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C2598" w14:textId="05742EF2" w:rsidR="00AF04A6" w:rsidRPr="00AF04A6" w:rsidRDefault="00AF04A6" w:rsidP="00AF04A6">
      <w:pPr>
        <w:pStyle w:val="Heading1"/>
      </w:pPr>
      <w:r w:rsidRPr="00AF04A6">
        <w:t xml:space="preserve">A </w:t>
      </w:r>
      <w:r>
        <w:t>n</w:t>
      </w:r>
      <w:r w:rsidRPr="00AF04A6">
        <w:t xml:space="preserve">ew </w:t>
      </w:r>
      <w:r>
        <w:t>a</w:t>
      </w:r>
      <w:r w:rsidRPr="00AF04A6">
        <w:t xml:space="preserve">pproach to Phylogenetic Model Comparison </w:t>
      </w:r>
      <w:r>
        <w:t>u</w:t>
      </w:r>
      <w:r w:rsidRPr="00AF04A6">
        <w:t>sing MCMC</w:t>
      </w:r>
    </w:p>
    <w:p w14:paraId="32AB0B9D" w14:textId="77777777" w:rsidR="00AF04A6" w:rsidRDefault="00AF04A6" w:rsidP="00650663">
      <w:pPr>
        <w:ind w:left="720" w:hanging="720"/>
        <w:rPr>
          <w:rFonts w:cs="Tahoma"/>
          <w:b/>
          <w:bCs/>
          <w:u w:val="single"/>
        </w:rPr>
      </w:pPr>
    </w:p>
    <w:p w14:paraId="138092D6" w14:textId="47335551" w:rsidR="00743803" w:rsidRDefault="006D5FEB" w:rsidP="00650663">
      <w:pPr>
        <w:ind w:left="720" w:hanging="720"/>
        <w:rPr>
          <w:rFonts w:cs="Tahoma"/>
          <w:b/>
          <w:bCs/>
          <w:u w:val="single"/>
        </w:rPr>
      </w:pPr>
      <w:r>
        <w:rPr>
          <w:rFonts w:cs="Tahoma"/>
          <w:b/>
          <w:bCs/>
          <w:u w:val="single"/>
        </w:rPr>
        <w:t>A</w:t>
      </w:r>
      <w:r w:rsidR="00743803">
        <w:rPr>
          <w:rFonts w:cs="Tahoma"/>
          <w:b/>
          <w:bCs/>
          <w:u w:val="single"/>
        </w:rPr>
        <w:t>bstract</w:t>
      </w:r>
    </w:p>
    <w:p w14:paraId="0BA40F99" w14:textId="278D0AB1" w:rsidR="00AF2C14" w:rsidRDefault="00743803" w:rsidP="009E0EB2">
      <w:pPr>
        <w:rPr>
          <w:rFonts w:cs="Tahoma"/>
        </w:rPr>
      </w:pPr>
      <w:r w:rsidRPr="00743803">
        <w:rPr>
          <w:rFonts w:cs="Tahoma"/>
        </w:rPr>
        <w:t>High throughput sequencing has greatly improved our ability to investigate the evolutionary history of</w:t>
      </w:r>
      <w:r>
        <w:rPr>
          <w:rFonts w:cs="Tahoma"/>
        </w:rPr>
        <w:t xml:space="preserve"> </w:t>
      </w:r>
      <w:r w:rsidRPr="00743803">
        <w:rPr>
          <w:rFonts w:cs="Tahoma"/>
        </w:rPr>
        <w:t>species using detailed</w:t>
      </w:r>
      <w:r>
        <w:rPr>
          <w:rFonts w:cs="Tahoma"/>
        </w:rPr>
        <w:t xml:space="preserve"> </w:t>
      </w:r>
      <w:r w:rsidRPr="00743803">
        <w:rPr>
          <w:rFonts w:cs="Tahoma"/>
        </w:rPr>
        <w:t>demographic models. A popular approach for inferring</w:t>
      </w:r>
      <w:r>
        <w:rPr>
          <w:rFonts w:cs="Tahoma"/>
        </w:rPr>
        <w:t xml:space="preserve"> </w:t>
      </w:r>
      <w:r w:rsidRPr="00743803">
        <w:rPr>
          <w:rFonts w:cs="Tahoma"/>
        </w:rPr>
        <w:t>parameters in these demographic models is by sampling</w:t>
      </w:r>
      <w:r>
        <w:rPr>
          <w:rFonts w:cs="Tahoma"/>
        </w:rPr>
        <w:t xml:space="preserve"> </w:t>
      </w:r>
      <w:r w:rsidRPr="00743803">
        <w:rPr>
          <w:rFonts w:cs="Tahoma"/>
        </w:rPr>
        <w:t>genealogical histories at many short unlinked loci using a Markov</w:t>
      </w:r>
      <w:r>
        <w:rPr>
          <w:rFonts w:cs="Tahoma"/>
        </w:rPr>
        <w:t xml:space="preserve"> </w:t>
      </w:r>
      <w:r w:rsidR="009E0EB2">
        <w:rPr>
          <w:rFonts w:cs="Tahoma"/>
        </w:rPr>
        <w:t>C</w:t>
      </w:r>
      <w:r w:rsidRPr="00743803">
        <w:rPr>
          <w:rFonts w:cs="Tahoma"/>
        </w:rPr>
        <w:t>hain Monte Carlo</w:t>
      </w:r>
      <w:r w:rsidR="00B74AB9">
        <w:rPr>
          <w:rFonts w:cs="Tahoma"/>
        </w:rPr>
        <w:t xml:space="preserve"> </w:t>
      </w:r>
      <w:r w:rsidRPr="00743803">
        <w:rPr>
          <w:rFonts w:cs="Tahoma"/>
        </w:rPr>
        <w:t>algorithm. The use of explicit coalescent models by</w:t>
      </w:r>
      <w:r>
        <w:rPr>
          <w:rFonts w:cs="Tahoma"/>
        </w:rPr>
        <w:t xml:space="preserve"> </w:t>
      </w:r>
      <w:r w:rsidRPr="00743803">
        <w:rPr>
          <w:rFonts w:cs="Tahoma"/>
        </w:rPr>
        <w:t>these methods makes them powerful for inferring demographic</w:t>
      </w:r>
      <w:r>
        <w:rPr>
          <w:rFonts w:cs="Tahoma"/>
        </w:rPr>
        <w:t xml:space="preserve"> </w:t>
      </w:r>
      <w:r w:rsidRPr="00743803">
        <w:rPr>
          <w:rFonts w:cs="Tahoma"/>
        </w:rPr>
        <w:t>parameters, but they are limited in their ability to assess the fit of</w:t>
      </w:r>
      <w:r>
        <w:rPr>
          <w:rFonts w:cs="Tahoma"/>
        </w:rPr>
        <w:t xml:space="preserve"> </w:t>
      </w:r>
      <w:r w:rsidRPr="00743803">
        <w:rPr>
          <w:rFonts w:cs="Tahoma"/>
        </w:rPr>
        <w:t>the inferred model to data.</w:t>
      </w:r>
      <w:r w:rsidR="00AF2C14">
        <w:rPr>
          <w:rFonts w:cs="Tahoma"/>
        </w:rPr>
        <w:t xml:space="preserve"> </w:t>
      </w:r>
      <w:r w:rsidR="00AF2C14">
        <w:t xml:space="preserve">The purpose of this research is to examine a new approach, based on Relative Bayes Factors, for using genealogy samples to compare different evolutionary hypotheses. </w:t>
      </w:r>
    </w:p>
    <w:p w14:paraId="28077FC4" w14:textId="54DC76A5" w:rsidR="007F2A2F" w:rsidRPr="007F2A2F" w:rsidRDefault="00AB4E31" w:rsidP="00AB4E31">
      <w:pPr>
        <w:rPr>
          <w:rFonts w:cs="Tahoma"/>
          <w:b/>
          <w:bCs/>
          <w:u w:val="single"/>
        </w:rPr>
      </w:pPr>
      <w:r w:rsidRPr="00AB4E31">
        <w:rPr>
          <w:rFonts w:cs="Tahoma"/>
          <w:b/>
          <w:bCs/>
          <w:u w:val="single"/>
        </w:rPr>
        <w:t xml:space="preserve">Demography </w:t>
      </w:r>
      <w:r>
        <w:rPr>
          <w:rFonts w:cs="Tahoma"/>
          <w:b/>
          <w:bCs/>
          <w:u w:val="single"/>
        </w:rPr>
        <w:t>I</w:t>
      </w:r>
      <w:r w:rsidRPr="00AB4E31">
        <w:rPr>
          <w:rFonts w:cs="Tahoma"/>
          <w:b/>
          <w:bCs/>
          <w:u w:val="single"/>
        </w:rPr>
        <w:t xml:space="preserve">nference </w:t>
      </w:r>
      <w:r>
        <w:rPr>
          <w:rFonts w:cs="Tahoma"/>
          <w:b/>
          <w:bCs/>
          <w:u w:val="single"/>
        </w:rPr>
        <w:t>M</w:t>
      </w:r>
      <w:r w:rsidRPr="00AB4E31">
        <w:rPr>
          <w:rFonts w:cs="Tahoma"/>
          <w:b/>
          <w:bCs/>
          <w:u w:val="single"/>
        </w:rPr>
        <w:t>ethods and G-PhoCS</w:t>
      </w:r>
      <w:r w:rsidR="00630156" w:rsidRPr="001473A2">
        <w:rPr>
          <w:rFonts w:cs="Tahoma"/>
          <w:b/>
          <w:bCs/>
          <w:u w:val="single"/>
        </w:rPr>
        <w:t xml:space="preserve"> </w:t>
      </w:r>
    </w:p>
    <w:p w14:paraId="4F9B0C14" w14:textId="1E4DE90D" w:rsidR="002508E4" w:rsidRDefault="002508E4" w:rsidP="00E23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1473A2">
        <w:t xml:space="preserve">Demography inference methods typically take in sequence data </w:t>
      </w:r>
      <w:r w:rsidRPr="001825EC">
        <w:rPr>
          <w:i/>
          <w:iCs/>
        </w:rPr>
        <w:t>X</w:t>
      </w:r>
      <w:r w:rsidRPr="001473A2">
        <w:t xml:space="preserve"> from a collection of individuals</w:t>
      </w:r>
      <w:r w:rsidR="00E23AD2">
        <w:t xml:space="preserve"> originating</w:t>
      </w:r>
      <w:r w:rsidRPr="001473A2">
        <w:t xml:space="preserve"> from closely related populations and a parameterized demographic model </w:t>
      </w:r>
      <w:r w:rsidRPr="001473A2">
        <w:rPr>
          <w:i/>
          <w:iCs/>
        </w:rPr>
        <w:t>M</w:t>
      </w:r>
      <w:r w:rsidRPr="001473A2">
        <w:t xml:space="preserve">, and they infer values of parameters </w:t>
      </w:r>
      <w:r w:rsidRPr="001473A2">
        <w:rPr>
          <w:i/>
          <w:iCs/>
        </w:rPr>
        <w:t>Θ</w:t>
      </w:r>
      <w:r w:rsidRPr="001473A2">
        <w:t xml:space="preserve"> in that model. Bayesian methods achieve this by assuming some prior distribution on the model parameters </w:t>
      </w:r>
      <w:r w:rsidRPr="001473A2">
        <w:rPr>
          <w:i/>
          <w:iCs/>
        </w:rPr>
        <w:t>P(Θ|M)</w:t>
      </w:r>
      <w:r w:rsidRPr="001473A2">
        <w:t xml:space="preserve"> and sampling parameter values from an approximate posterior distribution </w:t>
      </w:r>
      <w:r w:rsidRPr="001473A2">
        <w:rPr>
          <w:i/>
          <w:iCs/>
        </w:rPr>
        <w:t>P(Θ|M, X</w:t>
      </w:r>
      <w:r w:rsidRPr="001473A2">
        <w:t xml:space="preserve">). Because the joint probability distribution </w:t>
      </w:r>
      <w:r w:rsidRPr="001473A2">
        <w:rPr>
          <w:i/>
          <w:iCs/>
        </w:rPr>
        <w:t>P(X , Θ|M)</w:t>
      </w:r>
      <w:r w:rsidRPr="001473A2">
        <w:t xml:space="preserve"> cannot be efficiently computed, this task is often done by introducing </w:t>
      </w:r>
      <w:r w:rsidR="00F043B9">
        <w:t>local genealogies</w:t>
      </w:r>
      <w:r w:rsidRPr="001473A2">
        <w:t xml:space="preserve"> </w:t>
      </w:r>
      <w:r w:rsidR="00A10F19">
        <w:rPr>
          <w:i/>
          <w:iCs/>
        </w:rPr>
        <w:t>G</w:t>
      </w:r>
      <w:r w:rsidRPr="001473A2">
        <w:t xml:space="preserve"> to the model, such that the probability </w:t>
      </w:r>
      <w:r w:rsidRPr="001473A2">
        <w:rPr>
          <w:i/>
          <w:iCs/>
        </w:rPr>
        <w:t xml:space="preserve">P(X , </w:t>
      </w:r>
      <w:r w:rsidR="00A10F19">
        <w:rPr>
          <w:i/>
          <w:iCs/>
        </w:rPr>
        <w:t>G</w:t>
      </w:r>
      <w:r w:rsidRPr="001473A2">
        <w:rPr>
          <w:i/>
          <w:iCs/>
        </w:rPr>
        <w:t>, Θ|M)</w:t>
      </w:r>
      <w:r w:rsidRPr="001473A2">
        <w:t xml:space="preserve"> can be efficiently and accurately computed, and employing a</w:t>
      </w:r>
      <w:r w:rsidR="00107D38">
        <w:t xml:space="preserve"> </w:t>
      </w:r>
      <w:r w:rsidR="00B7474A">
        <w:t>M</w:t>
      </w:r>
      <w:r w:rsidR="00107D38">
        <w:t>onte-</w:t>
      </w:r>
      <w:r w:rsidR="00B7474A">
        <w:t>C</w:t>
      </w:r>
      <w:r w:rsidR="00107D38">
        <w:t xml:space="preserve">arlo </w:t>
      </w:r>
      <w:r w:rsidR="00B7474A">
        <w:t>M</w:t>
      </w:r>
      <w:r w:rsidR="00107D38">
        <w:t>arkov-</w:t>
      </w:r>
      <w:r w:rsidR="00B7474A">
        <w:t>C</w:t>
      </w:r>
      <w:r w:rsidR="00107D38">
        <w:t>hain</w:t>
      </w:r>
      <w:r w:rsidR="009E0EB2">
        <w:fldChar w:fldCharType="begin" w:fldLock="1"/>
      </w:r>
      <w:r w:rsidR="009E0EB2">
        <w:instrText>ADDIN CSL_CITATION { "citationItems" : [ { "id" : "ITEM-1", "itemData" : { "DOI" : "10.1093/biomet/57.1.97", "ISBN" : "00063444", "ISSN" : "00063444", "PMID" : "18855289", "abstract" : "A generalization of the sampling method introduced by Metropolis et al. (1953) is presented along with an exposition of the relevant theory, techniques of application and methods and difficulties of assessing the error in Monte Carlo estimates. Examples of the methods, including the generation of random orthogonal matrices and potential applications of the methods to numerical problems arising in statistics, are discussed.", "author" : [ { "dropping-particle" : "", "family" : "Hastings", "given" : "W. K.", "non-dropping-particle" : "", "parse-names" : false, "suffix" : "" } ], "container-title" : "Biometrika", "id" : "ITEM-1", "issue" : "1", "issued" : { "date-parts" : [ [ "1970" ] ] }, "page" : "97-109", "title" : "Monte carlo sampling methods using Markov chains and their applications", "type" : "article-journal", "volume" : "57" }, "uris" : [ "http://www.mendeley.com/documents/?uuid=fb90b81e-a02a-405a-8205-19de5b2eb66c" ] } ], "mendeley" : { "formattedCitation" : "&lt;sup&gt;1&lt;/sup&gt;", "plainTextFormattedCitation" : "1", "previouslyFormattedCitation" : "&lt;sup&gt;1&lt;/sup&gt;" }, "properties" : { "noteIndex" : 0 }, "schema" : "https://github.com/citation-style-language/schema/raw/master/csl-citation.json" }</w:instrText>
      </w:r>
      <w:r w:rsidR="009E0EB2">
        <w:fldChar w:fldCharType="separate"/>
      </w:r>
      <w:r w:rsidR="009E0EB2" w:rsidRPr="009E0EB2">
        <w:rPr>
          <w:noProof/>
          <w:vertAlign w:val="superscript"/>
        </w:rPr>
        <w:t>1</w:t>
      </w:r>
      <w:r w:rsidR="009E0EB2">
        <w:fldChar w:fldCharType="end"/>
      </w:r>
      <w:r w:rsidR="00107D38">
        <w:t xml:space="preserve"> (</w:t>
      </w:r>
      <w:r w:rsidR="003952A0">
        <w:t>MCMC</w:t>
      </w:r>
      <w:r w:rsidR="00107D38">
        <w:t>)</w:t>
      </w:r>
      <w:r w:rsidRPr="001473A2">
        <w:t xml:space="preserve"> sampling algorithm for </w:t>
      </w:r>
      <w:r w:rsidR="00A10F19">
        <w:rPr>
          <w:i/>
          <w:iCs/>
        </w:rPr>
        <w:t>G</w:t>
      </w:r>
      <w:r w:rsidRPr="001473A2">
        <w:t xml:space="preserve"> and </w:t>
      </w:r>
      <w:r w:rsidRPr="001473A2">
        <w:rPr>
          <w:i/>
          <w:iCs/>
        </w:rPr>
        <w:t>Θ</w:t>
      </w:r>
      <w:r w:rsidR="009E0EB2">
        <w:rPr>
          <w:rFonts w:cs="Tahoma"/>
        </w:rPr>
        <w:t>, e.g.</w:t>
      </w:r>
      <w:r w:rsidR="009E0EB2" w:rsidRPr="00743803">
        <w:rPr>
          <w:rFonts w:cs="Tahoma"/>
        </w:rPr>
        <w:t xml:space="preserve"> </w:t>
      </w:r>
      <w:proofErr w:type="spellStart"/>
      <w:r w:rsidR="009E0EB2" w:rsidRPr="00743803">
        <w:rPr>
          <w:rFonts w:cs="Tahoma"/>
        </w:rPr>
        <w:t>IMa</w:t>
      </w:r>
      <w:proofErr w:type="spellEnd"/>
      <w:r w:rsidR="009E0EB2" w:rsidRPr="00743803">
        <w:rPr>
          <w:rFonts w:cs="Tahoma"/>
        </w:rPr>
        <w:t xml:space="preserve"> </w:t>
      </w:r>
      <w:r w:rsidR="009E0EB2">
        <w:rPr>
          <w:rFonts w:cs="Tahoma"/>
        </w:rPr>
        <w:fldChar w:fldCharType="begin" w:fldLock="1"/>
      </w:r>
      <w:r w:rsidR="009E0EB2">
        <w:rPr>
          <w:rFonts w:cs="Tahoma"/>
        </w:rPr>
        <w:instrText>ADDIN CSL_CITATION { "citationItems" : [ { "id" : "ITEM-1", "itemData" : { "DOI" : "10.1073/pnas.0611164104", "ISBN" : "0027-8424", "ISSN" : "0027-8424", "PMID" : "17301231", "abstract" : "In 1988, Felsenstein described a framework for assessing the likelihood of a genetic data set in which all of the possible genealogical histories of the data are considered, each in proportion to their probability. Although not analytically solvable, several approaches, including Markov chain Monte Carlo methods, have been developed to find approximate solutions. Here, we describe an approach in which Markov chain Monte Carlo simulations are used to integrate over the space of genealogies, whereas other parameters are integrated out analytically. The result is an approximation to the full joint posterior density of the model parameters. For many purposes, this function can be treated as a likelihood, thereby permitting likelihood-based analyses, including likelihood ratio tests of nested models. Several examples, including an application to the divergence of chimpanzee subspecies, are provided.", "author" : [ { "dropping-particle" : "", "family" : "Hey", "given" : "Jody", "non-dropping-particle" : "", "parse-names" : false, "suffix" : "" }, { "dropping-particle" : "", "family" : "Nielsen", "given" : "Rasmus", "non-dropping-particle" : "", "parse-names" : false, "suffix" : "" } ], "container-title" : "Proceedings of the National Academy of Sciences of the United States of America", "id" : "ITEM-1", "issue" : "8", "issued" : { "date-parts" : [ [ "2007" ] ] }, "page" : "2785-90", "title" : "Integration within the Felsenstein equation for improved Markov chain Monte Carlo methods in population genetics.", "type" : "article-journal", "volume" : "104" }, "uris" : [ "http://www.mendeley.com/documents/?uuid=e0d0ca7a-5924-441d-b481-4d77825ea1d6" ] } ], "mendeley" : { "formattedCitation" : "&lt;sup&gt;2&lt;/sup&gt;", "plainTextFormattedCitation" : "2", "previouslyFormattedCitation" : "&lt;sup&gt;2&lt;/sup&gt;" }, "properties" : { "noteIndex" : 0 }, "schema" : "https://github.com/citation-style-language/schema/raw/master/csl-citation.json" }</w:instrText>
      </w:r>
      <w:r w:rsidR="009E0EB2">
        <w:rPr>
          <w:rFonts w:cs="Tahoma"/>
        </w:rPr>
        <w:fldChar w:fldCharType="separate"/>
      </w:r>
      <w:r w:rsidR="009E0EB2" w:rsidRPr="00AF2C14">
        <w:rPr>
          <w:rFonts w:cs="Tahoma"/>
          <w:noProof/>
          <w:vertAlign w:val="superscript"/>
        </w:rPr>
        <w:t>2</w:t>
      </w:r>
      <w:r w:rsidR="009E0EB2">
        <w:rPr>
          <w:rFonts w:cs="Tahoma"/>
        </w:rPr>
        <w:fldChar w:fldCharType="end"/>
      </w:r>
      <w:r w:rsidR="009E0EB2" w:rsidRPr="00743803">
        <w:rPr>
          <w:rFonts w:cs="Tahoma"/>
        </w:rPr>
        <w:t xml:space="preserve">, BP&amp;P </w:t>
      </w:r>
      <w:r w:rsidR="009E0EB2">
        <w:rPr>
          <w:rFonts w:cs="Tahoma"/>
        </w:rPr>
        <w:fldChar w:fldCharType="begin" w:fldLock="1"/>
      </w:r>
      <w:r w:rsidR="009E0EB2">
        <w:rPr>
          <w:rFonts w:cs="Tahoma"/>
        </w:rPr>
        <w:instrText>ADDIN CSL_CITATION { "citationItems" : [ { "id" : "ITEM-1", "itemData" : { "DOI" : "10.1073/pnas.0913022107", "ISBN" : "0027-8424", "ISSN" : "1091-6490", "PMID" : "20439743", "abstract" : "In the absence of recent admixture between species, bipartitions of individuals in gene trees that are shared across loci can potentially be used to infer the presence of two or more species. This approach to species delimitation via molecular sequence data has been constrained by the fact that genealogies for individual loci are often poorly resolved and that ancestral lineage sorting, hybridization, and other population genetic processes can lead to discordant gene trees. Here we use a Bayesian modeling approach to generate the posterior probabilities of species assignments taking account of uncertainties due to unknown gene trees and the ancestral coalescent process. For tractability, we rely on a user-specified guide tree to avoid integrating over all possible species delimitations. The statistical performance of the method is examined using simulations, and the method is illustrated by analyzing sequence data from rotifers, fence lizards, and human populations.", "author" : [ { "dropping-particle" : "", "family" : "Yang", "given" : "Ziheng", "non-dropping-particle" : "", "parse-names" : false, "suffix" : "" }, { "dropping-particle" : "", "family" : "Rannala", "given" : "Bruce", "non-dropping-particle" : "", "parse-names" : false, "suffix" : "" } ], "container-title" : "Proceedings of the National Academy of Sciences of the United States of America", "id" : "ITEM-1", "issue" : "20", "issued" : { "date-parts" : [ [ "2010" ] ] }, "page" : "9264-9", "title" : "Bayesian species delimitation using multilocus sequence data.", "type" : "article-journal", "volume" : "107" }, "uris" : [ "http://www.mendeley.com/documents/?uuid=2cd93c47-37fe-4d4c-b593-b755dba5ad81" ] } ], "mendeley" : { "formattedCitation" : "&lt;sup&gt;3&lt;/sup&gt;", "plainTextFormattedCitation" : "3", "previouslyFormattedCitation" : "&lt;sup&gt;3&lt;/sup&gt;" }, "properties" : { "noteIndex" : 0 }, "schema" : "https://github.com/citation-style-language/schema/raw/master/csl-citation.json" }</w:instrText>
      </w:r>
      <w:r w:rsidR="009E0EB2">
        <w:rPr>
          <w:rFonts w:cs="Tahoma"/>
        </w:rPr>
        <w:fldChar w:fldCharType="separate"/>
      </w:r>
      <w:r w:rsidR="009E0EB2" w:rsidRPr="00AF2C14">
        <w:rPr>
          <w:rFonts w:cs="Tahoma"/>
          <w:noProof/>
          <w:vertAlign w:val="superscript"/>
        </w:rPr>
        <w:t>3</w:t>
      </w:r>
      <w:r w:rsidR="009E0EB2">
        <w:rPr>
          <w:rFonts w:cs="Tahoma"/>
        </w:rPr>
        <w:fldChar w:fldCharType="end"/>
      </w:r>
      <w:r w:rsidR="009E0EB2" w:rsidRPr="00743803">
        <w:rPr>
          <w:rFonts w:cs="Tahoma"/>
        </w:rPr>
        <w:t>, and G</w:t>
      </w:r>
      <w:r w:rsidR="009E0EB2">
        <w:t>-</w:t>
      </w:r>
      <w:r w:rsidR="009E0EB2" w:rsidRPr="00743803">
        <w:rPr>
          <w:rFonts w:cs="Tahoma"/>
        </w:rPr>
        <w:t>PhoCS</w:t>
      </w:r>
      <w:r w:rsidR="009E0EB2">
        <w:rPr>
          <w:rFonts w:cs="Tahoma"/>
        </w:rPr>
        <w:fldChar w:fldCharType="begin" w:fldLock="1"/>
      </w:r>
      <w:r w:rsidR="009E0EB2">
        <w:rPr>
          <w:rFonts w:cs="Tahoma"/>
        </w:rPr>
        <w:instrText>ADDIN CSL_CITATION { "citationItems" : [ { "id" : "ITEM-1", "itemData" : { "DOI" : "10.1038/ng.937", "ISBN" : "1546-1718 (Electronic)\\r1061-4036 (Linking)", "ISSN" : "1061-4036", "PMID" : "21926973", "abstract" : "Whole-genome sequences provide a rich source of information about human evolution. Here we describe an effort to estimate key evolutionary parameters based on the whole-genome sequences of six individuals from diverse human populations. We used a Bayesian, coalescent-based approach to obtain information about ancestral population sizes, divergence times and migration rates from inferred genealogies at many neutrally evolving loci across the genome. We introduce new methods for accommodating gene flow between populations and integrating over possible phasings of diploid genotypes. We also describe a custom pipeline for genotype inference to mitigate biases from heterogeneous sequencing technologies and coverage levels. Our analysis indicates that the San population of southern Africa diverged from other human populations approximately 108-157 thousand years ago, that Eurasians diverged from an ancestral African population 38-64 thousand years ago, and that the effective population size of the ancestors of all modern humans was approximately 9,000.", "author" : [ { "dropping-particle" : "", "family" : "Gronau", "given" : "Ilan", "non-dropping-particle" : "", "parse-names" : false, "suffix" : "" }, { "dropping-particle" : "", "family" : "Hubisz", "given" : "Melissa J", "non-dropping-particle" : "", "parse-names" : false, "suffix" : "" }, { "dropping-particle" : "", "family" : "Gulko", "given" : "Brad", "non-dropping-particle" : "", "parse-names" : false, "suffix" : "" }, { "dropping-particle" : "", "family" : "Danko", "given" : "Charles G", "non-dropping-particle" : "", "parse-names" : false, "suffix" : "" }, { "dropping-particle" : "", "family" : "Siepel", "given" : "Adam", "non-dropping-particle" : "", "parse-names" : false, "suffix" : "" } ], "container-title" : "Nature Genetics", "id" : "ITEM-1", "issue" : "10", "issued" : { "date-parts" : [ [ "2011" ] ] }, "page" : "1031-1034", "title" : "Bayesian inference of ancient human demography from individual genome sequences", "type" : "article-journal", "volume" : "43" }, "uris" : [ "http://www.mendeley.com/documents/?uuid=e53b73e3-a5df-4774-bb98-fa358e2d22bd" ] } ], "mendeley" : { "formattedCitation" : "&lt;sup&gt;4&lt;/sup&gt;", "plainTextFormattedCitation" : "4", "previouslyFormattedCitation" : "&lt;sup&gt;4&lt;/sup&gt;" }, "properties" : { "noteIndex" : 0 }, "schema" : "https://github.com/citation-style-language/schema/raw/master/csl-citation.json" }</w:instrText>
      </w:r>
      <w:r w:rsidR="009E0EB2">
        <w:rPr>
          <w:rFonts w:cs="Tahoma"/>
        </w:rPr>
        <w:fldChar w:fldCharType="separate"/>
      </w:r>
      <w:r w:rsidR="009E0EB2" w:rsidRPr="009E0EB2">
        <w:rPr>
          <w:rFonts w:cs="Tahoma"/>
          <w:noProof/>
          <w:vertAlign w:val="superscript"/>
        </w:rPr>
        <w:t>4</w:t>
      </w:r>
      <w:r w:rsidR="009E0EB2">
        <w:rPr>
          <w:rFonts w:cs="Tahoma"/>
        </w:rPr>
        <w:fldChar w:fldCharType="end"/>
      </w:r>
      <w:r w:rsidRPr="001473A2">
        <w:t>.</w:t>
      </w:r>
      <w:r w:rsidR="003F4CE4" w:rsidRPr="001473A2">
        <w:t xml:space="preserve"> Sampling by </w:t>
      </w:r>
      <w:r w:rsidR="003952A0">
        <w:t>MCMC</w:t>
      </w:r>
      <w:r w:rsidR="003F4CE4" w:rsidRPr="001473A2">
        <w:t xml:space="preserve"> guarantees that </w:t>
      </w:r>
      <w:r w:rsidR="003F4CE4" w:rsidRPr="001473A2">
        <w:rPr>
          <w:i/>
          <w:iCs/>
        </w:rPr>
        <w:t>Θ</w:t>
      </w:r>
      <w:r w:rsidR="00E23AD2">
        <w:rPr>
          <w:i/>
          <w:iCs/>
        </w:rPr>
        <w:t xml:space="preserve"> &amp;</w:t>
      </w:r>
      <w:r w:rsidR="003F4CE4" w:rsidRPr="001473A2">
        <w:rPr>
          <w:i/>
          <w:iCs/>
        </w:rPr>
        <w:t xml:space="preserve"> </w:t>
      </w:r>
      <w:r w:rsidR="00A10F19">
        <w:rPr>
          <w:i/>
          <w:iCs/>
        </w:rPr>
        <w:t>G</w:t>
      </w:r>
      <w:r w:rsidR="003F4CE4" w:rsidRPr="001473A2">
        <w:t xml:space="preserve"> will be sampled from a probability distribution approximating the posterior–</w:t>
      </w:r>
      <w:proofErr w:type="gramStart"/>
      <w:r w:rsidR="003F4CE4" w:rsidRPr="008073B8">
        <w:rPr>
          <w:i/>
          <w:iCs/>
        </w:rPr>
        <w:t>P(</w:t>
      </w:r>
      <w:proofErr w:type="gramEnd"/>
      <w:r w:rsidR="003F4CE4" w:rsidRPr="008073B8">
        <w:rPr>
          <w:i/>
          <w:iCs/>
        </w:rPr>
        <w:t xml:space="preserve">Θ, </w:t>
      </w:r>
      <w:r w:rsidR="00A10F19" w:rsidRPr="008073B8">
        <w:rPr>
          <w:i/>
          <w:iCs/>
        </w:rPr>
        <w:t>G</w:t>
      </w:r>
      <w:r w:rsidR="003F4CE4" w:rsidRPr="008073B8">
        <w:rPr>
          <w:i/>
          <w:iCs/>
        </w:rPr>
        <w:t>|X , M)</w:t>
      </w:r>
      <w:r w:rsidR="003F4CE4" w:rsidRPr="001473A2">
        <w:t>. From this distribution one can extract approximate posterior means and credible intervals for all demographic parameters</w:t>
      </w:r>
      <w:r w:rsidR="0018571B" w:rsidRPr="0018571B">
        <w:t>.</w:t>
      </w:r>
    </w:p>
    <w:p w14:paraId="542F2590" w14:textId="77777777" w:rsidR="00107D38" w:rsidRDefault="00107D38" w:rsidP="006C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bCs/>
        </w:rPr>
      </w:pPr>
    </w:p>
    <w:p w14:paraId="540E6DA9" w14:textId="5CA7CA76" w:rsidR="00107D38" w:rsidRDefault="00107D38" w:rsidP="001A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r>
        <w:rPr>
          <w:rFonts w:eastAsia="Times New Roman" w:cs="Tahoma"/>
        </w:rPr>
        <w:t>G-PhoCS</w:t>
      </w:r>
      <w:r w:rsidR="001A0945">
        <w:rPr>
          <w:rFonts w:eastAsia="Times New Roman" w:cs="Tahoma"/>
        </w:rPr>
        <w:fldChar w:fldCharType="begin" w:fldLock="1"/>
      </w:r>
      <w:r w:rsidR="001A0945">
        <w:rPr>
          <w:rFonts w:eastAsia="Times New Roman" w:cs="Tahoma"/>
        </w:rPr>
        <w:instrText>ADDIN CSL_CITATION { "citationItems" : [ { "id" : "ITEM-1", "itemData" : { "DOI" : "10.1038/ng.937", "ISBN" : "1546-1718 (Electronic)\\r1061-4036 (Linking)", "ISSN" : "1061-4036", "PMID" : "21926973", "abstract" : "Whole-genome sequences provide a rich source of information about human evolution. Here we describe an effort to estimate key evolutionary parameters based on the whole-genome sequences of six individuals from diverse human populations. We used a Bayesian, coalescent-based approach to obtain information about ancestral population sizes, divergence times and migration rates from inferred genealogies at many neutrally evolving loci across the genome. We introduce new methods for accommodating gene flow between populations and integrating over possible phasings of diploid genotypes. We also describe a custom pipeline for genotype inference to mitigate biases from heterogeneous sequencing technologies and coverage levels. Our analysis indicates that the San population of southern Africa diverged from other human populations approximately 108-157 thousand years ago, that Eurasians diverged from an ancestral African population 38-64 thousand years ago, and that the effective population size of the ancestors of all modern humans was approximately 9,000.", "author" : [ { "dropping-particle" : "", "family" : "Gronau", "given" : "Ilan", "non-dropping-particle" : "", "parse-names" : false, "suffix" : "" }, { "dropping-particle" : "", "family" : "Hubisz", "given" : "Melissa J", "non-dropping-particle" : "", "parse-names" : false, "suffix" : "" }, { "dropping-particle" : "", "family" : "Gulko", "given" : "Brad", "non-dropping-particle" : "", "parse-names" : false, "suffix" : "" }, { "dropping-particle" : "", "family" : "Danko", "given" : "Charles G", "non-dropping-particle" : "", "parse-names" : false, "suffix" : "" }, { "dropping-particle" : "", "family" : "Siepel", "given" : "Adam", "non-dropping-particle" : "", "parse-names" : false, "suffix" : "" } ], "container-title" : "Nature Genetics", "id" : "ITEM-1", "issue" : "10", "issued" : { "date-parts" : [ [ "2011" ] ] }, "page" : "1031-1034", "title" : "Bayesian inference of ancient human demography from individual genome sequences", "type" : "article-journal", "volume" : "43" }, "uris" : [ "http://www.mendeley.com/documents/?uuid=e53b73e3-a5df-4774-bb98-fa358e2d22bd" ] } ], "mendeley" : { "formattedCitation" : "&lt;sup&gt;4&lt;/sup&gt;", "plainTextFormattedCitation" : "4", "previouslyFormattedCitation" : "&lt;sup&gt;4&lt;/sup&gt;" }, "properties" : { "noteIndex" : 0 }, "schema" : "https://github.com/citation-style-language/schema/raw/master/csl-citation.json" }</w:instrText>
      </w:r>
      <w:r w:rsidR="001A0945">
        <w:rPr>
          <w:rFonts w:eastAsia="Times New Roman" w:cs="Tahoma"/>
        </w:rPr>
        <w:fldChar w:fldCharType="separate"/>
      </w:r>
      <w:r w:rsidR="001A0945" w:rsidRPr="001A0945">
        <w:rPr>
          <w:rFonts w:eastAsia="Times New Roman" w:cs="Tahoma"/>
          <w:noProof/>
          <w:vertAlign w:val="superscript"/>
        </w:rPr>
        <w:t>4</w:t>
      </w:r>
      <w:r w:rsidR="001A0945">
        <w:rPr>
          <w:rFonts w:eastAsia="Times New Roman" w:cs="Tahoma"/>
        </w:rPr>
        <w:fldChar w:fldCharType="end"/>
      </w:r>
      <w:r>
        <w:rPr>
          <w:rFonts w:eastAsia="Times New Roman" w:cs="Tahoma"/>
        </w:rPr>
        <w:t xml:space="preserve"> is one such </w:t>
      </w:r>
      <w:r w:rsidR="00A436E4">
        <w:rPr>
          <w:rFonts w:eastAsia="Times New Roman" w:cs="Tahoma"/>
        </w:rPr>
        <w:t xml:space="preserve">Bayesian </w:t>
      </w:r>
      <w:r>
        <w:rPr>
          <w:rFonts w:eastAsia="Times New Roman" w:cs="Tahoma"/>
        </w:rPr>
        <w:t>demography inference method. Given sequence data, i.e. a small collection of unphased genomes at tens of thousands of short unlinked neutrally evolving loci</w:t>
      </w:r>
      <w:r w:rsidR="008073B8">
        <w:rPr>
          <w:rFonts w:eastAsia="Times New Roman" w:cs="Tahoma"/>
        </w:rPr>
        <w:t xml:space="preserve"> </w:t>
      </w:r>
      <w:r>
        <w:rPr>
          <w:rFonts w:eastAsia="Times New Roman" w:cs="Tahoma"/>
        </w:rPr>
        <w:t>, and given a population phylogeny model, G-PhoCS infe</w:t>
      </w:r>
      <w:r w:rsidR="005B763E">
        <w:rPr>
          <w:rFonts w:eastAsia="Times New Roman" w:cs="Tahoma"/>
        </w:rPr>
        <w:t>rs</w:t>
      </w:r>
      <w:r w:rsidR="008073B8">
        <w:rPr>
          <w:rFonts w:eastAsia="Times New Roman" w:cs="Tahoma"/>
        </w:rPr>
        <w:t xml:space="preserve"> parameters </w:t>
      </w:r>
      <w:r w:rsidR="008073B8" w:rsidRPr="008073B8">
        <w:rPr>
          <w:i/>
          <w:iCs/>
        </w:rPr>
        <w:t>Θ</w:t>
      </w:r>
      <w:r w:rsidR="008073B8">
        <w:t xml:space="preserve"> such as</w:t>
      </w:r>
      <w:r w:rsidR="005B763E">
        <w:rPr>
          <w:rFonts w:eastAsia="Times New Roman" w:cs="Tahoma"/>
        </w:rPr>
        <w:t xml:space="preserve"> population divergence times </w:t>
      </w:r>
      <w:r w:rsidRPr="005B763E">
        <w:rPr>
          <w:rFonts w:ascii="Cambria Math" w:hAnsi="Cambria Math" w:cs="Cambria Math"/>
          <w:sz w:val="24"/>
          <w:szCs w:val="24"/>
        </w:rPr>
        <w:t>𝜏</w:t>
      </w:r>
      <w:r>
        <w:rPr>
          <w:rFonts w:eastAsia="Times New Roman" w:cs="Tahoma"/>
        </w:rPr>
        <w:t xml:space="preserve">, ancestral population sizes </w:t>
      </w:r>
      <w:r>
        <w:rPr>
          <w:rFonts w:cs="Cambria Math"/>
        </w:rPr>
        <w:t>θ</w:t>
      </w:r>
      <w:r>
        <w:rPr>
          <w:rFonts w:eastAsia="Times New Roman" w:cs="Tahoma"/>
        </w:rPr>
        <w:t xml:space="preserve"> and rates of post-divergence gene flow </w:t>
      </w:r>
      <w:r w:rsidRPr="005B763E">
        <w:rPr>
          <w:rFonts w:cs="Cambria Math"/>
          <w:i/>
          <w:iCs/>
        </w:rPr>
        <w:t>m</w:t>
      </w:r>
      <w:r>
        <w:rPr>
          <w:rFonts w:eastAsia="Times New Roman" w:cs="Tahoma"/>
        </w:rPr>
        <w:t xml:space="preserve">. </w:t>
      </w:r>
      <w:r w:rsidR="001825EC">
        <w:rPr>
          <w:rFonts w:eastAsia="Times New Roman" w:cs="Tahoma"/>
        </w:rPr>
        <w:t xml:space="preserve">This is </w:t>
      </w:r>
      <w:r w:rsidR="005B763E">
        <w:rPr>
          <w:rFonts w:eastAsia="Times New Roman" w:cs="Tahoma"/>
        </w:rPr>
        <w:t>accomplished</w:t>
      </w:r>
      <w:r w:rsidR="001825EC">
        <w:rPr>
          <w:rFonts w:eastAsia="Times New Roman" w:cs="Tahoma"/>
        </w:rPr>
        <w:t xml:space="preserve"> </w:t>
      </w:r>
      <w:r>
        <w:rPr>
          <w:rFonts w:eastAsia="Times New Roman" w:cs="Tahoma"/>
        </w:rPr>
        <w:t xml:space="preserve">using </w:t>
      </w:r>
      <w:r w:rsidR="0081406E">
        <w:rPr>
          <w:rFonts w:eastAsia="Times New Roman" w:cs="Tahoma" w:hint="cs"/>
        </w:rPr>
        <w:t>MCMC</w:t>
      </w:r>
      <w:r>
        <w:rPr>
          <w:rFonts w:eastAsia="Times New Roman" w:cs="Tahoma"/>
        </w:rPr>
        <w:t xml:space="preserve"> sampling of local genealogies jointly with model parameters according to an approximate posterior distribution for full Bayesian inference.</w:t>
      </w:r>
    </w:p>
    <w:p w14:paraId="71E12D55" w14:textId="77777777" w:rsidR="008073B8" w:rsidRDefault="008073B8" w:rsidP="00807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4891C256" w14:textId="06F35514" w:rsidR="00107D38" w:rsidRDefault="00107D38" w:rsidP="00107D3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rFonts w:eastAsia="Times New Roman" w:cs="Tahoma"/>
          <w:noProof/>
        </w:rPr>
        <w:drawing>
          <wp:inline distT="0" distB="0" distL="0" distR="0" wp14:anchorId="37455AA7" wp14:editId="20F3172D">
            <wp:extent cx="3503849" cy="1127760"/>
            <wp:effectExtent l="0" t="0" r="1905" b="0"/>
            <wp:docPr id="3" name="Picture 3" descr="genealogiesInMultipleLo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alogiesInMultipleLoc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6558" cy="1128632"/>
                    </a:xfrm>
                    <a:prstGeom prst="rect">
                      <a:avLst/>
                    </a:prstGeom>
                    <a:noFill/>
                    <a:ln>
                      <a:noFill/>
                    </a:ln>
                  </pic:spPr>
                </pic:pic>
              </a:graphicData>
            </a:graphic>
          </wp:inline>
        </w:drawing>
      </w:r>
    </w:p>
    <w:p w14:paraId="3D657F34" w14:textId="3BF8A134" w:rsidR="0062356D" w:rsidRPr="0062356D" w:rsidRDefault="000D00B4" w:rsidP="00887D68">
      <w:pPr>
        <w:pStyle w:val="Caption"/>
        <w:jc w:val="center"/>
      </w:pPr>
      <w:r>
        <w:t xml:space="preserve">Fig 1 - </w:t>
      </w:r>
      <w:r w:rsidR="00107D38">
        <w:t>G-PhoCS an</w:t>
      </w:r>
      <w:r w:rsidR="00887D68">
        <w:t>alyzing neutrally evolving loci</w:t>
      </w:r>
    </w:p>
    <w:p w14:paraId="38F4ECFB" w14:textId="77777777" w:rsidR="00887D68" w:rsidRDefault="00887D68" w:rsidP="0081406E">
      <w:pPr>
        <w:pStyle w:val="CommentText"/>
        <w:rPr>
          <w:sz w:val="22"/>
          <w:szCs w:val="22"/>
        </w:rPr>
      </w:pPr>
    </w:p>
    <w:p w14:paraId="27343D37" w14:textId="0D36A1F6" w:rsidR="00887D68" w:rsidRPr="00A41B54" w:rsidRDefault="00887D68" w:rsidP="00654024">
      <w:pPr>
        <w:pStyle w:val="CommentText"/>
        <w:rPr>
          <w:sz w:val="22"/>
          <w:szCs w:val="22"/>
        </w:rPr>
      </w:pPr>
      <w:r w:rsidRPr="00A41B54">
        <w:rPr>
          <w:sz w:val="22"/>
          <w:szCs w:val="22"/>
        </w:rPr>
        <w:t xml:space="preserve">In each iteration </w:t>
      </w:r>
      <w:r w:rsidRPr="00A41B54">
        <w:rPr>
          <w:rFonts w:hint="cs"/>
          <w:sz w:val="22"/>
          <w:szCs w:val="22"/>
        </w:rPr>
        <w:t>G</w:t>
      </w:r>
      <w:r w:rsidRPr="00A41B54">
        <w:rPr>
          <w:rFonts w:hint="cs"/>
          <w:sz w:val="22"/>
          <w:szCs w:val="22"/>
          <w:rtl/>
        </w:rPr>
        <w:t>-</w:t>
      </w:r>
      <w:r w:rsidRPr="00A41B54">
        <w:rPr>
          <w:rFonts w:hint="cs"/>
          <w:sz w:val="22"/>
          <w:szCs w:val="22"/>
        </w:rPr>
        <w:t>P</w:t>
      </w:r>
      <w:r w:rsidRPr="00A41B54">
        <w:rPr>
          <w:sz w:val="22"/>
          <w:szCs w:val="22"/>
        </w:rPr>
        <w:t xml:space="preserve">hoCS proposes a new instance of G, Θ and decides whether to accept or reject the new proposal based on the ratio of likelihoods of the current instance and the proposed instance. </w:t>
      </w:r>
      <w:r w:rsidR="00654024" w:rsidRPr="00A41B54">
        <w:rPr>
          <w:sz w:val="22"/>
          <w:szCs w:val="22"/>
        </w:rPr>
        <w:t>F</w:t>
      </w:r>
      <w:r w:rsidRPr="00A41B54">
        <w:rPr>
          <w:sz w:val="22"/>
          <w:szCs w:val="22"/>
        </w:rPr>
        <w:t>ormula [I]</w:t>
      </w:r>
      <w:r w:rsidR="00654024" w:rsidRPr="00A41B54">
        <w:rPr>
          <w:sz w:val="22"/>
          <w:szCs w:val="22"/>
        </w:rPr>
        <w:t xml:space="preserve"> shows the likelihood calculation used by G-PhoCS – </w:t>
      </w:r>
    </w:p>
    <w:p w14:paraId="01CDC555" w14:textId="2360BCFF" w:rsidR="00654024" w:rsidRDefault="00654024" w:rsidP="00654024">
      <w:pPr>
        <w:pStyle w:val="CommentText"/>
        <w:rPr>
          <w:sz w:val="22"/>
          <w:szCs w:val="22"/>
        </w:rPr>
      </w:pPr>
      <w:r>
        <w:rPr>
          <w:b/>
          <w:bCs/>
          <w:noProof/>
          <w:sz w:val="36"/>
          <w:szCs w:val="36"/>
        </w:rPr>
        <w:lastRenderedPageBreak/>
        <mc:AlternateContent>
          <mc:Choice Requires="wpg">
            <w:drawing>
              <wp:inline distT="0" distB="0" distL="0" distR="0" wp14:anchorId="513F4D0A" wp14:editId="792E8EA9">
                <wp:extent cx="5943600" cy="793750"/>
                <wp:effectExtent l="0" t="0" r="0" b="6350"/>
                <wp:docPr id="24" name="Group 24"/>
                <wp:cNvGraphicFramePr/>
                <a:graphic xmlns:a="http://schemas.openxmlformats.org/drawingml/2006/main">
                  <a:graphicData uri="http://schemas.microsoft.com/office/word/2010/wordprocessingGroup">
                    <wpg:wgp>
                      <wpg:cNvGrpSpPr/>
                      <wpg:grpSpPr>
                        <a:xfrm>
                          <a:off x="0" y="0"/>
                          <a:ext cx="5943600" cy="793750"/>
                          <a:chOff x="0" y="0"/>
                          <a:chExt cx="6484620" cy="916940"/>
                        </a:xfrm>
                      </wpg:grpSpPr>
                      <wps:wsp>
                        <wps:cNvPr id="9" name="Text Box 2"/>
                        <wps:cNvSpPr txBox="1">
                          <a:spLocks noChangeArrowheads="1"/>
                        </wps:cNvSpPr>
                        <wps:spPr bwMode="auto">
                          <a:xfrm>
                            <a:off x="5943600" y="249381"/>
                            <a:ext cx="541020" cy="426720"/>
                          </a:xfrm>
                          <a:prstGeom prst="rect">
                            <a:avLst/>
                          </a:prstGeom>
                          <a:noFill/>
                          <a:ln w="9525">
                            <a:noFill/>
                            <a:miter lim="800000"/>
                            <a:headEnd/>
                            <a:tailEnd/>
                          </a:ln>
                        </wps:spPr>
                        <wps:txbx>
                          <w:txbxContent>
                            <w:p w14:paraId="03F0241A" w14:textId="77777777" w:rsidR="00BB09BC" w:rsidRDefault="00BB09BC" w:rsidP="00654024">
                              <w:pPr>
                                <w:jc w:val="center"/>
                              </w:pPr>
                              <w:r>
                                <w:t>[I]</w:t>
                              </w:r>
                            </w:p>
                          </w:txbxContent>
                        </wps:txbx>
                        <wps:bodyPr rot="0" vert="horz" wrap="square" lIns="91440" tIns="45720" rIns="91440" bIns="45720" anchor="t" anchorCtr="0">
                          <a:noAutofit/>
                        </wps:bodyPr>
                      </wps:wsp>
                      <wps:wsp>
                        <wps:cNvPr id="23" name="Text Box 2"/>
                        <wps:cNvSpPr txBox="1">
                          <a:spLocks noChangeArrowheads="1"/>
                        </wps:cNvSpPr>
                        <wps:spPr bwMode="auto">
                          <a:xfrm>
                            <a:off x="0" y="0"/>
                            <a:ext cx="5444490" cy="916940"/>
                          </a:xfrm>
                          <a:prstGeom prst="rect">
                            <a:avLst/>
                          </a:prstGeom>
                          <a:noFill/>
                          <a:ln w="9525">
                            <a:noFill/>
                            <a:miter lim="800000"/>
                            <a:headEnd/>
                            <a:tailEnd/>
                          </a:ln>
                        </wps:spPr>
                        <wps:txbx>
                          <w:txbxContent>
                            <w:p w14:paraId="2EA5A2BB" w14:textId="77777777" w:rsidR="00BB09BC" w:rsidRPr="00BF275E" w:rsidRDefault="00BB09BC" w:rsidP="00654024">
                              <w:pPr>
                                <w:rPr>
                                  <w:sz w:val="20"/>
                                  <w:szCs w:val="20"/>
                                </w:rPr>
                              </w:pPr>
                              <m:oMathPara>
                                <m:oMath>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e>
                                      </m:d>
                                    </m:e>
                                    <m:e>
                                      <m:r>
                                        <w:rPr>
                                          <w:rFonts w:ascii="Cambria Math" w:eastAsia="Times New Roman" w:hAnsi="Cambria Math" w:cs="Tahoma"/>
                                          <w:sz w:val="32"/>
                                          <w:szCs w:val="32"/>
                                        </w:rPr>
                                        <m:t>M</m:t>
                                      </m:r>
                                    </m:e>
                                  </m:d>
                                  <m:r>
                                    <w:rPr>
                                      <w:rFonts w:ascii="Cambria Math" w:eastAsia="Times New Roman" w:hAnsi="Cambria Math" w:cs="Tahoma"/>
                                      <w:sz w:val="32"/>
                                      <w:szCs w:val="32"/>
                                    </w:rPr>
                                    <m:t>= 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ctrlPr>
                                        <w:rPr>
                                          <w:rFonts w:ascii="Cambria Math" w:eastAsia="Times New Roman" w:hAnsi="Cambria Math" w:cs="Tahoma"/>
                                          <w:sz w:val="32"/>
                                          <w:szCs w:val="32"/>
                                        </w:rPr>
                                      </m:ctrlPr>
                                    </m:e>
                                  </m:d>
                                  <m:r>
                                    <m:rPr>
                                      <m:sty m:val="p"/>
                                    </m:rPr>
                                    <w:rPr>
                                      <w:rFonts w:ascii="Cambria Math" w:eastAsia="Times New Roman" w:hAnsi="Cambria Math" w:cs="Tahoma"/>
                                      <w:sz w:val="32"/>
                                      <w:szCs w:val="32"/>
                                    </w:rPr>
                                    <m:t>⋅</m:t>
                                  </m:r>
                                  <m:nary>
                                    <m:naryPr>
                                      <m:chr m:val="∏"/>
                                      <m:limLoc m:val="undOvr"/>
                                      <m:ctrlPr>
                                        <w:rPr>
                                          <w:rFonts w:ascii="Cambria Math" w:eastAsia="Times New Roman" w:hAnsi="Cambria Math" w:cs="Tahoma"/>
                                          <w:sz w:val="32"/>
                                          <w:szCs w:val="32"/>
                                        </w:rPr>
                                      </m:ctrlPr>
                                    </m:naryPr>
                                    <m:sub>
                                      <m:r>
                                        <w:rPr>
                                          <w:rFonts w:ascii="Cambria Math" w:eastAsia="Times New Roman" w:hAnsi="Cambria Math" w:cs="Tahoma"/>
                                          <w:sz w:val="32"/>
                                          <w:szCs w:val="32"/>
                                        </w:rPr>
                                        <m:t>l=1</m:t>
                                      </m:r>
                                    </m:sub>
                                    <m:sup>
                                      <m:r>
                                        <w:rPr>
                                          <w:rFonts w:ascii="Cambria Math" w:eastAsia="Times New Roman" w:hAnsi="Cambria Math" w:cs="Tahoma"/>
                                          <w:sz w:val="32"/>
                                          <w:szCs w:val="32"/>
                                        </w:rPr>
                                        <m:t>L</m:t>
                                      </m:r>
                                    </m:sup>
                                    <m:e>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e>
                                          <m:r>
                                            <w:rPr>
                                              <w:rFonts w:ascii="Cambria Math" w:eastAsia="Times New Roman" w:hAnsi="Cambria Math" w:cs="Tahoma"/>
                                              <w:sz w:val="32"/>
                                              <w:szCs w:val="32"/>
                                            </w:rPr>
                                            <m:t>Θ, M</m:t>
                                          </m:r>
                                        </m:e>
                                      </m:d>
                                      <m:r>
                                        <w:rPr>
                                          <w:rFonts w:ascii="Cambria Math" w:eastAsia="Times New Roman" w:hAnsi="Cambria Math" w:cs="Tahoma"/>
                                          <w:sz w:val="32"/>
                                          <w:szCs w:val="32"/>
                                        </w:rPr>
                                        <m:t>P[</m:t>
                                      </m:r>
                                    </m:e>
                                  </m:nary>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d>
                                    <m:dPr>
                                      <m:begChr m:val="|"/>
                                      <m:endChr m:val="]"/>
                                      <m:ctrlPr>
                                        <w:rPr>
                                          <w:rFonts w:ascii="Cambria Math" w:eastAsia="Times New Roman" w:hAnsi="Cambria Math" w:cs="Tahoma"/>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oMath>
                              </m:oMathPara>
                            </w:p>
                          </w:txbxContent>
                        </wps:txbx>
                        <wps:bodyPr rot="0" vert="horz" wrap="square" lIns="91440" tIns="45720" rIns="91440" bIns="45720" anchor="t" anchorCtr="0">
                          <a:noAutofit/>
                        </wps:bodyPr>
                      </wps:wsp>
                    </wpg:wgp>
                  </a:graphicData>
                </a:graphic>
              </wp:inline>
            </w:drawing>
          </mc:Choice>
          <mc:Fallback>
            <w:pict>
              <v:group w14:anchorId="513F4D0A" id="Group 24" o:spid="_x0000_s1026" style="width:468pt;height:62.5pt;mso-position-horizontal-relative:char;mso-position-vertical-relative:line" coordsize="64846,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">
                <v:shapetype id="_x0000_t202" coordsize="21600,21600" o:spt="202" path="m,l,21600r21600,l21600,xe">
                  <v:stroke joinstyle="miter"/>
                  <v:path gradientshapeok="t" o:connecttype="rect"/>
                </v:shapetype>
                <v:shape id="_x0000_s1027" type="#_x0000_t202" style="position:absolute;left:59436;top:2493;width:5410;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03F0241A" w14:textId="77777777" w:rsidR="00BB09BC" w:rsidRDefault="00BB09BC" w:rsidP="00654024">
                        <w:pPr>
                          <w:jc w:val="center"/>
                        </w:pPr>
                        <w:r>
                          <w:t>[I]</w:t>
                        </w:r>
                      </w:p>
                    </w:txbxContent>
                  </v:textbox>
                </v:shape>
                <v:shape id="_x0000_s1028" type="#_x0000_t202" style="position:absolute;width:54444;height:9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2EA5A2BB" w14:textId="77777777" w:rsidR="00BB09BC" w:rsidRPr="00BF275E" w:rsidRDefault="00BB09BC" w:rsidP="00654024">
                        <w:pPr>
                          <w:rPr>
                            <w:sz w:val="20"/>
                            <w:szCs w:val="20"/>
                          </w:rPr>
                        </w:pPr>
                        <m:oMathPara>
                          <m:oMath>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e>
                                </m:d>
                              </m:e>
                              <m:e>
                                <m:r>
                                  <w:rPr>
                                    <w:rFonts w:ascii="Cambria Math" w:eastAsia="Times New Roman" w:hAnsi="Cambria Math" w:cs="Tahoma"/>
                                    <w:sz w:val="32"/>
                                    <w:szCs w:val="32"/>
                                  </w:rPr>
                                  <m:t>M</m:t>
                                </m:r>
                              </m:e>
                            </m:d>
                            <m:r>
                              <w:rPr>
                                <w:rFonts w:ascii="Cambria Math" w:eastAsia="Times New Roman" w:hAnsi="Cambria Math" w:cs="Tahoma"/>
                                <w:sz w:val="32"/>
                                <w:szCs w:val="32"/>
                              </w:rPr>
                              <m:t>= 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ctrlPr>
                                  <w:rPr>
                                    <w:rFonts w:ascii="Cambria Math" w:eastAsia="Times New Roman" w:hAnsi="Cambria Math" w:cs="Tahoma"/>
                                    <w:sz w:val="32"/>
                                    <w:szCs w:val="32"/>
                                  </w:rPr>
                                </m:ctrlPr>
                              </m:e>
                            </m:d>
                            <m:r>
                              <m:rPr>
                                <m:sty m:val="p"/>
                              </m:rPr>
                              <w:rPr>
                                <w:rFonts w:ascii="Cambria Math" w:eastAsia="Times New Roman" w:hAnsi="Cambria Math" w:cs="Tahoma"/>
                                <w:sz w:val="32"/>
                                <w:szCs w:val="32"/>
                              </w:rPr>
                              <m:t>⋅</m:t>
                            </m:r>
                            <m:nary>
                              <m:naryPr>
                                <m:chr m:val="∏"/>
                                <m:limLoc m:val="undOvr"/>
                                <m:ctrlPr>
                                  <w:rPr>
                                    <w:rFonts w:ascii="Cambria Math" w:eastAsia="Times New Roman" w:hAnsi="Cambria Math" w:cs="Tahoma"/>
                                    <w:sz w:val="32"/>
                                    <w:szCs w:val="32"/>
                                  </w:rPr>
                                </m:ctrlPr>
                              </m:naryPr>
                              <m:sub>
                                <m:r>
                                  <w:rPr>
                                    <w:rFonts w:ascii="Cambria Math" w:eastAsia="Times New Roman" w:hAnsi="Cambria Math" w:cs="Tahoma"/>
                                    <w:sz w:val="32"/>
                                    <w:szCs w:val="32"/>
                                  </w:rPr>
                                  <m:t>l=1</m:t>
                                </m:r>
                              </m:sub>
                              <m:sup>
                                <m:r>
                                  <w:rPr>
                                    <w:rFonts w:ascii="Cambria Math" w:eastAsia="Times New Roman" w:hAnsi="Cambria Math" w:cs="Tahoma"/>
                                    <w:sz w:val="32"/>
                                    <w:szCs w:val="32"/>
                                  </w:rPr>
                                  <m:t>L</m:t>
                                </m:r>
                              </m:sup>
                              <m:e>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e>
                                    <m:r>
                                      <w:rPr>
                                        <w:rFonts w:ascii="Cambria Math" w:eastAsia="Times New Roman" w:hAnsi="Cambria Math" w:cs="Tahoma"/>
                                        <w:sz w:val="32"/>
                                        <w:szCs w:val="32"/>
                                      </w:rPr>
                                      <m:t>Θ, M</m:t>
                                    </m:r>
                                  </m:e>
                                </m:d>
                                <m:r>
                                  <w:rPr>
                                    <w:rFonts w:ascii="Cambria Math" w:eastAsia="Times New Roman" w:hAnsi="Cambria Math" w:cs="Tahoma"/>
                                    <w:sz w:val="32"/>
                                    <w:szCs w:val="32"/>
                                  </w:rPr>
                                  <m:t>P[</m:t>
                                </m:r>
                              </m:e>
                            </m:nary>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d>
                              <m:dPr>
                                <m:begChr m:val="|"/>
                                <m:endChr m:val="]"/>
                                <m:ctrlPr>
                                  <w:rPr>
                                    <w:rFonts w:ascii="Cambria Math" w:eastAsia="Times New Roman" w:hAnsi="Cambria Math" w:cs="Tahoma"/>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oMath>
                        </m:oMathPara>
                      </w:p>
                    </w:txbxContent>
                  </v:textbox>
                </v:shape>
                <w10:anchorlock/>
              </v:group>
            </w:pict>
          </mc:Fallback>
        </mc:AlternateContent>
      </w:r>
    </w:p>
    <w:p w14:paraId="47FE7772" w14:textId="516295ED" w:rsidR="00DD1DB9" w:rsidRDefault="00654024" w:rsidP="003952A0">
      <w:pPr>
        <w:pStyle w:val="CommentText"/>
      </w:pPr>
      <w:r>
        <w:rPr>
          <w:sz w:val="22"/>
          <w:szCs w:val="22"/>
        </w:rPr>
        <w:t xml:space="preserve">In the above formula, </w:t>
      </w:r>
      <m:oMath>
        <m:r>
          <w:rPr>
            <w:rFonts w:ascii="Cambria Math" w:hAnsi="Cambria Math"/>
            <w:sz w:val="22"/>
            <w:szCs w:val="22"/>
          </w:rPr>
          <m:t>P[</m:t>
        </m:r>
        <m:r>
          <m:rPr>
            <m:sty m:val="p"/>
          </m:rPr>
          <w:rPr>
            <w:rFonts w:ascii="Cambria Math" w:hAnsi="Cambria Math"/>
            <w:sz w:val="22"/>
            <w:szCs w:val="22"/>
          </w:rPr>
          <m:t>Θ</m:t>
        </m:r>
        <m:r>
          <w:rPr>
            <w:rFonts w:ascii="Cambria Math" w:hAnsi="Cambria Math"/>
            <w:sz w:val="22"/>
            <w:szCs w:val="22"/>
          </w:rPr>
          <m:t>]</m:t>
        </m:r>
      </m:oMath>
      <w:r w:rsidR="00135BD9">
        <w:rPr>
          <w:rFonts w:eastAsiaTheme="minorEastAsia"/>
          <w:sz w:val="22"/>
          <w:szCs w:val="22"/>
        </w:rPr>
        <w:t xml:space="preserve"> is the </w:t>
      </w:r>
      <w:r w:rsidR="003952A0">
        <w:rPr>
          <w:rFonts w:eastAsiaTheme="minorEastAsia"/>
          <w:sz w:val="22"/>
          <w:szCs w:val="22"/>
        </w:rPr>
        <w:t xml:space="preserve">Prior probability </w:t>
      </w:r>
      <w:r w:rsidR="00135BD9">
        <w:rPr>
          <w:rFonts w:eastAsiaTheme="minorEastAsia"/>
          <w:sz w:val="22"/>
          <w:szCs w:val="22"/>
        </w:rPr>
        <w:t xml:space="preserve">of model parameters to take current </w:t>
      </w:r>
      <w:proofErr w:type="gramStart"/>
      <w:r w:rsidR="00135BD9">
        <w:rPr>
          <w:rFonts w:eastAsiaTheme="minorEastAsia"/>
          <w:sz w:val="22"/>
          <w:szCs w:val="22"/>
        </w:rPr>
        <w:t>values.</w:t>
      </w:r>
      <w:proofErr w:type="gramEnd"/>
      <w:r w:rsidR="00135BD9">
        <w:rPr>
          <w:rFonts w:eastAsiaTheme="minorEastAsia"/>
          <w:sz w:val="22"/>
          <w:szCs w:val="22"/>
        </w:rPr>
        <w:t xml:space="preserve"> </w:t>
      </w:r>
      <m:oMath>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l</m:t>
            </m:r>
          </m:sub>
        </m:sSub>
        <m:r>
          <m:rPr>
            <m:sty m:val="p"/>
          </m:rPr>
          <w:rPr>
            <w:rFonts w:ascii="Cambria Math" w:hAnsi="Cambria Math"/>
            <w:sz w:val="22"/>
            <w:szCs w:val="22"/>
          </w:rPr>
          <m:t>|Θ</m:t>
        </m:r>
        <m:r>
          <w:rPr>
            <w:rFonts w:ascii="Cambria Math" w:hAnsi="Cambria Math"/>
            <w:sz w:val="22"/>
            <w:szCs w:val="22"/>
          </w:rPr>
          <m:t>]</m:t>
        </m:r>
      </m:oMath>
      <w:r w:rsidR="00135BD9">
        <w:rPr>
          <w:rFonts w:eastAsiaTheme="minorEastAsia"/>
          <w:sz w:val="22"/>
          <w:szCs w:val="22"/>
        </w:rPr>
        <w:t xml:space="preserve"> </w:t>
      </w:r>
      <w:proofErr w:type="gramStart"/>
      <w:r w:rsidR="00135BD9">
        <w:rPr>
          <w:rFonts w:eastAsiaTheme="minorEastAsia"/>
          <w:sz w:val="22"/>
          <w:szCs w:val="22"/>
        </w:rPr>
        <w:t>is</w:t>
      </w:r>
      <w:proofErr w:type="gramEnd"/>
      <w:r w:rsidR="00135BD9">
        <w:rPr>
          <w:rFonts w:eastAsiaTheme="minorEastAsia"/>
          <w:sz w:val="22"/>
          <w:szCs w:val="22"/>
        </w:rPr>
        <w:t xml:space="preserve"> the probability of the genealogy in locus </w:t>
      </w:r>
      <m:oMath>
        <m:r>
          <w:rPr>
            <w:rFonts w:ascii="Cambria Math" w:eastAsiaTheme="minorEastAsia" w:hAnsi="Cambria Math"/>
            <w:sz w:val="22"/>
            <w:szCs w:val="22"/>
          </w:rPr>
          <m:t>l</m:t>
        </m:r>
      </m:oMath>
      <w:r w:rsidR="00135BD9">
        <w:rPr>
          <w:rFonts w:eastAsiaTheme="minorEastAsia"/>
          <w:sz w:val="22"/>
          <w:szCs w:val="22"/>
        </w:rPr>
        <w:t xml:space="preserve"> given the model parameter</w:t>
      </w:r>
      <w:r w:rsidR="00B1055B">
        <w:rPr>
          <w:rFonts w:eastAsiaTheme="minorEastAsia"/>
          <w:sz w:val="22"/>
          <w:szCs w:val="22"/>
        </w:rPr>
        <w:t>s</w:t>
      </w:r>
      <w:r w:rsidR="00135BD9">
        <w:rPr>
          <w:rFonts w:eastAsiaTheme="minorEastAsia"/>
          <w:sz w:val="22"/>
          <w:szCs w:val="22"/>
        </w:rPr>
        <w:t xml:space="preserve">. It is calculated under </w:t>
      </w:r>
      <w:r w:rsidR="001664DD">
        <w:rPr>
          <w:rFonts w:eastAsiaTheme="minorEastAsia"/>
          <w:sz w:val="22"/>
          <w:szCs w:val="22"/>
        </w:rPr>
        <w:t xml:space="preserve">the </w:t>
      </w:r>
      <w:r w:rsidR="00135BD9">
        <w:rPr>
          <w:rFonts w:eastAsiaTheme="minorEastAsia"/>
          <w:sz w:val="22"/>
          <w:szCs w:val="22"/>
        </w:rPr>
        <w:t>King</w:t>
      </w:r>
      <w:r w:rsidR="003952A0">
        <w:rPr>
          <w:rFonts w:eastAsiaTheme="minorEastAsia"/>
          <w:sz w:val="22"/>
          <w:szCs w:val="22"/>
        </w:rPr>
        <w:t>man</w:t>
      </w:r>
      <w:r w:rsidR="001664DD">
        <w:rPr>
          <w:rFonts w:eastAsiaTheme="minorEastAsia"/>
          <w:sz w:val="22"/>
          <w:szCs w:val="22"/>
        </w:rPr>
        <w:t xml:space="preserve"> </w:t>
      </w:r>
      <w:r w:rsidR="00135BD9">
        <w:rPr>
          <w:rFonts w:eastAsiaTheme="minorEastAsia"/>
          <w:sz w:val="22"/>
          <w:szCs w:val="22"/>
        </w:rPr>
        <w:t>C</w:t>
      </w:r>
      <w:r w:rsidR="001664DD">
        <w:rPr>
          <w:rFonts w:eastAsiaTheme="minorEastAsia"/>
          <w:sz w:val="22"/>
          <w:szCs w:val="22"/>
        </w:rPr>
        <w:t>oalescent</w:t>
      </w:r>
      <w:r w:rsidR="00135BD9">
        <w:rPr>
          <w:rFonts w:eastAsiaTheme="minorEastAsia"/>
          <w:sz w:val="22"/>
          <w:szCs w:val="22"/>
        </w:rPr>
        <w:t xml:space="preserve"> </w:t>
      </w:r>
      <w:r w:rsidR="001664DD">
        <w:rPr>
          <w:rFonts w:eastAsiaTheme="minorEastAsia"/>
          <w:sz w:val="22"/>
          <w:szCs w:val="22"/>
        </w:rPr>
        <w:t>M</w:t>
      </w:r>
      <w:r w:rsidR="00135BD9">
        <w:rPr>
          <w:rFonts w:eastAsiaTheme="minorEastAsia"/>
          <w:sz w:val="22"/>
          <w:szCs w:val="22"/>
        </w:rPr>
        <w:t>odel, with special regard to migration events.</w:t>
      </w:r>
      <m:oMath>
        <m:r>
          <w:rPr>
            <w:rFonts w:ascii="Cambria Math" w:hAnsi="Cambria Math"/>
            <w:sz w:val="22"/>
            <w:szCs w:val="22"/>
          </w:rPr>
          <m:t xml:space="preserve"> P[</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hAnsi="Cambria Math"/>
            <w:sz w:val="22"/>
            <w:szCs w:val="22"/>
          </w:rPr>
          <m:t>]</m:t>
        </m:r>
      </m:oMath>
      <w:r w:rsidR="00135BD9">
        <w:rPr>
          <w:rFonts w:eastAsiaTheme="minorEastAsia"/>
          <w:sz w:val="22"/>
          <w:szCs w:val="22"/>
        </w:rPr>
        <w:t xml:space="preserve"> </w:t>
      </w:r>
      <w:proofErr w:type="gramStart"/>
      <w:r w:rsidR="00B1055B">
        <w:rPr>
          <w:rFonts w:eastAsiaTheme="minorEastAsia"/>
          <w:sz w:val="22"/>
          <w:szCs w:val="22"/>
        </w:rPr>
        <w:t>is</w:t>
      </w:r>
      <w:proofErr w:type="gramEnd"/>
      <w:r w:rsidR="00B1055B">
        <w:rPr>
          <w:rFonts w:eastAsiaTheme="minorEastAsia"/>
          <w:sz w:val="22"/>
          <w:szCs w:val="22"/>
        </w:rPr>
        <w:t xml:space="preserve"> the local data likelihood given</w:t>
      </w:r>
      <w:r w:rsidR="0062356D">
        <w:rPr>
          <w:rFonts w:eastAsiaTheme="minorEastAsia"/>
          <w:sz w:val="22"/>
          <w:szCs w:val="22"/>
        </w:rPr>
        <w:t xml:space="preserve"> the</w:t>
      </w:r>
      <w:r w:rsidR="00B1055B">
        <w:rPr>
          <w:rFonts w:eastAsiaTheme="minorEastAsia"/>
          <w:sz w:val="22"/>
          <w:szCs w:val="22"/>
        </w:rPr>
        <w:t xml:space="preserve"> genealogy in locus </w:t>
      </w:r>
      <m:oMath>
        <m:r>
          <w:rPr>
            <w:rFonts w:ascii="Cambria Math" w:eastAsiaTheme="minorEastAsia" w:hAnsi="Cambria Math"/>
            <w:sz w:val="22"/>
            <w:szCs w:val="22"/>
          </w:rPr>
          <m:t>l</m:t>
        </m:r>
      </m:oMath>
      <w:r w:rsidR="00B1055B">
        <w:rPr>
          <w:rFonts w:eastAsiaTheme="minorEastAsia"/>
          <w:sz w:val="22"/>
          <w:szCs w:val="22"/>
        </w:rPr>
        <w:t xml:space="preserve">. G-PhoCS assumes no recombination events </w:t>
      </w:r>
      <w:r w:rsidR="003952A0" w:rsidRPr="001A0945">
        <w:rPr>
          <w:rFonts w:eastAsiaTheme="minorEastAsia"/>
          <w:sz w:val="22"/>
          <w:szCs w:val="22"/>
        </w:rPr>
        <w:t>within a locus</w:t>
      </w:r>
      <w:r w:rsidR="00B1055B">
        <w:rPr>
          <w:rFonts w:eastAsiaTheme="minorEastAsia"/>
          <w:sz w:val="22"/>
          <w:szCs w:val="22"/>
        </w:rPr>
        <w:t xml:space="preserve">, therefore </w:t>
      </w:r>
      <w:r w:rsidR="003D0B98" w:rsidRPr="00284B57">
        <w:rPr>
          <w:b/>
          <w:bCs/>
          <w:noProof/>
          <w:sz w:val="36"/>
          <w:szCs w:val="36"/>
        </w:rPr>
        <mc:AlternateContent>
          <mc:Choice Requires="wps">
            <w:drawing>
              <wp:anchor distT="45720" distB="45720" distL="114300" distR="114300" simplePos="0" relativeHeight="251672576" behindDoc="0" locked="0" layoutInCell="1" allowOverlap="1" wp14:anchorId="0DC94A37" wp14:editId="6A19FB62">
                <wp:simplePos x="0" y="0"/>
                <wp:positionH relativeFrom="column">
                  <wp:posOffset>702945</wp:posOffset>
                </wp:positionH>
                <wp:positionV relativeFrom="paragraph">
                  <wp:posOffset>-10257448</wp:posOffset>
                </wp:positionV>
                <wp:extent cx="767715" cy="386715"/>
                <wp:effectExtent l="0" t="0" r="13335" b="133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386715"/>
                        </a:xfrm>
                        <a:prstGeom prst="rect">
                          <a:avLst/>
                        </a:prstGeom>
                        <a:no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14:paraId="7CC053B3" w14:textId="086450AE" w:rsidR="00BB09BC" w:rsidRPr="003D0B98" w:rsidRDefault="00BB09BC" w:rsidP="003D0B98">
                            <w:pPr>
                              <w:jc w:val="center"/>
                              <w:rPr>
                                <w:i/>
                                <w:iCs/>
                                <w:color w:val="44546A" w:themeColor="text2"/>
                                <w:sz w:val="18"/>
                                <w:szCs w:val="18"/>
                              </w:rPr>
                            </w:pPr>
                            <w:r w:rsidRPr="003D0B98">
                              <w:rPr>
                                <w:i/>
                                <w:iCs/>
                                <w:color w:val="44546A" w:themeColor="text2"/>
                                <w:sz w:val="18"/>
                                <w:szCs w:val="18"/>
                              </w:rPr>
                              <w:t>Sequence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94A37" id="_x0000_s1029" type="#_x0000_t202" style="position:absolute;margin-left:55.35pt;margin-top:-807.65pt;width:60.45pt;height:30.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" filled="f">
                <v:textbox>
                  <w:txbxContent>
                    <w:p w14:paraId="7CC053B3" w14:textId="086450AE" w:rsidR="00BB09BC" w:rsidRPr="003D0B98" w:rsidRDefault="00BB09BC" w:rsidP="003D0B98">
                      <w:pPr>
                        <w:jc w:val="center"/>
                        <w:rPr>
                          <w:i/>
                          <w:iCs/>
                          <w:color w:val="44546A" w:themeColor="text2"/>
                          <w:sz w:val="18"/>
                          <w:szCs w:val="18"/>
                        </w:rPr>
                      </w:pPr>
                      <w:r w:rsidRPr="003D0B98">
                        <w:rPr>
                          <w:i/>
                          <w:iCs/>
                          <w:color w:val="44546A" w:themeColor="text2"/>
                          <w:sz w:val="18"/>
                          <w:szCs w:val="18"/>
                        </w:rPr>
                        <w:t>Sequence data</w:t>
                      </w:r>
                    </w:p>
                  </w:txbxContent>
                </v:textbox>
              </v:shape>
            </w:pict>
          </mc:Fallback>
        </mc:AlternateContent>
      </w:r>
      <w:r w:rsidR="003D0B98" w:rsidRPr="00284B57">
        <w:rPr>
          <w:b/>
          <w:bCs/>
          <w:noProof/>
          <w:sz w:val="36"/>
          <w:szCs w:val="36"/>
        </w:rPr>
        <mc:AlternateContent>
          <mc:Choice Requires="wps">
            <w:drawing>
              <wp:anchor distT="45720" distB="45720" distL="114300" distR="114300" simplePos="0" relativeHeight="251653120" behindDoc="0" locked="0" layoutInCell="1" allowOverlap="1" wp14:anchorId="529E99B9" wp14:editId="131AC135">
                <wp:simplePos x="0" y="0"/>
                <wp:positionH relativeFrom="column">
                  <wp:posOffset>319649</wp:posOffset>
                </wp:positionH>
                <wp:positionV relativeFrom="paragraph">
                  <wp:posOffset>-10316210</wp:posOffset>
                </wp:positionV>
                <wp:extent cx="767715" cy="240030"/>
                <wp:effectExtent l="0" t="0" r="13335" b="266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40030"/>
                        </a:xfrm>
                        <a:prstGeom prst="rect">
                          <a:avLst/>
                        </a:prstGeom>
                        <a:no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14:paraId="46580795" w14:textId="77777777" w:rsidR="00BB09BC" w:rsidRPr="003D0B98" w:rsidRDefault="00BB09BC" w:rsidP="003D0B98">
                            <w:pPr>
                              <w:rPr>
                                <w:i/>
                                <w:iCs/>
                                <w:color w:val="44546A" w:themeColor="text2"/>
                                <w:sz w:val="18"/>
                                <w:szCs w:val="18"/>
                              </w:rPr>
                            </w:pPr>
                            <w:proofErr w:type="spellStart"/>
                            <w:r w:rsidRPr="003D0B98">
                              <w:rPr>
                                <w:i/>
                                <w:iCs/>
                                <w:color w:val="44546A" w:themeColor="text2"/>
                                <w:sz w:val="18"/>
                                <w:szCs w:val="18"/>
                              </w:rPr>
                              <w:t>Parameter</w:t>
                            </w:r>
                            <w:r>
                              <w:rPr>
                                <w:i/>
                                <w:iCs/>
                                <w:color w:val="44546A" w:themeColor="text2"/>
                                <w:sz w:val="18"/>
                                <w:szCs w:val="18"/>
                              </w:rPr>
                              <w:t>s</w:t>
                            </w:r>
                            <w:r w:rsidRPr="003D0B98">
                              <w:rPr>
                                <w:i/>
                                <w:iCs/>
                                <w:color w:val="44546A" w:themeColor="text2"/>
                                <w:sz w:val="18"/>
                                <w:szCs w:val="18"/>
                              </w:rPr>
                              <w: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E99B9" id="_x0000_s1030" type="#_x0000_t202" style="position:absolute;margin-left:25.15pt;margin-top:-812.3pt;width:60.45pt;height:18.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" filled="f">
                <v:textbox>
                  <w:txbxContent>
                    <w:p w14:paraId="46580795" w14:textId="77777777" w:rsidR="00BB09BC" w:rsidRPr="003D0B98" w:rsidRDefault="00BB09BC" w:rsidP="003D0B98">
                      <w:pPr>
                        <w:rPr>
                          <w:i/>
                          <w:iCs/>
                          <w:color w:val="44546A" w:themeColor="text2"/>
                          <w:sz w:val="18"/>
                          <w:szCs w:val="18"/>
                        </w:rPr>
                      </w:pPr>
                      <w:proofErr w:type="spellStart"/>
                      <w:r w:rsidRPr="003D0B98">
                        <w:rPr>
                          <w:i/>
                          <w:iCs/>
                          <w:color w:val="44546A" w:themeColor="text2"/>
                          <w:sz w:val="18"/>
                          <w:szCs w:val="18"/>
                        </w:rPr>
                        <w:t>Parameter</w:t>
                      </w:r>
                      <w:r>
                        <w:rPr>
                          <w:i/>
                          <w:iCs/>
                          <w:color w:val="44546A" w:themeColor="text2"/>
                          <w:sz w:val="18"/>
                          <w:szCs w:val="18"/>
                        </w:rPr>
                        <w:t>s</w:t>
                      </w:r>
                      <w:r w:rsidRPr="003D0B98">
                        <w:rPr>
                          <w:i/>
                          <w:iCs/>
                          <w:color w:val="44546A" w:themeColor="text2"/>
                          <w:sz w:val="18"/>
                          <w:szCs w:val="18"/>
                        </w:rPr>
                        <w:t>s</w:t>
                      </w:r>
                      <w:proofErr w:type="spellEnd"/>
                    </w:p>
                  </w:txbxContent>
                </v:textbox>
              </v:shape>
            </w:pict>
          </mc:Fallback>
        </mc:AlternateContent>
      </w:r>
      <w:r w:rsidR="003952A0">
        <w:rPr>
          <w:rFonts w:eastAsiaTheme="minorEastAsia"/>
          <w:sz w:val="22"/>
          <w:szCs w:val="22"/>
        </w:rPr>
        <w:t>the likelihood is a product across loci</w:t>
      </w:r>
      <w:r w:rsidR="0034397F">
        <w:rPr>
          <w:rFonts w:eastAsiaTheme="minorEastAsia"/>
          <w:sz w:val="22"/>
          <w:szCs w:val="22"/>
        </w:rPr>
        <w:t>.</w:t>
      </w:r>
    </w:p>
    <w:p w14:paraId="0A2B2AEB" w14:textId="77777777" w:rsidR="00BB0BD6" w:rsidRPr="001473A2" w:rsidRDefault="00BB0BD6"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tl/>
        </w:rPr>
      </w:pPr>
    </w:p>
    <w:p w14:paraId="351A3012" w14:textId="77777777" w:rsidR="0018711B" w:rsidRDefault="00A72139" w:rsidP="00F317A1">
      <w:pPr>
        <w:rPr>
          <w:rFonts w:cs="Tahoma"/>
          <w:b/>
          <w:bCs/>
          <w:u w:val="single"/>
        </w:rPr>
      </w:pPr>
      <w:r w:rsidRPr="001473A2">
        <w:rPr>
          <w:rFonts w:cs="Tahoma"/>
          <w:b/>
          <w:bCs/>
          <w:u w:val="single"/>
        </w:rPr>
        <w:t>The Model Comparison Problem</w:t>
      </w:r>
    </w:p>
    <w:p w14:paraId="6F2BD7A0" w14:textId="693FC171" w:rsidR="0034397F" w:rsidRDefault="00347CA0" w:rsidP="0034397F">
      <w:pPr>
        <w:rPr>
          <w:rFonts w:cs="Tahoma"/>
          <w:i/>
          <w:iCs/>
        </w:rPr>
      </w:pPr>
      <w:r w:rsidRPr="00347CA0">
        <w:rPr>
          <w:rFonts w:cs="Tahoma"/>
        </w:rPr>
        <w:t xml:space="preserve">More </w:t>
      </w:r>
      <w:r>
        <w:rPr>
          <w:rFonts w:cs="Tahoma"/>
        </w:rPr>
        <w:t>fundamental in the field of computational bi</w:t>
      </w:r>
      <w:r w:rsidRPr="00BE7D9D">
        <w:rPr>
          <w:rFonts w:cs="Tahoma"/>
        </w:rPr>
        <w:t xml:space="preserve">ology is the </w:t>
      </w:r>
      <w:r w:rsidRPr="0034397F">
        <w:rPr>
          <w:rFonts w:cs="Tahoma"/>
        </w:rPr>
        <w:t>model comparison problem.</w:t>
      </w:r>
      <w:r w:rsidR="0034397F">
        <w:rPr>
          <w:rFonts w:cs="Tahoma"/>
        </w:rPr>
        <w:t xml:space="preserve"> </w:t>
      </w:r>
      <w:r w:rsidR="0034397F" w:rsidRPr="0034397F">
        <w:rPr>
          <w:b/>
          <w:bCs/>
          <w:i/>
          <w:iCs/>
        </w:rPr>
        <w:t xml:space="preserve">The model comparison problem aims to compare the fit to sequence data between a </w:t>
      </w:r>
      <w:proofErr w:type="gramStart"/>
      <w:r w:rsidR="004E778F">
        <w:rPr>
          <w:b/>
          <w:bCs/>
          <w:i/>
          <w:iCs/>
        </w:rPr>
        <w:t>collection</w:t>
      </w:r>
      <w:proofErr w:type="gramEnd"/>
      <w:r w:rsidR="0034397F" w:rsidRPr="0034397F">
        <w:rPr>
          <w:b/>
          <w:bCs/>
          <w:i/>
          <w:iCs/>
        </w:rPr>
        <w:t xml:space="preserve"> of structural models</w:t>
      </w:r>
      <w:r w:rsidR="0034397F">
        <w:t>.</w:t>
      </w:r>
      <w:r w:rsidR="0034397F" w:rsidRPr="0034397F">
        <w:t xml:space="preserve"> </w:t>
      </w:r>
      <w:r w:rsidR="0034397F">
        <w:t xml:space="preserve">Models in this case are </w:t>
      </w:r>
      <w:r w:rsidR="00BE7D9D" w:rsidRPr="00BE7D9D">
        <w:rPr>
          <w:rFonts w:cs="Tahoma"/>
        </w:rPr>
        <w:t>phylogenetic topologies, also known as population</w:t>
      </w:r>
      <w:r w:rsidR="008F778F">
        <w:rPr>
          <w:rFonts w:cs="Tahoma"/>
        </w:rPr>
        <w:t xml:space="preserve"> or </w:t>
      </w:r>
      <w:r w:rsidR="00BE7D9D" w:rsidRPr="00BE7D9D">
        <w:rPr>
          <w:rFonts w:cs="Tahoma"/>
        </w:rPr>
        <w:t>demographic models.</w:t>
      </w:r>
      <w:r w:rsidRPr="00BE7D9D">
        <w:rPr>
          <w:rFonts w:cs="Tahoma"/>
        </w:rPr>
        <w:t xml:space="preserve"> </w:t>
      </w:r>
      <w:r w:rsidR="0034397F">
        <w:rPr>
          <w:rFonts w:cs="Tahoma"/>
        </w:rPr>
        <w:t>An example Model-Comparison question would be – “</w:t>
      </w:r>
      <w:r w:rsidR="0034397F" w:rsidRPr="00BE7D9D">
        <w:rPr>
          <w:rFonts w:cs="Tahoma"/>
          <w:i/>
          <w:iCs/>
        </w:rPr>
        <w:t>Given sequence data</w:t>
      </w:r>
      <w:r w:rsidR="0034397F">
        <w:rPr>
          <w:rFonts w:cs="Tahoma"/>
          <w:i/>
          <w:iCs/>
        </w:rPr>
        <w:t xml:space="preserve"> X</w:t>
      </w:r>
      <w:r w:rsidR="0034397F" w:rsidRPr="00BE7D9D">
        <w:rPr>
          <w:rFonts w:cs="Tahoma"/>
          <w:i/>
          <w:iCs/>
        </w:rPr>
        <w:t xml:space="preserve"> of samples from relative populations, </w:t>
      </w:r>
      <w:r w:rsidR="0034397F">
        <w:rPr>
          <w:rFonts w:cs="Tahoma"/>
          <w:i/>
          <w:iCs/>
        </w:rPr>
        <w:t xml:space="preserve">which of the </w:t>
      </w:r>
      <w:r w:rsidR="0034397F" w:rsidRPr="00BE7D9D">
        <w:rPr>
          <w:rFonts w:cs="Tahoma"/>
          <w:i/>
          <w:iCs/>
        </w:rPr>
        <w:t>candidate phylogenetic topologies</w:t>
      </w:r>
      <w:r w:rsidR="0034397F">
        <w:rPr>
          <w:rFonts w:cs="Tahoma"/>
          <w:i/>
          <w:iCs/>
        </w:rPr>
        <w:t xml:space="preserve"> {M}</w:t>
      </w:r>
      <w:r w:rsidR="0034397F" w:rsidRPr="00BE7D9D">
        <w:rPr>
          <w:rFonts w:cs="Tahoma"/>
          <w:i/>
          <w:iCs/>
        </w:rPr>
        <w:t xml:space="preserve"> best fits the data?</w:t>
      </w:r>
      <w:r w:rsidR="0034397F">
        <w:rPr>
          <w:rFonts w:cs="Tahoma"/>
          <w:i/>
          <w:iCs/>
        </w:rPr>
        <w:t>”</w:t>
      </w:r>
    </w:p>
    <w:p w14:paraId="4A9B96C5" w14:textId="77777777" w:rsidR="00AA0E62" w:rsidRDefault="00AA0E62" w:rsidP="00AA0E62">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D1477A">
        <w:rPr>
          <w:noProof/>
        </w:rPr>
        <w:drawing>
          <wp:inline distT="0" distB="0" distL="0" distR="0" wp14:anchorId="22618F59" wp14:editId="13C50F8B">
            <wp:extent cx="3470031" cy="952993"/>
            <wp:effectExtent l="0" t="0" r="0" b="0"/>
            <wp:docPr id="10" name="Picture 10" descr="C:\Users\ronvi_000\Dropbox\Thesis\ModelCompare\docs\images\modelCompareWithPopulation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vi_000\Dropbox\Thesis\ModelCompare\docs\images\modelCompareWithPopulationNam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8319" cy="960762"/>
                    </a:xfrm>
                    <a:prstGeom prst="rect">
                      <a:avLst/>
                    </a:prstGeom>
                    <a:noFill/>
                    <a:ln>
                      <a:noFill/>
                    </a:ln>
                  </pic:spPr>
                </pic:pic>
              </a:graphicData>
            </a:graphic>
          </wp:inline>
        </w:drawing>
      </w:r>
    </w:p>
    <w:p w14:paraId="7384D991" w14:textId="4A27BBFF" w:rsidR="00AA0E62" w:rsidRPr="00BE7D9D" w:rsidRDefault="00AA0E62" w:rsidP="00AA0E62">
      <w:pPr>
        <w:pStyle w:val="Caption"/>
        <w:jc w:val="center"/>
        <w:rPr>
          <w:rFonts w:cs="Tahoma"/>
          <w:i w:val="0"/>
          <w:iCs w:val="0"/>
        </w:rPr>
      </w:pPr>
      <w:r>
        <w:t>Fig 2 – An example of two feasible models M</w:t>
      </w:r>
      <w:r>
        <w:rPr>
          <w:vertAlign w:val="subscript"/>
        </w:rPr>
        <w:t>A</w:t>
      </w:r>
      <w:r>
        <w:t xml:space="preserve"> &amp; M</w:t>
      </w:r>
      <w:r>
        <w:rPr>
          <w:vertAlign w:val="subscript"/>
        </w:rPr>
        <w:t>B</w:t>
      </w:r>
      <w:r>
        <w:t xml:space="preserve"> without</w:t>
      </w:r>
      <w:r w:rsidRPr="00BF275E">
        <w:t xml:space="preserve"> </w:t>
      </w:r>
      <w:r>
        <w:t xml:space="preserve">Parameters </w:t>
      </w:r>
      <w:r w:rsidRPr="007C3538">
        <w:t>Θ</w:t>
      </w:r>
      <w:r>
        <w:tab/>
      </w:r>
    </w:p>
    <w:p w14:paraId="2FF7EC3A" w14:textId="6D95C08B" w:rsidR="00D22E5B" w:rsidRDefault="0034397F" w:rsidP="008810A5">
      <w:r w:rsidRPr="0034397F">
        <w:t>The Model Comparison Problem</w:t>
      </w:r>
      <w:r w:rsidR="00442185" w:rsidRPr="0034397F">
        <w:t xml:space="preserve"> makes </w:t>
      </w:r>
      <w:r w:rsidRPr="0034397F">
        <w:t xml:space="preserve">a </w:t>
      </w:r>
      <w:r w:rsidR="00442185" w:rsidRPr="0034397F">
        <w:t>distinction between structural components of model</w:t>
      </w:r>
      <w:r w:rsidR="000325CE" w:rsidRPr="0034397F">
        <w:t xml:space="preserve"> M</w:t>
      </w:r>
      <w:r w:rsidR="00442185" w:rsidRPr="0034397F">
        <w:t xml:space="preserve"> (tree topology, migration bands, </w:t>
      </w:r>
      <w:r>
        <w:t>parameter priors</w:t>
      </w:r>
      <w:r w:rsidR="00442185" w:rsidRPr="0034397F">
        <w:t xml:space="preserve">) and parameter values </w:t>
      </w:r>
      <m:oMath>
        <m:r>
          <w:rPr>
            <w:rFonts w:ascii="Cambria Math" w:hAnsi="Cambria Math"/>
          </w:rPr>
          <m:t>Θ</m:t>
        </m:r>
      </m:oMath>
      <w:r w:rsidR="000325CE" w:rsidRPr="0034397F">
        <w:t xml:space="preserve"> </w:t>
      </w:r>
      <w:r w:rsidR="00442185" w:rsidRPr="0034397F">
        <w:t>(</w:t>
      </w:r>
      <w:r>
        <w:t xml:space="preserve">specific </w:t>
      </w:r>
      <w:r w:rsidR="00442185" w:rsidRPr="0034397F">
        <w:t>migration rate</w:t>
      </w:r>
      <w:r>
        <w:t>s</w:t>
      </w:r>
      <w:r w:rsidR="00442185" w:rsidRPr="0034397F">
        <w:t>, divergence time</w:t>
      </w:r>
      <w:r>
        <w:t>s &amp;</w:t>
      </w:r>
      <w:r w:rsidR="00442185" w:rsidRPr="0034397F">
        <w:t xml:space="preserve"> population size</w:t>
      </w:r>
      <w:r>
        <w:t>s</w:t>
      </w:r>
      <w:r w:rsidR="00442185" w:rsidRPr="0034397F">
        <w:t>). What model comparison aims to do is to compare different ‘model structures’.</w:t>
      </w:r>
    </w:p>
    <w:p w14:paraId="7DA13428" w14:textId="0AEA2CCA" w:rsidR="009A01D2" w:rsidRPr="005C60C1" w:rsidRDefault="005C60C1" w:rsidP="00AA0E62">
      <w:r w:rsidRPr="00445B74">
        <w:t xml:space="preserve">Existing demography inference methods, as described in the introduction, </w:t>
      </w:r>
      <w:r w:rsidR="00AA0E62">
        <w:t xml:space="preserve">don’t directly </w:t>
      </w:r>
      <w:r w:rsidRPr="00445B74">
        <w:t>calculat</w:t>
      </w:r>
      <w:r w:rsidR="00AA0E62">
        <w:t xml:space="preserve">e </w:t>
      </w:r>
      <w:r w:rsidRPr="00445B74">
        <w:t>likelihood</w:t>
      </w:r>
      <w:r w:rsidR="001208C4">
        <w:t xml:space="preserve"> -</w:t>
      </w:r>
      <w:r>
        <w:t xml:space="preserve"> </w:t>
      </w:r>
      <m:oMath>
        <m:r>
          <w:rPr>
            <w:rFonts w:ascii="Cambria Math" w:hAnsi="Cambria Math"/>
          </w:rPr>
          <m:t>P(X|M)</m:t>
        </m:r>
      </m:oMath>
      <w:r w:rsidR="00BF275E">
        <w:rPr>
          <w:rFonts w:eastAsiaTheme="minorEastAsia"/>
        </w:rPr>
        <w:t xml:space="preserve">, with or without </w:t>
      </w:r>
      <w:proofErr w:type="gramStart"/>
      <w:r w:rsidR="00BF275E">
        <w:rPr>
          <w:rFonts w:eastAsiaTheme="minorEastAsia"/>
        </w:rPr>
        <w:t>p</w:t>
      </w:r>
      <w:r w:rsidR="00BF275E" w:rsidRPr="00BF275E">
        <w:rPr>
          <w:rFonts w:eastAsiaTheme="minorEastAsia"/>
        </w:rPr>
        <w:t xml:space="preserve">arameters </w:t>
      </w:r>
      <w:proofErr w:type="gramEnd"/>
      <m:oMath>
        <m:r>
          <m:rPr>
            <m:sty m:val="p"/>
          </m:rPr>
          <w:rPr>
            <w:rFonts w:ascii="Cambria Math" w:hAnsi="Cambria Math"/>
          </w:rPr>
          <m:t>Θ</m:t>
        </m:r>
      </m:oMath>
      <w:r w:rsidR="00BF275E">
        <w:t>.</w:t>
      </w:r>
      <w:r w:rsidRPr="00445B74">
        <w:t xml:space="preserve"> </w:t>
      </w:r>
      <w:r w:rsidR="00BF275E">
        <w:t>T</w:t>
      </w:r>
      <w:r w:rsidRPr="00445B74">
        <w:t xml:space="preserve">he consequence </w:t>
      </w:r>
      <w:r w:rsidR="00BF275E">
        <w:t xml:space="preserve">is </w:t>
      </w:r>
      <w:r w:rsidRPr="00445B74">
        <w:t>that researchers are unable to efficiently test many model hypotheses to explain the sample DNA d</w:t>
      </w:r>
      <w:r w:rsidR="0004553A">
        <w:t>ata and tackle the model-comparison</w:t>
      </w:r>
      <w:r w:rsidRPr="00445B74">
        <w:t xml:space="preserve"> problem.</w:t>
      </w:r>
      <w:r>
        <w:t xml:space="preserve"> </w:t>
      </w:r>
    </w:p>
    <w:p w14:paraId="2C5ADC5E" w14:textId="33A6407E" w:rsidR="009A01D2" w:rsidRDefault="009A01D2" w:rsidP="0081406E">
      <w:r w:rsidRPr="006739E6">
        <w:t>In this study</w:t>
      </w:r>
      <w:r>
        <w:t>,</w:t>
      </w:r>
      <w:r w:rsidRPr="006739E6">
        <w:t xml:space="preserve"> </w:t>
      </w:r>
      <w:r>
        <w:t xml:space="preserve">building upon the G-PhoCS </w:t>
      </w:r>
      <w:r w:rsidRPr="001473A2">
        <w:t>d</w:t>
      </w:r>
      <w:r>
        <w:t>emography inference method</w:t>
      </w:r>
      <w:r w:rsidR="005C60C1">
        <w:t xml:space="preserve"> and </w:t>
      </w:r>
      <w:r w:rsidR="0081406E">
        <w:rPr>
          <w:rFonts w:hint="cs"/>
        </w:rPr>
        <w:t>MCMC</w:t>
      </w:r>
      <w:r w:rsidR="005C60C1">
        <w:t xml:space="preserve"> sampler</w:t>
      </w:r>
      <w:r>
        <w:t xml:space="preserve">, </w:t>
      </w:r>
      <w:r w:rsidRPr="006739E6">
        <w:t xml:space="preserve">we </w:t>
      </w:r>
      <w:r>
        <w:t xml:space="preserve">intend to </w:t>
      </w:r>
      <w:r w:rsidRPr="006739E6">
        <w:t>develop the theoretical framework and implement a method to compare multiple models M</w:t>
      </w:r>
      <w:r w:rsidRPr="00050CB2">
        <w:rPr>
          <w:vertAlign w:val="subscript"/>
        </w:rPr>
        <w:t>1</w:t>
      </w:r>
      <w:r w:rsidRPr="006739E6">
        <w:t>, M</w:t>
      </w:r>
      <w:r w:rsidRPr="00050CB2">
        <w:rPr>
          <w:vertAlign w:val="subscript"/>
        </w:rPr>
        <w:t>2</w:t>
      </w:r>
      <w:r w:rsidRPr="006739E6">
        <w:t>, …, M</w:t>
      </w:r>
      <w:r w:rsidRPr="00050CB2">
        <w:rPr>
          <w:vertAlign w:val="subscript"/>
        </w:rPr>
        <w:t>i</w:t>
      </w:r>
      <w:r w:rsidRPr="006739E6">
        <w:t xml:space="preserve"> and their </w:t>
      </w:r>
      <w:r>
        <w:t>f</w:t>
      </w:r>
      <w:r w:rsidRPr="006739E6">
        <w:t>it to the data,</w:t>
      </w:r>
      <w:r>
        <w:t xml:space="preserve"> this</w:t>
      </w:r>
      <w:r w:rsidRPr="006739E6">
        <w:t xml:space="preserve"> without </w:t>
      </w:r>
      <w:r>
        <w:t xml:space="preserve">analytically </w:t>
      </w:r>
      <w:r w:rsidRPr="006739E6">
        <w:t xml:space="preserve">calculating </w:t>
      </w:r>
      <m:oMath>
        <m:r>
          <w:rPr>
            <w:rFonts w:ascii="Cambria Math" w:hAnsi="Cambria Math"/>
          </w:rPr>
          <m:t>P(X|M)</m:t>
        </m:r>
      </m:oMath>
      <w:r w:rsidRPr="006739E6">
        <w:t>.</w:t>
      </w:r>
    </w:p>
    <w:p w14:paraId="57C3E067" w14:textId="77777777" w:rsidR="008810A5" w:rsidRDefault="00D1477A" w:rsidP="008810A5">
      <w:r>
        <w:t>Bear</w:t>
      </w:r>
      <w:r w:rsidRPr="00445B74">
        <w:t xml:space="preserve"> in mind that in most cases </w:t>
      </w:r>
      <w:r>
        <w:t xml:space="preserve">researchers </w:t>
      </w:r>
      <w:r w:rsidRPr="00445B74">
        <w:t xml:space="preserve">are interested </w:t>
      </w:r>
      <w:r w:rsidR="0004553A">
        <w:t xml:space="preserve">only </w:t>
      </w:r>
      <w:r w:rsidRPr="00445B74">
        <w:t xml:space="preserve">in qualitative claims about the structure of the model and not </w:t>
      </w:r>
      <w:r w:rsidR="0062356D">
        <w:t>in</w:t>
      </w:r>
      <w:r w:rsidRPr="00445B74">
        <w:t xml:space="preserve"> qualitative</w:t>
      </w:r>
      <w:r>
        <w:t xml:space="preserve"> claims </w:t>
      </w:r>
      <w:r w:rsidR="0004553A">
        <w:t>about</w:t>
      </w:r>
      <w:r>
        <w:t xml:space="preserve"> specific parameter values.</w:t>
      </w:r>
      <w:r>
        <w:rPr>
          <w:rStyle w:val="CommentReference"/>
        </w:rPr>
        <w:t xml:space="preserve"> </w:t>
      </w:r>
      <w:r w:rsidRPr="006739E6">
        <w:rPr>
          <w:rStyle w:val="CommentReference"/>
          <w:sz w:val="22"/>
          <w:szCs w:val="22"/>
        </w:rPr>
        <w:t>T</w:t>
      </w:r>
      <w:r w:rsidRPr="006739E6">
        <w:t>o keep our method as general as possible, the comparison algorithm we present will r</w:t>
      </w:r>
      <w:r w:rsidRPr="004A7DCE">
        <w:t xml:space="preserve">eceive no parameters </w:t>
      </w:r>
      <w:r w:rsidRPr="008F778F">
        <w:rPr>
          <w:i/>
          <w:iCs/>
        </w:rPr>
        <w:t>Θ</w:t>
      </w:r>
      <w:r w:rsidRPr="004A7DCE">
        <w:t xml:space="preserve"> and will thus output a result pertaining only to the topology of the model. This will allow us to test </w:t>
      </w:r>
      <w:r w:rsidRPr="004A7DCE">
        <w:rPr>
          <w:i/>
          <w:iCs/>
        </w:rPr>
        <w:t>structural hypotheses</w:t>
      </w:r>
      <w:r w:rsidRPr="004A7DCE">
        <w:t xml:space="preserve"> by integrating over parameter values.</w:t>
      </w:r>
      <w:r w:rsidR="008810A5">
        <w:t xml:space="preserve"> </w:t>
      </w:r>
    </w:p>
    <w:p w14:paraId="25089915" w14:textId="23F0E680" w:rsidR="008810A5" w:rsidRPr="001A0945" w:rsidRDefault="008810A5" w:rsidP="001A0945">
      <w:pPr>
        <w:rPr>
          <w:i/>
          <w:iCs/>
        </w:rPr>
      </w:pPr>
      <w:r>
        <w:lastRenderedPageBreak/>
        <w:t xml:space="preserve">Consider Figure 2 for example. In the figure is a comparison between models </w:t>
      </w:r>
      <w:r w:rsidRPr="00D22E5B">
        <w:t>A</w:t>
      </w:r>
      <w:r>
        <w:t xml:space="preserve"> &amp; </w:t>
      </w:r>
      <w:r w:rsidRPr="00D22E5B">
        <w:t>B</w:t>
      </w:r>
      <w:r>
        <w:t xml:space="preserve">. In model </w:t>
      </w:r>
      <w:r w:rsidRPr="00D22E5B">
        <w:t>A</w:t>
      </w:r>
      <w:r>
        <w:t xml:space="preserve">, populations </w:t>
      </w:r>
      <w:r w:rsidR="004E778F">
        <w:t>‘</w:t>
      </w:r>
      <w:r>
        <w:t>a</w:t>
      </w:r>
      <w:r w:rsidR="004E778F">
        <w:t>’</w:t>
      </w:r>
      <w:r>
        <w:t xml:space="preserve"> and </w:t>
      </w:r>
      <w:r w:rsidR="004E778F">
        <w:t>‘</w:t>
      </w:r>
      <w:r>
        <w:t>b</w:t>
      </w:r>
      <w:r w:rsidR="004E778F">
        <w:t>’</w:t>
      </w:r>
      <w:r>
        <w:t xml:space="preserve"> are siblings and there is a constant migration rate across loci from population </w:t>
      </w:r>
      <w:r w:rsidR="004E778F">
        <w:t>‘</w:t>
      </w:r>
      <w:r>
        <w:t>c</w:t>
      </w:r>
      <w:r w:rsidR="004E778F">
        <w:t>’</w:t>
      </w:r>
      <w:r>
        <w:t xml:space="preserve"> to </w:t>
      </w:r>
      <w:r w:rsidR="004E778F">
        <w:t>‘</w:t>
      </w:r>
      <w:r>
        <w:t>b</w:t>
      </w:r>
      <w:r w:rsidR="004E778F">
        <w:t>’</w:t>
      </w:r>
      <w:r w:rsidRPr="00D22E5B">
        <w:t>. I</w:t>
      </w:r>
      <w:r>
        <w:t xml:space="preserve">n model </w:t>
      </w:r>
      <w:r w:rsidRPr="00D22E5B">
        <w:t>A</w:t>
      </w:r>
      <w:r>
        <w:t xml:space="preserve"> populations</w:t>
      </w:r>
      <w:r w:rsidRPr="0044497E">
        <w:t xml:space="preserve"> </w:t>
      </w:r>
      <w:r w:rsidR="004E778F">
        <w:t>‘</w:t>
      </w:r>
      <w:r w:rsidRPr="0044497E">
        <w:t>b</w:t>
      </w:r>
      <w:r w:rsidR="004E778F">
        <w:t>’</w:t>
      </w:r>
      <w:r w:rsidRPr="0044497E">
        <w:t xml:space="preserve"> and</w:t>
      </w:r>
      <w:r>
        <w:t xml:space="preserve"> </w:t>
      </w:r>
      <w:r w:rsidR="004E778F">
        <w:t>‘</w:t>
      </w:r>
      <w:r>
        <w:t>c</w:t>
      </w:r>
      <w:r w:rsidR="004E778F">
        <w:t>’</w:t>
      </w:r>
      <w:r>
        <w:t xml:space="preserve"> are siblings (instead of </w:t>
      </w:r>
      <w:r w:rsidR="004E778F">
        <w:t>‘</w:t>
      </w:r>
      <w:r>
        <w:t>a</w:t>
      </w:r>
      <w:r w:rsidR="004E778F">
        <w:t>’</w:t>
      </w:r>
      <w:r>
        <w:t xml:space="preserve"> </w:t>
      </w:r>
      <w:r w:rsidRPr="00D22E5B">
        <w:t>and</w:t>
      </w:r>
      <w:r>
        <w:t xml:space="preserve"> </w:t>
      </w:r>
      <w:r w:rsidR="004E778F">
        <w:t>‘</w:t>
      </w:r>
      <w:r>
        <w:t>b</w:t>
      </w:r>
      <w:r w:rsidR="004E778F">
        <w:t>’</w:t>
      </w:r>
      <w:r>
        <w:t>) and there is no migration</w:t>
      </w:r>
      <w:r w:rsidR="004E778F">
        <w:t>. The model-Comparison problems attempts to answer which model is more likely -</w:t>
      </w:r>
    </w:p>
    <w:p w14:paraId="70C75D39" w14:textId="77777777" w:rsidR="00D1477A" w:rsidRPr="001473A2" w:rsidRDefault="00D1477A"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7D3212DF" w14:textId="77777777" w:rsidR="00B17594" w:rsidRPr="001473A2" w:rsidRDefault="00B17594" w:rsidP="00F317A1">
      <w:pPr>
        <w:rPr>
          <w:rFonts w:cs="Tahoma"/>
          <w:b/>
          <w:bCs/>
          <w:u w:val="single"/>
        </w:rPr>
      </w:pPr>
      <w:r w:rsidRPr="001473A2">
        <w:rPr>
          <w:rFonts w:cs="Tahoma"/>
          <w:b/>
          <w:bCs/>
          <w:u w:val="single"/>
        </w:rPr>
        <w:t xml:space="preserve">An attempt – </w:t>
      </w:r>
      <w:r w:rsidR="00582060" w:rsidRPr="001473A2">
        <w:rPr>
          <w:rFonts w:cs="Tahoma"/>
          <w:b/>
          <w:bCs/>
          <w:u w:val="single"/>
        </w:rPr>
        <w:t>S</w:t>
      </w:r>
      <w:r w:rsidRPr="001473A2">
        <w:rPr>
          <w:rFonts w:cs="Tahoma"/>
          <w:b/>
          <w:bCs/>
          <w:u w:val="single"/>
        </w:rPr>
        <w:t xml:space="preserve">tandard </w:t>
      </w:r>
      <w:r w:rsidR="00582060" w:rsidRPr="001473A2">
        <w:rPr>
          <w:rFonts w:cs="Tahoma"/>
          <w:b/>
          <w:bCs/>
          <w:u w:val="single"/>
        </w:rPr>
        <w:t>H</w:t>
      </w:r>
      <w:r w:rsidRPr="001473A2">
        <w:rPr>
          <w:rFonts w:cs="Tahoma"/>
          <w:b/>
          <w:bCs/>
          <w:u w:val="single"/>
        </w:rPr>
        <w:t xml:space="preserve">armonic </w:t>
      </w:r>
      <w:r w:rsidR="00582060" w:rsidRPr="001473A2">
        <w:rPr>
          <w:rFonts w:cs="Tahoma"/>
          <w:b/>
          <w:bCs/>
          <w:u w:val="single"/>
        </w:rPr>
        <w:t>M</w:t>
      </w:r>
      <w:r w:rsidRPr="001473A2">
        <w:rPr>
          <w:rFonts w:cs="Tahoma"/>
          <w:b/>
          <w:bCs/>
          <w:u w:val="single"/>
        </w:rPr>
        <w:t>ean</w:t>
      </w:r>
    </w:p>
    <w:p w14:paraId="24FF1E9B" w14:textId="32FB168C" w:rsidR="006E3A98" w:rsidRDefault="0062356D" w:rsidP="0081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w:t>
      </w:r>
      <w:r w:rsidR="00C705E7" w:rsidRPr="001473A2">
        <w:t>ne</w:t>
      </w:r>
      <w:r w:rsidR="00630156" w:rsidRPr="001473A2">
        <w:t xml:space="preserve"> </w:t>
      </w:r>
      <w:r w:rsidR="00C705E7" w:rsidRPr="001473A2">
        <w:t>approach to the model-comparison problem</w:t>
      </w:r>
      <w:r w:rsidR="004B5333" w:rsidRPr="001473A2">
        <w:t xml:space="preserve"> </w:t>
      </w:r>
      <w:r w:rsidR="00630156" w:rsidRPr="001473A2">
        <w:t>is</w:t>
      </w:r>
      <w:r w:rsidR="004B5333" w:rsidRPr="001473A2">
        <w:t xml:space="preserve"> to </w:t>
      </w:r>
      <w:r w:rsidR="00630156" w:rsidRPr="001473A2">
        <w:t xml:space="preserve">directly </w:t>
      </w:r>
      <w:r w:rsidR="00225189" w:rsidRPr="001473A2">
        <w:t>estimate</w:t>
      </w:r>
      <w:r w:rsidR="004B5333" w:rsidRPr="001473A2">
        <w:t xml:space="preserve"> the</w:t>
      </w:r>
      <w:r w:rsidR="0045745E" w:rsidRPr="001473A2">
        <w:rPr>
          <w:rtl/>
        </w:rPr>
        <w:t xml:space="preserve"> </w:t>
      </w:r>
      <w:r w:rsidR="004B5333" w:rsidRPr="001473A2">
        <w:t>likelihood of the</w:t>
      </w:r>
      <w:r w:rsidR="00630156" w:rsidRPr="001473A2">
        <w:t xml:space="preserve"> two</w:t>
      </w:r>
      <w:r w:rsidR="004B5333" w:rsidRPr="001473A2">
        <w:t xml:space="preserve"> model</w:t>
      </w:r>
      <w:r w:rsidR="00630156" w:rsidRPr="001473A2">
        <w:t>s</w:t>
      </w:r>
      <w:r w:rsidR="00225189" w:rsidRPr="001473A2">
        <w:t>,</w:t>
      </w:r>
      <w:r w:rsidR="00630156" w:rsidRPr="008F778F">
        <w:rPr>
          <w:sz w:val="20"/>
          <w:szCs w:val="20"/>
        </w:rPr>
        <w:t xml:space="preserve"> </w:t>
      </w:r>
      <m:oMath>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sSub>
              <m:sSubPr>
                <m:ctrlPr>
                  <w:rPr>
                    <w:rFonts w:ascii="Cambria Math" w:eastAsia="Times New Roman" w:hAnsi="Cambria Math" w:cs="Tahoma"/>
                    <w:b/>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1</m:t>
                </m:r>
              </m:sub>
            </m:sSub>
          </m:e>
        </m:d>
      </m:oMath>
      <w:r w:rsidR="00630156" w:rsidRPr="001473A2">
        <w:t xml:space="preserve"> </w:t>
      </w:r>
      <w:proofErr w:type="gramStart"/>
      <w:r w:rsidR="008F778F">
        <w:t xml:space="preserve">and </w:t>
      </w:r>
      <w:proofErr w:type="gramEnd"/>
      <m:oMath>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sSub>
              <m:sSubPr>
                <m:ctrlPr>
                  <w:rPr>
                    <w:rFonts w:ascii="Cambria Math" w:eastAsia="Times New Roman" w:hAnsi="Cambria Math" w:cs="Tahoma"/>
                    <w:b/>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2</m:t>
                </m:r>
              </m:sub>
            </m:sSub>
          </m:e>
        </m:d>
      </m:oMath>
      <w:r w:rsidR="004B5333" w:rsidRPr="001473A2">
        <w:t xml:space="preserve">. </w:t>
      </w:r>
      <w:r w:rsidR="00C24E18" w:rsidRPr="001473A2">
        <w:t xml:space="preserve">This is hard to </w:t>
      </w:r>
      <w:r w:rsidR="00A35E35">
        <w:t>analytically compute</w:t>
      </w:r>
      <w:r w:rsidR="00A35E35" w:rsidRPr="00A35E35">
        <w:t xml:space="preserve"> as</w:t>
      </w:r>
      <w:r w:rsidR="00C24E18" w:rsidRPr="001473A2">
        <w:t xml:space="preserve"> X and </w:t>
      </w:r>
      <w:r w:rsidR="00985925" w:rsidRPr="001473A2">
        <w:t>M</w:t>
      </w:r>
      <w:r w:rsidR="00C24E18" w:rsidRPr="001473A2">
        <w:t xml:space="preserve"> are </w:t>
      </w:r>
      <w:r w:rsidR="00C8143B" w:rsidRPr="001473A2">
        <w:t xml:space="preserve">only remotely related (via </w:t>
      </w:r>
      <m:oMath>
        <m:r>
          <w:rPr>
            <w:rFonts w:ascii="Cambria Math" w:eastAsia="Times New Roman" w:hAnsi="Cambria Math" w:cs="Tahoma"/>
            <w:sz w:val="24"/>
            <w:szCs w:val="24"/>
          </w:rPr>
          <m:t>G</m:t>
        </m:r>
      </m:oMath>
      <w:r w:rsidR="0081406E">
        <w:rPr>
          <w:rFonts w:hint="cs"/>
          <w:rtl/>
        </w:rPr>
        <w:t xml:space="preserve"> </w:t>
      </w:r>
      <w:proofErr w:type="gramStart"/>
      <w:r w:rsidR="0081406E">
        <w:t xml:space="preserve">and </w:t>
      </w:r>
      <w:proofErr w:type="gramEnd"/>
      <m:oMath>
        <m:r>
          <m:rPr>
            <m:sty m:val="p"/>
          </m:rPr>
          <w:rPr>
            <w:rFonts w:ascii="Cambria Math" w:eastAsia="Times New Roman" w:hAnsi="Cambria Math" w:cs="Tahoma"/>
            <w:sz w:val="24"/>
            <w:szCs w:val="24"/>
          </w:rPr>
          <m:t>Θ</m:t>
        </m:r>
      </m:oMath>
      <w:r w:rsidR="00C8143B" w:rsidRPr="001473A2">
        <w:t xml:space="preserve">). </w:t>
      </w:r>
      <w:r w:rsidR="003546F7">
        <w:t>One approach around this is</w:t>
      </w:r>
      <w:r w:rsidR="006E3A98">
        <w:t xml:space="preserve"> the</w:t>
      </w:r>
      <w:r w:rsidR="003546F7">
        <w:t xml:space="preserve"> standard harmonic</w:t>
      </w:r>
      <w:r w:rsidR="00C24E18" w:rsidRPr="001473A2">
        <w:t xml:space="preserve"> </w:t>
      </w:r>
      <w:r w:rsidR="003546F7">
        <w:t>method</w:t>
      </w:r>
      <w:r w:rsidR="006E3A98">
        <w:t xml:space="preserve">. </w:t>
      </w:r>
      <w:r w:rsidR="0004553A">
        <w:t>Defining</w:t>
      </w:r>
      <w:r w:rsidR="006E3A98">
        <w:t xml:space="preserve"> </w:t>
      </w:r>
      <m:oMath>
        <m:r>
          <w:rPr>
            <w:rFonts w:ascii="Cambria Math" w:eastAsia="Times New Roman" w:hAnsi="Cambria Math" w:cs="Tahoma"/>
            <w:sz w:val="24"/>
            <w:szCs w:val="24"/>
          </w:rPr>
          <m:t>G</m:t>
        </m:r>
        <m:r>
          <m:rPr>
            <m:sty m:val="p"/>
          </m:rPr>
          <w:rPr>
            <w:rFonts w:ascii="Cambria Math" w:eastAsia="Times New Roman" w:hAnsi="Cambria Math" w:cs="Tahoma"/>
            <w:sz w:val="24"/>
            <w:szCs w:val="24"/>
          </w:rPr>
          <m:t>Θ</m:t>
        </m:r>
      </m:oMath>
      <w:r w:rsidR="006E3A98">
        <w:rPr>
          <w:rFonts w:eastAsiaTheme="minorEastAsia"/>
          <w:sz w:val="24"/>
          <w:szCs w:val="24"/>
        </w:rPr>
        <w:t xml:space="preserve"> as </w:t>
      </w:r>
      <w:r w:rsidR="009B07BF">
        <w:rPr>
          <w:rFonts w:eastAsiaTheme="minorEastAsia"/>
          <w:sz w:val="24"/>
          <w:szCs w:val="24"/>
        </w:rPr>
        <w:t>a</w:t>
      </w:r>
      <w:r w:rsidR="006E3A98">
        <w:rPr>
          <w:rFonts w:eastAsiaTheme="minorEastAsia"/>
          <w:sz w:val="24"/>
          <w:szCs w:val="24"/>
        </w:rPr>
        <w:t xml:space="preserve"> join</w:t>
      </w:r>
      <w:r w:rsidR="009B07BF">
        <w:rPr>
          <w:rFonts w:eastAsiaTheme="minorEastAsia"/>
          <w:sz w:val="24"/>
          <w:szCs w:val="24"/>
        </w:rPr>
        <w:t>t random-</w:t>
      </w:r>
      <w:r w:rsidR="006E3A98">
        <w:rPr>
          <w:rFonts w:eastAsiaTheme="minorEastAsia"/>
          <w:sz w:val="24"/>
          <w:szCs w:val="24"/>
        </w:rPr>
        <w:t>variable of the genealogies and model parameters</w:t>
      </w:r>
      <w:r w:rsidR="009B07BF">
        <w:rPr>
          <w:rFonts w:eastAsiaTheme="minorEastAsia"/>
          <w:sz w:val="24"/>
          <w:szCs w:val="24"/>
        </w:rPr>
        <w:t>,</w:t>
      </w:r>
      <w:r w:rsidR="006E3A98">
        <w:rPr>
          <w:rFonts w:eastAsiaTheme="minorEastAsia"/>
          <w:sz w:val="24"/>
          <w:szCs w:val="24"/>
        </w:rPr>
        <w:t xml:space="preserve"> we have</w:t>
      </w:r>
      <w:r w:rsidR="003546F7">
        <w:t xml:space="preserve"> </w:t>
      </w:r>
      <w:r w:rsidR="006E3A98">
        <w:t>–</w:t>
      </w:r>
      <w:r w:rsidR="00C24E18" w:rsidRPr="001473A2">
        <w:t xml:space="preserve"> </w:t>
      </w:r>
    </w:p>
    <w:p w14:paraId="1211BDD9" w14:textId="6A45E936" w:rsidR="00257F12" w:rsidRPr="001473A2" w:rsidRDefault="008F778F" w:rsidP="006E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651F">
        <w:rPr>
          <w:rFonts w:cs="Tahoma"/>
          <w:noProof/>
        </w:rPr>
        <mc:AlternateContent>
          <mc:Choice Requires="wps">
            <w:drawing>
              <wp:anchor distT="45720" distB="45720" distL="114300" distR="114300" simplePos="0" relativeHeight="251647488" behindDoc="0" locked="0" layoutInCell="1" allowOverlap="1" wp14:anchorId="3A34FDE1" wp14:editId="634AC251">
                <wp:simplePos x="0" y="0"/>
                <wp:positionH relativeFrom="column">
                  <wp:posOffset>5943600</wp:posOffset>
                </wp:positionH>
                <wp:positionV relativeFrom="paragraph">
                  <wp:posOffset>205105</wp:posOffset>
                </wp:positionV>
                <wp:extent cx="541020" cy="4267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426720"/>
                        </a:xfrm>
                        <a:prstGeom prst="rect">
                          <a:avLst/>
                        </a:prstGeom>
                        <a:noFill/>
                        <a:ln w="9525">
                          <a:noFill/>
                          <a:miter lim="800000"/>
                          <a:headEnd/>
                          <a:tailEnd/>
                        </a:ln>
                      </wps:spPr>
                      <wps:txbx>
                        <w:txbxContent>
                          <w:p w14:paraId="394E1FA0" w14:textId="0ACFE004" w:rsidR="00BB09BC" w:rsidRDefault="00BB09BC" w:rsidP="008F778F">
                            <w:pPr>
                              <w:jc w:val="center"/>
                            </w:pPr>
                            <w: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4FDE1" id="_x0000_s1031" type="#_x0000_t202" style="position:absolute;margin-left:468pt;margin-top:16.15pt;width:42.6pt;height:33.6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" filled="f" stroked="f">
                <v:textbox>
                  <w:txbxContent>
                    <w:p w14:paraId="394E1FA0" w14:textId="0ACFE004" w:rsidR="00BB09BC" w:rsidRDefault="00BB09BC" w:rsidP="008F778F">
                      <w:pPr>
                        <w:jc w:val="center"/>
                      </w:pPr>
                      <w:r>
                        <w:t>[II]</w:t>
                      </w:r>
                    </w:p>
                  </w:txbxContent>
                </v:textbox>
              </v:shape>
            </w:pict>
          </mc:Fallback>
        </mc:AlternateContent>
      </w:r>
    </w:p>
    <w:p w14:paraId="5CF97F9B" w14:textId="20EC0085" w:rsidR="00E20FEE" w:rsidRPr="006E3A98" w:rsidRDefault="007636AC" w:rsidP="006E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m:oMathPara>
        <m:oMath>
          <m:r>
            <m:rPr>
              <m:sty m:val="bi"/>
            </m:rPr>
            <w:rPr>
              <w:rFonts w:ascii="Cambria Math" w:eastAsia="Times New Roman" w:hAnsi="Cambria Math" w:cs="Tahoma"/>
              <w:sz w:val="24"/>
              <w:szCs w:val="24"/>
            </w:rPr>
            <m:t>HM</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M</m:t>
              </m:r>
            </m:e>
          </m:d>
          <m:r>
            <m:rPr>
              <m:sty m:val="bi"/>
            </m:rPr>
            <w:rPr>
              <w:rFonts w:ascii="Cambria Math" w:eastAsia="Times New Roman" w:hAnsi="Cambria Math" w:cs="Tahoma"/>
              <w:sz w:val="24"/>
              <w:szCs w:val="24"/>
            </w:rPr>
            <m:t>≔</m:t>
          </m:r>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1</m:t>
              </m:r>
            </m:num>
            <m:den>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r>
                    <m:rPr>
                      <m:sty m:val="bi"/>
                    </m:rPr>
                    <w:rPr>
                      <w:rFonts w:ascii="Cambria Math" w:eastAsia="Times New Roman" w:hAnsi="Cambria Math" w:cs="Tahoma"/>
                      <w:sz w:val="24"/>
                      <w:szCs w:val="24"/>
                    </w:rPr>
                    <m:t>M</m:t>
                  </m:r>
                </m:e>
              </m:d>
            </m:den>
          </m:f>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X, 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X, 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G</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sSub>
            <m:sSubPr>
              <m:ctrlPr>
                <w:rPr>
                  <w:rFonts w:ascii="Cambria Math" w:eastAsia="Times New Roman" w:hAnsi="Cambria Math" w:cs="Tahoma"/>
                  <w:b/>
                  <w:bCs/>
                  <w:i/>
                  <w:sz w:val="24"/>
                  <w:szCs w:val="24"/>
                </w:rPr>
              </m:ctrlPr>
            </m:sSubPr>
            <m:e>
              <m:r>
                <m:rPr>
                  <m:sty m:val="b"/>
                </m:rPr>
                <w:rPr>
                  <w:rFonts w:ascii="Cambria Math" w:eastAsia="Times New Roman" w:hAnsi="Cambria Math" w:cs="Tahoma"/>
                  <w:sz w:val="24"/>
                  <w:szCs w:val="24"/>
                </w:rPr>
                <m:t>Ε</m:t>
              </m:r>
            </m:e>
            <m:sub>
              <m:r>
                <m:rPr>
                  <m:sty m:val="bi"/>
                </m:rPr>
                <w:rPr>
                  <w:rFonts w:ascii="Cambria Math" w:eastAsia="Times New Roman" w:hAnsi="Cambria Math" w:cs="Tahoma"/>
                  <w:sz w:val="24"/>
                  <w:szCs w:val="24"/>
                </w:rPr>
                <m:t>G</m:t>
              </m:r>
              <m:r>
                <m:rPr>
                  <m:sty m:val="p"/>
                </m:rPr>
                <w:rPr>
                  <w:rFonts w:ascii="Cambria Math" w:eastAsia="Times New Roman" w:hAnsi="Cambria Math" w:cs="Tahoma"/>
                  <w:sz w:val="24"/>
                  <w:szCs w:val="24"/>
                </w:rPr>
                <m:t>Θ</m:t>
              </m:r>
              <m:r>
                <m:rPr>
                  <m:sty m:val="bi"/>
                </m:rPr>
                <w:rPr>
                  <w:rFonts w:ascii="Cambria Math" w:eastAsia="Times New Roman" w:hAnsi="Cambria Math" w:cs="Tahoma"/>
                  <w:sz w:val="24"/>
                  <w:szCs w:val="24"/>
                </w:rPr>
                <m:t>|X,M</m:t>
              </m:r>
            </m:sub>
          </m:sSub>
          <m:d>
            <m:dPr>
              <m:begChr m:val="["/>
              <m:endChr m:val="]"/>
              <m:ctrlPr>
                <w:rPr>
                  <w:rFonts w:ascii="Cambria Math" w:eastAsia="Times New Roman" w:hAnsi="Cambria Math" w:cs="Tahoma"/>
                  <w:b/>
                  <w:bCs/>
                  <w:i/>
                  <w:sz w:val="24"/>
                  <w:szCs w:val="24"/>
                </w:rPr>
              </m:ctrlPr>
            </m:dPr>
            <m:e>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1</m:t>
                  </m:r>
                </m:num>
                <m:den>
                  <m:r>
                    <m:rPr>
                      <m:sty m:val="bi"/>
                    </m:rPr>
                    <w:rPr>
                      <w:rFonts w:ascii="Cambria Math" w:eastAsia="Times New Roman" w:hAnsi="Cambria Math" w:cs="Tahoma"/>
                      <w:sz w:val="24"/>
                      <w:szCs w:val="24"/>
                    </w:rPr>
                    <m:t>P(X|G)</m:t>
                  </m:r>
                </m:den>
              </m:f>
            </m:e>
          </m:d>
        </m:oMath>
      </m:oMathPara>
    </w:p>
    <w:p w14:paraId="18DCB07B" w14:textId="77777777" w:rsidR="006E3A98" w:rsidRPr="006E3A98" w:rsidRDefault="006E3A98" w:rsidP="006E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D44E1D7" w14:textId="056D32DA" w:rsidR="004A7DCE" w:rsidRPr="004A7DCE" w:rsidRDefault="00297896" w:rsidP="001A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ahoma"/>
        </w:rPr>
        <w:t>The last expression of</w:t>
      </w:r>
      <w:r w:rsidR="00F66E67">
        <w:rPr>
          <w:rFonts w:eastAsia="Times New Roman" w:cs="Tahoma"/>
        </w:rPr>
        <w:t xml:space="preserve"> formula</w:t>
      </w:r>
      <w:r>
        <w:rPr>
          <w:rFonts w:eastAsia="Times New Roman" w:cs="Tahoma"/>
        </w:rPr>
        <w:t xml:space="preserve"> [II] can be approximated </w:t>
      </w:r>
      <w:r w:rsidR="001324EA">
        <w:rPr>
          <w:rFonts w:eastAsia="Times New Roman" w:cs="Tahoma"/>
        </w:rPr>
        <w:t xml:space="preserve">using </w:t>
      </w:r>
      <w:r w:rsidR="001324EA">
        <w:rPr>
          <w:rFonts w:eastAsia="Times New Roman" w:cs="Tahoma"/>
          <w:i/>
          <w:iCs/>
        </w:rPr>
        <w:t>n</w:t>
      </w:r>
      <w:r w:rsidR="001324EA">
        <w:rPr>
          <w:rFonts w:eastAsia="Times New Roman" w:cs="Tahoma"/>
        </w:rPr>
        <w:t xml:space="preserve"> </w:t>
      </w:r>
      <w:r w:rsidR="001324EA">
        <w:t>MCMC samples</w:t>
      </w:r>
      <w:r>
        <w:t xml:space="preserve"> </w:t>
      </w:r>
      <w:r w:rsidR="001324EA">
        <w:t xml:space="preserve">of </w:t>
      </w:r>
      <m:oMath>
        <m:r>
          <w:rPr>
            <w:rFonts w:ascii="Cambria Math" w:eastAsia="Times New Roman" w:hAnsi="Cambria Math" w:cs="Tahoma"/>
          </w:rPr>
          <m:t>1/P(X|G)</m:t>
        </m:r>
      </m:oMath>
      <w:r w:rsidR="001324EA" w:rsidRPr="004A7DCE">
        <w:t xml:space="preserve"> </w:t>
      </w:r>
      <w:r w:rsidR="001324EA">
        <w:t xml:space="preserve"> </w:t>
      </w:r>
      <w:r>
        <w:t>from the posterior distribution [G</w:t>
      </w:r>
      <w:r w:rsidRPr="00297896">
        <w:t xml:space="preserve"> Θ</w:t>
      </w:r>
      <w:r>
        <w:t>|X,</w:t>
      </w:r>
      <w:r w:rsidR="003546F7">
        <w:t xml:space="preserve"> </w:t>
      </w:r>
      <w:r>
        <w:t>M]</w:t>
      </w:r>
      <w:r w:rsidR="001324EA">
        <w:t xml:space="preserve"> and calculating their mean</w:t>
      </w:r>
      <w:r>
        <w:t>.</w:t>
      </w:r>
      <w:r w:rsidR="00735417">
        <w:t xml:space="preserve"> This approach fits naturally within the existing G-PhoCS framework of demography inference. </w:t>
      </w:r>
      <w:r w:rsidR="00735417" w:rsidRPr="008F778F">
        <w:t>However</w:t>
      </w:r>
      <w:r w:rsidR="00735417">
        <w:t xml:space="preserve">, </w:t>
      </w:r>
      <w:r w:rsidR="00BA6D83">
        <w:t>since</w:t>
      </w:r>
      <w:r w:rsidR="004A7DCE" w:rsidRPr="004A7DCE">
        <w:t xml:space="preserve"> </w:t>
      </w:r>
      <m:oMath>
        <m:d>
          <m:dPr>
            <m:begChr m:val="["/>
            <m:endChr m:val="]"/>
            <m:ctrlPr>
              <w:rPr>
                <w:rFonts w:ascii="Cambria Math" w:eastAsia="Times New Roman" w:hAnsi="Cambria Math" w:cs="Tahoma"/>
                <w:b/>
                <w:bCs/>
                <w:i/>
              </w:rPr>
            </m:ctrlPr>
          </m:dPr>
          <m:e>
            <m:r>
              <w:rPr>
                <w:rFonts w:ascii="Cambria Math" w:eastAsia="Times New Roman" w:hAnsi="Cambria Math" w:cs="Tahoma"/>
              </w:rPr>
              <m:t>1/P(X|G)</m:t>
            </m:r>
          </m:e>
        </m:d>
      </m:oMath>
      <w:r w:rsidR="004A7DCE" w:rsidRPr="004A7DCE">
        <w:t xml:space="preserve"> is a random variable with high </w:t>
      </w:r>
      <w:r w:rsidR="008A6DA2" w:rsidRPr="004A7DCE">
        <w:t>variance</w:t>
      </w:r>
      <w:r w:rsidR="008A6DA2">
        <w:t xml:space="preserve"> (</w:t>
      </w:r>
      <w:r w:rsidR="004A7DCE" w:rsidRPr="004A7DCE">
        <w:t>potentiall</w:t>
      </w:r>
      <w:r w:rsidR="00BA6D83">
        <w:t>y unbounded</w:t>
      </w:r>
      <w:r w:rsidR="008A6DA2">
        <w:t xml:space="preserve"> </w:t>
      </w:r>
      <w:r w:rsidR="008A6DA2" w:rsidRPr="004A7DCE">
        <w:t>when G is distributed according to</w:t>
      </w:r>
      <w:r w:rsidR="008A6DA2">
        <w:t xml:space="preserve">- </w:t>
      </w:r>
      <m:oMath>
        <m:r>
          <w:rPr>
            <w:rFonts w:ascii="Cambria Math" w:hAnsi="Cambria Math"/>
          </w:rPr>
          <m:t>[</m:t>
        </m:r>
        <m:r>
          <m:rPr>
            <m:sty m:val="p"/>
          </m:rPr>
          <w:rPr>
            <w:rFonts w:ascii="Cambria Math" w:hAnsi="Cambria Math"/>
          </w:rPr>
          <m:t>GΘ|X,M</m:t>
        </m:r>
        <m:r>
          <w:rPr>
            <w:rFonts w:ascii="Cambria Math" w:eastAsiaTheme="minorEastAsia" w:hAnsi="Cambria Math"/>
          </w:rPr>
          <m:t>]</m:t>
        </m:r>
      </m:oMath>
      <w:r w:rsidR="00BA6D83">
        <w:t xml:space="preserve"> </w:t>
      </w:r>
      <w:r w:rsidR="008A6DA2">
        <w:t>)</w:t>
      </w:r>
      <w:r w:rsidR="004A7DCE">
        <w:t xml:space="preserve">, </w:t>
      </w:r>
      <w:r w:rsidR="004A7DCE" w:rsidRPr="001473A2">
        <w:t xml:space="preserve">calculating its </w:t>
      </w:r>
      <w:r w:rsidR="00931005">
        <w:t>expectation</w:t>
      </w:r>
      <w:r w:rsidR="00735417">
        <w:t xml:space="preserve"> is difficult and</w:t>
      </w:r>
      <w:r w:rsidR="004A7DCE" w:rsidRPr="004A7DCE">
        <w:t xml:space="preserve"> </w:t>
      </w:r>
      <w:r w:rsidR="0081406E">
        <w:t>likely requires</w:t>
      </w:r>
      <w:r w:rsidR="004A7DCE" w:rsidRPr="004A7DCE">
        <w:t xml:space="preserve"> too large a number of samples</w:t>
      </w:r>
      <w:r w:rsidR="006E3463">
        <w:t xml:space="preserve"> </w:t>
      </w:r>
      <w:r w:rsidR="006770C2">
        <w:fldChar w:fldCharType="begin" w:fldLock="1"/>
      </w:r>
      <w:r w:rsidR="001A0945">
        <w:instrText>ADDIN CSL_CITATION { "citationItems" : [ { "id" : "ITEM-1", "itemData" : { "DOI" : "10.2307/2346025", "ISBN" : "00359246", "ISSN" : "00359246", "abstract" : "We introduce the weighted likelihood bootstrap (WLB) as a way to simulate approximately from a posterior distribution. This method is often easy to implement, requiring only an algorithm for calculating the maximum likelihood estimator, such as iteratively reweighted least squares. In the generic weighting scheme, the WLB is first order correct under quite general conditions. Inaccuracies can be removed by using the WLB as a source of samples in the sampling-importance resampling (SIR) algorithm, which also allows incorporation of particular prior information. The SIR-adjusted WLB can be a competitive alternative to other integration methods in certain models. Asymptotic expansions elucidate the second- order properties of the WLB, which is a generalization of Rubin's Bayesian bootstrap. The calculation of approximate Bayes factors for model comparison is also considered. We note that, given a sample simulated from the posterior distribution, the required marginal likelihood may be simulation consistently estimated by the harmonic mean of the associated likelihood values; a modification of this estimator that avoids instability is also noted. These methods provide simple ways of calculating approximate Bayes factors and posterior model probabilities for a very wide class of models", "author" : [ { "dropping-particle" : "", "family" : "Newton", "given" : "M a", "non-dropping-particle" : "", "parse-names" : false, "suffix" : "" }, { "dropping-particle" : "", "family" : "Raftery", "given" : "Adrian E", "non-dropping-particle" : "", "parse-names" : false, "suffix" : "" } ], "container-title" : "Journal of the Royal Statistical Society. Series B (Methodological)", "id" : "ITEM-1", "issue" : "1", "issued" : { "date-parts" : [ [ "1994" ] ] }, "page" : "3-48", "title" : "Approximate Bayesian inference with the weighted likelihood bootstrap", "type" : "article-journal", "volume" : "56" }, "uris" : [ "http://www.mendeley.com/documents/?uuid=3a791a9a-02f9-44c8-8e69-14b295f37f2d" ] } ], "mendeley" : { "formattedCitation" : "&lt;sup&gt;5&lt;/sup&gt;", "plainTextFormattedCitation" : "5", "previouslyFormattedCitation" : "&lt;sup&gt;5&lt;/sup&gt;" }, "properties" : { "noteIndex" : 0 }, "schema" : "https://github.com/citation-style-language/schema/raw/master/csl-citation.json" }</w:instrText>
      </w:r>
      <w:r w:rsidR="006770C2">
        <w:fldChar w:fldCharType="separate"/>
      </w:r>
      <w:r w:rsidR="001A0945" w:rsidRPr="001A0945">
        <w:rPr>
          <w:noProof/>
          <w:vertAlign w:val="superscript"/>
        </w:rPr>
        <w:t>5</w:t>
      </w:r>
      <w:r w:rsidR="006770C2">
        <w:fldChar w:fldCharType="end"/>
      </w:r>
      <w:r w:rsidR="004A7DCE" w:rsidRPr="004A7DCE">
        <w:t>.</w:t>
      </w:r>
    </w:p>
    <w:p w14:paraId="44F643D1" w14:textId="77777777" w:rsidR="00C24E18" w:rsidRPr="00E20A5D" w:rsidRDefault="00C24E18"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369476A1" w14:textId="77777777" w:rsidR="00BB0BD6" w:rsidRPr="008B65AF" w:rsidRDefault="00B17594"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b/>
          <w:bCs/>
          <w:u w:val="single"/>
        </w:rPr>
      </w:pPr>
      <w:r w:rsidRPr="008B65AF">
        <w:rPr>
          <w:rFonts w:eastAsia="Times New Roman" w:cs="Tahoma"/>
          <w:b/>
          <w:bCs/>
          <w:color w:val="000000"/>
          <w:u w:val="single"/>
        </w:rPr>
        <w:t xml:space="preserve">An improvement - </w:t>
      </w:r>
      <w:r w:rsidR="00BB0BD6" w:rsidRPr="008B65AF">
        <w:rPr>
          <w:rFonts w:eastAsia="Times New Roman" w:cs="Tahoma"/>
          <w:b/>
          <w:bCs/>
          <w:color w:val="000000"/>
          <w:u w:val="single"/>
        </w:rPr>
        <w:t xml:space="preserve">Relative Bayes </w:t>
      </w:r>
      <w:r w:rsidR="00582060" w:rsidRPr="008B65AF">
        <w:rPr>
          <w:rFonts w:eastAsia="Times New Roman" w:cs="Tahoma"/>
          <w:b/>
          <w:bCs/>
          <w:color w:val="000000"/>
          <w:u w:val="single"/>
        </w:rPr>
        <w:t>F</w:t>
      </w:r>
      <w:r w:rsidR="00BB0BD6" w:rsidRPr="008B65AF">
        <w:rPr>
          <w:rFonts w:eastAsia="Times New Roman" w:cs="Tahoma"/>
          <w:b/>
          <w:bCs/>
          <w:color w:val="000000"/>
          <w:u w:val="single"/>
        </w:rPr>
        <w:t>actors</w:t>
      </w:r>
    </w:p>
    <w:p w14:paraId="5906587F" w14:textId="2AB24253" w:rsidR="00046F65" w:rsidRPr="008B65AF" w:rsidRDefault="007513B5" w:rsidP="00A41B54">
      <w:r w:rsidRPr="008B65AF">
        <w:t xml:space="preserve">In an attempt to </w:t>
      </w:r>
      <w:r w:rsidR="0081406E" w:rsidRPr="008B65AF">
        <w:t>improve statistical stability</w:t>
      </w:r>
      <w:r w:rsidRPr="008B65AF">
        <w:t>, we</w:t>
      </w:r>
      <w:r w:rsidR="00582060" w:rsidRPr="008B65AF">
        <w:t xml:space="preserve"> define and utilize in our calculations </w:t>
      </w:r>
      <w:r w:rsidR="00582060" w:rsidRPr="008B65AF">
        <w:rPr>
          <w:b/>
          <w:bCs/>
        </w:rPr>
        <w:t>a reference model</w:t>
      </w:r>
      <w:r w:rsidR="0062356D" w:rsidRPr="008B65AF">
        <w:rPr>
          <w:b/>
          <w:bCs/>
        </w:rPr>
        <w:t xml:space="preserve"> -</w:t>
      </w:r>
      <w:r w:rsidR="00582060" w:rsidRPr="008B65AF">
        <w:rPr>
          <w:b/>
          <w:bCs/>
        </w:rPr>
        <w:t xml:space="preserve"> M</w:t>
      </w:r>
      <w:r w:rsidR="000C2C7C" w:rsidRPr="008B65AF">
        <w:rPr>
          <w:b/>
          <w:bCs/>
          <w:vertAlign w:val="subscript"/>
        </w:rPr>
        <w:t>ref</w:t>
      </w:r>
      <w:r w:rsidR="00582060" w:rsidRPr="008B65AF">
        <w:rPr>
          <w:b/>
          <w:bCs/>
        </w:rPr>
        <w:t>.</w:t>
      </w:r>
      <w:r w:rsidR="00582060" w:rsidRPr="008B65AF">
        <w:t xml:space="preserve"> </w:t>
      </w:r>
      <w:r w:rsidR="00E837F3" w:rsidRPr="008B65AF">
        <w:t>A reference model</w:t>
      </w:r>
      <w:r w:rsidR="00582060" w:rsidRPr="008B65AF">
        <w:t xml:space="preserve"> is a</w:t>
      </w:r>
      <w:r w:rsidR="007A7233" w:rsidRPr="008B65AF">
        <w:t xml:space="preserve"> demographic model </w:t>
      </w:r>
      <w:r w:rsidR="00582060" w:rsidRPr="008B65AF">
        <w:t xml:space="preserve">which </w:t>
      </w:r>
      <w:r w:rsidR="00E837F3" w:rsidRPr="008B65AF">
        <w:t>is</w:t>
      </w:r>
      <w:r w:rsidR="00582060" w:rsidRPr="008B65AF">
        <w:t xml:space="preserve"> a generalization</w:t>
      </w:r>
      <w:r w:rsidR="007636AC" w:rsidRPr="008B65AF">
        <w:t xml:space="preserve"> (to be defined)</w:t>
      </w:r>
      <w:r w:rsidR="00582060" w:rsidRPr="008B65AF">
        <w:t xml:space="preserve"> of </w:t>
      </w:r>
      <w:r w:rsidR="008B65AF">
        <w:t>the</w:t>
      </w:r>
      <w:r w:rsidR="00582060" w:rsidRPr="008B65AF">
        <w:t xml:space="preserve"> models</w:t>
      </w:r>
      <w:r w:rsidR="008B65AF">
        <w:t xml:space="preserve"> to be compared</w:t>
      </w:r>
      <w:r w:rsidR="00582060" w:rsidRPr="008B65AF">
        <w:t xml:space="preserve">. </w:t>
      </w:r>
      <w:r w:rsidR="008A3B94" w:rsidRPr="008B65AF">
        <w:t>Using</w:t>
      </w:r>
      <w:r w:rsidR="007A7233" w:rsidRPr="008B65AF">
        <w:t xml:space="preserve"> M</w:t>
      </w:r>
      <w:r w:rsidR="000C2C7C" w:rsidRPr="008B65AF">
        <w:rPr>
          <w:vertAlign w:val="subscript"/>
        </w:rPr>
        <w:t>ref</w:t>
      </w:r>
      <w:r w:rsidR="007A7233" w:rsidRPr="008B65AF">
        <w:t xml:space="preserve"> we compute the likelihood of every M</w:t>
      </w:r>
      <w:r w:rsidR="007A7233" w:rsidRPr="008B65AF">
        <w:rPr>
          <w:vertAlign w:val="subscript"/>
        </w:rPr>
        <w:t>i</w:t>
      </w:r>
      <w:r w:rsidR="007A7233" w:rsidRPr="008B65AF">
        <w:t xml:space="preserve"> relative to M</w:t>
      </w:r>
      <w:r w:rsidR="00044FF4" w:rsidRPr="008B65AF">
        <w:rPr>
          <w:vertAlign w:val="subscript"/>
        </w:rPr>
        <w:t>ref</w:t>
      </w:r>
      <w:r w:rsidR="007A7233" w:rsidRPr="008B65AF">
        <w:rPr>
          <w:vertAlign w:val="subscript"/>
        </w:rPr>
        <w:t>.</w:t>
      </w:r>
      <w:r w:rsidR="007A7233" w:rsidRPr="008B65AF">
        <w:t xml:space="preserve"> Then for every pair of models M</w:t>
      </w:r>
      <w:r w:rsidR="007A7233" w:rsidRPr="008B65AF">
        <w:rPr>
          <w:vertAlign w:val="subscript"/>
        </w:rPr>
        <w:t>i</w:t>
      </w:r>
      <w:r w:rsidR="007A7233" w:rsidRPr="008B65AF">
        <w:t xml:space="preserve"> and M</w:t>
      </w:r>
      <w:r w:rsidR="007A7233" w:rsidRPr="008B65AF">
        <w:rPr>
          <w:vertAlign w:val="subscript"/>
        </w:rPr>
        <w:t>j</w:t>
      </w:r>
      <w:r w:rsidR="007A7233" w:rsidRPr="008B65AF">
        <w:t xml:space="preserve"> we can compute their likelihood ratio.</w:t>
      </w:r>
    </w:p>
    <w:p w14:paraId="6EC34BE7" w14:textId="1CEDE81C" w:rsidR="00046F65" w:rsidRDefault="002917AD" w:rsidP="008D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r>
        <w:rPr>
          <w:rFonts w:eastAsia="Times New Roman" w:cs="Tahoma"/>
          <w:noProof/>
        </w:rPr>
        <mc:AlternateContent>
          <mc:Choice Requires="wpg">
            <w:drawing>
              <wp:anchor distT="0" distB="0" distL="114300" distR="114300" simplePos="0" relativeHeight="251677696" behindDoc="0" locked="0" layoutInCell="1" allowOverlap="1" wp14:anchorId="629F71D7" wp14:editId="45086CB8">
                <wp:simplePos x="0" y="0"/>
                <wp:positionH relativeFrom="page">
                  <wp:posOffset>76200</wp:posOffset>
                </wp:positionH>
                <wp:positionV relativeFrom="paragraph">
                  <wp:posOffset>285635</wp:posOffset>
                </wp:positionV>
                <wp:extent cx="7442060" cy="2071370"/>
                <wp:effectExtent l="0" t="0" r="0" b="5080"/>
                <wp:wrapTopAndBottom/>
                <wp:docPr id="26" name="Group 26"/>
                <wp:cNvGraphicFramePr/>
                <a:graphic xmlns:a="http://schemas.openxmlformats.org/drawingml/2006/main">
                  <a:graphicData uri="http://schemas.microsoft.com/office/word/2010/wordprocessingGroup">
                    <wpg:wgp>
                      <wpg:cNvGrpSpPr/>
                      <wpg:grpSpPr>
                        <a:xfrm>
                          <a:off x="0" y="0"/>
                          <a:ext cx="7442060" cy="2071370"/>
                          <a:chOff x="71927" y="173126"/>
                          <a:chExt cx="7024748" cy="1267460"/>
                        </a:xfrm>
                      </wpg:grpSpPr>
                      <wps:wsp>
                        <wps:cNvPr id="8" name="Text Box 2"/>
                        <wps:cNvSpPr txBox="1">
                          <a:spLocks noChangeArrowheads="1"/>
                        </wps:cNvSpPr>
                        <wps:spPr bwMode="auto">
                          <a:xfrm>
                            <a:off x="6463838" y="317101"/>
                            <a:ext cx="632837" cy="317101"/>
                          </a:xfrm>
                          <a:prstGeom prst="rect">
                            <a:avLst/>
                          </a:prstGeom>
                          <a:noFill/>
                          <a:ln w="9525">
                            <a:noFill/>
                            <a:miter lim="800000"/>
                            <a:headEnd/>
                            <a:tailEnd/>
                          </a:ln>
                        </wps:spPr>
                        <wps:txbx>
                          <w:txbxContent>
                            <w:p w14:paraId="727F4375" w14:textId="77777777" w:rsidR="00BB09BC" w:rsidRDefault="00BB09BC" w:rsidP="00046F65">
                              <w:pPr>
                                <w:jc w:val="center"/>
                              </w:pPr>
                              <w:r>
                                <w:t>[III]</w:t>
                              </w:r>
                            </w:p>
                          </w:txbxContent>
                        </wps:txbx>
                        <wps:bodyPr rot="0" vert="horz" wrap="square" lIns="91440" tIns="45720" rIns="91440" bIns="45720" anchor="t" anchorCtr="0">
                          <a:noAutofit/>
                        </wps:bodyPr>
                      </wps:wsp>
                      <wps:wsp>
                        <wps:cNvPr id="5" name="Text Box 2"/>
                        <wps:cNvSpPr txBox="1">
                          <a:spLocks noChangeArrowheads="1"/>
                        </wps:cNvSpPr>
                        <wps:spPr bwMode="auto">
                          <a:xfrm>
                            <a:off x="71927" y="173126"/>
                            <a:ext cx="6656527" cy="1267460"/>
                          </a:xfrm>
                          <a:prstGeom prst="rect">
                            <a:avLst/>
                          </a:prstGeom>
                          <a:noFill/>
                          <a:ln w="9525">
                            <a:noFill/>
                            <a:miter lim="800000"/>
                            <a:headEnd/>
                            <a:tailEnd/>
                          </a:ln>
                        </wps:spPr>
                        <wps:txbx>
                          <w:txbxContent>
                            <w:p w14:paraId="174BC483" w14:textId="24E0C108" w:rsidR="00BB09BC" w:rsidRPr="000F7376" w:rsidRDefault="00BB09BC" w:rsidP="00182812">
                              <w:pPr>
                                <w:jc w:val="center"/>
                              </w:pPr>
                              <m:oMathPara>
                                <m:oMath>
                                  <m:r>
                                    <m:rPr>
                                      <m:sty m:val="bi"/>
                                    </m:rPr>
                                    <w:rPr>
                                      <w:rFonts w:ascii="Cambria Math" w:eastAsia="Times New Roman" w:hAnsi="Cambria Math" w:cs="Tahoma"/>
                                      <w:sz w:val="28"/>
                                      <w:szCs w:val="28"/>
                                    </w:rPr>
                                    <m:t>RBF</m:t>
                                  </m:r>
                                  <m:d>
                                    <m:dPr>
                                      <m:ctrlPr>
                                        <w:rPr>
                                          <w:rFonts w:ascii="Cambria Math" w:eastAsia="Times New Roman" w:hAnsi="Cambria Math" w:cs="Tahoma"/>
                                          <w:b/>
                                          <w:bCs/>
                                          <w:i/>
                                          <w:sz w:val="28"/>
                                          <w:szCs w:val="28"/>
                                        </w:rPr>
                                      </m:ctrlPr>
                                    </m:dPr>
                                    <m:e>
                                      <m:sSub>
                                        <m:sSubPr>
                                          <m:ctrlPr>
                                            <w:rPr>
                                              <w:rFonts w:ascii="Cambria Math" w:eastAsia="Times New Roman" w:hAnsi="Cambria Math" w:cs="Tahoma"/>
                                              <w:b/>
                                              <w:bCs/>
                                              <w:i/>
                                              <w:sz w:val="28"/>
                                              <w:szCs w:val="28"/>
                                            </w:rPr>
                                          </m:ctrlPr>
                                        </m:sSubPr>
                                        <m:e>
                                          <m:r>
                                            <m:rPr>
                                              <m:sty m:val="bi"/>
                                            </m:rPr>
                                            <w:rPr>
                                              <w:rFonts w:ascii="Cambria Math" w:eastAsia="Times New Roman" w:hAnsi="Cambria Math" w:cs="Tahoma"/>
                                              <w:sz w:val="28"/>
                                              <w:szCs w:val="28"/>
                                            </w:rPr>
                                            <m:t>M,M</m:t>
                                          </m:r>
                                        </m:e>
                                        <m:sub>
                                          <m:r>
                                            <m:rPr>
                                              <m:sty m:val="bi"/>
                                            </m:rPr>
                                            <w:rPr>
                                              <w:rFonts w:ascii="Cambria Math" w:eastAsia="Times New Roman" w:hAnsi="Cambria Math" w:cs="Tahoma"/>
                                              <w:sz w:val="28"/>
                                              <w:szCs w:val="28"/>
                                            </w:rPr>
                                            <m:t>ref</m:t>
                                          </m:r>
                                        </m:sub>
                                      </m:sSub>
                                      <m:r>
                                        <m:rPr>
                                          <m:sty m:val="bi"/>
                                        </m:rPr>
                                        <w:rPr>
                                          <w:rFonts w:ascii="Cambria Math" w:eastAsia="Times New Roman" w:hAnsi="Cambria Math" w:cs="Tahoma"/>
                                          <w:sz w:val="28"/>
                                          <w:szCs w:val="28"/>
                                        </w:rPr>
                                        <m:t>|X</m:t>
                                      </m:r>
                                    </m:e>
                                  </m:d>
                                  <m:r>
                                    <m:rPr>
                                      <m:sty m:val="bi"/>
                                    </m:rPr>
                                    <w:rPr>
                                      <w:rFonts w:ascii="Cambria Math" w:eastAsia="Times New Roman" w:hAnsi="Cambria Math" w:cs="Tahoma"/>
                                      <w:sz w:val="28"/>
                                      <w:szCs w:val="28"/>
                                    </w:rPr>
                                    <m:t>≔</m:t>
                                  </m:r>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d>
                                        <m:dPr>
                                          <m:ctrlPr>
                                            <w:rPr>
                                              <w:rFonts w:ascii="Cambria Math" w:eastAsia="Times New Roman" w:hAnsi="Cambria Math" w:cs="Tahoma"/>
                                              <w:b/>
                                              <w:bCs/>
                                              <w:i/>
                                              <w:sz w:val="28"/>
                                              <w:szCs w:val="28"/>
                                            </w:rPr>
                                          </m:ctrlPr>
                                        </m:dPr>
                                        <m:e>
                                          <m:r>
                                            <m:rPr>
                                              <m:sty m:val="bi"/>
                                            </m:rPr>
                                            <w:rPr>
                                              <w:rFonts w:ascii="Cambria Math" w:eastAsia="Times New Roman" w:hAnsi="Cambria Math" w:cs="Tahoma"/>
                                              <w:sz w:val="28"/>
                                              <w:szCs w:val="28"/>
                                            </w:rPr>
                                            <m:t>X</m:t>
                                          </m:r>
                                        </m:e>
                                        <m:e>
                                          <m:sSub>
                                            <m:sSubPr>
                                              <m:ctrlPr>
                                                <w:rPr>
                                                  <w:rFonts w:ascii="Cambria Math" w:eastAsia="Times New Roman" w:hAnsi="Cambria Math" w:cs="Tahoma"/>
                                                  <w:b/>
                                                  <w:bCs/>
                                                  <w:i/>
                                                  <w:sz w:val="28"/>
                                                  <w:szCs w:val="28"/>
                                                </w:rPr>
                                              </m:ctrlPr>
                                            </m:sSubPr>
                                            <m:e>
                                              <m:r>
                                                <m:rPr>
                                                  <m:sty m:val="bi"/>
                                                </m:rPr>
                                                <w:rPr>
                                                  <w:rFonts w:ascii="Cambria Math" w:eastAsia="Times New Roman" w:hAnsi="Cambria Math" w:cs="Tahoma"/>
                                                  <w:sz w:val="28"/>
                                                  <w:szCs w:val="28"/>
                                                </w:rPr>
                                                <m:t>M</m:t>
                                              </m:r>
                                            </m:e>
                                            <m:sub>
                                              <m:r>
                                                <m:rPr>
                                                  <m:sty m:val="bi"/>
                                                </m:rPr>
                                                <w:rPr>
                                                  <w:rFonts w:ascii="Cambria Math" w:eastAsia="Times New Roman" w:hAnsi="Cambria Math" w:cs="Tahoma"/>
                                                  <w:sz w:val="28"/>
                                                  <w:szCs w:val="28"/>
                                                </w:rPr>
                                                <m:t>ref</m:t>
                                              </m:r>
                                            </m:sub>
                                          </m:sSub>
                                        </m:e>
                                      </m:d>
                                    </m:num>
                                    <m:den>
                                      <m:r>
                                        <m:rPr>
                                          <m:sty m:val="bi"/>
                                        </m:rPr>
                                        <w:rPr>
                                          <w:rFonts w:ascii="Cambria Math" w:eastAsia="Times New Roman" w:hAnsi="Cambria Math" w:cs="Tahoma"/>
                                          <w:sz w:val="28"/>
                                          <w:szCs w:val="28"/>
                                        </w:rPr>
                                        <m:t>P</m:t>
                                      </m:r>
                                      <m:d>
                                        <m:dPr>
                                          <m:ctrlPr>
                                            <w:rPr>
                                              <w:rFonts w:ascii="Cambria Math" w:eastAsia="Times New Roman" w:hAnsi="Cambria Math" w:cs="Tahoma"/>
                                              <w:b/>
                                              <w:bCs/>
                                              <w:i/>
                                              <w:sz w:val="28"/>
                                              <w:szCs w:val="28"/>
                                            </w:rPr>
                                          </m:ctrlPr>
                                        </m:dPr>
                                        <m:e>
                                          <m:r>
                                            <m:rPr>
                                              <m:sty m:val="bi"/>
                                            </m:rPr>
                                            <w:rPr>
                                              <w:rFonts w:ascii="Cambria Math" w:eastAsia="Times New Roman" w:hAnsi="Cambria Math" w:cs="Tahoma"/>
                                              <w:sz w:val="28"/>
                                              <w:szCs w:val="28"/>
                                            </w:rPr>
                                            <m:t>X</m:t>
                                          </m:r>
                                        </m:e>
                                        <m:e>
                                          <m:r>
                                            <m:rPr>
                                              <m:sty m:val="bi"/>
                                            </m:rPr>
                                            <w:rPr>
                                              <w:rFonts w:ascii="Cambria Math" w:eastAsia="Times New Roman" w:hAnsi="Cambria Math" w:cs="Tahoma"/>
                                              <w:sz w:val="28"/>
                                              <w:szCs w:val="28"/>
                                            </w:rPr>
                                            <m:t>M</m:t>
                                          </m:r>
                                        </m:e>
                                      </m:d>
                                    </m:den>
                                  </m:f>
                                  <m:r>
                                    <m:rPr>
                                      <m:sty m:val="bi"/>
                                    </m:rPr>
                                    <w:rPr>
                                      <w:rFonts w:ascii="Cambria Math" w:eastAsia="Times New Roman" w:hAnsi="Cambria Math" w:cs="Tahoma"/>
                                      <w:sz w:val="28"/>
                                      <w:szCs w:val="28"/>
                                    </w:rPr>
                                    <m:t>=</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d</m:t>
                                  </m:r>
                                  <m:r>
                                    <m:rPr>
                                      <m:sty m:val="p"/>
                                    </m:rPr>
                                    <w:rPr>
                                      <w:rFonts w:ascii="Cambria Math" w:eastAsia="Times New Roman" w:hAnsi="Cambria Math" w:cs="Tahoma"/>
                                      <w:sz w:val="28"/>
                                      <w:szCs w:val="28"/>
                                    </w:rPr>
                                    <m:t>GΘ</m:t>
                                  </m:r>
                                  <m:r>
                                    <w:rPr>
                                      <w:rFonts w:ascii="Cambria Math" w:eastAsia="Times New Roman" w:hAnsi="Cambria Math" w:cs="Tahoma"/>
                                      <w:sz w:val="28"/>
                                      <w:szCs w:val="28"/>
                                    </w:rPr>
                                    <m:t>=</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 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 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X, M</m:t>
                                      </m:r>
                                    </m:e>
                                  </m:d>
                                  <m:r>
                                    <w:rPr>
                                      <w:rFonts w:ascii="Cambria Math" w:eastAsia="Times New Roman" w:hAnsi="Cambria Math" w:cs="Tahoma"/>
                                      <w:sz w:val="28"/>
                                      <w:szCs w:val="28"/>
                                    </w:rPr>
                                    <m:t>dG</m:t>
                                  </m:r>
                                  <m:r>
                                    <m:rPr>
                                      <m:sty m:val="p"/>
                                    </m:rPr>
                                    <w:rPr>
                                      <w:rFonts w:ascii="Cambria Math" w:eastAsia="Times New Roman" w:hAnsi="Cambria Math" w:cs="Tahoma"/>
                                      <w:sz w:val="28"/>
                                      <w:szCs w:val="28"/>
                                    </w:rPr>
                                    <m:t>Θ=</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X, M</m:t>
                                      </m:r>
                                    </m:e>
                                  </m:d>
                                  <m:r>
                                    <w:rPr>
                                      <w:rFonts w:ascii="Cambria Math" w:eastAsia="Times New Roman" w:hAnsi="Cambria Math" w:cs="Tahoma"/>
                                      <w:sz w:val="28"/>
                                      <w:szCs w:val="28"/>
                                    </w:rPr>
                                    <m:t>dG</m:t>
                                  </m:r>
                                  <m:r>
                                    <m:rPr>
                                      <m:sty m:val="p"/>
                                    </m:rPr>
                                    <w:rPr>
                                      <w:rFonts w:ascii="Cambria Math" w:eastAsia="Times New Roman" w:hAnsi="Cambria Math" w:cs="Tahoma"/>
                                      <w:sz w:val="28"/>
                                      <w:szCs w:val="28"/>
                                    </w:rPr>
                                    <m:t>Θ</m:t>
                                  </m:r>
                                  <m:r>
                                    <w:rPr>
                                      <w:rFonts w:ascii="Cambria Math" w:eastAsia="Times New Roman" w:hAnsi="Cambria Math" w:cs="Tahoma"/>
                                      <w:sz w:val="28"/>
                                      <w:szCs w:val="28"/>
                                    </w:rPr>
                                    <m:t xml:space="preserve">= </m:t>
                                  </m:r>
                                  <m:sSub>
                                    <m:sSubPr>
                                      <m:ctrlPr>
                                        <w:rPr>
                                          <w:rFonts w:ascii="Cambria Math" w:eastAsia="Times New Roman" w:hAnsi="Cambria Math" w:cs="Tahoma"/>
                                          <w:i/>
                                          <w:sz w:val="28"/>
                                          <w:szCs w:val="28"/>
                                        </w:rPr>
                                      </m:ctrlPr>
                                    </m:sSubPr>
                                    <m:e>
                                      <m:r>
                                        <m:rPr>
                                          <m:sty m:val="p"/>
                                        </m:rPr>
                                        <w:rPr>
                                          <w:rFonts w:ascii="Cambria Math" w:eastAsia="Times New Roman" w:hAnsi="Cambria Math" w:cs="Tahoma"/>
                                          <w:sz w:val="28"/>
                                          <w:szCs w:val="28"/>
                                        </w:rPr>
                                        <m:t>Ε</m:t>
                                      </m:r>
                                    </m:e>
                                    <m:sub>
                                      <m:r>
                                        <w:rPr>
                                          <w:rFonts w:ascii="Cambria Math" w:eastAsia="Times New Roman" w:hAnsi="Cambria Math" w:cs="Tahoma"/>
                                          <w:sz w:val="28"/>
                                          <w:szCs w:val="28"/>
                                        </w:rPr>
                                        <m:t>G</m:t>
                                      </m:r>
                                      <m:r>
                                        <m:rPr>
                                          <m:sty m:val="p"/>
                                        </m:rPr>
                                        <w:rPr>
                                          <w:rFonts w:ascii="Cambria Math" w:eastAsia="Times New Roman" w:hAnsi="Cambria Math" w:cs="Tahoma"/>
                                          <w:sz w:val="28"/>
                                          <w:szCs w:val="28"/>
                                        </w:rPr>
                                        <m:t>Θ</m:t>
                                      </m:r>
                                      <m:r>
                                        <w:rPr>
                                          <w:rFonts w:ascii="Cambria Math" w:eastAsia="Times New Roman" w:hAnsi="Cambria Math" w:cs="Tahoma"/>
                                          <w:sz w:val="28"/>
                                          <w:szCs w:val="28"/>
                                        </w:rPr>
                                        <m:t>|X,M</m:t>
                                      </m:r>
                                    </m:sub>
                                  </m:sSub>
                                  <m:d>
                                    <m:dPr>
                                      <m:begChr m:val="["/>
                                      <m:endChr m:val="]"/>
                                      <m:ctrlPr>
                                        <w:rPr>
                                          <w:rFonts w:ascii="Cambria Math" w:eastAsia="Times New Roman" w:hAnsi="Cambria Math" w:cs="Tahoma"/>
                                          <w:i/>
                                          <w:sz w:val="28"/>
                                          <w:szCs w:val="28"/>
                                        </w:rPr>
                                      </m:ctrlPr>
                                    </m:dPr>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d>
                                  <m:r>
                                    <w:rPr>
                                      <w:rFonts w:ascii="Cambria Math" w:eastAsia="Times New Roman" w:hAnsi="Cambria Math" w:cs="Tahoma"/>
                                      <w:sz w:val="28"/>
                                      <w:szCs w:val="28"/>
                                    </w:rPr>
                                    <m:t xml:space="preserve">= </m:t>
                                  </m:r>
                                  <m:r>
                                    <m:rPr>
                                      <m:sty m:val="bi"/>
                                    </m:rPr>
                                    <w:rPr>
                                      <w:rFonts w:ascii="Cambria Math" w:eastAsia="Times New Roman" w:hAnsi="Cambria Math" w:cs="Tahoma"/>
                                      <w:sz w:val="28"/>
                                      <w:szCs w:val="28"/>
                                    </w:rPr>
                                    <m:t xml:space="preserve"> </m:t>
                                  </m:r>
                                  <m:sSub>
                                    <m:sSubPr>
                                      <m:ctrlPr>
                                        <w:rPr>
                                          <w:rFonts w:ascii="Cambria Math" w:eastAsia="Times New Roman" w:hAnsi="Cambria Math" w:cs="Tahoma"/>
                                          <w:b/>
                                          <w:bCs/>
                                          <w:i/>
                                          <w:sz w:val="28"/>
                                          <w:szCs w:val="28"/>
                                        </w:rPr>
                                      </m:ctrlPr>
                                    </m:sSubPr>
                                    <m:e>
                                      <m:r>
                                        <m:rPr>
                                          <m:sty m:val="b"/>
                                        </m:rPr>
                                        <w:rPr>
                                          <w:rFonts w:ascii="Cambria Math" w:eastAsia="Times New Roman" w:hAnsi="Cambria Math" w:cs="Tahoma"/>
                                          <w:sz w:val="28"/>
                                          <w:szCs w:val="28"/>
                                        </w:rPr>
                                        <m:t>Ε</m:t>
                                      </m:r>
                                    </m:e>
                                    <m:sub>
                                      <m:r>
                                        <m:rPr>
                                          <m:sty m:val="bi"/>
                                        </m:rPr>
                                        <w:rPr>
                                          <w:rFonts w:ascii="Cambria Math" w:eastAsia="Times New Roman" w:hAnsi="Cambria Math" w:cs="Tahoma"/>
                                          <w:sz w:val="28"/>
                                          <w:szCs w:val="28"/>
                                        </w:rPr>
                                        <m:t>GΘ|X,M</m:t>
                                      </m:r>
                                    </m:sub>
                                  </m:sSub>
                                  <m:d>
                                    <m:dPr>
                                      <m:begChr m:val="["/>
                                      <m:endChr m:val="]"/>
                                      <m:ctrlPr>
                                        <w:rPr>
                                          <w:rFonts w:ascii="Cambria Math" w:eastAsia="Times New Roman" w:hAnsi="Cambria Math" w:cs="Tahoma"/>
                                          <w:b/>
                                          <w:bCs/>
                                          <w:i/>
                                          <w:sz w:val="28"/>
                                          <w:szCs w:val="28"/>
                                        </w:rPr>
                                      </m:ctrlPr>
                                    </m:dPr>
                                    <m:e>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sSub>
                                            <m:sSubPr>
                                              <m:ctrlPr>
                                                <w:rPr>
                                                  <w:rFonts w:ascii="Cambria Math" w:eastAsia="Times New Roman" w:hAnsi="Cambria Math" w:cs="Tahoma"/>
                                                  <w:b/>
                                                  <w:bCs/>
                                                  <w:sz w:val="28"/>
                                                  <w:szCs w:val="28"/>
                                                </w:rPr>
                                              </m:ctrlPr>
                                            </m:sSubPr>
                                            <m:e>
                                              <m:r>
                                                <m:rPr>
                                                  <m:sty m:val="b"/>
                                                </m:rPr>
                                                <w:rPr>
                                                  <w:rFonts w:ascii="Cambria Math" w:eastAsia="Times New Roman" w:hAnsi="Cambria Math" w:cs="Tahoma"/>
                                                  <w:sz w:val="28"/>
                                                  <w:szCs w:val="28"/>
                                                </w:rPr>
                                                <m:t>Θ|M</m:t>
                                              </m:r>
                                            </m:e>
                                            <m:sub>
                                              <m:r>
                                                <m:rPr>
                                                  <m:sty m:val="bi"/>
                                                </m:rPr>
                                                <w:rPr>
                                                  <w:rFonts w:ascii="Cambria Math" w:eastAsia="Times New Roman" w:hAnsi="Cambria Math" w:cs="Tahoma"/>
                                                  <w:sz w:val="28"/>
                                                  <w:szCs w:val="28"/>
                                                </w:rPr>
                                                <m:t>ref</m:t>
                                              </m:r>
                                            </m:sub>
                                          </m:sSub>
                                          <m:r>
                                            <m:rPr>
                                              <m:sty m:val="bi"/>
                                            </m:rPr>
                                            <w:rPr>
                                              <w:rFonts w:ascii="Cambria Math" w:eastAsia="Times New Roman" w:hAnsi="Cambria Math" w:cs="Tahoma"/>
                                              <w:sz w:val="28"/>
                                              <w:szCs w:val="28"/>
                                            </w:rPr>
                                            <m:t>)</m:t>
                                          </m:r>
                                        </m:num>
                                        <m:den>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Θ|M</m:t>
                                          </m:r>
                                          <m:r>
                                            <m:rPr>
                                              <m:sty m:val="bi"/>
                                            </m:rPr>
                                            <w:rPr>
                                              <w:rFonts w:ascii="Cambria Math" w:eastAsia="Times New Roman" w:hAnsi="Cambria Math" w:cs="Tahoma"/>
                                              <w:sz w:val="28"/>
                                              <w:szCs w:val="28"/>
                                            </w:rPr>
                                            <m:t>)</m:t>
                                          </m:r>
                                        </m:den>
                                      </m:f>
                                      <m:r>
                                        <m:rPr>
                                          <m:sty m:val="bi"/>
                                        </m:rPr>
                                        <w:rPr>
                                          <w:rFonts w:ascii="Cambria Math" w:eastAsia="Times New Roman" w:hAnsi="Cambria Math" w:cs="Tahoma"/>
                                          <w:sz w:val="28"/>
                                          <w:szCs w:val="28"/>
                                        </w:rPr>
                                        <m:t>∙</m:t>
                                      </m:r>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G</m:t>
                                          </m:r>
                                          <m:r>
                                            <m:rPr>
                                              <m:sty m:val="bi"/>
                                            </m:rPr>
                                            <w:rPr>
                                              <w:rFonts w:ascii="Cambria Math" w:eastAsia="Times New Roman" w:hAnsi="Cambria Math" w:cs="Tahoma"/>
                                              <w:sz w:val="28"/>
                                              <w:szCs w:val="28"/>
                                            </w:rPr>
                                            <m:t>|</m:t>
                                          </m:r>
                                          <m:d>
                                            <m:dPr>
                                              <m:begChr m:val="〈"/>
                                              <m:endChr m:val="〉"/>
                                              <m:ctrlPr>
                                                <w:rPr>
                                                  <w:rFonts w:ascii="Cambria Math" w:hAnsi="Cambria Math" w:cs="Tahoma"/>
                                                  <w:b/>
                                                  <w:bCs/>
                                                  <w:i/>
                                                  <w:sz w:val="28"/>
                                                  <w:szCs w:val="28"/>
                                                </w:rPr>
                                              </m:ctrlPr>
                                            </m:dPr>
                                            <m:e>
                                              <m:sSub>
                                                <m:sSubPr>
                                                  <m:ctrlPr>
                                                    <w:rPr>
                                                      <w:rFonts w:ascii="Cambria Math" w:hAnsi="Cambria Math" w:cs="Tahoma"/>
                                                      <w:b/>
                                                      <w:i/>
                                                      <w:sz w:val="28"/>
                                                      <w:szCs w:val="28"/>
                                                    </w:rPr>
                                                  </m:ctrlPr>
                                                </m:sSubPr>
                                                <m:e>
                                                  <m:r>
                                                    <m:rPr>
                                                      <m:sty m:val="bi"/>
                                                    </m:rPr>
                                                    <w:rPr>
                                                      <w:rFonts w:ascii="Cambria Math" w:hAnsi="Cambria Math" w:cs="Tahoma"/>
                                                      <w:sz w:val="28"/>
                                                      <w:szCs w:val="28"/>
                                                    </w:rPr>
                                                    <m:t>M</m:t>
                                                  </m:r>
                                                </m:e>
                                                <m:sub>
                                                  <m:r>
                                                    <m:rPr>
                                                      <m:sty m:val="bi"/>
                                                    </m:rPr>
                                                    <w:rPr>
                                                      <w:rFonts w:ascii="Cambria Math" w:hAnsi="Cambria Math" w:cs="Tahoma"/>
                                                      <w:sz w:val="28"/>
                                                      <w:szCs w:val="28"/>
                                                    </w:rPr>
                                                    <m:t>ref</m:t>
                                                  </m:r>
                                                </m:sub>
                                              </m:sSub>
                                              <m:r>
                                                <m:rPr>
                                                  <m:sty m:val="bi"/>
                                                </m:rPr>
                                                <w:rPr>
                                                  <w:rFonts w:ascii="Cambria Math" w:hAnsi="Cambria Math" w:cs="Tahoma"/>
                                                  <w:sz w:val="28"/>
                                                  <w:szCs w:val="28"/>
                                                </w:rPr>
                                                <m:t>,</m:t>
                                              </m:r>
                                              <m:r>
                                                <m:rPr>
                                                  <m:sty m:val="b"/>
                                                </m:rPr>
                                                <w:rPr>
                                                  <w:rFonts w:ascii="Cambria Math" w:hAnsi="Cambria Math" w:cs="Tahoma"/>
                                                  <w:sz w:val="28"/>
                                                  <w:szCs w:val="28"/>
                                                </w:rPr>
                                                <m:t>Θ</m:t>
                                              </m:r>
                                            </m:e>
                                          </m:d>
                                          <m:r>
                                            <m:rPr>
                                              <m:sty m:val="bi"/>
                                            </m:rPr>
                                            <w:rPr>
                                              <w:rFonts w:ascii="Cambria Math" w:eastAsia="Times New Roman" w:hAnsi="Cambria Math" w:cs="Tahoma"/>
                                              <w:sz w:val="28"/>
                                              <w:szCs w:val="28"/>
                                            </w:rPr>
                                            <m:t>)</m:t>
                                          </m:r>
                                        </m:num>
                                        <m:den>
                                          <m:r>
                                            <m:rPr>
                                              <m:sty m:val="bi"/>
                                            </m:rPr>
                                            <w:rPr>
                                              <w:rFonts w:ascii="Cambria Math" w:eastAsia="Times New Roman" w:hAnsi="Cambria Math" w:cs="Tahoma"/>
                                              <w:sz w:val="28"/>
                                              <w:szCs w:val="28"/>
                                            </w:rPr>
                                            <m:t>P(G|</m:t>
                                          </m:r>
                                          <m:d>
                                            <m:dPr>
                                              <m:begChr m:val="〈"/>
                                              <m:endChr m:val="〉"/>
                                              <m:ctrlPr>
                                                <w:rPr>
                                                  <w:rFonts w:ascii="Cambria Math" w:hAnsi="Cambria Math" w:cs="Tahoma"/>
                                                  <w:b/>
                                                  <w:bCs/>
                                                  <w:i/>
                                                  <w:sz w:val="28"/>
                                                  <w:szCs w:val="28"/>
                                                </w:rPr>
                                              </m:ctrlPr>
                                            </m:dPr>
                                            <m:e>
                                              <m:r>
                                                <m:rPr>
                                                  <m:sty m:val="bi"/>
                                                </m:rPr>
                                                <w:rPr>
                                                  <w:rFonts w:ascii="Cambria Math" w:hAnsi="Cambria Math" w:cs="Tahoma"/>
                                                  <w:sz w:val="28"/>
                                                  <w:szCs w:val="28"/>
                                                </w:rPr>
                                                <m:t>M,</m:t>
                                              </m:r>
                                              <m:r>
                                                <m:rPr>
                                                  <m:sty m:val="b"/>
                                                </m:rPr>
                                                <w:rPr>
                                                  <w:rFonts w:ascii="Cambria Math" w:hAnsi="Cambria Math" w:cs="Tahoma"/>
                                                  <w:sz w:val="28"/>
                                                  <w:szCs w:val="28"/>
                                                </w:rPr>
                                                <m:t>Θ</m:t>
                                              </m:r>
                                            </m:e>
                                          </m:d>
                                          <m:r>
                                            <m:rPr>
                                              <m:sty m:val="bi"/>
                                            </m:rPr>
                                            <w:rPr>
                                              <w:rFonts w:ascii="Cambria Math" w:eastAsia="Times New Roman" w:hAnsi="Cambria Math" w:cs="Tahoma"/>
                                              <w:sz w:val="28"/>
                                              <w:szCs w:val="28"/>
                                            </w:rPr>
                                            <m:t>)</m:t>
                                          </m:r>
                                        </m:den>
                                      </m:f>
                                    </m:e>
                                  </m:d>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29F71D7" id="Group 26" o:spid="_x0000_s1032" style="position:absolute;margin-left:6pt;margin-top:22.5pt;width:586pt;height:163.1pt;z-index:251677696;mso-position-horizontal-relative:page;mso-position-vertical-relative:text;mso-width-relative:margin;mso-height-relative:margin" coordorigin="719,1731" coordsize="70247,1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">
                <v:shape id="_x0000_s1033" type="#_x0000_t202" style="position:absolute;left:64638;top:3171;width:6328;height:3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27F4375" w14:textId="77777777" w:rsidR="00BB09BC" w:rsidRDefault="00BB09BC" w:rsidP="00046F65">
                        <w:pPr>
                          <w:jc w:val="center"/>
                        </w:pPr>
                        <w:r>
                          <w:t>[III]</w:t>
                        </w:r>
                      </w:p>
                    </w:txbxContent>
                  </v:textbox>
                </v:shape>
                <v:shape id="_x0000_s1034" type="#_x0000_t202" style="position:absolute;left:719;top:1731;width:66565;height:1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174BC483" w14:textId="24E0C108" w:rsidR="00BB09BC" w:rsidRPr="000F7376" w:rsidRDefault="00BB09BC" w:rsidP="00182812">
                        <w:pPr>
                          <w:jc w:val="center"/>
                        </w:pPr>
                        <m:oMathPara>
                          <m:oMath>
                            <m:r>
                              <m:rPr>
                                <m:sty m:val="bi"/>
                              </m:rPr>
                              <w:rPr>
                                <w:rFonts w:ascii="Cambria Math" w:eastAsia="Times New Roman" w:hAnsi="Cambria Math" w:cs="Tahoma"/>
                                <w:sz w:val="28"/>
                                <w:szCs w:val="28"/>
                              </w:rPr>
                              <m:t>RBF</m:t>
                            </m:r>
                            <m:d>
                              <m:dPr>
                                <m:ctrlPr>
                                  <w:rPr>
                                    <w:rFonts w:ascii="Cambria Math" w:eastAsia="Times New Roman" w:hAnsi="Cambria Math" w:cs="Tahoma"/>
                                    <w:b/>
                                    <w:bCs/>
                                    <w:i/>
                                    <w:sz w:val="28"/>
                                    <w:szCs w:val="28"/>
                                  </w:rPr>
                                </m:ctrlPr>
                              </m:dPr>
                              <m:e>
                                <m:sSub>
                                  <m:sSubPr>
                                    <m:ctrlPr>
                                      <w:rPr>
                                        <w:rFonts w:ascii="Cambria Math" w:eastAsia="Times New Roman" w:hAnsi="Cambria Math" w:cs="Tahoma"/>
                                        <w:b/>
                                        <w:bCs/>
                                        <w:i/>
                                        <w:sz w:val="28"/>
                                        <w:szCs w:val="28"/>
                                      </w:rPr>
                                    </m:ctrlPr>
                                  </m:sSubPr>
                                  <m:e>
                                    <m:r>
                                      <m:rPr>
                                        <m:sty m:val="bi"/>
                                      </m:rPr>
                                      <w:rPr>
                                        <w:rFonts w:ascii="Cambria Math" w:eastAsia="Times New Roman" w:hAnsi="Cambria Math" w:cs="Tahoma"/>
                                        <w:sz w:val="28"/>
                                        <w:szCs w:val="28"/>
                                      </w:rPr>
                                      <m:t>M,M</m:t>
                                    </m:r>
                                  </m:e>
                                  <m:sub>
                                    <m:r>
                                      <m:rPr>
                                        <m:sty m:val="bi"/>
                                      </m:rPr>
                                      <w:rPr>
                                        <w:rFonts w:ascii="Cambria Math" w:eastAsia="Times New Roman" w:hAnsi="Cambria Math" w:cs="Tahoma"/>
                                        <w:sz w:val="28"/>
                                        <w:szCs w:val="28"/>
                                      </w:rPr>
                                      <m:t>ref</m:t>
                                    </m:r>
                                  </m:sub>
                                </m:sSub>
                                <m:r>
                                  <m:rPr>
                                    <m:sty m:val="bi"/>
                                  </m:rPr>
                                  <w:rPr>
                                    <w:rFonts w:ascii="Cambria Math" w:eastAsia="Times New Roman" w:hAnsi="Cambria Math" w:cs="Tahoma"/>
                                    <w:sz w:val="28"/>
                                    <w:szCs w:val="28"/>
                                  </w:rPr>
                                  <m:t>|X</m:t>
                                </m:r>
                              </m:e>
                            </m:d>
                            <m:r>
                              <m:rPr>
                                <m:sty m:val="bi"/>
                              </m:rPr>
                              <w:rPr>
                                <w:rFonts w:ascii="Cambria Math" w:eastAsia="Times New Roman" w:hAnsi="Cambria Math" w:cs="Tahoma"/>
                                <w:sz w:val="28"/>
                                <w:szCs w:val="28"/>
                              </w:rPr>
                              <m:t>≔</m:t>
                            </m:r>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d>
                                  <m:dPr>
                                    <m:ctrlPr>
                                      <w:rPr>
                                        <w:rFonts w:ascii="Cambria Math" w:eastAsia="Times New Roman" w:hAnsi="Cambria Math" w:cs="Tahoma"/>
                                        <w:b/>
                                        <w:bCs/>
                                        <w:i/>
                                        <w:sz w:val="28"/>
                                        <w:szCs w:val="28"/>
                                      </w:rPr>
                                    </m:ctrlPr>
                                  </m:dPr>
                                  <m:e>
                                    <m:r>
                                      <m:rPr>
                                        <m:sty m:val="bi"/>
                                      </m:rPr>
                                      <w:rPr>
                                        <w:rFonts w:ascii="Cambria Math" w:eastAsia="Times New Roman" w:hAnsi="Cambria Math" w:cs="Tahoma"/>
                                        <w:sz w:val="28"/>
                                        <w:szCs w:val="28"/>
                                      </w:rPr>
                                      <m:t>X</m:t>
                                    </m:r>
                                  </m:e>
                                  <m:e>
                                    <m:sSub>
                                      <m:sSubPr>
                                        <m:ctrlPr>
                                          <w:rPr>
                                            <w:rFonts w:ascii="Cambria Math" w:eastAsia="Times New Roman" w:hAnsi="Cambria Math" w:cs="Tahoma"/>
                                            <w:b/>
                                            <w:bCs/>
                                            <w:i/>
                                            <w:sz w:val="28"/>
                                            <w:szCs w:val="28"/>
                                          </w:rPr>
                                        </m:ctrlPr>
                                      </m:sSubPr>
                                      <m:e>
                                        <m:r>
                                          <m:rPr>
                                            <m:sty m:val="bi"/>
                                          </m:rPr>
                                          <w:rPr>
                                            <w:rFonts w:ascii="Cambria Math" w:eastAsia="Times New Roman" w:hAnsi="Cambria Math" w:cs="Tahoma"/>
                                            <w:sz w:val="28"/>
                                            <w:szCs w:val="28"/>
                                          </w:rPr>
                                          <m:t>M</m:t>
                                        </m:r>
                                      </m:e>
                                      <m:sub>
                                        <m:r>
                                          <m:rPr>
                                            <m:sty m:val="bi"/>
                                          </m:rPr>
                                          <w:rPr>
                                            <w:rFonts w:ascii="Cambria Math" w:eastAsia="Times New Roman" w:hAnsi="Cambria Math" w:cs="Tahoma"/>
                                            <w:sz w:val="28"/>
                                            <w:szCs w:val="28"/>
                                          </w:rPr>
                                          <m:t>ref</m:t>
                                        </m:r>
                                      </m:sub>
                                    </m:sSub>
                                  </m:e>
                                </m:d>
                              </m:num>
                              <m:den>
                                <m:r>
                                  <m:rPr>
                                    <m:sty m:val="bi"/>
                                  </m:rPr>
                                  <w:rPr>
                                    <w:rFonts w:ascii="Cambria Math" w:eastAsia="Times New Roman" w:hAnsi="Cambria Math" w:cs="Tahoma"/>
                                    <w:sz w:val="28"/>
                                    <w:szCs w:val="28"/>
                                  </w:rPr>
                                  <m:t>P</m:t>
                                </m:r>
                                <m:d>
                                  <m:dPr>
                                    <m:ctrlPr>
                                      <w:rPr>
                                        <w:rFonts w:ascii="Cambria Math" w:eastAsia="Times New Roman" w:hAnsi="Cambria Math" w:cs="Tahoma"/>
                                        <w:b/>
                                        <w:bCs/>
                                        <w:i/>
                                        <w:sz w:val="28"/>
                                        <w:szCs w:val="28"/>
                                      </w:rPr>
                                    </m:ctrlPr>
                                  </m:dPr>
                                  <m:e>
                                    <m:r>
                                      <m:rPr>
                                        <m:sty m:val="bi"/>
                                      </m:rPr>
                                      <w:rPr>
                                        <w:rFonts w:ascii="Cambria Math" w:eastAsia="Times New Roman" w:hAnsi="Cambria Math" w:cs="Tahoma"/>
                                        <w:sz w:val="28"/>
                                        <w:szCs w:val="28"/>
                                      </w:rPr>
                                      <m:t>X</m:t>
                                    </m:r>
                                  </m:e>
                                  <m:e>
                                    <m:r>
                                      <m:rPr>
                                        <m:sty m:val="bi"/>
                                      </m:rPr>
                                      <w:rPr>
                                        <w:rFonts w:ascii="Cambria Math" w:eastAsia="Times New Roman" w:hAnsi="Cambria Math" w:cs="Tahoma"/>
                                        <w:sz w:val="28"/>
                                        <w:szCs w:val="28"/>
                                      </w:rPr>
                                      <m:t>M</m:t>
                                    </m:r>
                                  </m:e>
                                </m:d>
                              </m:den>
                            </m:f>
                            <m:r>
                              <m:rPr>
                                <m:sty m:val="bi"/>
                              </m:rPr>
                              <w:rPr>
                                <w:rFonts w:ascii="Cambria Math" w:eastAsia="Times New Roman" w:hAnsi="Cambria Math" w:cs="Tahoma"/>
                                <w:sz w:val="28"/>
                                <w:szCs w:val="28"/>
                              </w:rPr>
                              <m:t>=</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d</m:t>
                            </m:r>
                            <m:r>
                              <m:rPr>
                                <m:sty m:val="p"/>
                              </m:rPr>
                              <w:rPr>
                                <w:rFonts w:ascii="Cambria Math" w:eastAsia="Times New Roman" w:hAnsi="Cambria Math" w:cs="Tahoma"/>
                                <w:sz w:val="28"/>
                                <w:szCs w:val="28"/>
                              </w:rPr>
                              <m:t>GΘ</m:t>
                            </m:r>
                            <m:r>
                              <w:rPr>
                                <w:rFonts w:ascii="Cambria Math" w:eastAsia="Times New Roman" w:hAnsi="Cambria Math" w:cs="Tahoma"/>
                                <w:sz w:val="28"/>
                                <w:szCs w:val="28"/>
                              </w:rPr>
                              <m:t>=</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 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X, 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X, M</m:t>
                                </m:r>
                              </m:e>
                            </m:d>
                            <m:r>
                              <w:rPr>
                                <w:rFonts w:ascii="Cambria Math" w:eastAsia="Times New Roman" w:hAnsi="Cambria Math" w:cs="Tahoma"/>
                                <w:sz w:val="28"/>
                                <w:szCs w:val="28"/>
                              </w:rPr>
                              <m:t>dG</m:t>
                            </m:r>
                            <m:r>
                              <m:rPr>
                                <m:sty m:val="p"/>
                              </m:rPr>
                              <w:rPr>
                                <w:rFonts w:ascii="Cambria Math" w:eastAsia="Times New Roman" w:hAnsi="Cambria Math" w:cs="Tahoma"/>
                                <w:sz w:val="28"/>
                                <w:szCs w:val="28"/>
                              </w:rPr>
                              <m:t>Θ=</m:t>
                            </m:r>
                            <m:nary>
                              <m:naryPr>
                                <m:limLoc m:val="undOvr"/>
                                <m:subHide m:val="1"/>
                                <m:supHide m:val="1"/>
                                <m:ctrlPr>
                                  <w:rPr>
                                    <w:rFonts w:ascii="Cambria Math" w:eastAsia="Times New Roman" w:hAnsi="Cambria Math" w:cs="Tahoma"/>
                                    <w:i/>
                                    <w:sz w:val="28"/>
                                    <w:szCs w:val="28"/>
                                  </w:rPr>
                                </m:ctrlPr>
                              </m:naryPr>
                              <m:sub/>
                              <m:sup/>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nary>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X, M</m:t>
                                </m:r>
                              </m:e>
                            </m:d>
                            <m:r>
                              <w:rPr>
                                <w:rFonts w:ascii="Cambria Math" w:eastAsia="Times New Roman" w:hAnsi="Cambria Math" w:cs="Tahoma"/>
                                <w:sz w:val="28"/>
                                <w:szCs w:val="28"/>
                              </w:rPr>
                              <m:t>dG</m:t>
                            </m:r>
                            <m:r>
                              <m:rPr>
                                <m:sty m:val="p"/>
                              </m:rPr>
                              <w:rPr>
                                <w:rFonts w:ascii="Cambria Math" w:eastAsia="Times New Roman" w:hAnsi="Cambria Math" w:cs="Tahoma"/>
                                <w:sz w:val="28"/>
                                <w:szCs w:val="28"/>
                              </w:rPr>
                              <m:t>Θ</m:t>
                            </m:r>
                            <m:r>
                              <w:rPr>
                                <w:rFonts w:ascii="Cambria Math" w:eastAsia="Times New Roman" w:hAnsi="Cambria Math" w:cs="Tahoma"/>
                                <w:sz w:val="28"/>
                                <w:szCs w:val="28"/>
                              </w:rPr>
                              <m:t xml:space="preserve">= </m:t>
                            </m:r>
                            <m:sSub>
                              <m:sSubPr>
                                <m:ctrlPr>
                                  <w:rPr>
                                    <w:rFonts w:ascii="Cambria Math" w:eastAsia="Times New Roman" w:hAnsi="Cambria Math" w:cs="Tahoma"/>
                                    <w:i/>
                                    <w:sz w:val="28"/>
                                    <w:szCs w:val="28"/>
                                  </w:rPr>
                                </m:ctrlPr>
                              </m:sSubPr>
                              <m:e>
                                <m:r>
                                  <m:rPr>
                                    <m:sty m:val="p"/>
                                  </m:rPr>
                                  <w:rPr>
                                    <w:rFonts w:ascii="Cambria Math" w:eastAsia="Times New Roman" w:hAnsi="Cambria Math" w:cs="Tahoma"/>
                                    <w:sz w:val="28"/>
                                    <w:szCs w:val="28"/>
                                  </w:rPr>
                                  <m:t>Ε</m:t>
                                </m:r>
                              </m:e>
                              <m:sub>
                                <m:r>
                                  <w:rPr>
                                    <w:rFonts w:ascii="Cambria Math" w:eastAsia="Times New Roman" w:hAnsi="Cambria Math" w:cs="Tahoma"/>
                                    <w:sz w:val="28"/>
                                    <w:szCs w:val="28"/>
                                  </w:rPr>
                                  <m:t>G</m:t>
                                </m:r>
                                <m:r>
                                  <m:rPr>
                                    <m:sty m:val="p"/>
                                  </m:rPr>
                                  <w:rPr>
                                    <w:rFonts w:ascii="Cambria Math" w:eastAsia="Times New Roman" w:hAnsi="Cambria Math" w:cs="Tahoma"/>
                                    <w:sz w:val="28"/>
                                    <w:szCs w:val="28"/>
                                  </w:rPr>
                                  <m:t>Θ</m:t>
                                </m:r>
                                <m:r>
                                  <w:rPr>
                                    <w:rFonts w:ascii="Cambria Math" w:eastAsia="Times New Roman" w:hAnsi="Cambria Math" w:cs="Tahoma"/>
                                    <w:sz w:val="28"/>
                                    <w:szCs w:val="28"/>
                                  </w:rPr>
                                  <m:t>|X,M</m:t>
                                </m:r>
                              </m:sub>
                            </m:sSub>
                            <m:d>
                              <m:dPr>
                                <m:begChr m:val="["/>
                                <m:endChr m:val="]"/>
                                <m:ctrlPr>
                                  <w:rPr>
                                    <w:rFonts w:ascii="Cambria Math" w:eastAsia="Times New Roman" w:hAnsi="Cambria Math" w:cs="Tahoma"/>
                                    <w:i/>
                                    <w:sz w:val="28"/>
                                    <w:szCs w:val="28"/>
                                  </w:rPr>
                                </m:ctrlPr>
                              </m:dPr>
                              <m:e>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e>
                                    </m:d>
                                  </m:num>
                                  <m:den>
                                    <m:r>
                                      <w:rPr>
                                        <w:rFonts w:ascii="Cambria Math" w:eastAsia="Times New Roman" w:hAnsi="Cambria Math" w:cs="Tahoma"/>
                                        <w:sz w:val="28"/>
                                        <w:szCs w:val="28"/>
                                      </w:rPr>
                                      <m:t>P</m:t>
                                    </m:r>
                                    <m:d>
                                      <m:dPr>
                                        <m:ctrlPr>
                                          <w:rPr>
                                            <w:rFonts w:ascii="Cambria Math" w:eastAsia="Times New Roman" w:hAnsi="Cambria Math" w:cs="Tahoma"/>
                                            <w:i/>
                                            <w:sz w:val="28"/>
                                            <w:szCs w:val="28"/>
                                          </w:rPr>
                                        </m:ctrlPr>
                                      </m:dPr>
                                      <m:e>
                                        <m:r>
                                          <w:rPr>
                                            <w:rFonts w:ascii="Cambria Math" w:eastAsia="Times New Roman" w:hAnsi="Cambria Math" w:cs="Tahoma"/>
                                            <w:sz w:val="28"/>
                                            <w:szCs w:val="28"/>
                                          </w:rPr>
                                          <m:t>G</m:t>
                                        </m:r>
                                        <m:r>
                                          <m:rPr>
                                            <m:sty m:val="p"/>
                                          </m:rPr>
                                          <w:rPr>
                                            <w:rFonts w:ascii="Cambria Math" w:eastAsia="Times New Roman" w:hAnsi="Cambria Math" w:cs="Tahoma"/>
                                            <w:sz w:val="28"/>
                                            <w:szCs w:val="28"/>
                                          </w:rPr>
                                          <m:t>Θ</m:t>
                                        </m:r>
                                      </m:e>
                                      <m:e>
                                        <m:r>
                                          <w:rPr>
                                            <w:rFonts w:ascii="Cambria Math" w:eastAsia="Times New Roman" w:hAnsi="Cambria Math" w:cs="Tahoma"/>
                                            <w:sz w:val="28"/>
                                            <w:szCs w:val="28"/>
                                          </w:rPr>
                                          <m:t>M</m:t>
                                        </m:r>
                                      </m:e>
                                    </m:d>
                                  </m:den>
                                </m:f>
                              </m:e>
                            </m:d>
                            <m:r>
                              <w:rPr>
                                <w:rFonts w:ascii="Cambria Math" w:eastAsia="Times New Roman" w:hAnsi="Cambria Math" w:cs="Tahoma"/>
                                <w:sz w:val="28"/>
                                <w:szCs w:val="28"/>
                              </w:rPr>
                              <m:t xml:space="preserve">= </m:t>
                            </m:r>
                            <m:r>
                              <m:rPr>
                                <m:sty m:val="bi"/>
                              </m:rPr>
                              <w:rPr>
                                <w:rFonts w:ascii="Cambria Math" w:eastAsia="Times New Roman" w:hAnsi="Cambria Math" w:cs="Tahoma"/>
                                <w:sz w:val="28"/>
                                <w:szCs w:val="28"/>
                              </w:rPr>
                              <m:t xml:space="preserve"> </m:t>
                            </m:r>
                            <m:sSub>
                              <m:sSubPr>
                                <m:ctrlPr>
                                  <w:rPr>
                                    <w:rFonts w:ascii="Cambria Math" w:eastAsia="Times New Roman" w:hAnsi="Cambria Math" w:cs="Tahoma"/>
                                    <w:b/>
                                    <w:bCs/>
                                    <w:i/>
                                    <w:sz w:val="28"/>
                                    <w:szCs w:val="28"/>
                                  </w:rPr>
                                </m:ctrlPr>
                              </m:sSubPr>
                              <m:e>
                                <m:r>
                                  <m:rPr>
                                    <m:sty m:val="b"/>
                                  </m:rPr>
                                  <w:rPr>
                                    <w:rFonts w:ascii="Cambria Math" w:eastAsia="Times New Roman" w:hAnsi="Cambria Math" w:cs="Tahoma"/>
                                    <w:sz w:val="28"/>
                                    <w:szCs w:val="28"/>
                                  </w:rPr>
                                  <m:t>Ε</m:t>
                                </m:r>
                              </m:e>
                              <m:sub>
                                <m:r>
                                  <m:rPr>
                                    <m:sty m:val="bi"/>
                                  </m:rPr>
                                  <w:rPr>
                                    <w:rFonts w:ascii="Cambria Math" w:eastAsia="Times New Roman" w:hAnsi="Cambria Math" w:cs="Tahoma"/>
                                    <w:sz w:val="28"/>
                                    <w:szCs w:val="28"/>
                                  </w:rPr>
                                  <m:t>GΘ|X,M</m:t>
                                </m:r>
                              </m:sub>
                            </m:sSub>
                            <m:d>
                              <m:dPr>
                                <m:begChr m:val="["/>
                                <m:endChr m:val="]"/>
                                <m:ctrlPr>
                                  <w:rPr>
                                    <w:rFonts w:ascii="Cambria Math" w:eastAsia="Times New Roman" w:hAnsi="Cambria Math" w:cs="Tahoma"/>
                                    <w:b/>
                                    <w:bCs/>
                                    <w:i/>
                                    <w:sz w:val="28"/>
                                    <w:szCs w:val="28"/>
                                  </w:rPr>
                                </m:ctrlPr>
                              </m:dPr>
                              <m:e>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sSub>
                                      <m:sSubPr>
                                        <m:ctrlPr>
                                          <w:rPr>
                                            <w:rFonts w:ascii="Cambria Math" w:eastAsia="Times New Roman" w:hAnsi="Cambria Math" w:cs="Tahoma"/>
                                            <w:b/>
                                            <w:bCs/>
                                            <w:sz w:val="28"/>
                                            <w:szCs w:val="28"/>
                                          </w:rPr>
                                        </m:ctrlPr>
                                      </m:sSubPr>
                                      <m:e>
                                        <m:r>
                                          <m:rPr>
                                            <m:sty m:val="b"/>
                                          </m:rPr>
                                          <w:rPr>
                                            <w:rFonts w:ascii="Cambria Math" w:eastAsia="Times New Roman" w:hAnsi="Cambria Math" w:cs="Tahoma"/>
                                            <w:sz w:val="28"/>
                                            <w:szCs w:val="28"/>
                                          </w:rPr>
                                          <m:t>Θ|M</m:t>
                                        </m:r>
                                      </m:e>
                                      <m:sub>
                                        <m:r>
                                          <m:rPr>
                                            <m:sty m:val="bi"/>
                                          </m:rPr>
                                          <w:rPr>
                                            <w:rFonts w:ascii="Cambria Math" w:eastAsia="Times New Roman" w:hAnsi="Cambria Math" w:cs="Tahoma"/>
                                            <w:sz w:val="28"/>
                                            <w:szCs w:val="28"/>
                                          </w:rPr>
                                          <m:t>ref</m:t>
                                        </m:r>
                                      </m:sub>
                                    </m:sSub>
                                    <m:r>
                                      <m:rPr>
                                        <m:sty m:val="bi"/>
                                      </m:rPr>
                                      <w:rPr>
                                        <w:rFonts w:ascii="Cambria Math" w:eastAsia="Times New Roman" w:hAnsi="Cambria Math" w:cs="Tahoma"/>
                                        <w:sz w:val="28"/>
                                        <w:szCs w:val="28"/>
                                      </w:rPr>
                                      <m:t>)</m:t>
                                    </m:r>
                                  </m:num>
                                  <m:den>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Θ|M</m:t>
                                    </m:r>
                                    <m:r>
                                      <m:rPr>
                                        <m:sty m:val="bi"/>
                                      </m:rPr>
                                      <w:rPr>
                                        <w:rFonts w:ascii="Cambria Math" w:eastAsia="Times New Roman" w:hAnsi="Cambria Math" w:cs="Tahoma"/>
                                        <w:sz w:val="28"/>
                                        <w:szCs w:val="28"/>
                                      </w:rPr>
                                      <m:t>)</m:t>
                                    </m:r>
                                  </m:den>
                                </m:f>
                                <m:r>
                                  <m:rPr>
                                    <m:sty m:val="bi"/>
                                  </m:rPr>
                                  <w:rPr>
                                    <w:rFonts w:ascii="Cambria Math" w:eastAsia="Times New Roman" w:hAnsi="Cambria Math" w:cs="Tahoma"/>
                                    <w:sz w:val="28"/>
                                    <w:szCs w:val="28"/>
                                  </w:rPr>
                                  <m:t>∙</m:t>
                                </m:r>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G</m:t>
                                    </m:r>
                                    <m:r>
                                      <m:rPr>
                                        <m:sty m:val="bi"/>
                                      </m:rPr>
                                      <w:rPr>
                                        <w:rFonts w:ascii="Cambria Math" w:eastAsia="Times New Roman" w:hAnsi="Cambria Math" w:cs="Tahoma"/>
                                        <w:sz w:val="28"/>
                                        <w:szCs w:val="28"/>
                                      </w:rPr>
                                      <m:t>|</m:t>
                                    </m:r>
                                    <m:d>
                                      <m:dPr>
                                        <m:begChr m:val="〈"/>
                                        <m:endChr m:val="〉"/>
                                        <m:ctrlPr>
                                          <w:rPr>
                                            <w:rFonts w:ascii="Cambria Math" w:hAnsi="Cambria Math" w:cs="Tahoma"/>
                                            <w:b/>
                                            <w:bCs/>
                                            <w:i/>
                                            <w:sz w:val="28"/>
                                            <w:szCs w:val="28"/>
                                          </w:rPr>
                                        </m:ctrlPr>
                                      </m:dPr>
                                      <m:e>
                                        <m:sSub>
                                          <m:sSubPr>
                                            <m:ctrlPr>
                                              <w:rPr>
                                                <w:rFonts w:ascii="Cambria Math" w:hAnsi="Cambria Math" w:cs="Tahoma"/>
                                                <w:b/>
                                                <w:i/>
                                                <w:sz w:val="28"/>
                                                <w:szCs w:val="28"/>
                                              </w:rPr>
                                            </m:ctrlPr>
                                          </m:sSubPr>
                                          <m:e>
                                            <m:r>
                                              <m:rPr>
                                                <m:sty m:val="bi"/>
                                              </m:rPr>
                                              <w:rPr>
                                                <w:rFonts w:ascii="Cambria Math" w:hAnsi="Cambria Math" w:cs="Tahoma"/>
                                                <w:sz w:val="28"/>
                                                <w:szCs w:val="28"/>
                                              </w:rPr>
                                              <m:t>M</m:t>
                                            </m:r>
                                          </m:e>
                                          <m:sub>
                                            <m:r>
                                              <m:rPr>
                                                <m:sty m:val="bi"/>
                                              </m:rPr>
                                              <w:rPr>
                                                <w:rFonts w:ascii="Cambria Math" w:hAnsi="Cambria Math" w:cs="Tahoma"/>
                                                <w:sz w:val="28"/>
                                                <w:szCs w:val="28"/>
                                              </w:rPr>
                                              <m:t>ref</m:t>
                                            </m:r>
                                          </m:sub>
                                        </m:sSub>
                                        <m:r>
                                          <m:rPr>
                                            <m:sty m:val="bi"/>
                                          </m:rPr>
                                          <w:rPr>
                                            <w:rFonts w:ascii="Cambria Math" w:hAnsi="Cambria Math" w:cs="Tahoma"/>
                                            <w:sz w:val="28"/>
                                            <w:szCs w:val="28"/>
                                          </w:rPr>
                                          <m:t>,</m:t>
                                        </m:r>
                                        <m:r>
                                          <m:rPr>
                                            <m:sty m:val="b"/>
                                          </m:rPr>
                                          <w:rPr>
                                            <w:rFonts w:ascii="Cambria Math" w:hAnsi="Cambria Math" w:cs="Tahoma"/>
                                            <w:sz w:val="28"/>
                                            <w:szCs w:val="28"/>
                                          </w:rPr>
                                          <m:t>Θ</m:t>
                                        </m:r>
                                      </m:e>
                                    </m:d>
                                    <m:r>
                                      <m:rPr>
                                        <m:sty m:val="bi"/>
                                      </m:rPr>
                                      <w:rPr>
                                        <w:rFonts w:ascii="Cambria Math" w:eastAsia="Times New Roman" w:hAnsi="Cambria Math" w:cs="Tahoma"/>
                                        <w:sz w:val="28"/>
                                        <w:szCs w:val="28"/>
                                      </w:rPr>
                                      <m:t>)</m:t>
                                    </m:r>
                                  </m:num>
                                  <m:den>
                                    <m:r>
                                      <m:rPr>
                                        <m:sty m:val="bi"/>
                                      </m:rPr>
                                      <w:rPr>
                                        <w:rFonts w:ascii="Cambria Math" w:eastAsia="Times New Roman" w:hAnsi="Cambria Math" w:cs="Tahoma"/>
                                        <w:sz w:val="28"/>
                                        <w:szCs w:val="28"/>
                                      </w:rPr>
                                      <m:t>P(G|</m:t>
                                    </m:r>
                                    <m:d>
                                      <m:dPr>
                                        <m:begChr m:val="〈"/>
                                        <m:endChr m:val="〉"/>
                                        <m:ctrlPr>
                                          <w:rPr>
                                            <w:rFonts w:ascii="Cambria Math" w:hAnsi="Cambria Math" w:cs="Tahoma"/>
                                            <w:b/>
                                            <w:bCs/>
                                            <w:i/>
                                            <w:sz w:val="28"/>
                                            <w:szCs w:val="28"/>
                                          </w:rPr>
                                        </m:ctrlPr>
                                      </m:dPr>
                                      <m:e>
                                        <m:r>
                                          <m:rPr>
                                            <m:sty m:val="bi"/>
                                          </m:rPr>
                                          <w:rPr>
                                            <w:rFonts w:ascii="Cambria Math" w:hAnsi="Cambria Math" w:cs="Tahoma"/>
                                            <w:sz w:val="28"/>
                                            <w:szCs w:val="28"/>
                                          </w:rPr>
                                          <m:t>M,</m:t>
                                        </m:r>
                                        <m:r>
                                          <m:rPr>
                                            <m:sty m:val="b"/>
                                          </m:rPr>
                                          <w:rPr>
                                            <w:rFonts w:ascii="Cambria Math" w:hAnsi="Cambria Math" w:cs="Tahoma"/>
                                            <w:sz w:val="28"/>
                                            <w:szCs w:val="28"/>
                                          </w:rPr>
                                          <m:t>Θ</m:t>
                                        </m:r>
                                      </m:e>
                                    </m:d>
                                    <m:r>
                                      <m:rPr>
                                        <m:sty m:val="bi"/>
                                      </m:rPr>
                                      <w:rPr>
                                        <w:rFonts w:ascii="Cambria Math" w:eastAsia="Times New Roman" w:hAnsi="Cambria Math" w:cs="Tahoma"/>
                                        <w:sz w:val="28"/>
                                        <w:szCs w:val="28"/>
                                      </w:rPr>
                                      <m:t>)</m:t>
                                    </m:r>
                                  </m:den>
                                </m:f>
                              </m:e>
                            </m:d>
                          </m:oMath>
                        </m:oMathPara>
                      </w:p>
                    </w:txbxContent>
                  </v:textbox>
                </v:shape>
                <w10:wrap type="topAndBottom" anchorx="page"/>
              </v:group>
            </w:pict>
          </mc:Fallback>
        </mc:AlternateContent>
      </w:r>
    </w:p>
    <w:p w14:paraId="37ABE760" w14:textId="05B3BDCB" w:rsidR="005F2805" w:rsidRDefault="006E3463" w:rsidP="0040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vertAlign w:val="subscript"/>
        </w:rPr>
      </w:pPr>
      <w:r>
        <w:rPr>
          <w:rFonts w:eastAsia="Times New Roman" w:cs="Tahoma"/>
        </w:rPr>
        <w:t>The last expression of [III]</w:t>
      </w:r>
      <w:r w:rsidR="00297896">
        <w:rPr>
          <w:rFonts w:eastAsia="Times New Roman" w:cs="Tahoma"/>
        </w:rPr>
        <w:t xml:space="preserve"> can</w:t>
      </w:r>
      <w:r w:rsidR="00BA6D83">
        <w:rPr>
          <w:rFonts w:eastAsia="Times New Roman" w:cs="Tahoma"/>
        </w:rPr>
        <w:t xml:space="preserve"> again</w:t>
      </w:r>
      <w:r w:rsidR="00297896">
        <w:rPr>
          <w:rFonts w:eastAsia="Times New Roman" w:cs="Tahoma"/>
        </w:rPr>
        <w:t xml:space="preserve"> be approximated </w:t>
      </w:r>
      <w:r w:rsidR="00BA6D83">
        <w:rPr>
          <w:rFonts w:eastAsia="Times New Roman" w:cs="Tahoma"/>
        </w:rPr>
        <w:t>using the existing G-PhoCS sampler. This approximation</w:t>
      </w:r>
      <w:r w:rsidR="007636AC">
        <w:rPr>
          <w:rFonts w:eastAsia="Times New Roman" w:cs="Tahoma"/>
        </w:rPr>
        <w:t xml:space="preserve"> is superior</w:t>
      </w:r>
      <w:r w:rsidR="00DD364A" w:rsidRPr="001473A2">
        <w:rPr>
          <w:rFonts w:eastAsia="Times New Roman" w:cs="Tahoma"/>
        </w:rPr>
        <w:t xml:space="preserve"> </w:t>
      </w:r>
      <w:r w:rsidR="007636AC">
        <w:rPr>
          <w:rFonts w:eastAsia="Times New Roman" w:cs="Tahoma"/>
        </w:rPr>
        <w:t xml:space="preserve">to </w:t>
      </w:r>
      <w:r w:rsidR="00DD364A" w:rsidRPr="001473A2">
        <w:rPr>
          <w:rFonts w:eastAsia="Times New Roman" w:cs="Tahoma"/>
        </w:rPr>
        <w:t>Harmonic</w:t>
      </w:r>
      <w:r w:rsidR="00BA6D83">
        <w:rPr>
          <w:rFonts w:eastAsia="Times New Roman" w:cs="Tahoma"/>
        </w:rPr>
        <w:t>-M</w:t>
      </w:r>
      <w:r w:rsidR="00DD364A" w:rsidRPr="001473A2">
        <w:rPr>
          <w:rFonts w:eastAsia="Times New Roman" w:cs="Tahoma"/>
        </w:rPr>
        <w:t>ean</w:t>
      </w:r>
      <w:r w:rsidR="00CA3B4B">
        <w:rPr>
          <w:rFonts w:eastAsia="Times New Roman" w:cs="Tahoma"/>
        </w:rPr>
        <w:t xml:space="preserve"> as it</w:t>
      </w:r>
      <w:r w:rsidR="00D55063">
        <w:rPr>
          <w:rFonts w:eastAsia="Times New Roman" w:cs="Tahoma"/>
        </w:rPr>
        <w:t xml:space="preserve"> has the potential </w:t>
      </w:r>
      <w:r w:rsidR="00CA3B4B">
        <w:rPr>
          <w:rFonts w:eastAsia="Times New Roman" w:cs="Tahoma"/>
        </w:rPr>
        <w:t xml:space="preserve">for </w:t>
      </w:r>
      <w:r w:rsidR="00D55063">
        <w:rPr>
          <w:rFonts w:eastAsia="Times New Roman" w:cs="Tahoma"/>
        </w:rPr>
        <w:t>lower variance</w:t>
      </w:r>
      <w:r w:rsidR="00DD364A" w:rsidRPr="001473A2">
        <w:rPr>
          <w:rFonts w:eastAsia="Times New Roman" w:cs="Tahoma"/>
        </w:rPr>
        <w:t>.</w:t>
      </w:r>
      <w:r w:rsidR="005F1F5E" w:rsidRPr="001473A2">
        <w:rPr>
          <w:rFonts w:eastAsia="Times New Roman" w:cs="Tahoma"/>
        </w:rPr>
        <w:t xml:space="preserve"> </w:t>
      </w:r>
      <w:r w:rsidR="00DD364A" w:rsidRPr="001473A2">
        <w:rPr>
          <w:rFonts w:eastAsia="Times New Roman" w:cs="Tahoma"/>
        </w:rPr>
        <w:t>Since w</w:t>
      </w:r>
      <w:r w:rsidR="007513B5" w:rsidRPr="001473A2">
        <w:rPr>
          <w:rFonts w:eastAsia="Times New Roman" w:cs="Tahoma"/>
        </w:rPr>
        <w:t xml:space="preserve">e </w:t>
      </w:r>
      <w:r w:rsidR="00DD364A" w:rsidRPr="001473A2">
        <w:rPr>
          <w:rFonts w:eastAsia="Times New Roman" w:cs="Tahoma"/>
        </w:rPr>
        <w:t xml:space="preserve">are free </w:t>
      </w:r>
      <w:r w:rsidR="0081406E">
        <w:rPr>
          <w:rFonts w:eastAsia="Times New Roman" w:cs="Tahoma"/>
        </w:rPr>
        <w:t>to choose</w:t>
      </w:r>
      <w:r w:rsidR="007513B5" w:rsidRPr="001473A2">
        <w:rPr>
          <w:rFonts w:eastAsia="Times New Roman" w:cs="Tahoma"/>
        </w:rPr>
        <w:t xml:space="preserve"> a</w:t>
      </w:r>
      <w:r w:rsidR="00DD364A" w:rsidRPr="001473A2">
        <w:rPr>
          <w:rFonts w:eastAsia="Times New Roman" w:cs="Tahoma"/>
        </w:rPr>
        <w:t xml:space="preserve"> reference model,</w:t>
      </w:r>
      <w:r w:rsidR="007513B5" w:rsidRPr="001473A2">
        <w:rPr>
          <w:rFonts w:eastAsia="Times New Roman" w:cs="Tahoma"/>
        </w:rPr>
        <w:t xml:space="preserve"> </w:t>
      </w:r>
      <w:r w:rsidR="00DD364A" w:rsidRPr="001473A2">
        <w:rPr>
          <w:rFonts w:eastAsia="Times New Roman" w:cs="Tahoma"/>
        </w:rPr>
        <w:t>we can choose the one best suited for comparison of M</w:t>
      </w:r>
      <w:r w:rsidR="00DD364A" w:rsidRPr="007A7233">
        <w:rPr>
          <w:rFonts w:eastAsia="Times New Roman" w:cs="Tahoma"/>
          <w:vertAlign w:val="subscript"/>
        </w:rPr>
        <w:t>i</w:t>
      </w:r>
      <w:r w:rsidR="007A7233">
        <w:rPr>
          <w:rFonts w:eastAsia="Times New Roman" w:cs="Tahoma"/>
        </w:rPr>
        <w:t xml:space="preserve"> and</w:t>
      </w:r>
      <w:r w:rsidR="00DD364A" w:rsidRPr="001473A2">
        <w:rPr>
          <w:rFonts w:eastAsia="Times New Roman" w:cs="Tahoma"/>
        </w:rPr>
        <w:t xml:space="preserve"> M</w:t>
      </w:r>
      <w:r w:rsidR="00DD364A" w:rsidRPr="007A7233">
        <w:rPr>
          <w:rFonts w:eastAsia="Times New Roman" w:cs="Tahoma"/>
          <w:vertAlign w:val="subscript"/>
        </w:rPr>
        <w:t>j</w:t>
      </w:r>
      <w:r w:rsidR="00DD364A" w:rsidRPr="001473A2">
        <w:rPr>
          <w:rFonts w:eastAsia="Times New Roman" w:cs="Tahoma"/>
        </w:rPr>
        <w:t xml:space="preserve">. This </w:t>
      </w:r>
      <w:r w:rsidR="00DD364A" w:rsidRPr="001473A2">
        <w:rPr>
          <w:rFonts w:eastAsia="Times New Roman" w:cs="Tahoma"/>
        </w:rPr>
        <w:lastRenderedPageBreak/>
        <w:t xml:space="preserve">allows us to </w:t>
      </w:r>
      <w:proofErr w:type="spellStart"/>
      <w:r w:rsidR="0081406E">
        <w:rPr>
          <w:rFonts w:eastAsia="Times New Roman" w:cs="Tahoma"/>
        </w:rPr>
        <w:t>finetune</w:t>
      </w:r>
      <w:proofErr w:type="spellEnd"/>
      <w:r w:rsidR="00DD364A" w:rsidRPr="001473A2">
        <w:rPr>
          <w:rFonts w:eastAsia="Times New Roman" w:cs="Tahoma"/>
        </w:rPr>
        <w:t xml:space="preserve"> and minimize the variance of our calculation. A </w:t>
      </w:r>
      <w:r w:rsidR="007A7233">
        <w:rPr>
          <w:rFonts w:eastAsia="Times New Roman" w:cs="Tahoma"/>
        </w:rPr>
        <w:t>demonstration</w:t>
      </w:r>
      <w:r w:rsidR="00DD364A" w:rsidRPr="001473A2">
        <w:rPr>
          <w:rFonts w:eastAsia="Times New Roman" w:cs="Tahoma"/>
        </w:rPr>
        <w:t xml:space="preserve"> of this is to </w:t>
      </w:r>
      <w:r w:rsidR="0040314A">
        <w:t xml:space="preserve">trivially </w:t>
      </w:r>
      <w:proofErr w:type="gramStart"/>
      <w:r w:rsidR="00DD364A" w:rsidRPr="001473A2">
        <w:rPr>
          <w:rFonts w:eastAsia="Times New Roman" w:cs="Tahoma"/>
        </w:rPr>
        <w:t>choose</w:t>
      </w:r>
      <w:r w:rsidR="0040314A">
        <w:rPr>
          <w:rFonts w:eastAsia="Times New Roman" w:cs="Tahoma"/>
        </w:rPr>
        <w:t xml:space="preserve"> </w:t>
      </w:r>
      <w:r w:rsidR="00DD364A" w:rsidRPr="001473A2">
        <w:rPr>
          <w:rFonts w:eastAsia="Times New Roman" w:cs="Tahoma"/>
        </w:rPr>
        <w:t xml:space="preserve"> </w:t>
      </w:r>
      <w:proofErr w:type="gramEnd"/>
      <m:oMath>
        <m:sSub>
          <m:sSubPr>
            <m:ctrlPr>
              <w:rPr>
                <w:rFonts w:ascii="Cambria Math" w:eastAsia="Times New Roman" w:hAnsi="Cambria Math" w:cs="Tahoma"/>
                <w:i/>
              </w:rPr>
            </m:ctrlPr>
          </m:sSubPr>
          <m:e>
            <m:r>
              <w:rPr>
                <w:rFonts w:ascii="Cambria Math" w:eastAsia="Times New Roman" w:hAnsi="Cambria Math" w:cs="Tahoma"/>
              </w:rPr>
              <m:t>M</m:t>
            </m:r>
          </m:e>
          <m:sub>
            <m:r>
              <w:rPr>
                <w:rFonts w:ascii="Cambria Math" w:eastAsia="Times New Roman" w:hAnsi="Cambria Math" w:cs="Tahoma"/>
              </w:rPr>
              <m:t>ref</m:t>
            </m:r>
          </m:sub>
        </m:sSub>
        <m:r>
          <w:rPr>
            <w:rFonts w:ascii="Cambria Math" w:eastAsia="Times New Roman" w:hAnsi="Cambria Math" w:cs="Tahoma"/>
          </w:rPr>
          <m:t xml:space="preserve"> := </m:t>
        </m:r>
        <m:sSub>
          <m:sSubPr>
            <m:ctrlPr>
              <w:rPr>
                <w:rFonts w:ascii="Cambria Math" w:eastAsia="Times New Roman" w:hAnsi="Cambria Math" w:cs="Tahoma"/>
                <w:i/>
                <w:vertAlign w:val="subscript"/>
              </w:rPr>
            </m:ctrlPr>
          </m:sSubPr>
          <m:e>
            <m:r>
              <w:rPr>
                <w:rFonts w:ascii="Cambria Math" w:eastAsia="Times New Roman" w:hAnsi="Cambria Math" w:cs="Tahoma"/>
                <w:vertAlign w:val="subscript"/>
              </w:rPr>
              <m:t>M</m:t>
            </m:r>
          </m:e>
          <m:sub>
            <m:r>
              <w:rPr>
                <w:rFonts w:ascii="Cambria Math" w:eastAsia="Times New Roman" w:hAnsi="Cambria Math" w:cs="Tahoma"/>
                <w:vertAlign w:val="subscript"/>
              </w:rPr>
              <m:t>i</m:t>
            </m:r>
          </m:sub>
        </m:sSub>
      </m:oMath>
      <w:r w:rsidR="00DD364A" w:rsidRPr="001473A2">
        <w:rPr>
          <w:rFonts w:eastAsia="Times New Roman" w:cs="Tahoma"/>
        </w:rPr>
        <w:t xml:space="preserve">, giving </w:t>
      </w:r>
      <m:oMath>
        <m:r>
          <w:rPr>
            <w:rFonts w:ascii="Cambria Math" w:eastAsia="Times New Roman" w:hAnsi="Cambria Math" w:cs="Tahoma"/>
            <w:sz w:val="24"/>
            <w:szCs w:val="24"/>
          </w:rPr>
          <m:t>RBF</m:t>
        </m:r>
        <m:d>
          <m:dPr>
            <m:ctrlPr>
              <w:rPr>
                <w:rFonts w:ascii="Cambria Math" w:eastAsia="Times New Roman" w:hAnsi="Cambria Math" w:cs="Tahoma"/>
                <w:bCs/>
                <w:i/>
                <w:sz w:val="24"/>
                <w:szCs w:val="24"/>
              </w:rPr>
            </m:ctrlPr>
          </m:dPr>
          <m:e>
            <m:sSub>
              <m:sSubPr>
                <m:ctrlPr>
                  <w:rPr>
                    <w:rFonts w:ascii="Cambria Math" w:eastAsia="Times New Roman" w:hAnsi="Cambria Math" w:cs="Tahoma"/>
                    <w:bCs/>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i</m:t>
                </m:r>
              </m:sub>
            </m:sSub>
            <m:r>
              <w:rPr>
                <w:rFonts w:ascii="Cambria Math" w:eastAsia="Times New Roman" w:hAnsi="Cambria Math" w:cs="Tahoma"/>
                <w:sz w:val="24"/>
                <w:szCs w:val="24"/>
              </w:rPr>
              <m:t xml:space="preserve">, </m:t>
            </m:r>
            <m:sSub>
              <m:sSubPr>
                <m:ctrlPr>
                  <w:rPr>
                    <w:rFonts w:ascii="Cambria Math" w:eastAsia="Times New Roman" w:hAnsi="Cambria Math" w:cs="Tahoma"/>
                    <w:bCs/>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i</m:t>
                </m:r>
              </m:sub>
            </m:sSub>
            <m:r>
              <w:rPr>
                <w:rFonts w:ascii="Cambria Math" w:eastAsia="Times New Roman" w:hAnsi="Cambria Math" w:cs="Tahoma"/>
                <w:sz w:val="24"/>
                <w:szCs w:val="24"/>
              </w:rPr>
              <m:t>|X</m:t>
            </m:r>
          </m:e>
        </m:d>
        <m:r>
          <w:rPr>
            <w:rFonts w:ascii="Cambria Math" w:eastAsia="Times New Roman" w:hAnsi="Cambria Math" w:cs="Tahoma"/>
            <w:sz w:val="24"/>
            <w:szCs w:val="24"/>
          </w:rPr>
          <m:t>=1</m:t>
        </m:r>
      </m:oMath>
      <w:r w:rsidR="00F66E67" w:rsidRPr="00F66E67">
        <w:rPr>
          <w:rFonts w:eastAsia="Times New Roman" w:cs="Tahoma"/>
          <w:bCs/>
          <w:sz w:val="24"/>
          <w:szCs w:val="24"/>
        </w:rPr>
        <w:t>,</w:t>
      </w:r>
      <w:r w:rsidR="00DD364A" w:rsidRPr="001473A2">
        <w:rPr>
          <w:rFonts w:eastAsia="Times New Roman" w:cs="Tahoma"/>
        </w:rPr>
        <w:t xml:space="preserve"> </w:t>
      </w:r>
      <w:r w:rsidR="00297896">
        <w:rPr>
          <w:rFonts w:eastAsia="Times New Roman" w:cs="Tahoma"/>
        </w:rPr>
        <w:t xml:space="preserve">with </w:t>
      </w:r>
      <w:r w:rsidR="00DD364A" w:rsidRPr="001473A2">
        <w:rPr>
          <w:rFonts w:eastAsia="Times New Roman" w:cs="Tahoma"/>
        </w:rPr>
        <w:t>a variance of 0.</w:t>
      </w:r>
      <w:r w:rsidR="00DD364A" w:rsidRPr="001473A2">
        <w:rPr>
          <w:rFonts w:eastAsia="Times New Roman" w:cs="Tahoma"/>
          <w:vertAlign w:val="subscript"/>
        </w:rPr>
        <w:t xml:space="preserve"> </w:t>
      </w:r>
    </w:p>
    <w:p w14:paraId="7639CB07" w14:textId="77777777" w:rsidR="0040314A" w:rsidRPr="001473A2" w:rsidRDefault="0040314A" w:rsidP="0040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58D82E75" w14:textId="166D4489" w:rsidR="00BB0BD6" w:rsidRPr="001473A2" w:rsidRDefault="00BB0BD6"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787B1D83" w14:textId="36E727A6" w:rsidR="00142F34" w:rsidRDefault="00142F34"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sz w:val="28"/>
          <w:szCs w:val="28"/>
        </w:rPr>
      </w:pPr>
    </w:p>
    <w:p w14:paraId="49FFE815" w14:textId="77777777" w:rsidR="00046F65" w:rsidRDefault="00046F65" w:rsidP="00046F65">
      <w:pPr>
        <w:pStyle w:val="Caption"/>
        <w:jc w:val="center"/>
      </w:pPr>
      <w:r w:rsidRPr="00D85F7D">
        <w:rPr>
          <w:noProof/>
        </w:rPr>
        <w:drawing>
          <wp:inline distT="0" distB="0" distL="0" distR="0" wp14:anchorId="6D9953CF" wp14:editId="0E65D4B7">
            <wp:extent cx="4006850" cy="783391"/>
            <wp:effectExtent l="38100" t="38100" r="50800" b="93345"/>
            <wp:docPr id="14" name="Picture 14" descr="C:\Users\ronvis\Dropbox\Thesis\ModelCompare\docs\images\model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vis\Dropbox\Thesis\ModelCompare\docs\images\modelReferenc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4112" cy="786766"/>
                    </a:xfrm>
                    <a:prstGeom prst="rect">
                      <a:avLst/>
                    </a:prstGeom>
                    <a:ln>
                      <a:noFill/>
                    </a:ln>
                    <a:effectLst>
                      <a:outerShdw blurRad="50800" dist="38100" dir="2700000" algn="tl" rotWithShape="0">
                        <a:prstClr val="black">
                          <a:alpha val="40000"/>
                        </a:prstClr>
                      </a:outerShdw>
                    </a:effectLst>
                  </pic:spPr>
                </pic:pic>
              </a:graphicData>
            </a:graphic>
          </wp:inline>
        </w:drawing>
      </w:r>
    </w:p>
    <w:p w14:paraId="175C4641" w14:textId="6DEE46AC" w:rsidR="00046F65" w:rsidRDefault="00046F65" w:rsidP="008D1FAE">
      <w:pPr>
        <w:pStyle w:val="Caption"/>
        <w:jc w:val="center"/>
        <w:rPr>
          <w:vertAlign w:val="subscript"/>
        </w:rPr>
      </w:pPr>
      <w:r>
        <w:t>An example reference model M</w:t>
      </w:r>
      <w:r>
        <w:rPr>
          <w:vertAlign w:val="subscript"/>
        </w:rPr>
        <w:t>ref</w:t>
      </w:r>
      <w:r>
        <w:t xml:space="preserve"> for comparing M</w:t>
      </w:r>
      <w:r>
        <w:rPr>
          <w:vertAlign w:val="subscript"/>
        </w:rPr>
        <w:t>A</w:t>
      </w:r>
      <w:r>
        <w:t xml:space="preserve"> and M</w:t>
      </w:r>
      <w:r>
        <w:rPr>
          <w:vertAlign w:val="subscript"/>
        </w:rPr>
        <w:t>B</w:t>
      </w:r>
    </w:p>
    <w:p w14:paraId="1BDAF03C" w14:textId="2B758E13" w:rsidR="003835E6" w:rsidRPr="00E050D0" w:rsidRDefault="003835E6" w:rsidP="00E05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0E32E118" w14:textId="0768FFD0" w:rsidR="00FF721E" w:rsidRDefault="00247525" w:rsidP="00FA4099">
      <w:pPr>
        <w:rPr>
          <w:rFonts w:cs="Tahoma"/>
          <w:b/>
          <w:bCs/>
          <w:u w:val="single"/>
          <w:rtl/>
        </w:rPr>
      </w:pPr>
      <w:r>
        <w:rPr>
          <w:rFonts w:cs="Tahoma"/>
          <w:b/>
          <w:bCs/>
          <w:u w:val="single"/>
        </w:rPr>
        <w:t>Preliminary</w:t>
      </w:r>
      <w:r w:rsidR="00BB0BD6" w:rsidRPr="001473A2">
        <w:rPr>
          <w:rFonts w:cs="Tahoma"/>
          <w:b/>
          <w:bCs/>
          <w:u w:val="single"/>
        </w:rPr>
        <w:t xml:space="preserve"> </w:t>
      </w:r>
      <w:r w:rsidR="00FA4099">
        <w:rPr>
          <w:rFonts w:cs="Tahoma"/>
          <w:b/>
          <w:bCs/>
          <w:u w:val="single"/>
        </w:rPr>
        <w:t>results</w:t>
      </w:r>
    </w:p>
    <w:p w14:paraId="5DFB06BE" w14:textId="43C0FF5B" w:rsidR="00970F5D" w:rsidRDefault="00970F5D" w:rsidP="005C688A">
      <w:pPr>
        <w:rPr>
          <w:rFonts w:cs="Tahoma"/>
          <w:b/>
          <w:bCs/>
        </w:rPr>
      </w:pPr>
      <w:r w:rsidRPr="002D0E44">
        <w:rPr>
          <w:rFonts w:cs="Tahoma"/>
        </w:rPr>
        <w:t xml:space="preserve">To show viability of the </w:t>
      </w:r>
      <w:r w:rsidR="00C560E2">
        <w:rPr>
          <w:rFonts w:cs="Tahoma"/>
        </w:rPr>
        <w:t>R</w:t>
      </w:r>
      <w:r>
        <w:rPr>
          <w:rFonts w:cs="Tahoma"/>
        </w:rPr>
        <w:t>elative B</w:t>
      </w:r>
      <w:r w:rsidRPr="002D0E44">
        <w:rPr>
          <w:rFonts w:cs="Tahoma"/>
        </w:rPr>
        <w:t xml:space="preserve">ayes </w:t>
      </w:r>
      <w:r w:rsidR="00C560E2">
        <w:rPr>
          <w:rFonts w:cs="Tahoma"/>
        </w:rPr>
        <w:t>F</w:t>
      </w:r>
      <w:r w:rsidRPr="002D0E44">
        <w:rPr>
          <w:rFonts w:cs="Tahoma"/>
        </w:rPr>
        <w:t>actors theory we imp</w:t>
      </w:r>
      <w:r w:rsidR="00F66E67">
        <w:rPr>
          <w:rFonts w:cs="Tahoma"/>
        </w:rPr>
        <w:t>lemented a minimal model-comparison</w:t>
      </w:r>
      <w:r w:rsidRPr="002D0E44">
        <w:rPr>
          <w:rFonts w:cs="Tahoma"/>
        </w:rPr>
        <w:t xml:space="preserve"> algorithm and tested</w:t>
      </w:r>
      <w:r w:rsidRPr="00C560E2">
        <w:rPr>
          <w:rFonts w:cs="Tahoma"/>
          <w:i/>
          <w:iCs/>
        </w:rPr>
        <w:t xml:space="preserve"> </w:t>
      </w:r>
      <w:r w:rsidRPr="002D0E44">
        <w:rPr>
          <w:rFonts w:cs="Tahoma"/>
        </w:rPr>
        <w:t>it on a simple dat</w:t>
      </w:r>
      <w:r w:rsidR="005471BF">
        <w:rPr>
          <w:rFonts w:cs="Tahoma"/>
        </w:rPr>
        <w:t>a set</w:t>
      </w:r>
      <w:r w:rsidR="00F66E67">
        <w:rPr>
          <w:rFonts w:cs="Tahoma"/>
        </w:rPr>
        <w:t>.</w:t>
      </w:r>
    </w:p>
    <w:p w14:paraId="7D7C7A01" w14:textId="36F3EAA9" w:rsidR="00D206B0" w:rsidRPr="00D206B0" w:rsidRDefault="00970F5D" w:rsidP="00FA4099">
      <w:pPr>
        <w:rPr>
          <w:rFonts w:cs="Tahoma"/>
          <w:b/>
          <w:bCs/>
        </w:rPr>
      </w:pPr>
      <w:r>
        <w:rPr>
          <w:rFonts w:cs="Tahoma" w:hint="cs"/>
          <w:b/>
          <w:bCs/>
        </w:rPr>
        <w:t>T</w:t>
      </w:r>
      <w:r>
        <w:rPr>
          <w:rFonts w:cs="Tahoma"/>
          <w:b/>
          <w:bCs/>
        </w:rPr>
        <w:t>ests</w:t>
      </w:r>
      <w:r w:rsidR="00AA0A6C">
        <w:rPr>
          <w:rFonts w:cs="Tahoma"/>
          <w:b/>
          <w:bCs/>
        </w:rPr>
        <w:t xml:space="preserve"> implementation and</w:t>
      </w:r>
      <w:r>
        <w:rPr>
          <w:rFonts w:cs="Tahoma"/>
          <w:b/>
          <w:bCs/>
        </w:rPr>
        <w:t xml:space="preserve"> </w:t>
      </w:r>
      <w:r w:rsidRPr="00D206B0">
        <w:rPr>
          <w:rFonts w:cs="Tahoma"/>
          <w:b/>
          <w:bCs/>
        </w:rPr>
        <w:t>Setup</w:t>
      </w:r>
    </w:p>
    <w:p w14:paraId="06658BA3" w14:textId="3F167CE6" w:rsidR="00770FE4" w:rsidRDefault="005471BF" w:rsidP="005471BF">
      <w:pPr>
        <w:rPr>
          <w:rFonts w:cs="Tahoma"/>
        </w:rPr>
      </w:pPr>
      <w:r>
        <w:rPr>
          <w:rFonts w:cs="Tahoma"/>
        </w:rPr>
        <w:t>For the tests w</w:t>
      </w:r>
      <w:r w:rsidR="00853B86">
        <w:rPr>
          <w:rFonts w:cs="Tahoma"/>
        </w:rPr>
        <w:t>e</w:t>
      </w:r>
      <w:r w:rsidR="00BF1983">
        <w:rPr>
          <w:rFonts w:cs="Tahoma"/>
        </w:rPr>
        <w:t xml:space="preserve"> limited o</w:t>
      </w:r>
      <w:r w:rsidR="00CD7D6C" w:rsidRPr="002D0E44">
        <w:rPr>
          <w:rFonts w:cs="Tahoma"/>
        </w:rPr>
        <w:t>ur</w:t>
      </w:r>
      <w:r w:rsidR="001C41D2" w:rsidRPr="002D0E44">
        <w:rPr>
          <w:rFonts w:cs="Tahoma"/>
        </w:rPr>
        <w:t xml:space="preserve"> </w:t>
      </w:r>
      <w:r w:rsidR="00CD7D6C" w:rsidRPr="002D0E44">
        <w:rPr>
          <w:rFonts w:cs="Tahoma"/>
        </w:rPr>
        <w:t xml:space="preserve">choice of </w:t>
      </w:r>
      <w:r w:rsidR="008A6983" w:rsidRPr="002D0E44">
        <w:rPr>
          <w:rFonts w:cs="Tahoma"/>
        </w:rPr>
        <w:t>reference</w:t>
      </w:r>
      <w:r w:rsidR="00CD7D6C" w:rsidRPr="002D0E44">
        <w:rPr>
          <w:rFonts w:cs="Tahoma"/>
        </w:rPr>
        <w:t>-</w:t>
      </w:r>
      <w:r w:rsidR="008A6983" w:rsidRPr="002D0E44">
        <w:rPr>
          <w:rFonts w:cs="Tahoma"/>
        </w:rPr>
        <w:t>model</w:t>
      </w:r>
      <w:r w:rsidR="00FF127B">
        <w:rPr>
          <w:rFonts w:cs="Tahoma"/>
        </w:rPr>
        <w:t>s</w:t>
      </w:r>
      <w:r w:rsidR="008A6983" w:rsidRPr="002D0E44">
        <w:rPr>
          <w:rFonts w:cs="Tahoma"/>
        </w:rPr>
        <w:t xml:space="preserve"> to models </w:t>
      </w:r>
      <w:r w:rsidR="001C41D2" w:rsidRPr="002D0E44">
        <w:rPr>
          <w:rFonts w:cs="Tahoma"/>
        </w:rPr>
        <w:t xml:space="preserve">containing </w:t>
      </w:r>
      <w:r w:rsidR="008A6983" w:rsidRPr="002D0E44">
        <w:rPr>
          <w:rFonts w:cs="Tahoma"/>
        </w:rPr>
        <w:t xml:space="preserve">only </w:t>
      </w:r>
      <w:r w:rsidR="001C41D2" w:rsidRPr="002D0E44">
        <w:rPr>
          <w:rFonts w:cs="Tahoma"/>
        </w:rPr>
        <w:t>a single ancestral population</w:t>
      </w:r>
      <w:r w:rsidR="00970F5D">
        <w:rPr>
          <w:rFonts w:cs="Tahoma"/>
        </w:rPr>
        <w:t xml:space="preserve"> -</w:t>
      </w:r>
      <w:r w:rsidR="001C41D2" w:rsidRPr="002D0E44">
        <w:rPr>
          <w:rFonts w:cs="Tahoma"/>
        </w:rPr>
        <w:t xml:space="preserve"> </w:t>
      </w:r>
      <m:oMath>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oMath>
      <w:r w:rsidR="0005616E" w:rsidRPr="0005616E">
        <w:rPr>
          <w:rFonts w:cs="Tahoma"/>
        </w:rPr>
        <w:t>,</w:t>
      </w:r>
      <w:r w:rsidR="0005616E">
        <w:rPr>
          <w:rFonts w:cs="Tahoma"/>
        </w:rPr>
        <w:t xml:space="preserve"> </w:t>
      </w:r>
      <w:r w:rsidR="00AA0A6C">
        <w:rPr>
          <w:rFonts w:cs="Tahoma"/>
        </w:rPr>
        <w:t xml:space="preserve">as </w:t>
      </w:r>
      <w:r w:rsidR="00B33DF3">
        <w:rPr>
          <w:rFonts w:cs="Tahoma"/>
        </w:rPr>
        <w:t>shown in figure 3</w:t>
      </w:r>
      <w:r w:rsidR="0005616E">
        <w:rPr>
          <w:rFonts w:cs="Tahoma"/>
        </w:rPr>
        <w:t>.</w:t>
      </w:r>
      <w:r w:rsidR="00CD7D6C" w:rsidRPr="002D0E44">
        <w:rPr>
          <w:rFonts w:cs="Tahoma"/>
        </w:rPr>
        <w:t xml:space="preserve"> </w:t>
      </w:r>
    </w:p>
    <w:p w14:paraId="5915EF4F" w14:textId="77777777" w:rsidR="00770FE4" w:rsidRDefault="00770FE4" w:rsidP="00770FE4">
      <w:pPr>
        <w:keepNext/>
        <w:jc w:val="center"/>
      </w:pPr>
      <w:r w:rsidRPr="00687CD5">
        <w:rPr>
          <w:rFonts w:cs="Tahoma"/>
          <w:noProof/>
          <w:color w:val="FF0000"/>
        </w:rPr>
        <w:drawing>
          <wp:inline distT="0" distB="0" distL="0" distR="0" wp14:anchorId="1429BCAF" wp14:editId="739E1BF0">
            <wp:extent cx="1645920" cy="1236904"/>
            <wp:effectExtent l="0" t="0" r="0" b="1905"/>
            <wp:docPr id="19" name="Picture 19" descr="C:\Users\ronvi_000\Dropbox\Thesis\ModelCompare\docs\images\roo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nvi_000\Dropbox\Thesis\ModelCompare\docs\images\root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630" cy="1245704"/>
                    </a:xfrm>
                    <a:prstGeom prst="rect">
                      <a:avLst/>
                    </a:prstGeom>
                    <a:noFill/>
                    <a:ln>
                      <a:noFill/>
                    </a:ln>
                  </pic:spPr>
                </pic:pic>
              </a:graphicData>
            </a:graphic>
          </wp:inline>
        </w:drawing>
      </w:r>
    </w:p>
    <w:p w14:paraId="1BC0205A" w14:textId="14153CB3" w:rsidR="00770FE4" w:rsidRPr="008D1FAE" w:rsidRDefault="00B33DF3">
      <w:pPr>
        <w:pStyle w:val="Caption"/>
        <w:jc w:val="center"/>
      </w:pPr>
      <w:r>
        <w:t>Fig 3</w:t>
      </w:r>
      <w:r w:rsidR="00770FE4">
        <w:t xml:space="preserve"> - The root reference Model M</w:t>
      </w:r>
      <w:r w:rsidR="00770FE4">
        <w:rPr>
          <w:vertAlign w:val="subscript"/>
        </w:rPr>
        <w:t>root</w:t>
      </w:r>
    </w:p>
    <w:p w14:paraId="560BBCC9" w14:textId="77777777" w:rsidR="0084326A" w:rsidRDefault="0084326A" w:rsidP="00023ECB">
      <w:pPr>
        <w:rPr>
          <w:rFonts w:cs="Tahoma"/>
        </w:rPr>
      </w:pPr>
    </w:p>
    <w:p w14:paraId="114D2CE5" w14:textId="449B0524" w:rsidR="00383992" w:rsidRDefault="0005616E" w:rsidP="00C560E2">
      <w:pPr>
        <w:rPr>
          <w:rFonts w:cs="Tahoma"/>
        </w:rPr>
      </w:pPr>
      <w:r>
        <w:rPr>
          <w:rFonts w:cs="Tahoma"/>
        </w:rPr>
        <w:t>F</w:t>
      </w:r>
      <w:r w:rsidRPr="00770FE4">
        <w:rPr>
          <w:rFonts w:cs="Tahoma"/>
        </w:rPr>
        <w:t>ormula</w:t>
      </w:r>
      <w:r>
        <w:rPr>
          <w:rFonts w:cs="Tahoma"/>
        </w:rPr>
        <w:t xml:space="preserve"> [IV] </w:t>
      </w:r>
      <w:r w:rsidR="00C560E2">
        <w:rPr>
          <w:rFonts w:cs="Tahoma"/>
        </w:rPr>
        <w:t>is</w:t>
      </w:r>
      <w:r>
        <w:rPr>
          <w:rFonts w:cs="Tahoma"/>
        </w:rPr>
        <w:t xml:space="preserve"> the</w:t>
      </w:r>
      <w:r w:rsidR="0084326A">
        <w:rPr>
          <w:rFonts w:cs="Tahoma"/>
        </w:rPr>
        <w:t xml:space="preserve"> </w:t>
      </w:r>
      <w:r>
        <w:rPr>
          <w:rFonts w:cs="Tahoma"/>
        </w:rPr>
        <w:t>genealogy likelihood calculation</w:t>
      </w:r>
      <w:r w:rsidR="00023ECB">
        <w:rPr>
          <w:rFonts w:cs="Tahoma"/>
        </w:rPr>
        <w:t xml:space="preserve"> of M</w:t>
      </w:r>
      <w:r w:rsidR="00023ECB">
        <w:rPr>
          <w:rFonts w:cs="Tahoma"/>
          <w:vertAlign w:val="subscript"/>
        </w:rPr>
        <w:t>root</w:t>
      </w:r>
      <w:r>
        <w:rPr>
          <w:rFonts w:cs="Tahoma"/>
        </w:rPr>
        <w:t xml:space="preserve"> under </w:t>
      </w:r>
      <w:r w:rsidR="00023ECB">
        <w:rPr>
          <w:rFonts w:cs="Tahoma"/>
        </w:rPr>
        <w:t xml:space="preserve">the </w:t>
      </w:r>
      <w:r>
        <w:rPr>
          <w:rFonts w:cs="Tahoma"/>
        </w:rPr>
        <w:t>Kingman Coalescent Model</w:t>
      </w:r>
      <w:r w:rsidR="00023ECB">
        <w:rPr>
          <w:rFonts w:cs="Tahoma"/>
        </w:rPr>
        <w:t xml:space="preserve"> - </w:t>
      </w:r>
    </w:p>
    <w:p w14:paraId="4C4BF1E1" w14:textId="52CB3BCE" w:rsidR="00770FE4" w:rsidRPr="00383992" w:rsidRDefault="008A5F8E" w:rsidP="008D1FAE">
      <w:pPr>
        <w:jc w:val="center"/>
        <w:rPr>
          <w:rFonts w:cs="Tahoma"/>
        </w:rPr>
      </w:pPr>
      <w:r w:rsidRPr="003C651F">
        <w:rPr>
          <w:rFonts w:cs="Tahoma"/>
          <w:noProof/>
        </w:rPr>
        <mc:AlternateContent>
          <mc:Choice Requires="wps">
            <w:drawing>
              <wp:anchor distT="45720" distB="45720" distL="114300" distR="114300" simplePos="0" relativeHeight="251679744" behindDoc="0" locked="0" layoutInCell="1" allowOverlap="1" wp14:anchorId="78E3A36F" wp14:editId="09FA1832">
                <wp:simplePos x="0" y="0"/>
                <wp:positionH relativeFrom="column">
                  <wp:posOffset>4765040</wp:posOffset>
                </wp:positionH>
                <wp:positionV relativeFrom="paragraph">
                  <wp:posOffset>796925</wp:posOffset>
                </wp:positionV>
                <wp:extent cx="541020" cy="4267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426720"/>
                        </a:xfrm>
                        <a:prstGeom prst="rect">
                          <a:avLst/>
                        </a:prstGeom>
                        <a:noFill/>
                        <a:ln w="9525">
                          <a:noFill/>
                          <a:miter lim="800000"/>
                          <a:headEnd/>
                          <a:tailEnd/>
                        </a:ln>
                      </wps:spPr>
                      <wps:txbx>
                        <w:txbxContent>
                          <w:p w14:paraId="4D478CBA" w14:textId="77777777" w:rsidR="00BB09BC" w:rsidRDefault="00BB09BC" w:rsidP="00383992">
                            <w:pPr>
                              <w:jc w:val="center"/>
                            </w:pPr>
                            <w:r>
                              <w:t>[IV]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3A36F" id="_x0000_s1035" type="#_x0000_t202" style="position:absolute;left:0;text-align:left;margin-left:375.2pt;margin-top:62.75pt;width:42.6pt;height:33.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" filled="f" stroked="f">
                <v:textbox>
                  <w:txbxContent>
                    <w:p w14:paraId="4D478CBA" w14:textId="77777777" w:rsidR="00BB09BC" w:rsidRDefault="00BB09BC" w:rsidP="00383992">
                      <w:pPr>
                        <w:jc w:val="center"/>
                      </w:pPr>
                      <w:r>
                        <w:t>[IV]</w:t>
                      </w:r>
                    </w:p>
                  </w:txbxContent>
                </v:textbox>
              </v:shape>
            </w:pict>
          </mc:Fallback>
        </mc:AlternateContent>
      </w:r>
      <w:r w:rsidR="00383992" w:rsidRPr="003C651F">
        <w:rPr>
          <w:rFonts w:cs="Tahoma"/>
          <w:noProof/>
        </w:rPr>
        <mc:AlternateContent>
          <mc:Choice Requires="wps">
            <w:drawing>
              <wp:inline distT="0" distB="0" distL="0" distR="0" wp14:anchorId="35A6D9F6" wp14:editId="2EE0EAA7">
                <wp:extent cx="5796280" cy="1257300"/>
                <wp:effectExtent l="0" t="0" r="0" b="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1257300"/>
                        </a:xfrm>
                        <a:prstGeom prst="rect">
                          <a:avLst/>
                        </a:prstGeom>
                        <a:noFill/>
                        <a:ln w="9525">
                          <a:noFill/>
                          <a:miter lim="800000"/>
                          <a:headEnd/>
                          <a:tailEnd/>
                        </a:ln>
                      </wps:spPr>
                      <wps:txbx>
                        <w:txbxContent>
                          <w:p w14:paraId="7CDDBBAE" w14:textId="77777777" w:rsidR="00BB09BC" w:rsidRPr="0005616E" w:rsidRDefault="00BB09BC" w:rsidP="00C560E2">
                            <w:pPr>
                              <w:rPr>
                                <w:rFonts w:eastAsiaTheme="minorEastAsia"/>
                                <w:sz w:val="16"/>
                                <w:szCs w:val="16"/>
                              </w:rPr>
                            </w:pPr>
                            <m:oMathPara>
                              <m:oMathParaPr>
                                <m:jc m:val="left"/>
                              </m:oMathParaPr>
                              <m:oMath>
                                <m:r>
                                  <w:rPr>
                                    <w:rFonts w:ascii="Cambria Math" w:eastAsiaTheme="minorEastAsia" w:hAnsi="Cambria Math"/>
                                    <w:sz w:val="16"/>
                                    <w:szCs w:val="16"/>
                                  </w:rPr>
                                  <m:t xml:space="preserve">T≔ </m:t>
                                </m:r>
                                <m:nary>
                                  <m:naryPr>
                                    <m:chr m:val="∑"/>
                                    <m:limLoc m:val="undOvr"/>
                                    <m:supHide m:val="1"/>
                                    <m:ctrlPr>
                                      <w:rPr>
                                        <w:rFonts w:ascii="Cambria Math" w:eastAsiaTheme="minorEastAsia" w:hAnsi="Cambria Math"/>
                                        <w:i/>
                                        <w:sz w:val="16"/>
                                        <w:szCs w:val="16"/>
                                      </w:rPr>
                                    </m:ctrlPr>
                                  </m:naryPr>
                                  <m:sub>
                                    <m:r>
                                      <w:rPr>
                                        <w:rFonts w:ascii="Cambria Math" w:eastAsiaTheme="minorEastAsia" w:hAnsi="Cambria Math"/>
                                        <w:sz w:val="16"/>
                                        <w:szCs w:val="16"/>
                                      </w:rPr>
                                      <m:t xml:space="preserve">i in </m:t>
                                    </m:r>
                                    <m:d>
                                      <m:dPr>
                                        <m:begChr m:val="{"/>
                                        <m:endChr m:val="}"/>
                                        <m:ctrlPr>
                                          <w:rPr>
                                            <w:rFonts w:ascii="Cambria Math" w:eastAsiaTheme="minorEastAsia" w:hAnsi="Cambria Math"/>
                                            <w:i/>
                                            <w:sz w:val="16"/>
                                            <w:szCs w:val="16"/>
                                          </w:rPr>
                                        </m:ctrlPr>
                                      </m:dPr>
                                      <m:e>
                                        <m:eqArr>
                                          <m:eqArrPr>
                                            <m:ctrlPr>
                                              <w:rPr>
                                                <w:rFonts w:ascii="Cambria Math" w:eastAsiaTheme="minorEastAsia" w:hAnsi="Cambria Math"/>
                                                <w:i/>
                                                <w:sz w:val="16"/>
                                                <w:szCs w:val="16"/>
                                              </w:rPr>
                                            </m:ctrlPr>
                                          </m:eqArrPr>
                                          <m:e>
                                            <m:r>
                                              <w:rPr>
                                                <w:rFonts w:ascii="Cambria Math" w:eastAsiaTheme="minorEastAsia" w:hAnsi="Cambria Math"/>
                                                <w:sz w:val="16"/>
                                                <w:szCs w:val="16"/>
                                              </w:rPr>
                                              <m:t>coalescence</m:t>
                                            </m:r>
                                          </m:e>
                                          <m:e>
                                            <m:r>
                                              <w:rPr>
                                                <w:rFonts w:ascii="Cambria Math" w:eastAsiaTheme="minorEastAsia" w:hAnsi="Cambria Math"/>
                                                <w:sz w:val="16"/>
                                                <w:szCs w:val="16"/>
                                              </w:rPr>
                                              <m:t>events</m:t>
                                            </m:r>
                                          </m:e>
                                        </m:eqArr>
                                      </m:e>
                                    </m:d>
                                  </m:sub>
                                  <m:sup/>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i,i-1</m:t>
                                            </m:r>
                                          </m:sub>
                                        </m:sSub>
                                        <m:r>
                                          <w:rPr>
                                            <w:rFonts w:ascii="Cambria Math" w:eastAsiaTheme="minorEastAsia" w:hAnsi="Cambria Math"/>
                                            <w:sz w:val="16"/>
                                            <w:szCs w:val="16"/>
                                          </w:rPr>
                                          <m:t>Time</m:t>
                                        </m:r>
                                      </m:e>
                                    </m:d>
                                  </m:e>
                                </m:nary>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m:t>
                                    </m:r>
                                  </m:e>
                                </m:d>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lineages-1</m:t>
                                    </m:r>
                                  </m:e>
                                </m:d>
                              </m:oMath>
                            </m:oMathPara>
                          </w:p>
                          <w:p w14:paraId="6A273308" w14:textId="04FD08A4" w:rsidR="00BB09BC" w:rsidRPr="00C560E2" w:rsidRDefault="00BB09BC" w:rsidP="00C560E2">
                            <w:pPr>
                              <w:rPr>
                                <w:rFonts w:eastAsiaTheme="minorEastAsia"/>
                                <w:sz w:val="16"/>
                                <w:szCs w:val="16"/>
                              </w:rPr>
                            </w:pPr>
                            <m:oMathPara>
                              <m:oMathParaPr>
                                <m:jc m:val="left"/>
                              </m:oMathParaPr>
                              <m:oMath>
                                <m:r>
                                  <w:rPr>
                                    <w:rFonts w:ascii="Cambria Math" w:eastAsiaTheme="minorEastAsia" w:hAnsi="Cambria Math"/>
                                    <w:sz w:val="16"/>
                                    <w:szCs w:val="16"/>
                                  </w:rPr>
                                  <m:t>C≔ number of coalescence events</m:t>
                                </m:r>
                              </m:oMath>
                            </m:oMathPara>
                          </w:p>
                          <w:p w14:paraId="6EE81E90" w14:textId="5D5890D0" w:rsidR="00BB09BC" w:rsidRPr="00C560E2" w:rsidRDefault="00BB09BC" w:rsidP="004105C6">
                            <w:pPr>
                              <w:rPr>
                                <w:rFonts w:eastAsiaTheme="minorEastAsia"/>
                              </w:rPr>
                            </w:pPr>
                            <m:oMathPara>
                              <m:oMath>
                                <m:r>
                                  <w:rPr>
                                    <w:rFonts w:ascii="Cambria Math" w:hAnsi="Cambria Math" w:cs="Tahoma"/>
                                  </w:rPr>
                                  <m:t>P</m:t>
                                </m:r>
                                <m:d>
                                  <m:dPr>
                                    <m:ctrlPr>
                                      <w:rPr>
                                        <w:rFonts w:ascii="Cambria Math" w:hAnsi="Cambria Math" w:cs="Tahoma"/>
                                        <w:i/>
                                      </w:rPr>
                                    </m:ctrlPr>
                                  </m:dPr>
                                  <m:e>
                                    <m:r>
                                      <w:rPr>
                                        <w:rFonts w:ascii="Cambria Math" w:hAnsi="Cambria Math" w:cs="Tahoma"/>
                                      </w:rPr>
                                      <m:t>G|</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,Θ</m:t>
                                        </m:r>
                                      </m:e>
                                    </m:d>
                                  </m:e>
                                </m:d>
                                <m:r>
                                  <w:rPr>
                                    <w:rFonts w:ascii="Cambria Math" w:hAnsi="Cambria Math" w:cs="Tahoma"/>
                                  </w:rPr>
                                  <m:t>=</m:t>
                                </m:r>
                                <m:nary>
                                  <m:naryPr>
                                    <m:chr m:val="∏"/>
                                    <m:limLoc m:val="undOvr"/>
                                    <m:ctrlPr>
                                      <w:rPr>
                                        <w:rFonts w:ascii="Cambria Math" w:hAnsi="Cambria Math" w:cs="Tahoma"/>
                                        <w:i/>
                                      </w:rPr>
                                    </m:ctrlPr>
                                  </m:naryPr>
                                  <m:sub>
                                    <m:r>
                                      <w:rPr>
                                        <w:rFonts w:ascii="Cambria Math" w:hAnsi="Cambria Math" w:cs="Tahoma"/>
                                      </w:rPr>
                                      <m:t>l</m:t>
                                    </m:r>
                                  </m:sub>
                                  <m:sup>
                                    <m:r>
                                      <w:rPr>
                                        <w:rFonts w:ascii="Cambria Math" w:hAnsi="Cambria Math" w:cs="Tahoma"/>
                                      </w:rPr>
                                      <m:t>Loci</m:t>
                                    </m:r>
                                  </m:sup>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2</m:t>
                                                </m:r>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sup>
                                        <m:sSub>
                                          <m:sSubPr>
                                            <m:ctrlPr>
                                              <w:rPr>
                                                <w:rFonts w:ascii="Cambria Math" w:hAnsi="Cambria Math" w:cs="Tahoma"/>
                                                <w:i/>
                                              </w:rPr>
                                            </m:ctrlPr>
                                          </m:sSubPr>
                                          <m:e>
                                            <m:r>
                                              <w:rPr>
                                                <w:rFonts w:ascii="Cambria Math" w:hAnsi="Cambria Math" w:cs="Tahoma"/>
                                              </w:rPr>
                                              <m:t>C</m:t>
                                            </m:r>
                                          </m:e>
                                          <m:sub>
                                            <m:r>
                                              <w:rPr>
                                                <w:rFonts w:ascii="Cambria Math" w:hAnsi="Cambria Math" w:cs="Tahoma"/>
                                              </w:rPr>
                                              <m:t>l</m:t>
                                            </m:r>
                                          </m:sub>
                                        </m:sSub>
                                      </m:sup>
                                    </m:sSup>
                                    <m:r>
                                      <w:rPr>
                                        <w:rFonts w:ascii="Cambria Math" w:hAnsi="Cambria Math" w:cs="Tahoma"/>
                                      </w:rPr>
                                      <m:t>⋅</m:t>
                                    </m:r>
                                    <m:func>
                                      <m:funcPr>
                                        <m:ctrlPr>
                                          <w:rPr>
                                            <w:rFonts w:ascii="Cambria Math" w:eastAsiaTheme="minorEastAsia" w:hAnsi="Cambria Math" w:cs="Tahoma"/>
                                          </w:rPr>
                                        </m:ctrlPr>
                                      </m:funcPr>
                                      <m:fName>
                                        <m:r>
                                          <m:rPr>
                                            <m:sty m:val="p"/>
                                          </m:rPr>
                                          <w:rPr>
                                            <w:rFonts w:ascii="Cambria Math" w:eastAsiaTheme="minorEastAsia" w:hAnsi="Cambria Math" w:cs="Tahoma"/>
                                          </w:rPr>
                                          <m:t>exp</m:t>
                                        </m:r>
                                        <m:ctrlPr>
                                          <w:rPr>
                                            <w:rFonts w:ascii="Cambria Math" w:hAnsi="Cambria Math" w:cs="Tahoma"/>
                                            <w:i/>
                                          </w:rPr>
                                        </m:ctrlPr>
                                      </m:fName>
                                      <m:e>
                                        <m:d>
                                          <m:dPr>
                                            <m:ctrlPr>
                                              <w:rPr>
                                                <w:rFonts w:ascii="Cambria Math" w:eastAsiaTheme="minorEastAsia" w:hAnsi="Cambria Math" w:cs="Tahoma"/>
                                                <w:i/>
                                              </w:rPr>
                                            </m:ctrlPr>
                                          </m:dPr>
                                          <m:e>
                                            <m:f>
                                              <m:fPr>
                                                <m:ctrlPr>
                                                  <w:rPr>
                                                    <w:rFonts w:ascii="Cambria Math" w:eastAsiaTheme="minorEastAsia" w:hAnsi="Cambria Math" w:cs="Tahoma"/>
                                                    <w:i/>
                                                  </w:rPr>
                                                </m:ctrlPr>
                                              </m:fPr>
                                              <m:num>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T</m:t>
                                                    </m:r>
                                                  </m:e>
                                                  <m:sub>
                                                    <m:r>
                                                      <w:rPr>
                                                        <w:rFonts w:ascii="Cambria Math" w:eastAsiaTheme="minorEastAsia" w:hAnsi="Cambria Math" w:cs="Tahoma"/>
                                                      </w:rPr>
                                                      <m:t>l</m:t>
                                                    </m:r>
                                                  </m:sub>
                                                </m:sSub>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func>
                                  </m:e>
                                </m:nary>
                              </m:oMath>
                            </m:oMathPara>
                          </w:p>
                          <w:p w14:paraId="0D31E5B0" w14:textId="77777777" w:rsidR="00BB09BC" w:rsidRPr="0005616E" w:rsidRDefault="00BB09BC" w:rsidP="008A5F8E">
                            <w:pPr>
                              <w:rPr>
                                <w:rFonts w:eastAsiaTheme="minorEastAsia"/>
                                <w:sz w:val="16"/>
                                <w:szCs w:val="16"/>
                              </w:rPr>
                            </w:pPr>
                          </w:p>
                          <w:p w14:paraId="70F9E5D5" w14:textId="77777777" w:rsidR="00BB09BC" w:rsidRDefault="00BB09BC" w:rsidP="008A5F8E">
                            <w:pPr>
                              <w:rPr>
                                <w:rFonts w:eastAsiaTheme="minorEastAsia"/>
                                <w:sz w:val="16"/>
                                <w:szCs w:val="16"/>
                              </w:rPr>
                            </w:pPr>
                          </w:p>
                          <w:p w14:paraId="39C08625" w14:textId="77777777" w:rsidR="00BB09BC" w:rsidRPr="008A5F8E" w:rsidRDefault="00BB09BC" w:rsidP="008A5F8E">
                            <w:pPr>
                              <w:rPr>
                                <w:rFonts w:eastAsiaTheme="minorEastAsia"/>
                                <w:sz w:val="16"/>
                                <w:szCs w:val="16"/>
                              </w:rPr>
                            </w:pPr>
                          </w:p>
                        </w:txbxContent>
                      </wps:txbx>
                      <wps:bodyPr rot="0" vert="horz" wrap="square" lIns="91440" tIns="45720" rIns="91440" bIns="45720" anchor="t" anchorCtr="0">
                        <a:noAutofit/>
                      </wps:bodyPr>
                    </wps:wsp>
                  </a:graphicData>
                </a:graphic>
              </wp:inline>
            </w:drawing>
          </mc:Choice>
          <mc:Fallback>
            <w:pict>
              <v:shape w14:anchorId="35A6D9F6" id="Text Box 2" o:spid="_x0000_s1036" type="#_x0000_t202" style="width:456.4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" filled="f" stroked="f">
                <v:textbox>
                  <w:txbxContent>
                    <w:p w14:paraId="7CDDBBAE" w14:textId="77777777" w:rsidR="00BB09BC" w:rsidRPr="0005616E" w:rsidRDefault="00BB09BC" w:rsidP="00C560E2">
                      <w:pPr>
                        <w:rPr>
                          <w:rFonts w:eastAsiaTheme="minorEastAsia"/>
                          <w:sz w:val="16"/>
                          <w:szCs w:val="16"/>
                        </w:rPr>
                      </w:pPr>
                      <m:oMathPara>
                        <m:oMathParaPr>
                          <m:jc m:val="left"/>
                        </m:oMathParaPr>
                        <m:oMath>
                          <m:r>
                            <w:rPr>
                              <w:rFonts w:ascii="Cambria Math" w:eastAsiaTheme="minorEastAsia" w:hAnsi="Cambria Math"/>
                              <w:sz w:val="16"/>
                              <w:szCs w:val="16"/>
                            </w:rPr>
                            <m:t xml:space="preserve">T≔ </m:t>
                          </m:r>
                          <m:nary>
                            <m:naryPr>
                              <m:chr m:val="∑"/>
                              <m:limLoc m:val="undOvr"/>
                              <m:supHide m:val="1"/>
                              <m:ctrlPr>
                                <w:rPr>
                                  <w:rFonts w:ascii="Cambria Math" w:eastAsiaTheme="minorEastAsia" w:hAnsi="Cambria Math"/>
                                  <w:i/>
                                  <w:sz w:val="16"/>
                                  <w:szCs w:val="16"/>
                                </w:rPr>
                              </m:ctrlPr>
                            </m:naryPr>
                            <m:sub>
                              <m:r>
                                <w:rPr>
                                  <w:rFonts w:ascii="Cambria Math" w:eastAsiaTheme="minorEastAsia" w:hAnsi="Cambria Math"/>
                                  <w:sz w:val="16"/>
                                  <w:szCs w:val="16"/>
                                </w:rPr>
                                <m:t xml:space="preserve">i in </m:t>
                              </m:r>
                              <m:d>
                                <m:dPr>
                                  <m:begChr m:val="{"/>
                                  <m:endChr m:val="}"/>
                                  <m:ctrlPr>
                                    <w:rPr>
                                      <w:rFonts w:ascii="Cambria Math" w:eastAsiaTheme="minorEastAsia" w:hAnsi="Cambria Math"/>
                                      <w:i/>
                                      <w:sz w:val="16"/>
                                      <w:szCs w:val="16"/>
                                    </w:rPr>
                                  </m:ctrlPr>
                                </m:dPr>
                                <m:e>
                                  <m:eqArr>
                                    <m:eqArrPr>
                                      <m:ctrlPr>
                                        <w:rPr>
                                          <w:rFonts w:ascii="Cambria Math" w:eastAsiaTheme="minorEastAsia" w:hAnsi="Cambria Math"/>
                                          <w:i/>
                                          <w:sz w:val="16"/>
                                          <w:szCs w:val="16"/>
                                        </w:rPr>
                                      </m:ctrlPr>
                                    </m:eqArrPr>
                                    <m:e>
                                      <m:r>
                                        <w:rPr>
                                          <w:rFonts w:ascii="Cambria Math" w:eastAsiaTheme="minorEastAsia" w:hAnsi="Cambria Math"/>
                                          <w:sz w:val="16"/>
                                          <w:szCs w:val="16"/>
                                        </w:rPr>
                                        <m:t>coalescence</m:t>
                                      </m:r>
                                    </m:e>
                                    <m:e>
                                      <m:r>
                                        <w:rPr>
                                          <w:rFonts w:ascii="Cambria Math" w:eastAsiaTheme="minorEastAsia" w:hAnsi="Cambria Math"/>
                                          <w:sz w:val="16"/>
                                          <w:szCs w:val="16"/>
                                        </w:rPr>
                                        <m:t>events</m:t>
                                      </m:r>
                                    </m:e>
                                  </m:eqArr>
                                </m:e>
                              </m:d>
                            </m:sub>
                            <m:sup/>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i,i-1</m:t>
                                      </m:r>
                                    </m:sub>
                                  </m:sSub>
                                  <m:r>
                                    <w:rPr>
                                      <w:rFonts w:ascii="Cambria Math" w:eastAsiaTheme="minorEastAsia" w:hAnsi="Cambria Math"/>
                                      <w:sz w:val="16"/>
                                      <w:szCs w:val="16"/>
                                    </w:rPr>
                                    <m:t>Time</m:t>
                                  </m:r>
                                </m:e>
                              </m:d>
                            </m:e>
                          </m:nary>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m:t>
                              </m:r>
                            </m:e>
                          </m:d>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lineages-1</m:t>
                              </m:r>
                            </m:e>
                          </m:d>
                        </m:oMath>
                      </m:oMathPara>
                    </w:p>
                    <w:p w14:paraId="6A273308" w14:textId="04FD08A4" w:rsidR="00BB09BC" w:rsidRPr="00C560E2" w:rsidRDefault="00BB09BC" w:rsidP="00C560E2">
                      <w:pPr>
                        <w:rPr>
                          <w:rFonts w:eastAsiaTheme="minorEastAsia"/>
                          <w:sz w:val="16"/>
                          <w:szCs w:val="16"/>
                        </w:rPr>
                      </w:pPr>
                      <m:oMathPara>
                        <m:oMathParaPr>
                          <m:jc m:val="left"/>
                        </m:oMathParaPr>
                        <m:oMath>
                          <m:r>
                            <w:rPr>
                              <w:rFonts w:ascii="Cambria Math" w:eastAsiaTheme="minorEastAsia" w:hAnsi="Cambria Math"/>
                              <w:sz w:val="16"/>
                              <w:szCs w:val="16"/>
                            </w:rPr>
                            <m:t>C≔ number of coalescence events</m:t>
                          </m:r>
                        </m:oMath>
                      </m:oMathPara>
                    </w:p>
                    <w:p w14:paraId="6EE81E90" w14:textId="5D5890D0" w:rsidR="00BB09BC" w:rsidRPr="00C560E2" w:rsidRDefault="00BB09BC" w:rsidP="004105C6">
                      <w:pPr>
                        <w:rPr>
                          <w:rFonts w:eastAsiaTheme="minorEastAsia"/>
                        </w:rPr>
                      </w:pPr>
                      <m:oMathPara>
                        <m:oMath>
                          <m:r>
                            <w:rPr>
                              <w:rFonts w:ascii="Cambria Math" w:hAnsi="Cambria Math" w:cs="Tahoma"/>
                            </w:rPr>
                            <m:t>P</m:t>
                          </m:r>
                          <m:d>
                            <m:dPr>
                              <m:ctrlPr>
                                <w:rPr>
                                  <w:rFonts w:ascii="Cambria Math" w:hAnsi="Cambria Math" w:cs="Tahoma"/>
                                  <w:i/>
                                </w:rPr>
                              </m:ctrlPr>
                            </m:dPr>
                            <m:e>
                              <m:r>
                                <w:rPr>
                                  <w:rFonts w:ascii="Cambria Math" w:hAnsi="Cambria Math" w:cs="Tahoma"/>
                                </w:rPr>
                                <m:t>G|</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,Θ</m:t>
                                  </m:r>
                                </m:e>
                              </m:d>
                            </m:e>
                          </m:d>
                          <m:r>
                            <w:rPr>
                              <w:rFonts w:ascii="Cambria Math" w:hAnsi="Cambria Math" w:cs="Tahoma"/>
                            </w:rPr>
                            <m:t>=</m:t>
                          </m:r>
                          <m:nary>
                            <m:naryPr>
                              <m:chr m:val="∏"/>
                              <m:limLoc m:val="undOvr"/>
                              <m:ctrlPr>
                                <w:rPr>
                                  <w:rFonts w:ascii="Cambria Math" w:hAnsi="Cambria Math" w:cs="Tahoma"/>
                                  <w:i/>
                                </w:rPr>
                              </m:ctrlPr>
                            </m:naryPr>
                            <m:sub>
                              <m:r>
                                <w:rPr>
                                  <w:rFonts w:ascii="Cambria Math" w:hAnsi="Cambria Math" w:cs="Tahoma"/>
                                </w:rPr>
                                <m:t>l</m:t>
                              </m:r>
                            </m:sub>
                            <m:sup>
                              <m:r>
                                <w:rPr>
                                  <w:rFonts w:ascii="Cambria Math" w:hAnsi="Cambria Math" w:cs="Tahoma"/>
                                </w:rPr>
                                <m:t>Loci</m:t>
                              </m:r>
                            </m:sup>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2</m:t>
                                          </m:r>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sup>
                                  <m:sSub>
                                    <m:sSubPr>
                                      <m:ctrlPr>
                                        <w:rPr>
                                          <w:rFonts w:ascii="Cambria Math" w:hAnsi="Cambria Math" w:cs="Tahoma"/>
                                          <w:i/>
                                        </w:rPr>
                                      </m:ctrlPr>
                                    </m:sSubPr>
                                    <m:e>
                                      <m:r>
                                        <w:rPr>
                                          <w:rFonts w:ascii="Cambria Math" w:hAnsi="Cambria Math" w:cs="Tahoma"/>
                                        </w:rPr>
                                        <m:t>C</m:t>
                                      </m:r>
                                    </m:e>
                                    <m:sub>
                                      <m:r>
                                        <w:rPr>
                                          <w:rFonts w:ascii="Cambria Math" w:hAnsi="Cambria Math" w:cs="Tahoma"/>
                                        </w:rPr>
                                        <m:t>l</m:t>
                                      </m:r>
                                    </m:sub>
                                  </m:sSub>
                                </m:sup>
                              </m:sSup>
                              <m:r>
                                <w:rPr>
                                  <w:rFonts w:ascii="Cambria Math" w:hAnsi="Cambria Math" w:cs="Tahoma"/>
                                </w:rPr>
                                <m:t>⋅</m:t>
                              </m:r>
                              <m:func>
                                <m:funcPr>
                                  <m:ctrlPr>
                                    <w:rPr>
                                      <w:rFonts w:ascii="Cambria Math" w:eastAsiaTheme="minorEastAsia" w:hAnsi="Cambria Math" w:cs="Tahoma"/>
                                    </w:rPr>
                                  </m:ctrlPr>
                                </m:funcPr>
                                <m:fName>
                                  <m:r>
                                    <m:rPr>
                                      <m:sty m:val="p"/>
                                    </m:rPr>
                                    <w:rPr>
                                      <w:rFonts w:ascii="Cambria Math" w:eastAsiaTheme="minorEastAsia" w:hAnsi="Cambria Math" w:cs="Tahoma"/>
                                    </w:rPr>
                                    <m:t>exp</m:t>
                                  </m:r>
                                  <m:ctrlPr>
                                    <w:rPr>
                                      <w:rFonts w:ascii="Cambria Math" w:hAnsi="Cambria Math" w:cs="Tahoma"/>
                                      <w:i/>
                                    </w:rPr>
                                  </m:ctrlPr>
                                </m:fName>
                                <m:e>
                                  <m:d>
                                    <m:dPr>
                                      <m:ctrlPr>
                                        <w:rPr>
                                          <w:rFonts w:ascii="Cambria Math" w:eastAsiaTheme="minorEastAsia" w:hAnsi="Cambria Math" w:cs="Tahoma"/>
                                          <w:i/>
                                        </w:rPr>
                                      </m:ctrlPr>
                                    </m:dPr>
                                    <m:e>
                                      <m:f>
                                        <m:fPr>
                                          <m:ctrlPr>
                                            <w:rPr>
                                              <w:rFonts w:ascii="Cambria Math" w:eastAsiaTheme="minorEastAsia" w:hAnsi="Cambria Math" w:cs="Tahoma"/>
                                              <w:i/>
                                            </w:rPr>
                                          </m:ctrlPr>
                                        </m:fPr>
                                        <m:num>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T</m:t>
                                              </m:r>
                                            </m:e>
                                            <m:sub>
                                              <m:r>
                                                <w:rPr>
                                                  <w:rFonts w:ascii="Cambria Math" w:eastAsiaTheme="minorEastAsia" w:hAnsi="Cambria Math" w:cs="Tahoma"/>
                                                </w:rPr>
                                                <m:t>l</m:t>
                                              </m:r>
                                            </m:sub>
                                          </m:sSub>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func>
                            </m:e>
                          </m:nary>
                        </m:oMath>
                      </m:oMathPara>
                    </w:p>
                    <w:p w14:paraId="0D31E5B0" w14:textId="77777777" w:rsidR="00BB09BC" w:rsidRPr="0005616E" w:rsidRDefault="00BB09BC" w:rsidP="008A5F8E">
                      <w:pPr>
                        <w:rPr>
                          <w:rFonts w:eastAsiaTheme="minorEastAsia"/>
                          <w:sz w:val="16"/>
                          <w:szCs w:val="16"/>
                        </w:rPr>
                      </w:pPr>
                    </w:p>
                    <w:p w14:paraId="70F9E5D5" w14:textId="77777777" w:rsidR="00BB09BC" w:rsidRDefault="00BB09BC" w:rsidP="008A5F8E">
                      <w:pPr>
                        <w:rPr>
                          <w:rFonts w:eastAsiaTheme="minorEastAsia"/>
                          <w:sz w:val="16"/>
                          <w:szCs w:val="16"/>
                        </w:rPr>
                      </w:pPr>
                    </w:p>
                    <w:p w14:paraId="39C08625" w14:textId="77777777" w:rsidR="00BB09BC" w:rsidRPr="008A5F8E" w:rsidRDefault="00BB09BC" w:rsidP="008A5F8E">
                      <w:pPr>
                        <w:rPr>
                          <w:rFonts w:eastAsiaTheme="minorEastAsia"/>
                          <w:sz w:val="16"/>
                          <w:szCs w:val="16"/>
                        </w:rPr>
                      </w:pPr>
                    </w:p>
                  </w:txbxContent>
                </v:textbox>
                <w10:anchorlock/>
              </v:shape>
            </w:pict>
          </mc:Fallback>
        </mc:AlternateContent>
      </w:r>
    </w:p>
    <w:p w14:paraId="0A211ED5" w14:textId="2A773502" w:rsidR="00C560E2" w:rsidRDefault="00023ECB" w:rsidP="00147959">
      <w:pPr>
        <w:rPr>
          <w:rFonts w:eastAsiaTheme="minorEastAsia" w:cs="Tahoma"/>
        </w:rPr>
      </w:pPr>
      <w:r>
        <w:rPr>
          <w:rFonts w:cs="Tahoma"/>
        </w:rPr>
        <w:t>We extended G-PhoCS to calculate</w:t>
      </w:r>
      <w:r w:rsidRPr="002D0E44">
        <w:rPr>
          <w:rFonts w:cs="Tahoma"/>
        </w:rPr>
        <w:t xml:space="preserve"> sufficient statistics for M</w:t>
      </w:r>
      <w:r>
        <w:rPr>
          <w:rFonts w:cs="Tahoma"/>
          <w:vertAlign w:val="subscript"/>
        </w:rPr>
        <w:t>root</w:t>
      </w:r>
      <w:r>
        <w:rPr>
          <w:rFonts w:cs="Tahoma"/>
        </w:rPr>
        <w:t xml:space="preserve">, by having it emit </w:t>
      </w:r>
      <w:r w:rsidR="00147959">
        <w:rPr>
          <w:rFonts w:cs="Tahoma"/>
        </w:rPr>
        <w:t xml:space="preserve">in each iteration </w:t>
      </w:r>
      <w:r>
        <w:rPr>
          <w:rFonts w:cs="Tahoma"/>
        </w:rPr>
        <w:t xml:space="preserve">the aggregations of </w:t>
      </w:r>
      <m:oMath>
        <m:r>
          <w:rPr>
            <w:rFonts w:ascii="Cambria Math" w:hAnsi="Cambria Math" w:cs="Tahoma"/>
          </w:rPr>
          <m:t>C</m:t>
        </m:r>
      </m:oMath>
      <w:r>
        <w:rPr>
          <w:rFonts w:cs="Tahoma"/>
        </w:rPr>
        <w:t xml:space="preserve"> and </w:t>
      </w:r>
      <m:oMath>
        <m:r>
          <w:rPr>
            <w:rFonts w:ascii="Cambria Math" w:hAnsi="Cambria Math" w:cs="Tahoma"/>
          </w:rPr>
          <m:t>T</m:t>
        </m:r>
      </m:oMath>
      <w:r>
        <w:rPr>
          <w:rFonts w:eastAsiaTheme="minorEastAsia" w:cs="Tahoma"/>
        </w:rPr>
        <w:t xml:space="preserve"> across all loci</w:t>
      </w:r>
      <w:r>
        <w:rPr>
          <w:rFonts w:cs="Tahoma"/>
        </w:rPr>
        <w:t xml:space="preserve">. This allowed us to later calculate </w:t>
      </w:r>
      <m:oMath>
        <m:r>
          <w:rPr>
            <w:rFonts w:ascii="Cambria Math" w:hAnsi="Cambria Math" w:cs="Tahoma"/>
          </w:rPr>
          <m:t>P</m:t>
        </m:r>
        <m:d>
          <m:dPr>
            <m:ctrlPr>
              <w:rPr>
                <w:rFonts w:ascii="Cambria Math" w:hAnsi="Cambria Math" w:cs="Tahoma"/>
                <w:i/>
              </w:rPr>
            </m:ctrlPr>
          </m:dPr>
          <m:e>
            <m:r>
              <w:rPr>
                <w:rFonts w:ascii="Cambria Math" w:hAnsi="Cambria Math" w:cs="Tahoma"/>
              </w:rPr>
              <m:t>G|</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,Θ</m:t>
                </m:r>
              </m:e>
            </m:d>
          </m:e>
        </m:d>
      </m:oMath>
      <w:r>
        <w:rPr>
          <w:rFonts w:eastAsiaTheme="minorEastAsia" w:cs="Tahoma"/>
        </w:rPr>
        <w:t xml:space="preserve"> for </w:t>
      </w:r>
      <w:proofErr w:type="gramStart"/>
      <w:r>
        <w:rPr>
          <w:rFonts w:eastAsiaTheme="minorEastAsia" w:cs="Tahoma"/>
        </w:rPr>
        <w:t xml:space="preserve">any </w:t>
      </w:r>
      <w:proofErr w:type="gramEnd"/>
      <m:oMath>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oMath>
      <w:r>
        <w:rPr>
          <w:rFonts w:eastAsiaTheme="minorEastAsia" w:cs="Tahoma"/>
        </w:rPr>
        <w:t>.</w:t>
      </w:r>
      <w:r w:rsidR="00C37EC2">
        <w:rPr>
          <w:rFonts w:eastAsiaTheme="minorEastAsia" w:cs="Tahoma"/>
        </w:rPr>
        <w:t xml:space="preserve"> </w:t>
      </w:r>
    </w:p>
    <w:p w14:paraId="30B393B3" w14:textId="60C1B61A" w:rsidR="0062356D" w:rsidRDefault="00F44EB4" w:rsidP="00C37EC2">
      <w:pPr>
        <w:rPr>
          <w:rFonts w:cs="Tahoma"/>
        </w:rPr>
      </w:pPr>
      <w:r w:rsidRPr="003C651F">
        <w:rPr>
          <w:rFonts w:cs="Tahoma"/>
          <w:noProof/>
        </w:rPr>
        <w:lastRenderedPageBreak/>
        <mc:AlternateContent>
          <mc:Choice Requires="wps">
            <w:drawing>
              <wp:anchor distT="45720" distB="45720" distL="114300" distR="114300" simplePos="0" relativeHeight="251681792" behindDoc="0" locked="0" layoutInCell="1" allowOverlap="1" wp14:anchorId="1182F342" wp14:editId="07918621">
                <wp:simplePos x="0" y="0"/>
                <wp:positionH relativeFrom="column">
                  <wp:posOffset>4828540</wp:posOffset>
                </wp:positionH>
                <wp:positionV relativeFrom="paragraph">
                  <wp:posOffset>517525</wp:posOffset>
                </wp:positionV>
                <wp:extent cx="541020" cy="4267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426720"/>
                        </a:xfrm>
                        <a:prstGeom prst="rect">
                          <a:avLst/>
                        </a:prstGeom>
                        <a:noFill/>
                        <a:ln w="9525">
                          <a:noFill/>
                          <a:miter lim="800000"/>
                          <a:headEnd/>
                          <a:tailEnd/>
                        </a:ln>
                      </wps:spPr>
                      <wps:txbx>
                        <w:txbxContent>
                          <w:p w14:paraId="016F1700" w14:textId="69A8F43D" w:rsidR="00BB09BC" w:rsidRDefault="00BB09BC" w:rsidP="00383992">
                            <w:pPr>
                              <w:jc w:val="center"/>
                            </w:pP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2F342" id="_x0000_s1037" type="#_x0000_t202" style="position:absolute;margin-left:380.2pt;margin-top:40.75pt;width:42.6pt;height:33.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" filled="f" stroked="f">
                <v:textbox>
                  <w:txbxContent>
                    <w:p w14:paraId="016F1700" w14:textId="69A8F43D" w:rsidR="00BB09BC" w:rsidRDefault="00BB09BC" w:rsidP="00383992">
                      <w:pPr>
                        <w:jc w:val="center"/>
                      </w:pPr>
                      <w:r>
                        <w:t>[V]</w:t>
                      </w:r>
                    </w:p>
                  </w:txbxContent>
                </v:textbox>
              </v:shape>
            </w:pict>
          </mc:Fallback>
        </mc:AlternateContent>
      </w:r>
      <w:r w:rsidR="001163A9">
        <w:rPr>
          <w:rFonts w:cs="Tahoma"/>
        </w:rPr>
        <w:t>For now w</w:t>
      </w:r>
      <w:r w:rsidR="008A6983" w:rsidRPr="002D0E44">
        <w:rPr>
          <w:rFonts w:cs="Tahoma"/>
        </w:rPr>
        <w:t>e</w:t>
      </w:r>
      <w:r w:rsidR="005125B0">
        <w:rPr>
          <w:rFonts w:cs="Tahoma"/>
        </w:rPr>
        <w:t xml:space="preserve"> completely</w:t>
      </w:r>
      <w:r w:rsidR="008A6983" w:rsidRPr="002D0E44">
        <w:rPr>
          <w:rFonts w:cs="Tahoma"/>
        </w:rPr>
        <w:t xml:space="preserve"> omitted </w:t>
      </w:r>
      <w:r w:rsidR="00F1061A">
        <w:rPr>
          <w:rFonts w:cs="Tahoma"/>
        </w:rPr>
        <w:t>likelihood</w:t>
      </w:r>
      <w:r w:rsidR="008A6983" w:rsidRPr="002D0E44">
        <w:rPr>
          <w:rFonts w:cs="Tahoma"/>
        </w:rPr>
        <w:t xml:space="preserve"> of parameter priors</w:t>
      </w:r>
      <w:r w:rsidR="00D35074">
        <w:rPr>
          <w:rFonts w:cs="Tahoma"/>
        </w:rPr>
        <w:t xml:space="preserve"> -</w:t>
      </w:r>
      <w:r w:rsidR="00F1061A">
        <w:rPr>
          <w:rFonts w:cs="Tahoma"/>
        </w:rPr>
        <w:t xml:space="preserve"> </w:t>
      </w:r>
      <m:oMath>
        <m:r>
          <w:rPr>
            <w:rFonts w:ascii="Cambria Math" w:eastAsia="Times New Roman" w:hAnsi="Cambria Math" w:cs="Tahoma"/>
          </w:rPr>
          <m:t>P(</m:t>
        </m:r>
        <m:r>
          <m:rPr>
            <m:sty m:val="p"/>
          </m:rPr>
          <w:rPr>
            <w:rFonts w:ascii="Cambria Math" w:eastAsia="Times New Roman" w:hAnsi="Cambria Math" w:cs="Tahoma"/>
          </w:rPr>
          <m:t>Θ</m:t>
        </m:r>
        <m:r>
          <w:rPr>
            <w:rFonts w:ascii="Cambria Math" w:eastAsia="Times New Roman" w:hAnsi="Cambria Math" w:cs="Tahoma"/>
          </w:rPr>
          <m:t>|M)</m:t>
        </m:r>
      </m:oMath>
      <w:r w:rsidR="008A6983" w:rsidRPr="002D0E44">
        <w:rPr>
          <w:rFonts w:cs="Tahoma"/>
        </w:rPr>
        <w:t xml:space="preserve">, </w:t>
      </w:r>
      <w:r w:rsidR="003D3EC6" w:rsidRPr="002D0E44">
        <w:rPr>
          <w:rFonts w:cs="Tahoma"/>
        </w:rPr>
        <w:t xml:space="preserve">to </w:t>
      </w:r>
      <w:r w:rsidR="003D3EC6" w:rsidRPr="00E13CA0">
        <w:rPr>
          <w:rFonts w:cs="Tahoma"/>
        </w:rPr>
        <w:t xml:space="preserve">be handled </w:t>
      </w:r>
      <w:r w:rsidR="00CD7D6C" w:rsidRPr="00E13CA0">
        <w:rPr>
          <w:rFonts w:cs="Tahoma"/>
        </w:rPr>
        <w:t>later in our research</w:t>
      </w:r>
      <w:r w:rsidR="0062356D">
        <w:rPr>
          <w:rFonts w:cs="Tahoma"/>
        </w:rPr>
        <w:t>. We calculated</w:t>
      </w:r>
      <w:r w:rsidR="00E13CA0" w:rsidRPr="00E13CA0">
        <w:rPr>
          <w:rFonts w:cs="Tahoma"/>
        </w:rPr>
        <w:t xml:space="preserve"> instead</w:t>
      </w:r>
      <w:r w:rsidR="0062356D">
        <w:rPr>
          <w:rFonts w:cs="Tahoma"/>
        </w:rPr>
        <w:t xml:space="preserve"> an altered version of formula [III]</w:t>
      </w:r>
      <w:r w:rsidR="00C1065B">
        <w:rPr>
          <w:rFonts w:cs="Tahoma"/>
        </w:rPr>
        <w:t xml:space="preserve"> </w:t>
      </w:r>
      <w:r w:rsidR="0062356D">
        <w:rPr>
          <w:rFonts w:cs="Tahoma"/>
        </w:rPr>
        <w:t>–</w:t>
      </w:r>
      <w:r w:rsidR="00E13CA0" w:rsidRPr="00E13CA0">
        <w:rPr>
          <w:rFonts w:cs="Tahoma"/>
        </w:rPr>
        <w:t xml:space="preserve"> </w:t>
      </w:r>
    </w:p>
    <w:p w14:paraId="39335F83" w14:textId="73F1054E" w:rsidR="00C37EC2" w:rsidRPr="00C560E2" w:rsidRDefault="00A766E1" w:rsidP="00C560E2">
      <w:pPr>
        <w:jc w:val="center"/>
        <w:rPr>
          <w:rFonts w:eastAsiaTheme="minorEastAsia" w:cs="Tahoma"/>
          <w:sz w:val="24"/>
          <w:szCs w:val="24"/>
        </w:rPr>
      </w:pPr>
      <m:oMathPara>
        <m:oMath>
          <m:sSub>
            <m:sSubPr>
              <m:ctrlPr>
                <w:rPr>
                  <w:rFonts w:ascii="Cambria Math" w:eastAsia="Times New Roman" w:hAnsi="Cambria Math" w:cs="Tahoma"/>
                  <w:i/>
                  <w:sz w:val="24"/>
                  <w:szCs w:val="24"/>
                </w:rPr>
              </m:ctrlPr>
            </m:sSubPr>
            <m:e>
              <m:r>
                <m:rPr>
                  <m:sty m:val="bi"/>
                </m:rPr>
                <w:rPr>
                  <w:rFonts w:ascii="Cambria Math" w:eastAsia="Times New Roman" w:hAnsi="Cambria Math" w:cs="Tahoma"/>
                  <w:sz w:val="24"/>
                  <w:szCs w:val="24"/>
                </w:rPr>
                <m:t>RBF'</m:t>
              </m:r>
              <m:d>
                <m:dPr>
                  <m:ctrlPr>
                    <w:rPr>
                      <w:rFonts w:ascii="Cambria Math" w:eastAsia="Times New Roman" w:hAnsi="Cambria Math" w:cs="Tahoma"/>
                      <w:b/>
                      <w:bCs/>
                      <w:i/>
                      <w:sz w:val="24"/>
                      <w:szCs w:val="24"/>
                    </w:rPr>
                  </m:ctrlPr>
                </m:dPr>
                <m:e>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M,M</m:t>
                      </m:r>
                    </m:e>
                    <m:sub>
                      <m:r>
                        <m:rPr>
                          <m:sty m:val="bi"/>
                        </m:rPr>
                        <w:rPr>
                          <w:rFonts w:ascii="Cambria Math" w:eastAsia="Times New Roman" w:hAnsi="Cambria Math" w:cs="Tahoma"/>
                          <w:sz w:val="24"/>
                          <w:szCs w:val="24"/>
                        </w:rPr>
                        <m:t>ref</m:t>
                      </m:r>
                    </m:sub>
                  </m:sSub>
                  <m:r>
                    <m:rPr>
                      <m:sty m:val="bi"/>
                    </m:rPr>
                    <w:rPr>
                      <w:rFonts w:ascii="Cambria Math" w:eastAsia="Times New Roman" w:hAnsi="Cambria Math" w:cs="Tahoma"/>
                      <w:sz w:val="24"/>
                      <w:szCs w:val="24"/>
                    </w:rPr>
                    <m:t>|X</m:t>
                  </m:r>
                </m:e>
              </m:d>
              <m:r>
                <m:rPr>
                  <m:sty m:val="p"/>
                </m:rPr>
                <w:rPr>
                  <w:rFonts w:ascii="Cambria Math" w:eastAsia="Times New Roman" w:hAnsi="Cambria Math" w:cs="Tahoma"/>
                  <w:sz w:val="24"/>
                  <w:szCs w:val="24"/>
                </w:rPr>
                <m:t>= Ε</m:t>
              </m:r>
            </m:e>
            <m:sub>
              <m:r>
                <w:rPr>
                  <w:rFonts w:ascii="Cambria Math" w:eastAsia="Times New Roman" w:hAnsi="Cambria Math" w:cs="Tahoma"/>
                  <w:sz w:val="24"/>
                  <w:szCs w:val="24"/>
                </w:rPr>
                <m:t>GΘ|X,M</m:t>
              </m:r>
            </m:sub>
          </m:sSub>
          <m:d>
            <m:dPr>
              <m:begChr m:val="["/>
              <m:endChr m:val="]"/>
              <m:ctrlPr>
                <w:rPr>
                  <w:rFonts w:ascii="Cambria Math" w:eastAsia="Times New Roman" w:hAnsi="Cambria Math" w:cs="Tahoma"/>
                  <w:i/>
                  <w:sz w:val="24"/>
                  <w:szCs w:val="24"/>
                </w:rPr>
              </m:ctrlPr>
            </m:dPr>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r>
                    <m:rPr>
                      <m:sty m:val="p"/>
                    </m:rPr>
                    <w:rPr>
                      <w:rFonts w:ascii="Cambria Math" w:eastAsia="Times New Roman" w:hAnsi="Cambria Math" w:cs="Tahoma"/>
                      <w:sz w:val="24"/>
                      <w:szCs w:val="24"/>
                    </w:rPr>
                    <m:t>G</m:t>
                  </m:r>
                  <m:r>
                    <w:rPr>
                      <w:rFonts w:ascii="Cambria Math" w:eastAsia="Times New Roman" w:hAnsi="Cambria Math" w:cs="Tahoma"/>
                      <w:sz w:val="24"/>
                      <w:szCs w:val="24"/>
                    </w:rPr>
                    <m:t>|</m:t>
                  </m:r>
                  <m:d>
                    <m:dPr>
                      <m:begChr m:val="〈"/>
                      <m:endChr m:val="〉"/>
                      <m:ctrlPr>
                        <w:rPr>
                          <w:rFonts w:ascii="Cambria Math" w:hAnsi="Cambria Math" w:cs="Tahoma"/>
                          <w:i/>
                          <w:sz w:val="24"/>
                          <w:szCs w:val="24"/>
                        </w:rPr>
                      </m:ctrlPr>
                    </m:dPr>
                    <m:e>
                      <m:sSub>
                        <m:sSubPr>
                          <m:ctrlPr>
                            <w:rPr>
                              <w:rFonts w:ascii="Cambria Math" w:hAnsi="Cambria Math" w:cs="Tahoma"/>
                              <w:i/>
                              <w:sz w:val="24"/>
                              <w:szCs w:val="24"/>
                            </w:rPr>
                          </m:ctrlPr>
                        </m:sSubPr>
                        <m:e>
                          <m:r>
                            <w:rPr>
                              <w:rFonts w:ascii="Cambria Math" w:hAnsi="Cambria Math" w:cs="Tahoma"/>
                              <w:sz w:val="24"/>
                              <w:szCs w:val="24"/>
                            </w:rPr>
                            <m:t>M</m:t>
                          </m:r>
                        </m:e>
                        <m:sub>
                          <m:r>
                            <w:rPr>
                              <w:rFonts w:ascii="Cambria Math" w:hAnsi="Cambria Math" w:cs="Tahoma"/>
                              <w:sz w:val="24"/>
                              <w:szCs w:val="24"/>
                            </w:rPr>
                            <m:t>ref</m:t>
                          </m:r>
                        </m:sub>
                      </m:sSub>
                      <m:r>
                        <w:rPr>
                          <w:rFonts w:ascii="Cambria Math" w:hAnsi="Cambria Math" w:cs="Tahoma"/>
                          <w:sz w:val="24"/>
                          <w:szCs w:val="24"/>
                        </w:rPr>
                        <m:t>,</m:t>
                      </m:r>
                      <m:r>
                        <m:rPr>
                          <m:sty m:val="p"/>
                        </m:rPr>
                        <w:rPr>
                          <w:rFonts w:ascii="Cambria Math" w:hAnsi="Cambria Math" w:cs="Tahoma"/>
                          <w:sz w:val="24"/>
                          <w:szCs w:val="24"/>
                        </w:rPr>
                        <m:t>Θ</m:t>
                      </m:r>
                    </m:e>
                  </m:d>
                  <m:r>
                    <w:rPr>
                      <w:rFonts w:ascii="Cambria Math" w:eastAsia="Times New Roman" w:hAnsi="Cambria Math" w:cs="Tahoma"/>
                      <w:sz w:val="24"/>
                      <w:szCs w:val="24"/>
                    </w:rPr>
                    <m:t>)</m:t>
                  </m:r>
                </m:num>
                <m:den>
                  <m:r>
                    <w:rPr>
                      <w:rFonts w:ascii="Cambria Math" w:eastAsia="Times New Roman" w:hAnsi="Cambria Math" w:cs="Tahoma"/>
                      <w:sz w:val="24"/>
                      <w:szCs w:val="24"/>
                    </w:rPr>
                    <m:t>P(G|</m:t>
                  </m:r>
                  <m:d>
                    <m:dPr>
                      <m:begChr m:val="〈"/>
                      <m:endChr m:val="〉"/>
                      <m:ctrlPr>
                        <w:rPr>
                          <w:rFonts w:ascii="Cambria Math" w:hAnsi="Cambria Math" w:cs="Tahoma"/>
                          <w:i/>
                          <w:sz w:val="24"/>
                          <w:szCs w:val="24"/>
                        </w:rPr>
                      </m:ctrlPr>
                    </m:dPr>
                    <m:e>
                      <m:r>
                        <w:rPr>
                          <w:rFonts w:ascii="Cambria Math" w:hAnsi="Cambria Math" w:cs="Tahoma"/>
                          <w:sz w:val="24"/>
                          <w:szCs w:val="24"/>
                        </w:rPr>
                        <m:t>M,</m:t>
                      </m:r>
                      <m:r>
                        <m:rPr>
                          <m:sty m:val="p"/>
                        </m:rPr>
                        <w:rPr>
                          <w:rFonts w:ascii="Cambria Math" w:hAnsi="Cambria Math" w:cs="Tahoma"/>
                          <w:sz w:val="24"/>
                          <w:szCs w:val="24"/>
                        </w:rPr>
                        <m:t>Θ</m:t>
                      </m:r>
                    </m:e>
                  </m:d>
                  <m:r>
                    <w:rPr>
                      <w:rFonts w:ascii="Cambria Math" w:eastAsia="Times New Roman" w:hAnsi="Cambria Math" w:cs="Tahoma"/>
                      <w:sz w:val="24"/>
                      <w:szCs w:val="24"/>
                    </w:rPr>
                    <m:t>)</m:t>
                  </m:r>
                </m:den>
              </m:f>
            </m:e>
          </m:d>
        </m:oMath>
      </m:oMathPara>
    </w:p>
    <w:p w14:paraId="5C5BEDB3" w14:textId="573EC0C8" w:rsidR="00635E42" w:rsidRDefault="00635E42" w:rsidP="004105C6">
      <w:r w:rsidRPr="002D0E44">
        <w:rPr>
          <w:rFonts w:cs="Tahoma"/>
        </w:rPr>
        <w:t>For the experiment</w:t>
      </w:r>
      <w:r w:rsidR="002544A9">
        <w:rPr>
          <w:rFonts w:cs="Tahoma"/>
        </w:rPr>
        <w:t>s</w:t>
      </w:r>
      <w:r w:rsidRPr="002D0E44">
        <w:rPr>
          <w:rFonts w:cs="Tahoma"/>
        </w:rPr>
        <w:t xml:space="preserve"> we generated two sequence data</w:t>
      </w:r>
      <w:r w:rsidR="002544A9">
        <w:rPr>
          <w:rFonts w:cs="Tahoma"/>
        </w:rPr>
        <w:t>-</w:t>
      </w:r>
      <w:r w:rsidRPr="002D0E44">
        <w:rPr>
          <w:rFonts w:cs="Tahoma"/>
        </w:rPr>
        <w:t>sets</w:t>
      </w:r>
      <w:r w:rsidR="00C560E2">
        <w:rPr>
          <w:rFonts w:cs="Tahoma"/>
        </w:rPr>
        <w:t>,</w:t>
      </w:r>
      <w:r w:rsidRPr="002D0E44">
        <w:rPr>
          <w:rFonts w:cs="Tahoma"/>
        </w:rPr>
        <w:t xml:space="preserve"> X</w:t>
      </w:r>
      <w:r w:rsidRPr="002D0E44">
        <w:rPr>
          <w:rFonts w:cs="Tahoma"/>
          <w:vertAlign w:val="subscript"/>
        </w:rPr>
        <w:t>0</w:t>
      </w:r>
      <w:r w:rsidRPr="002D0E44">
        <w:rPr>
          <w:rFonts w:cs="Tahoma"/>
        </w:rPr>
        <w:t xml:space="preserve"> and X</w:t>
      </w:r>
      <w:r w:rsidRPr="002D0E44">
        <w:rPr>
          <w:rFonts w:cs="Tahoma"/>
          <w:vertAlign w:val="subscript"/>
        </w:rPr>
        <w:t>1</w:t>
      </w:r>
      <w:r w:rsidR="005125B0" w:rsidRPr="005125B0">
        <w:rPr>
          <w:rFonts w:cs="Tahoma"/>
          <w:vertAlign w:val="subscript"/>
        </w:rPr>
        <w:t xml:space="preserve">, </w:t>
      </w:r>
      <w:r w:rsidRPr="002D0E44">
        <w:rPr>
          <w:rFonts w:cs="Tahoma"/>
        </w:rPr>
        <w:t xml:space="preserve">under models </w:t>
      </w:r>
      <w:r w:rsidR="00B72F9C">
        <w:rPr>
          <w:rFonts w:cs="Tahoma"/>
        </w:rPr>
        <w:t>&lt;</w:t>
      </w:r>
      <w:r w:rsidRPr="002D0E44">
        <w:rPr>
          <w:rFonts w:cs="Tahoma"/>
        </w:rPr>
        <w:t>M</w:t>
      </w:r>
      <w:r w:rsidR="00B72F9C">
        <w:rPr>
          <w:rFonts w:cs="Tahoma"/>
          <w:vertAlign w:val="subscript"/>
        </w:rPr>
        <w:t>0</w:t>
      </w:r>
      <w:r w:rsidR="00B72F9C">
        <w:rPr>
          <w:rFonts w:cs="Tahoma"/>
        </w:rPr>
        <w:t>,</w:t>
      </w:r>
      <w:r w:rsidR="00B72F9C" w:rsidRPr="00B72F9C">
        <w:t xml:space="preserve"> Θ</w:t>
      </w:r>
      <w:r w:rsidR="00B72F9C">
        <w:t>&gt;</w:t>
      </w:r>
      <w:r w:rsidR="00B72F9C">
        <w:rPr>
          <w:vertAlign w:val="subscript"/>
        </w:rPr>
        <w:t xml:space="preserve"> </w:t>
      </w:r>
      <w:r w:rsidRPr="002D0E44">
        <w:rPr>
          <w:rFonts w:cs="Tahoma"/>
        </w:rPr>
        <w:t xml:space="preserve">and </w:t>
      </w:r>
      <w:r w:rsidR="00B72F9C">
        <w:rPr>
          <w:rFonts w:cs="Tahoma"/>
        </w:rPr>
        <w:t>&lt;</w:t>
      </w:r>
      <w:r w:rsidR="00B72F9C" w:rsidRPr="002D0E44">
        <w:rPr>
          <w:rFonts w:cs="Tahoma"/>
        </w:rPr>
        <w:t>M</w:t>
      </w:r>
      <w:r w:rsidR="00B72F9C">
        <w:rPr>
          <w:rFonts w:cs="Tahoma"/>
          <w:vertAlign w:val="subscript"/>
        </w:rPr>
        <w:t>1</w:t>
      </w:r>
      <w:r w:rsidR="00B72F9C">
        <w:rPr>
          <w:rFonts w:cs="Tahoma"/>
        </w:rPr>
        <w:t>,</w:t>
      </w:r>
      <w:r w:rsidR="00B72F9C" w:rsidRPr="00B72F9C">
        <w:t xml:space="preserve"> Θ</w:t>
      </w:r>
      <w:r w:rsidR="00B72F9C">
        <w:t>&gt;</w:t>
      </w:r>
      <w:r w:rsidR="00C83349" w:rsidRPr="002D0E44">
        <w:rPr>
          <w:rFonts w:cs="Tahoma"/>
        </w:rPr>
        <w:t xml:space="preserve"> respectively</w:t>
      </w:r>
      <w:r w:rsidR="00E370BF" w:rsidRPr="002D0E44">
        <w:t xml:space="preserve">. </w:t>
      </w:r>
      <w:r w:rsidR="00E370BF" w:rsidRPr="002D0E44">
        <w:rPr>
          <w:rFonts w:cs="Tahoma"/>
        </w:rPr>
        <w:t>M</w:t>
      </w:r>
      <w:r w:rsidR="00E370BF" w:rsidRPr="002D0E44">
        <w:rPr>
          <w:rFonts w:cs="Tahoma"/>
          <w:vertAlign w:val="subscript"/>
        </w:rPr>
        <w:t>0</w:t>
      </w:r>
      <w:r w:rsidR="00E370BF" w:rsidRPr="002D0E44">
        <w:rPr>
          <w:rFonts w:cs="Tahoma"/>
        </w:rPr>
        <w:t>:= M</w:t>
      </w:r>
      <w:r w:rsidR="002544A9">
        <w:rPr>
          <w:rFonts w:cs="Tahoma"/>
          <w:vertAlign w:val="subscript"/>
        </w:rPr>
        <w:t>r</w:t>
      </w:r>
      <w:r w:rsidR="00C76D53">
        <w:rPr>
          <w:rFonts w:cs="Tahoma"/>
          <w:vertAlign w:val="subscript"/>
        </w:rPr>
        <w:t>oot</w:t>
      </w:r>
      <w:r w:rsidR="00AA4B23">
        <w:t xml:space="preserve"> is the</w:t>
      </w:r>
      <w:r w:rsidR="00E370BF" w:rsidRPr="002D0E44">
        <w:t xml:space="preserve"> model containing a single population</w:t>
      </w:r>
      <w:r w:rsidR="00C83349" w:rsidRPr="002D0E44">
        <w:t xml:space="preserve"> named</w:t>
      </w:r>
      <w:r w:rsidR="00E370BF" w:rsidRPr="002D0E44">
        <w:t xml:space="preserve"> </w:t>
      </w:r>
      <w:r w:rsidR="00E370BF" w:rsidRPr="002D0E44">
        <w:rPr>
          <w:i/>
          <w:iCs/>
        </w:rPr>
        <w:t>root</w:t>
      </w:r>
      <w:r w:rsidR="00E370BF" w:rsidRPr="002D0E44">
        <w:t xml:space="preserve"> </w:t>
      </w:r>
      <w:r w:rsidR="00B72F9C" w:rsidRPr="002D0E44">
        <w:t>and no divergences or migrations</w:t>
      </w:r>
      <w:r w:rsidR="00B72F9C">
        <w:t>.</w:t>
      </w:r>
      <w:r w:rsidR="00B72F9C" w:rsidRPr="002D0E44">
        <w:t xml:space="preserve"> </w:t>
      </w:r>
      <w:r w:rsidR="00F23BEB">
        <w:t xml:space="preserve">The parameter of the model </w:t>
      </w:r>
      <w:r w:rsidR="00B72F9C" w:rsidRPr="00B72F9C">
        <w:t>Θ</w:t>
      </w:r>
      <w:r w:rsidR="00B72F9C">
        <w:rPr>
          <w:vertAlign w:val="subscript"/>
        </w:rPr>
        <w:t>0</w:t>
      </w:r>
      <w:r w:rsidR="00B72F9C" w:rsidRPr="002D0E44">
        <w:t xml:space="preserve"> </w:t>
      </w:r>
      <w:r w:rsidR="00AA4B23">
        <w:t>is</w:t>
      </w:r>
      <w:r w:rsidR="00B72F9C">
        <w:t xml:space="preserve"> population size</w:t>
      </w:r>
      <w:r w:rsidR="00B72F9C" w:rsidRPr="002D0E44">
        <w:t xml:space="preserve"> </w:t>
      </w:r>
      <w:r w:rsidR="00B72F9C" w:rsidRPr="002D0E44">
        <w:rPr>
          <w:rFonts w:cs="Cambria Math"/>
        </w:rPr>
        <w:t>θ</w:t>
      </w:r>
      <w:r w:rsidR="00B72F9C" w:rsidRPr="002D0E44">
        <w:rPr>
          <w:rFonts w:cs="Cambria Math"/>
        </w:rPr>
        <w:softHyphen/>
      </w:r>
      <w:r w:rsidR="00B72F9C">
        <w:rPr>
          <w:rFonts w:cs="Cambria Math"/>
          <w:vertAlign w:val="subscript"/>
        </w:rPr>
        <w:t>root</w:t>
      </w:r>
      <w:r w:rsidR="00B72F9C" w:rsidRPr="002D0E44">
        <w:rPr>
          <w:rFonts w:cs="Cambria Math"/>
        </w:rPr>
        <w:t xml:space="preserve"> = </w:t>
      </w:r>
      <w:r w:rsidR="00B72F9C" w:rsidRPr="002D0E44">
        <w:t>0.001.</w:t>
      </w:r>
      <w:r w:rsidR="00B72F9C" w:rsidRPr="00281028">
        <w:t xml:space="preserve"> </w:t>
      </w:r>
      <w:r w:rsidR="00E370BF" w:rsidRPr="002D0E44">
        <w:rPr>
          <w:rFonts w:cs="Tahoma"/>
        </w:rPr>
        <w:t>M</w:t>
      </w:r>
      <w:r w:rsidR="00E370BF" w:rsidRPr="002D0E44">
        <w:rPr>
          <w:rFonts w:cs="Tahoma"/>
          <w:vertAlign w:val="subscript"/>
        </w:rPr>
        <w:t xml:space="preserve">1 </w:t>
      </w:r>
      <w:r w:rsidR="00E370BF" w:rsidRPr="002D0E44">
        <w:rPr>
          <w:rFonts w:cs="Tahoma"/>
        </w:rPr>
        <w:t xml:space="preserve">is a model </w:t>
      </w:r>
      <w:r w:rsidR="00E370BF" w:rsidRPr="002D0E44">
        <w:t xml:space="preserve">containing a single divergence from population </w:t>
      </w:r>
      <w:r w:rsidR="00E370BF" w:rsidRPr="002D0E44">
        <w:rPr>
          <w:i/>
          <w:iCs/>
        </w:rPr>
        <w:t>root</w:t>
      </w:r>
      <w:r w:rsidR="00E370BF" w:rsidRPr="002D0E44">
        <w:t xml:space="preserve"> into populations </w:t>
      </w:r>
      <m:oMath>
        <m:r>
          <w:rPr>
            <w:rFonts w:ascii="Cambria Math" w:hAnsi="Cambria Math"/>
          </w:rPr>
          <m:t>a</m:t>
        </m:r>
      </m:oMath>
      <w:r w:rsidR="00E370BF" w:rsidRPr="002D0E44">
        <w:t xml:space="preserve"> and </w:t>
      </w:r>
      <m:oMath>
        <m:r>
          <w:rPr>
            <w:rFonts w:ascii="Cambria Math" w:hAnsi="Cambria Math"/>
          </w:rPr>
          <m:t>b</m:t>
        </m:r>
      </m:oMath>
      <w:r w:rsidR="00E370BF" w:rsidRPr="002D0E44">
        <w:t xml:space="preserve"> </w:t>
      </w:r>
      <w:r w:rsidR="00AA4B23">
        <w:t>with</w:t>
      </w:r>
      <w:r w:rsidR="00E370BF" w:rsidRPr="002D0E44">
        <w:t xml:space="preserve"> no</w:t>
      </w:r>
      <w:r w:rsidR="00B72F9C">
        <w:t xml:space="preserve"> migration. </w:t>
      </w:r>
      <w:r w:rsidR="00F06E95">
        <w:t>Parameters</w:t>
      </w:r>
      <w:r w:rsidR="00E370BF" w:rsidRPr="002D0E44">
        <w:t xml:space="preserve"> </w:t>
      </w:r>
      <w:r w:rsidR="00B72F9C" w:rsidRPr="00B72F9C">
        <w:t>Θ</w:t>
      </w:r>
      <w:r w:rsidR="00E370BF" w:rsidRPr="002D0E44">
        <w:rPr>
          <w:vertAlign w:val="subscript"/>
        </w:rPr>
        <w:t>1</w:t>
      </w:r>
      <w:r w:rsidR="00E370BF" w:rsidRPr="002D0E44">
        <w:t xml:space="preserve"> are</w:t>
      </w:r>
      <w:r w:rsidR="00F06E95">
        <w:t xml:space="preserve"> population times</w:t>
      </w:r>
      <w:r w:rsidR="00E370BF" w:rsidRPr="002D0E44">
        <w:t xml:space="preserve"> </w:t>
      </w:r>
      <m:oMath>
        <m:sSub>
          <m:sSubPr>
            <m:ctrlPr>
              <w:rPr>
                <w:rFonts w:ascii="Cambria Math" w:hAnsi="Cambria Math" w:cs="Cambria Math"/>
                <w:i/>
              </w:rPr>
            </m:ctrlPr>
          </m:sSubPr>
          <m:e>
            <m:r>
              <w:rPr>
                <w:rFonts w:ascii="Cambria Math" w:hAnsi="Cambria Math" w:cs="Cambria Math"/>
              </w:rPr>
              <m:t>θ</m:t>
            </m:r>
            <m:r>
              <m:rPr>
                <m:sty m:val="p"/>
              </m:rPr>
              <w:rPr>
                <w:rFonts w:ascii="Cambria Math" w:hAnsi="Cambria Math" w:cs="Cambria Math"/>
              </w:rPr>
              <w:softHyphen/>
            </m:r>
          </m:e>
          <m:sub>
            <m:r>
              <w:rPr>
                <w:rFonts w:ascii="Cambria Math" w:hAnsi="Cambria Math" w:cs="Cambria Math"/>
              </w:rPr>
              <m:t>root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θ</m:t>
            </m:r>
            <m:r>
              <m:rPr>
                <m:sty m:val="p"/>
              </m:rPr>
              <w:rPr>
                <w:rFonts w:ascii="Cambria Math" w:hAnsi="Cambria Math" w:cs="Cambria Math"/>
              </w:rPr>
              <w:softHyphen/>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θ</m:t>
            </m:r>
          </m:e>
          <m:sub>
            <m:r>
              <w:rPr>
                <w:rFonts w:ascii="Cambria Math" w:hAnsi="Cambria Math" w:cs="Cambria Math"/>
              </w:rPr>
              <m:t>b</m:t>
            </m:r>
          </m:sub>
        </m:sSub>
        <m:r>
          <w:rPr>
            <w:rFonts w:ascii="Cambria Math" w:hAnsi="Cambria Math" w:cs="Cambria Math"/>
          </w:rPr>
          <m:t>=</m:t>
        </m:r>
        <m:r>
          <w:rPr>
            <w:rFonts w:ascii="Cambria Math" w:hAnsi="Cambria Math"/>
          </w:rPr>
          <m:t>0.001</m:t>
        </m:r>
      </m:oMath>
      <w:r w:rsidR="00F06E95">
        <w:t xml:space="preserve"> and </w:t>
      </w:r>
      <w:r w:rsidR="00E370BF" w:rsidRPr="002D0E44">
        <w:t xml:space="preserve">divergence time </w:t>
      </w:r>
      <m:oMath>
        <m:sSub>
          <m:sSubPr>
            <m:ctrlPr>
              <w:rPr>
                <w:rFonts w:ascii="Cambria Math" w:hAnsi="Cambria Math" w:cs="Cambria Math"/>
                <w:i/>
              </w:rPr>
            </m:ctrlPr>
          </m:sSubPr>
          <m:e>
            <m:r>
              <w:rPr>
                <w:rFonts w:ascii="Cambria Math" w:hAnsi="Cambria Math" w:cs="Cambria Math"/>
              </w:rPr>
              <m:t>τ</m:t>
            </m:r>
          </m:e>
          <m:sub>
            <m:r>
              <w:rPr>
                <w:rFonts w:ascii="Cambria Math" w:hAnsi="Cambria Math" w:cs="Cambria Math"/>
              </w:rPr>
              <m:t>root</m:t>
            </m:r>
          </m:sub>
        </m:sSub>
        <m:r>
          <w:rPr>
            <w:rFonts w:ascii="Cambria Math" w:hAnsi="Cambria Math" w:cs="Cambria Math"/>
          </w:rPr>
          <m:t xml:space="preserve">= </m:t>
        </m:r>
        <m:r>
          <w:rPr>
            <w:rFonts w:ascii="Cambria Math" w:hAnsi="Cambria Math"/>
          </w:rPr>
          <m:t>0.0001</m:t>
        </m:r>
      </m:oMath>
      <w:r w:rsidR="00B33DF3">
        <w:rPr>
          <w:rFonts w:eastAsiaTheme="minorEastAsia"/>
        </w:rPr>
        <w:t xml:space="preserve"> as shown in figure 4</w:t>
      </w:r>
      <w:r w:rsidR="004105C6">
        <w:t>.</w:t>
      </w:r>
    </w:p>
    <w:p w14:paraId="1D3C7627" w14:textId="77777777" w:rsidR="00AA4B23" w:rsidRPr="002D0E44" w:rsidRDefault="00AA4B23" w:rsidP="00AA4B23"/>
    <w:p w14:paraId="53BB9BA5" w14:textId="2A3F9119" w:rsidR="000C4207" w:rsidRPr="00E370BF" w:rsidRDefault="00940940" w:rsidP="00940940">
      <w:pPr>
        <w:jc w:val="center"/>
        <w:rPr>
          <w:rFonts w:cs="Tahoma"/>
          <w:b/>
          <w:bCs/>
          <w:sz w:val="20"/>
          <w:szCs w:val="20"/>
        </w:rPr>
      </w:pPr>
      <w:r>
        <w:rPr>
          <w:rFonts w:cs="Tahoma"/>
          <w:b/>
          <w:bCs/>
          <w:noProof/>
          <w:sz w:val="20"/>
          <w:szCs w:val="20"/>
        </w:rPr>
        <w:drawing>
          <wp:inline distT="0" distB="0" distL="0" distR="0" wp14:anchorId="4E7C9843" wp14:editId="75FDA97D">
            <wp:extent cx="3289007" cy="1897072"/>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eliminaryModels.png"/>
                    <pic:cNvPicPr/>
                  </pic:nvPicPr>
                  <pic:blipFill>
                    <a:blip r:embed="rId12">
                      <a:extLst>
                        <a:ext uri="{28A0092B-C50C-407E-A947-70E740481C1C}">
                          <a14:useLocalDpi xmlns:a14="http://schemas.microsoft.com/office/drawing/2010/main" val="0"/>
                        </a:ext>
                      </a:extLst>
                    </a:blip>
                    <a:stretch>
                      <a:fillRect/>
                    </a:stretch>
                  </pic:blipFill>
                  <pic:spPr>
                    <a:xfrm>
                      <a:off x="0" y="0"/>
                      <a:ext cx="3304310" cy="1905899"/>
                    </a:xfrm>
                    <a:prstGeom prst="rect">
                      <a:avLst/>
                    </a:prstGeom>
                  </pic:spPr>
                </pic:pic>
              </a:graphicData>
            </a:graphic>
          </wp:inline>
        </w:drawing>
      </w:r>
    </w:p>
    <w:p w14:paraId="66EAB26D" w14:textId="6996DB88" w:rsidR="002D0E44" w:rsidRPr="00853B86" w:rsidRDefault="0018128B" w:rsidP="00B33DF3">
      <w:pPr>
        <w:pStyle w:val="Caption"/>
        <w:jc w:val="center"/>
        <w:rPr>
          <w:vertAlign w:val="subscript"/>
          <w:rtl/>
        </w:rPr>
      </w:pPr>
      <w:r>
        <w:t xml:space="preserve">Fig </w:t>
      </w:r>
      <w:r w:rsidR="00B33DF3">
        <w:t>4</w:t>
      </w:r>
      <w:r>
        <w:t xml:space="preserve"> -</w:t>
      </w:r>
      <w:r w:rsidR="002D0E44">
        <w:t xml:space="preserve"> </w:t>
      </w:r>
      <w:r w:rsidR="002D0E44" w:rsidRPr="009E6E85">
        <w:t>Models</w:t>
      </w:r>
      <w:r w:rsidR="004105C6">
        <w:t xml:space="preserve"> used in preliminary experiments</w:t>
      </w:r>
      <w:r w:rsidR="00853B86" w:rsidRPr="009E6E85">
        <w:t xml:space="preserve"> </w:t>
      </w:r>
      <m:oMath>
        <m:d>
          <m:dPr>
            <m:begChr m:val="〈"/>
            <m:endChr m:val="〉"/>
            <m:ctrlPr>
              <w:rPr>
                <w:rFonts w:ascii="Cambria Math" w:hAnsi="Cambria Math" w:cs="Tahoma"/>
                <w:iCs w:val="0"/>
                <w:sz w:val="22"/>
                <w:szCs w:val="22"/>
              </w:rPr>
            </m:ctrlPr>
          </m:dPr>
          <m:e>
            <m:sSub>
              <m:sSubPr>
                <m:ctrlPr>
                  <w:rPr>
                    <w:rFonts w:ascii="Cambria Math" w:hAnsi="Cambria Math" w:cs="Tahoma"/>
                  </w:rPr>
                </m:ctrlPr>
              </m:sSubPr>
              <m:e>
                <m:r>
                  <w:rPr>
                    <w:rFonts w:ascii="Cambria Math" w:hAnsi="Cambria Math" w:cs="Tahoma"/>
                  </w:rPr>
                  <m:t>M</m:t>
                </m:r>
              </m:e>
              <m:sub>
                <m:r>
                  <w:rPr>
                    <w:rFonts w:ascii="Cambria Math" w:hAnsi="Cambria Math" w:cs="Tahoma"/>
                  </w:rPr>
                  <m:t>0</m:t>
                </m:r>
              </m:sub>
            </m:sSub>
            <m:r>
              <w:rPr>
                <w:rFonts w:ascii="Cambria Math" w:hAnsi="Cambria Math" w:cs="Tahoma"/>
              </w:rPr>
              <m:t>,</m:t>
            </m:r>
            <m:sSub>
              <m:sSubPr>
                <m:ctrlPr>
                  <w:rPr>
                    <w:rFonts w:ascii="Cambria Math" w:hAnsi="Cambria Math" w:cs="Tahoma"/>
                    <w:i w:val="0"/>
                  </w:rPr>
                </m:ctrlPr>
              </m:sSubPr>
              <m:e>
                <m:r>
                  <w:rPr>
                    <w:rFonts w:ascii="Cambria Math" w:hAnsi="Cambria Math" w:cs="Tahoma"/>
                  </w:rPr>
                  <m:t>Θ</m:t>
                </m:r>
              </m:e>
              <m:sub>
                <m:r>
                  <w:rPr>
                    <w:rFonts w:ascii="Cambria Math" w:hAnsi="Cambria Math" w:cs="Tahoma"/>
                  </w:rPr>
                  <m:t>0</m:t>
                </m:r>
              </m:sub>
            </m:sSub>
          </m:e>
        </m:d>
      </m:oMath>
      <w:r w:rsidR="00305FC5" w:rsidRPr="009E6E85">
        <w:t xml:space="preserve"> &amp; </w:t>
      </w:r>
      <m:oMath>
        <m:d>
          <m:dPr>
            <m:begChr m:val="〈"/>
            <m:endChr m:val="〉"/>
            <m:ctrlPr>
              <w:rPr>
                <w:rFonts w:ascii="Cambria Math" w:hAnsi="Cambria Math" w:cs="Tahoma"/>
                <w:iCs w:val="0"/>
                <w:sz w:val="22"/>
                <w:szCs w:val="22"/>
              </w:rPr>
            </m:ctrlPr>
          </m:dPr>
          <m:e>
            <m:sSub>
              <m:sSubPr>
                <m:ctrlPr>
                  <w:rPr>
                    <w:rFonts w:ascii="Cambria Math" w:hAnsi="Cambria Math" w:cs="Tahoma"/>
                  </w:rPr>
                </m:ctrlPr>
              </m:sSubPr>
              <m:e>
                <m:r>
                  <w:rPr>
                    <w:rFonts w:ascii="Cambria Math" w:hAnsi="Cambria Math" w:cs="Tahoma"/>
                  </w:rPr>
                  <m:t>M</m:t>
                </m:r>
              </m:e>
              <m:sub>
                <m:r>
                  <w:rPr>
                    <w:rFonts w:ascii="Cambria Math" w:hAnsi="Cambria Math" w:cs="Tahoma"/>
                  </w:rPr>
                  <m:t>1</m:t>
                </m:r>
              </m:sub>
            </m:sSub>
            <m:r>
              <w:rPr>
                <w:rFonts w:ascii="Cambria Math" w:hAnsi="Cambria Math" w:cs="Tahoma"/>
              </w:rPr>
              <m:t>,</m:t>
            </m:r>
            <m:sSub>
              <m:sSubPr>
                <m:ctrlPr>
                  <w:rPr>
                    <w:rFonts w:ascii="Cambria Math" w:hAnsi="Cambria Math" w:cs="Tahoma"/>
                    <w:i w:val="0"/>
                  </w:rPr>
                </m:ctrlPr>
              </m:sSubPr>
              <m:e>
                <m:r>
                  <w:rPr>
                    <w:rFonts w:ascii="Cambria Math" w:hAnsi="Cambria Math" w:cs="Tahoma"/>
                  </w:rPr>
                  <m:t>Θ</m:t>
                </m:r>
              </m:e>
              <m:sub>
                <m:r>
                  <w:rPr>
                    <w:rFonts w:ascii="Cambria Math" w:hAnsi="Cambria Math" w:cs="Tahoma"/>
                  </w:rPr>
                  <m:t>1</m:t>
                </m:r>
              </m:sub>
            </m:sSub>
          </m:e>
        </m:d>
      </m:oMath>
    </w:p>
    <w:p w14:paraId="261D438B" w14:textId="47A7C0D7" w:rsidR="00635E42" w:rsidRPr="00635E42" w:rsidRDefault="00635E42" w:rsidP="00635E42">
      <w:pPr>
        <w:rPr>
          <w:rFonts w:cs="Tahoma"/>
          <w:sz w:val="20"/>
          <w:szCs w:val="20"/>
          <w:rtl/>
        </w:rPr>
      </w:pPr>
    </w:p>
    <w:p w14:paraId="701E8C02" w14:textId="4B17D6A5" w:rsidR="001C41D2" w:rsidRPr="00A3175D" w:rsidRDefault="00A3175D" w:rsidP="00A41B54">
      <w:r w:rsidRPr="00A3175D">
        <w:t>In both models we simulated genealogies over 16 samples (leaves). In M</w:t>
      </w:r>
      <w:r w:rsidRPr="00A3175D">
        <w:rPr>
          <w:vertAlign w:val="subscript"/>
        </w:rPr>
        <w:t>0</w:t>
      </w:r>
      <w:r w:rsidRPr="00A3175D">
        <w:t xml:space="preserve"> all samples belonged to the single population (root) and in M</w:t>
      </w:r>
      <w:r w:rsidRPr="00A3175D">
        <w:rPr>
          <w:vertAlign w:val="subscript"/>
        </w:rPr>
        <w:t>1</w:t>
      </w:r>
      <w:r w:rsidRPr="00A3175D">
        <w:t xml:space="preserve"> </w:t>
      </w:r>
      <w:r w:rsidR="004005FE">
        <w:t xml:space="preserve">eight </w:t>
      </w:r>
      <w:r w:rsidRPr="00A3175D">
        <w:t xml:space="preserve">belonged to population </w:t>
      </w:r>
      <w:proofErr w:type="gramStart"/>
      <w:r w:rsidRPr="00A3175D">
        <w:rPr>
          <w:i/>
          <w:iCs/>
        </w:rPr>
        <w:t>a</w:t>
      </w:r>
      <w:r w:rsidR="004005FE">
        <w:t xml:space="preserve"> and</w:t>
      </w:r>
      <w:proofErr w:type="gramEnd"/>
      <w:r w:rsidR="004005FE">
        <w:t xml:space="preserve"> eight</w:t>
      </w:r>
      <w:r w:rsidRPr="00A3175D">
        <w:t xml:space="preserve"> to population </w:t>
      </w:r>
      <w:r w:rsidRPr="00A3175D">
        <w:rPr>
          <w:i/>
          <w:iCs/>
        </w:rPr>
        <w:t>b</w:t>
      </w:r>
      <w:r w:rsidRPr="00A3175D">
        <w:t>.</w:t>
      </w:r>
      <w:r w:rsidR="002D0E44" w:rsidRPr="00A3175D">
        <w:t xml:space="preserve"> </w:t>
      </w:r>
      <w:r w:rsidR="00AA4B23">
        <w:rPr>
          <w:rFonts w:hint="cs"/>
        </w:rPr>
        <w:t>E</w:t>
      </w:r>
      <w:r w:rsidRPr="00A3175D">
        <w:t>ach data set contained 5,000 multiple sequence alignments of 16 sequences 1000 bases long</w:t>
      </w:r>
      <w:r w:rsidR="002D0E44" w:rsidRPr="00A3175D">
        <w:t>.</w:t>
      </w:r>
    </w:p>
    <w:p w14:paraId="2E16A3CB" w14:textId="734BC474" w:rsidR="0065662A" w:rsidRPr="0065662A" w:rsidRDefault="00D54D79" w:rsidP="001A0945">
      <w:pPr>
        <w:rPr>
          <w:rFonts w:cs="Tahoma"/>
        </w:rPr>
      </w:pPr>
      <w:r>
        <w:rPr>
          <w:rFonts w:cs="Tahoma"/>
        </w:rPr>
        <w:t>Data was generated using standard tools; “</w:t>
      </w:r>
      <w:proofErr w:type="spellStart"/>
      <w:r w:rsidRPr="00D54D79">
        <w:rPr>
          <w:rFonts w:cs="Tahoma"/>
        </w:rPr>
        <w:t>ms</w:t>
      </w:r>
      <w:proofErr w:type="spellEnd"/>
      <w:r>
        <w:rPr>
          <w:rFonts w:cs="Tahoma"/>
        </w:rPr>
        <w:t>”</w:t>
      </w:r>
      <w:r w:rsidRPr="00D54D79">
        <w:rPr>
          <w:rFonts w:cs="Tahoma"/>
        </w:rPr>
        <w:t xml:space="preserve"> for generating data (genealogies or</w:t>
      </w:r>
      <w:r w:rsidR="001031DF">
        <w:rPr>
          <w:rFonts w:cs="Tahoma"/>
        </w:rPr>
        <w:t xml:space="preserve"> sequences) under the </w:t>
      </w:r>
      <w:r w:rsidR="00C83349">
        <w:rPr>
          <w:rFonts w:cs="Tahoma"/>
        </w:rPr>
        <w:t>coales</w:t>
      </w:r>
      <w:r w:rsidR="001031DF">
        <w:rPr>
          <w:rFonts w:cs="Tahoma"/>
        </w:rPr>
        <w:t>cence model</w:t>
      </w:r>
      <w:r w:rsidRPr="00D54D79">
        <w:rPr>
          <w:rFonts w:cs="Tahoma"/>
        </w:rPr>
        <w:t xml:space="preserve"> (with recombination)</w:t>
      </w:r>
      <w:r w:rsidR="001031DF">
        <w:rPr>
          <w:rFonts w:cs="Tahoma"/>
        </w:rPr>
        <w:t>. “</w:t>
      </w:r>
      <w:proofErr w:type="spellStart"/>
      <w:r w:rsidR="001031DF" w:rsidRPr="001031DF">
        <w:rPr>
          <w:rFonts w:cs="Tahoma"/>
        </w:rPr>
        <w:t>seq</w:t>
      </w:r>
      <w:proofErr w:type="spellEnd"/>
      <w:r w:rsidR="001031DF" w:rsidRPr="001031DF">
        <w:rPr>
          <w:rFonts w:cs="Tahoma"/>
        </w:rPr>
        <w:t>-gen</w:t>
      </w:r>
      <w:r w:rsidR="001031DF">
        <w:rPr>
          <w:rFonts w:cs="Tahoma"/>
        </w:rPr>
        <w:t>”</w:t>
      </w:r>
      <w:r w:rsidR="001031DF" w:rsidRPr="001031DF">
        <w:rPr>
          <w:rFonts w:cs="Tahoma"/>
        </w:rPr>
        <w:t xml:space="preserve"> for simulating site-substitution models along genealogies</w:t>
      </w:r>
      <w:r w:rsidR="001A0945">
        <w:rPr>
          <w:rFonts w:cs="Tahoma"/>
        </w:rPr>
        <w:fldChar w:fldCharType="begin" w:fldLock="1"/>
      </w:r>
      <w:r w:rsidR="001A0945">
        <w:rPr>
          <w:rFonts w:cs="Tahoma"/>
        </w:rPr>
        <w:instrText>ADDIN CSL_CITATION { "citationItems" : [ { "id" : "ITEM-1", "itemData" : { "ISBN" : "0266-7061 (Print)", "ISSN" : "0266-7061", "PMID" : "9183526", "abstract" : "MOTIVATION: Seq-Gen is a program that will simulate the evolution of nucleotide sequences along a phylogeny, using common models of the substitution process. A range of models of molecular evolution are implemented, including the general reversible model. Nucleotide frequencies and other parameters of the model may be given and site-specific rate heterogeneity can also be incorporated in a number of ways. Any number of trees may be read in and the program will produce any number of data sets for each tree. Thus, large sets of replicate simulations can be easily created. This can be used to test phylogenetic hypotheses using the parametric bootstrap. AVAILABILITY: Seq-Gen can be obtained by WWW from http:/(/)evolve.zoo.ox.ac.uk/Seq-Gen/seq-gen.html++ + or by FTP from ftp:/(/)evolve.zoo.ox.ac.uk/packages/Seq-Gen/. The package includes the source code, manual and example files. An Apple Macintosh version is available from the same sites.", "author" : [ { "dropping-particle" : "", "family" : "Rambaut", "given" : "A", "non-dropping-particle" : "", "parse-names" : false, "suffix" : "" }, { "dropping-particle" : "", "family" : "Grassly", "given" : "N C", "non-dropping-particle" : "", "parse-names" : false, "suffix" : "" } ], "container-title" : "Computer Applications in the Biosciences", "id" : "ITEM-1", "issue" : "3", "issued" : { "date-parts" : [ [ "1997" ] ] }, "page" : "235-238", "title" : "Seq-Gen: an application for the Monte Carlo simulation of DNA sequence evolution along phylogenetic trees.", "type" : "article-journal", "volume" : "13" }, "uris" : [ "http://www.mendeley.com/documents/?uuid=f8370ba8-263d-4822-a1a3-a1d40a1f0b8b" ] }, { "id" : "ITEM-2", "itemData" : { "DOI" : "10.1093/bioinformatics/18.2.337", "ISBN" : "1367-4803 (Print)\\n1367-4803 (Linking)", "ISSN" : "1367-4803", "PMID" : "11847089", "abstract" : "A Monte Carlo computer program is available to generate samples drawn from a population evolving according to a Wright\u2013Fisher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 Availability: The source code for the program (in the language C) is available at", "author" : [ { "dropping-particle" : "", "family" : "Hudson", "given" : "Richard R", "non-dropping-particle" : "", "parse-names" : false, "suffix" : "" } ], "container-title" : "BIOINFORMATICS APPLICATIONS NOTE", "id" : "ITEM-2", "issue" : "2", "issued" : { "date-parts" : [ [ "2002" ] ] }, "page" : "337-338", "title" : "Generating samples under a Wright\u2013Fisher neutral model of genetic variation", "type" : "article-journal", "volume" : "18" }, "uris" : [ "http://www.mendeley.com/documents/?uuid=89425d39-f2b6-4dfb-8dbb-863ee4a14635" ] } ], "mendeley" : { "formattedCitation" : "&lt;sup&gt;6,7&lt;/sup&gt;", "plainTextFormattedCitation" : "6,7", "previouslyFormattedCitation" : "&lt;sup&gt;6,7&lt;/sup&gt;" }, "properties" : { "noteIndex" : 0 }, "schema" : "https://github.com/citation-style-language/schema/raw/master/csl-citation.json" }</w:instrText>
      </w:r>
      <w:r w:rsidR="001A0945">
        <w:rPr>
          <w:rFonts w:cs="Tahoma"/>
        </w:rPr>
        <w:fldChar w:fldCharType="separate"/>
      </w:r>
      <w:r w:rsidR="001A0945" w:rsidRPr="001A0945">
        <w:rPr>
          <w:rFonts w:cs="Tahoma"/>
          <w:noProof/>
          <w:vertAlign w:val="superscript"/>
        </w:rPr>
        <w:t>6,7</w:t>
      </w:r>
      <w:r w:rsidR="001A0945">
        <w:rPr>
          <w:rFonts w:cs="Tahoma"/>
        </w:rPr>
        <w:fldChar w:fldCharType="end"/>
      </w:r>
      <w:r w:rsidR="001031DF">
        <w:rPr>
          <w:rFonts w:cs="Tahoma"/>
        </w:rPr>
        <w:t xml:space="preserve">. </w:t>
      </w:r>
      <w:r w:rsidR="00A3175D">
        <w:rPr>
          <w:rFonts w:cs="Tahoma"/>
        </w:rPr>
        <w:t>Two more custom scripts were used</w:t>
      </w:r>
      <w:r w:rsidR="001031DF" w:rsidRPr="001031DF">
        <w:rPr>
          <w:rFonts w:cs="Tahoma"/>
        </w:rPr>
        <w:t xml:space="preserve"> for running a simulation given an </w:t>
      </w:r>
      <w:r w:rsidR="003B450F">
        <w:rPr>
          <w:rFonts w:cs="Tahoma"/>
        </w:rPr>
        <w:t>“</w:t>
      </w:r>
      <w:proofErr w:type="spellStart"/>
      <w:r w:rsidR="001031DF" w:rsidRPr="001031DF">
        <w:rPr>
          <w:rFonts w:cs="Tahoma"/>
        </w:rPr>
        <w:t>ms</w:t>
      </w:r>
      <w:proofErr w:type="spellEnd"/>
      <w:r w:rsidR="003B450F">
        <w:rPr>
          <w:rFonts w:cs="Tahoma"/>
        </w:rPr>
        <w:t>”</w:t>
      </w:r>
      <w:r w:rsidR="001031DF" w:rsidRPr="001031DF">
        <w:rPr>
          <w:rFonts w:cs="Tahoma"/>
        </w:rPr>
        <w:t xml:space="preserve"> command line file</w:t>
      </w:r>
      <w:r w:rsidR="00A3175D">
        <w:rPr>
          <w:rFonts w:cs="Tahoma"/>
        </w:rPr>
        <w:t xml:space="preserve"> and</w:t>
      </w:r>
      <w:r w:rsidR="001031DF">
        <w:rPr>
          <w:rFonts w:cs="Tahoma"/>
        </w:rPr>
        <w:t xml:space="preserve"> </w:t>
      </w:r>
      <w:r w:rsidR="001031DF" w:rsidRPr="001031DF">
        <w:rPr>
          <w:rFonts w:cs="Tahoma"/>
        </w:rPr>
        <w:t xml:space="preserve">for converting the </w:t>
      </w:r>
      <w:r w:rsidR="003B450F">
        <w:rPr>
          <w:rFonts w:cs="Tahoma"/>
        </w:rPr>
        <w:t>"</w:t>
      </w:r>
      <w:proofErr w:type="spellStart"/>
      <w:r w:rsidR="001031DF" w:rsidRPr="001031DF">
        <w:rPr>
          <w:rFonts w:cs="Tahoma"/>
        </w:rPr>
        <w:t>seq</w:t>
      </w:r>
      <w:proofErr w:type="spellEnd"/>
      <w:r w:rsidR="001031DF" w:rsidRPr="001031DF">
        <w:rPr>
          <w:rFonts w:cs="Tahoma"/>
        </w:rPr>
        <w:t>-gen</w:t>
      </w:r>
      <w:r w:rsidR="003B450F">
        <w:rPr>
          <w:rFonts w:cs="Tahoma"/>
        </w:rPr>
        <w:t>”</w:t>
      </w:r>
      <w:r w:rsidR="001031DF" w:rsidRPr="001031DF">
        <w:rPr>
          <w:rFonts w:cs="Tahoma"/>
        </w:rPr>
        <w:t xml:space="preserve"> output file to a G-PhoCS sequence input file</w:t>
      </w:r>
      <w:r w:rsidR="001031DF">
        <w:rPr>
          <w:rFonts w:cs="Tahoma"/>
        </w:rPr>
        <w:t>.</w:t>
      </w:r>
    </w:p>
    <w:p w14:paraId="2BF52A1C" w14:textId="643BEF76" w:rsidR="00B957A9" w:rsidRDefault="00EE26AA" w:rsidP="005C688A">
      <w:r w:rsidRPr="00EE26AA">
        <w:t>In each experiment G-PhoCS</w:t>
      </w:r>
      <w:r w:rsidR="0065662A">
        <w:t xml:space="preserve"> was ru</w:t>
      </w:r>
      <w:r w:rsidRPr="00EE26AA">
        <w:t xml:space="preserve">n for 50,000 iterations. </w:t>
      </w:r>
      <w:r w:rsidR="00FF42BB">
        <w:t>For</w:t>
      </w:r>
      <w:r w:rsidRPr="00EE26AA">
        <w:t xml:space="preserve"> each iteration</w:t>
      </w:r>
      <w:r>
        <w:t xml:space="preserve"> </w:t>
      </w:r>
      <m:oMath>
        <m:r>
          <w:rPr>
            <w:rFonts w:ascii="Cambria Math" w:hAnsi="Cambria Math"/>
          </w:rPr>
          <m:t>P</m:t>
        </m:r>
        <m:d>
          <m:dPr>
            <m:ctrlPr>
              <w:rPr>
                <w:rFonts w:ascii="Cambria Math" w:hAnsi="Cambria Math"/>
                <w:i/>
              </w:rPr>
            </m:ctrlPr>
          </m:dPr>
          <m:e>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root</m:t>
                    </m:r>
                  </m:sub>
                </m:sSub>
                <m:r>
                  <w:rPr>
                    <w:rFonts w:ascii="Cambria Math" w:hAnsi="Cambria Math"/>
                  </w:rPr>
                  <m:t>,Θ</m:t>
                </m:r>
              </m:e>
            </m:d>
          </m:e>
        </m:d>
      </m:oMath>
      <w:r>
        <w:t xml:space="preserve"> </w:t>
      </w:r>
      <w:r w:rsidRPr="00EE26AA">
        <w:t>was calculated using f</w:t>
      </w:r>
      <w:r w:rsidR="00FF42BB">
        <w:t>ormul</w:t>
      </w:r>
      <w:r w:rsidR="00FF42BB" w:rsidRPr="00147959">
        <w:t>a [IV]. As θ</w:t>
      </w:r>
      <w:r w:rsidR="00FF42BB" w:rsidRPr="00147959">
        <w:softHyphen/>
        <w:t>root we chose to use the</w:t>
      </w:r>
      <w:r w:rsidRPr="00147959">
        <w:t xml:space="preserve"> G-PhoCS sampled value of </w:t>
      </w:r>
      <w:r w:rsidR="00D206B0" w:rsidRPr="00147959">
        <w:t>θ</w:t>
      </w:r>
      <w:r w:rsidR="00D206B0" w:rsidRPr="00147959">
        <w:rPr>
          <w:vertAlign w:val="subscript"/>
        </w:rPr>
        <w:softHyphen/>
        <w:t>root</w:t>
      </w:r>
      <w:r w:rsidR="00D206B0" w:rsidRPr="00147959">
        <w:t>,</w:t>
      </w:r>
      <w:r w:rsidR="00B957A9" w:rsidRPr="00147959">
        <w:t xml:space="preserve"> </w:t>
      </w:r>
      <w:r w:rsidR="00147959" w:rsidRPr="00147959">
        <w:t xml:space="preserve">regardless of the model </w:t>
      </w:r>
      <w:r w:rsidR="00147959">
        <w:t xml:space="preserve">used in the </w:t>
      </w:r>
      <w:r w:rsidR="00147959" w:rsidRPr="00EE26AA">
        <w:t>G-PhoCS</w:t>
      </w:r>
      <w:r w:rsidR="00147959" w:rsidRPr="00147959">
        <w:t xml:space="preserve"> analysis</w:t>
      </w:r>
      <w:r w:rsidRPr="00147959">
        <w:t>.</w:t>
      </w:r>
      <w:r w:rsidR="00B957A9" w:rsidRPr="00147959">
        <w:t xml:space="preserve"> For the expectation calculation</w:t>
      </w:r>
      <w:r w:rsidR="00D206B0" w:rsidRPr="00147959">
        <w:t>,</w:t>
      </w:r>
      <w:r w:rsidR="00B957A9" w:rsidRPr="00147959">
        <w:t xml:space="preserve"> only the final 1000 </w:t>
      </w:r>
      <w:r w:rsidR="004105C6" w:rsidRPr="00147959">
        <w:t xml:space="preserve">samples were taken into </w:t>
      </w:r>
      <w:r w:rsidR="004105C6">
        <w:t>account.</w:t>
      </w:r>
      <w:r w:rsidR="0065662A">
        <w:t xml:space="preserve"> </w:t>
      </w:r>
      <w:r w:rsidR="004105C6">
        <w:t>T</w:t>
      </w:r>
      <w:r w:rsidR="0065662A">
        <w:t xml:space="preserve">his </w:t>
      </w:r>
      <w:r w:rsidR="004105C6">
        <w:t xml:space="preserve">is </w:t>
      </w:r>
      <w:r w:rsidR="0065662A">
        <w:t>done</w:t>
      </w:r>
      <w:r w:rsidR="00B957A9">
        <w:t xml:space="preserve"> to avoid </w:t>
      </w:r>
      <w:r w:rsidR="0065662A">
        <w:t>using data</w:t>
      </w:r>
      <w:r w:rsidR="00D35074">
        <w:t xml:space="preserve"> sampled before the </w:t>
      </w:r>
      <w:r w:rsidR="00356F71">
        <w:t>MCMC</w:t>
      </w:r>
      <w:r w:rsidR="00D35074">
        <w:t xml:space="preserve"> sampler</w:t>
      </w:r>
      <w:r w:rsidR="005C688A">
        <w:t xml:space="preserve"> converges on </w:t>
      </w:r>
      <w:r w:rsidR="00D35074">
        <w:t xml:space="preserve">the correct distribution - </w:t>
      </w:r>
      <m:oMath>
        <m:r>
          <w:rPr>
            <w:rFonts w:ascii="Cambria Math" w:hAnsi="Cambria Math"/>
          </w:rPr>
          <m:t>[</m:t>
        </m:r>
        <m:r>
          <w:rPr>
            <w:rFonts w:ascii="Cambria Math" w:eastAsia="Times New Roman" w:hAnsi="Cambria Math"/>
            <w:sz w:val="24"/>
            <w:szCs w:val="24"/>
          </w:rPr>
          <m:t>G</m:t>
        </m:r>
        <m:r>
          <m:rPr>
            <m:sty m:val="p"/>
          </m:rPr>
          <w:rPr>
            <w:rFonts w:ascii="Cambria Math" w:eastAsia="Times New Roman" w:hAnsi="Cambria Math"/>
            <w:sz w:val="24"/>
            <w:szCs w:val="24"/>
          </w:rPr>
          <m:t>Θ</m:t>
        </m:r>
        <m:r>
          <w:rPr>
            <w:rFonts w:ascii="Cambria Math" w:eastAsia="Times New Roman" w:hAnsi="Cambria Math"/>
            <w:sz w:val="24"/>
            <w:szCs w:val="24"/>
          </w:rPr>
          <m:t>|X,M</m:t>
        </m:r>
        <m:r>
          <w:rPr>
            <w:rFonts w:ascii="Cambria Math" w:hAnsi="Cambria Math"/>
            <w:sz w:val="24"/>
            <w:szCs w:val="24"/>
          </w:rPr>
          <m:t>]</m:t>
        </m:r>
      </m:oMath>
      <w:r w:rsidR="00D35074">
        <w:t>.</w:t>
      </w:r>
    </w:p>
    <w:p w14:paraId="3C4273C5" w14:textId="77777777" w:rsidR="00D206B0" w:rsidRDefault="00D206B0" w:rsidP="00B957A9">
      <w:pPr>
        <w:pStyle w:val="CommentText"/>
        <w:rPr>
          <w:rFonts w:cs="Tahoma"/>
          <w:sz w:val="22"/>
          <w:szCs w:val="22"/>
        </w:rPr>
      </w:pPr>
    </w:p>
    <w:p w14:paraId="015C3197" w14:textId="0AB4A1B7" w:rsidR="00D206B0" w:rsidRPr="00D206B0" w:rsidRDefault="00F66E67" w:rsidP="00B957A9">
      <w:pPr>
        <w:pStyle w:val="CommentText"/>
        <w:rPr>
          <w:rFonts w:cs="Tahoma"/>
          <w:b/>
          <w:bCs/>
          <w:sz w:val="22"/>
          <w:szCs w:val="22"/>
          <w:rtl/>
        </w:rPr>
      </w:pPr>
      <w:r>
        <w:rPr>
          <w:rFonts w:cs="Tahoma"/>
          <w:b/>
          <w:bCs/>
          <w:sz w:val="22"/>
          <w:szCs w:val="22"/>
        </w:rPr>
        <w:t xml:space="preserve">Execution and </w:t>
      </w:r>
      <w:r w:rsidR="00D206B0" w:rsidRPr="00D206B0">
        <w:rPr>
          <w:rFonts w:cs="Tahoma"/>
          <w:b/>
          <w:bCs/>
          <w:sz w:val="22"/>
          <w:szCs w:val="22"/>
        </w:rPr>
        <w:t>Results</w:t>
      </w:r>
    </w:p>
    <w:p w14:paraId="20D1C538" w14:textId="53F718AE" w:rsidR="00AA0A6C" w:rsidRDefault="00F66E67" w:rsidP="00A41B54">
      <w:r>
        <w:lastRenderedPageBreak/>
        <w:t xml:space="preserve">We </w:t>
      </w:r>
      <w:r w:rsidR="0065662A">
        <w:t>executed</w:t>
      </w:r>
      <w:r>
        <w:t xml:space="preserve"> four simple experiments, each experiment characterized</w:t>
      </w:r>
      <w:r w:rsidR="00B957A9">
        <w:t xml:space="preserve"> </w:t>
      </w:r>
      <w:r w:rsidR="00D26D20" w:rsidRPr="00EE26AA">
        <w:t xml:space="preserve">by its </w:t>
      </w:r>
      <w:r>
        <w:t>three</w:t>
      </w:r>
      <w:r w:rsidRPr="00EE26AA">
        <w:t xml:space="preserve"> </w:t>
      </w:r>
      <w:r w:rsidR="00D26D20" w:rsidRPr="00EE26AA">
        <w:t>inputs</w:t>
      </w:r>
      <w:r>
        <w:t xml:space="preserve"> </w:t>
      </w:r>
      <w:r w:rsidR="00D26D20" w:rsidRPr="00EE26AA">
        <w:t xml:space="preserve">– sequence data, </w:t>
      </w:r>
      <w:r w:rsidR="005E3F13" w:rsidRPr="00EE26AA">
        <w:t xml:space="preserve">gphocs </w:t>
      </w:r>
      <w:r w:rsidR="00D26D20" w:rsidRPr="00EE26AA">
        <w:t xml:space="preserve">model and reference </w:t>
      </w:r>
      <w:r w:rsidR="00050B28" w:rsidRPr="00EE26AA">
        <w:t>model</w:t>
      </w:r>
      <w:r w:rsidR="0065662A">
        <w:t xml:space="preserve"> -</w:t>
      </w:r>
      <w:r w:rsidR="007B0B43">
        <w:rPr>
          <w:rFonts w:eastAsiaTheme="minor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gphocs</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ref</m:t>
                </m:r>
              </m:sub>
            </m:sSub>
          </m:e>
        </m:d>
      </m:oMath>
      <w:r w:rsidR="00D26D20" w:rsidRPr="006F41EB">
        <w:rPr>
          <w:rFonts w:eastAsiaTheme="minorEastAsia"/>
        </w:rPr>
        <w:t>.</w:t>
      </w:r>
      <w:r w:rsidR="006F41EB" w:rsidRPr="006F41EB">
        <w:rPr>
          <w:rFonts w:eastAsiaTheme="minorEastAsia"/>
        </w:rPr>
        <w:t xml:space="preserve"> </w:t>
      </w:r>
      <w:r w:rsidR="00B957A9">
        <w:rPr>
          <w:rFonts w:eastAsiaTheme="minorEastAsia"/>
        </w:rPr>
        <w:t xml:space="preserve"> </w:t>
      </w:r>
      <w:r w:rsidR="0065662A">
        <w:rPr>
          <w:rFonts w:eastAsiaTheme="minorEastAsia"/>
        </w:rPr>
        <w:t>T</w:t>
      </w:r>
      <w:r w:rsidR="00D26D20" w:rsidRPr="00F66E67">
        <w:t xml:space="preserve">he reference model </w:t>
      </w:r>
      <w:r w:rsidR="0065662A">
        <w:t xml:space="preserve">always </w:t>
      </w:r>
      <w:r w:rsidR="00D26D20" w:rsidRPr="00F66E67">
        <w:t>stayed M</w:t>
      </w:r>
      <w:r w:rsidR="00D26D20" w:rsidRPr="00F66E67">
        <w:rPr>
          <w:vertAlign w:val="subscript"/>
        </w:rPr>
        <w:t>r</w:t>
      </w:r>
      <w:r w:rsidR="00C76D53" w:rsidRPr="00F66E67">
        <w:rPr>
          <w:vertAlign w:val="subscript"/>
        </w:rPr>
        <w:t>oot</w:t>
      </w:r>
      <w:r w:rsidR="00D26D20" w:rsidRPr="00F66E67">
        <w:t xml:space="preserve"> and the sequence data </w:t>
      </w:r>
      <w:r w:rsidR="000C2C7C" w:rsidRPr="00F66E67">
        <w:t xml:space="preserve">and gphocs model </w:t>
      </w:r>
      <w:r w:rsidR="00AA0A6C">
        <w:t>alternated.</w:t>
      </w:r>
    </w:p>
    <w:p w14:paraId="3F93FE44" w14:textId="091DD74F" w:rsidR="003879D3" w:rsidRDefault="00F66E67" w:rsidP="00A41B54">
      <w:r>
        <w:t>In the table b</w:t>
      </w:r>
      <w:r w:rsidR="009F55A4" w:rsidRPr="00050B28">
        <w:t>elow</w:t>
      </w:r>
      <w:r w:rsidR="00B539EA">
        <w:t xml:space="preserve"> are</w:t>
      </w:r>
      <w:r w:rsidR="00394455">
        <w:t xml:space="preserve"> logarithm</w:t>
      </w:r>
      <w:r w:rsidR="00B539EA">
        <w:t xml:space="preserve"> results of </w:t>
      </w:r>
      <w:r>
        <w:t>the</w:t>
      </w:r>
      <w:r w:rsidR="00394455">
        <w:t xml:space="preserve"> four combinations of</w:t>
      </w:r>
      <w:r>
        <w:t xml:space="preserve"> experiments. Table </w:t>
      </w:r>
      <w:r w:rsidR="00D6121F">
        <w:t>columns and</w:t>
      </w:r>
      <w:r w:rsidR="0065662A">
        <w:t xml:space="preserve"> rows </w:t>
      </w:r>
      <w:r w:rsidR="00394455">
        <w:t xml:space="preserve">represent </w:t>
      </w:r>
      <w:r w:rsidR="0065662A">
        <w:t xml:space="preserve">respectively </w:t>
      </w:r>
      <w:r w:rsidR="00394455">
        <w:t>the sequence data</w:t>
      </w:r>
      <w:r w:rsidR="0065662A">
        <w:t xml:space="preserve"> and phylogenetic model</w:t>
      </w:r>
      <w:r w:rsidR="00394455">
        <w:t xml:space="preserve"> on which gphocs ran</w:t>
      </w:r>
      <w:r w:rsidR="0065662A">
        <w:t>.</w:t>
      </w:r>
      <w:r w:rsidR="00394455">
        <w:t xml:space="preserve"> For example the bottom right</w:t>
      </w:r>
      <w:r w:rsidR="0065662A">
        <w:t xml:space="preserve"> corner holds the result of</w:t>
      </w:r>
      <w:r w:rsidR="00394455">
        <w:t xml:space="preserve"> experiment - </w:t>
      </w:r>
      <m:oMath>
        <m:d>
          <m:dPr>
            <m:begChr m:val="〈"/>
            <m:endChr m:val="〉"/>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e>
        </m:d>
      </m:oMath>
      <w:r w:rsidR="009F55A4" w:rsidRPr="00050B28">
        <w:t>:</w:t>
      </w:r>
    </w:p>
    <w:tbl>
      <w:tblPr>
        <w:tblStyle w:val="TableGrid"/>
        <w:tblW w:w="0" w:type="auto"/>
        <w:jc w:val="center"/>
        <w:tblLook w:val="04A0" w:firstRow="1" w:lastRow="0" w:firstColumn="1" w:lastColumn="0" w:noHBand="0" w:noVBand="1"/>
      </w:tblPr>
      <w:tblGrid>
        <w:gridCol w:w="3116"/>
        <w:gridCol w:w="3117"/>
        <w:gridCol w:w="3117"/>
      </w:tblGrid>
      <w:tr w:rsidR="004005FE" w14:paraId="6D2B5EA6" w14:textId="77777777" w:rsidTr="00B957A9">
        <w:trPr>
          <w:jc w:val="center"/>
        </w:trPr>
        <w:tc>
          <w:tcPr>
            <w:tcW w:w="3116" w:type="dxa"/>
          </w:tcPr>
          <w:p w14:paraId="6A7918EF" w14:textId="466EA12F" w:rsidR="004005FE" w:rsidRDefault="00A766E1" w:rsidP="004005FE">
            <m:oMathPara>
              <m:oMath>
                <m:func>
                  <m:funcPr>
                    <m:ctrlPr>
                      <w:rPr>
                        <w:rFonts w:ascii="Cambria Math" w:eastAsia="Times New Roman" w:hAnsi="Cambria Math" w:cs="Tahoma"/>
                        <w:i/>
                        <w:sz w:val="16"/>
                        <w:szCs w:val="16"/>
                      </w:rPr>
                    </m:ctrlPr>
                  </m:funcPr>
                  <m:fName>
                    <m:r>
                      <m:rPr>
                        <m:sty m:val="b"/>
                      </m:rPr>
                      <w:rPr>
                        <w:rFonts w:ascii="Cambria Math" w:eastAsia="Times New Roman" w:hAnsi="Cambria Math" w:cs="Tahoma"/>
                        <w:sz w:val="16"/>
                        <w:szCs w:val="16"/>
                      </w:rPr>
                      <m:t>log</m:t>
                    </m:r>
                  </m:fName>
                  <m:e>
                    <m:r>
                      <m:rPr>
                        <m:sty m:val="bi"/>
                      </m:rPr>
                      <w:rPr>
                        <w:rFonts w:ascii="Cambria Math" w:eastAsia="Times New Roman" w:hAnsi="Cambria Math" w:cs="Tahoma"/>
                        <w:sz w:val="16"/>
                        <w:szCs w:val="16"/>
                      </w:rPr>
                      <m:t>RBF'</m:t>
                    </m:r>
                    <m:d>
                      <m:dPr>
                        <m:begChr m:val="["/>
                        <m:endChr m:val="]"/>
                        <m:ctrlPr>
                          <w:rPr>
                            <w:rFonts w:ascii="Cambria Math" w:eastAsia="Times New Roman" w:hAnsi="Cambria Math" w:cs="Tahoma"/>
                            <w:i/>
                            <w:sz w:val="16"/>
                            <w:szCs w:val="16"/>
                          </w:rPr>
                        </m:ctrlPr>
                      </m:dPr>
                      <m:e>
                        <m:sSub>
                          <m:sSubPr>
                            <m:ctrlPr>
                              <w:rPr>
                                <w:rFonts w:ascii="Cambria Math" w:eastAsia="Times New Roman" w:hAnsi="Cambria Math" w:cs="Tahoma"/>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gphocs</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ref</m:t>
                            </m:r>
                          </m:sub>
                        </m:sSub>
                        <m:r>
                          <w:rPr>
                            <w:rFonts w:ascii="Cambria Math" w:eastAsia="Times New Roman" w:hAnsi="Cambria Math" w:cs="Tahoma"/>
                            <w:sz w:val="16"/>
                            <w:szCs w:val="16"/>
                          </w:rPr>
                          <m:t>|X</m:t>
                        </m:r>
                      </m:e>
                    </m:d>
                  </m:e>
                </m:func>
              </m:oMath>
            </m:oMathPara>
          </w:p>
        </w:tc>
        <w:tc>
          <w:tcPr>
            <w:tcW w:w="3117" w:type="dxa"/>
          </w:tcPr>
          <w:p w14:paraId="42BE8B93" w14:textId="3CBD0B7F" w:rsidR="004005FE" w:rsidRDefault="00A766E1" w:rsidP="00394455">
            <m:oMathPara>
              <m:oMath>
                <m:sSub>
                  <m:sSubPr>
                    <m:ctrlPr>
                      <w:rPr>
                        <w:rFonts w:ascii="Cambria Math" w:hAnsi="Cambria Math" w:cs="Tahoma"/>
                        <w:i/>
                      </w:rPr>
                    </m:ctrlPr>
                  </m:sSubPr>
                  <m:e>
                    <m:r>
                      <m:rPr>
                        <m:sty m:val="bi"/>
                      </m:rPr>
                      <w:rPr>
                        <w:rFonts w:ascii="Cambria Math" w:hAnsi="Cambria Math" w:cs="Tahoma"/>
                      </w:rPr>
                      <m:t>X</m:t>
                    </m:r>
                  </m:e>
                  <m:sub>
                    <m:r>
                      <m:rPr>
                        <m:sty m:val="bi"/>
                      </m:rPr>
                      <w:rPr>
                        <w:rFonts w:ascii="Cambria Math" w:hAnsi="Cambria Math" w:cs="Tahoma"/>
                      </w:rPr>
                      <m:t>0</m:t>
                    </m:r>
                  </m:sub>
                </m:sSub>
              </m:oMath>
            </m:oMathPara>
          </w:p>
        </w:tc>
        <w:tc>
          <w:tcPr>
            <w:tcW w:w="3117" w:type="dxa"/>
          </w:tcPr>
          <w:p w14:paraId="22FD5ED2" w14:textId="1F2C0F32" w:rsidR="004005FE" w:rsidRDefault="00A766E1" w:rsidP="00394455">
            <m:oMathPara>
              <m:oMath>
                <m:sSub>
                  <m:sSubPr>
                    <m:ctrlPr>
                      <w:rPr>
                        <w:rFonts w:ascii="Cambria Math" w:hAnsi="Cambria Math" w:cs="Tahoma"/>
                        <w:i/>
                      </w:rPr>
                    </m:ctrlPr>
                  </m:sSubPr>
                  <m:e>
                    <m:r>
                      <m:rPr>
                        <m:sty m:val="bi"/>
                      </m:rPr>
                      <w:rPr>
                        <w:rFonts w:ascii="Cambria Math" w:hAnsi="Cambria Math" w:cs="Tahoma"/>
                      </w:rPr>
                      <m:t>X</m:t>
                    </m:r>
                  </m:e>
                  <m:sub>
                    <m:r>
                      <m:rPr>
                        <m:sty m:val="bi"/>
                      </m:rPr>
                      <w:rPr>
                        <w:rFonts w:ascii="Cambria Math" w:hAnsi="Cambria Math" w:cs="Tahoma"/>
                      </w:rPr>
                      <m:t>1</m:t>
                    </m:r>
                  </m:sub>
                </m:sSub>
              </m:oMath>
            </m:oMathPara>
          </w:p>
        </w:tc>
      </w:tr>
      <w:tr w:rsidR="004005FE" w14:paraId="79B5731C" w14:textId="77777777" w:rsidTr="00B957A9">
        <w:trPr>
          <w:jc w:val="center"/>
        </w:trPr>
        <w:tc>
          <w:tcPr>
            <w:tcW w:w="3116" w:type="dxa"/>
          </w:tcPr>
          <w:p w14:paraId="33DB07A2" w14:textId="5A3A6EEC" w:rsidR="004005FE" w:rsidRDefault="00A766E1" w:rsidP="00394455">
            <m:oMathPara>
              <m:oMath>
                <m:sSub>
                  <m:sSubPr>
                    <m:ctrlPr>
                      <w:rPr>
                        <w:rFonts w:ascii="Cambria Math" w:hAnsi="Cambria Math" w:cs="Tahoma"/>
                        <w:i/>
                      </w:rPr>
                    </m:ctrlPr>
                  </m:sSubPr>
                  <m:e>
                    <m:r>
                      <m:rPr>
                        <m:sty m:val="bi"/>
                      </m:rPr>
                      <w:rPr>
                        <w:rFonts w:ascii="Cambria Math" w:hAnsi="Cambria Math" w:cs="Tahoma"/>
                      </w:rPr>
                      <m:t>M</m:t>
                    </m:r>
                  </m:e>
                  <m:sub>
                    <m:r>
                      <m:rPr>
                        <m:sty m:val="bi"/>
                      </m:rPr>
                      <w:rPr>
                        <w:rFonts w:ascii="Cambria Math" w:hAnsi="Cambria Math" w:cs="Tahoma"/>
                      </w:rPr>
                      <m:t>0</m:t>
                    </m:r>
                  </m:sub>
                </m:sSub>
              </m:oMath>
            </m:oMathPara>
          </w:p>
        </w:tc>
        <w:tc>
          <w:tcPr>
            <w:tcW w:w="3117" w:type="dxa"/>
          </w:tcPr>
          <w:p w14:paraId="74C0991B" w14:textId="4B237665" w:rsidR="004005FE" w:rsidRPr="004005FE" w:rsidRDefault="004005FE" w:rsidP="004005FE">
            <w:pPr>
              <w:rPr>
                <w:rFonts w:cs="Tahoma"/>
                <w:sz w:val="18"/>
                <w:szCs w:val="18"/>
              </w:rPr>
            </w:pPr>
            <m:oMathPara>
              <m:oMath>
                <m:r>
                  <m:rPr>
                    <m:sty m:val="p"/>
                  </m:rPr>
                  <w:rPr>
                    <w:rFonts w:ascii="Cambria Math" w:hAnsi="Cambria Math" w:cs="Tahoma"/>
                    <w:sz w:val="18"/>
                    <w:szCs w:val="18"/>
                  </w:rPr>
                  <m:t>1.41⋅</m:t>
                </m:r>
                <m:sSup>
                  <m:sSupPr>
                    <m:ctrlPr>
                      <w:rPr>
                        <w:rFonts w:ascii="Cambria Math" w:hAnsi="Cambria Math" w:cs="Tahoma"/>
                        <w:sz w:val="18"/>
                        <w:szCs w:val="18"/>
                      </w:rPr>
                    </m:ctrlPr>
                  </m:sSupPr>
                  <m:e>
                    <m:r>
                      <m:rPr>
                        <m:sty m:val="p"/>
                      </m:rPr>
                      <w:rPr>
                        <w:rFonts w:ascii="Cambria Math" w:hAnsi="Cambria Math" w:cs="Tahoma"/>
                        <w:sz w:val="18"/>
                        <w:szCs w:val="18"/>
                      </w:rPr>
                      <m:t>10</m:t>
                    </m:r>
                  </m:e>
                  <m:sup>
                    <m:r>
                      <m:rPr>
                        <m:sty m:val="p"/>
                      </m:rPr>
                      <w:rPr>
                        <w:rFonts w:ascii="Cambria Math" w:hAnsi="Cambria Math" w:cs="Tahoma"/>
                        <w:sz w:val="18"/>
                        <w:szCs w:val="18"/>
                      </w:rPr>
                      <m:t>-4</m:t>
                    </m:r>
                  </m:sup>
                </m:sSup>
              </m:oMath>
            </m:oMathPara>
          </w:p>
        </w:tc>
        <w:tc>
          <w:tcPr>
            <w:tcW w:w="3117" w:type="dxa"/>
          </w:tcPr>
          <w:p w14:paraId="1BBE970C" w14:textId="70C8DF6D" w:rsidR="004005FE" w:rsidRPr="004005FE" w:rsidRDefault="004005FE" w:rsidP="004005FE">
            <w:pPr>
              <w:rPr>
                <w:rFonts w:cs="Tahoma"/>
                <w:sz w:val="18"/>
                <w:szCs w:val="18"/>
              </w:rPr>
            </w:pPr>
            <m:oMathPara>
              <m:oMath>
                <m:r>
                  <m:rPr>
                    <m:sty m:val="p"/>
                  </m:rPr>
                  <w:rPr>
                    <w:rFonts w:ascii="Cambria Math" w:hAnsi="Cambria Math" w:cs="Tahoma"/>
                    <w:sz w:val="18"/>
                    <w:szCs w:val="18"/>
                  </w:rPr>
                  <m:t>1.44⋅</m:t>
                </m:r>
                <m:sSup>
                  <m:sSupPr>
                    <m:ctrlPr>
                      <w:rPr>
                        <w:rFonts w:ascii="Cambria Math" w:hAnsi="Cambria Math" w:cs="Tahoma"/>
                        <w:sz w:val="18"/>
                        <w:szCs w:val="18"/>
                      </w:rPr>
                    </m:ctrlPr>
                  </m:sSupPr>
                  <m:e>
                    <m:r>
                      <m:rPr>
                        <m:sty m:val="p"/>
                      </m:rPr>
                      <w:rPr>
                        <w:rFonts w:ascii="Cambria Math" w:hAnsi="Cambria Math" w:cs="Tahoma"/>
                        <w:sz w:val="18"/>
                        <w:szCs w:val="18"/>
                      </w:rPr>
                      <m:t>10</m:t>
                    </m:r>
                  </m:e>
                  <m:sup>
                    <m:r>
                      <m:rPr>
                        <m:sty m:val="p"/>
                      </m:rPr>
                      <w:rPr>
                        <w:rFonts w:ascii="Cambria Math" w:hAnsi="Cambria Math" w:cs="Tahoma"/>
                        <w:sz w:val="18"/>
                        <w:szCs w:val="18"/>
                      </w:rPr>
                      <m:t>-5</m:t>
                    </m:r>
                  </m:sup>
                </m:sSup>
              </m:oMath>
            </m:oMathPara>
          </w:p>
        </w:tc>
      </w:tr>
      <w:tr w:rsidR="004005FE" w14:paraId="0ACCF8C0" w14:textId="77777777" w:rsidTr="00B957A9">
        <w:trPr>
          <w:jc w:val="center"/>
        </w:trPr>
        <w:tc>
          <w:tcPr>
            <w:tcW w:w="3116" w:type="dxa"/>
          </w:tcPr>
          <w:p w14:paraId="410DEB83" w14:textId="34AA26C0" w:rsidR="004005FE" w:rsidRDefault="00A766E1" w:rsidP="00394455">
            <m:oMathPara>
              <m:oMath>
                <m:sSub>
                  <m:sSubPr>
                    <m:ctrlPr>
                      <w:rPr>
                        <w:rFonts w:ascii="Cambria Math" w:hAnsi="Cambria Math" w:cs="Tahoma"/>
                        <w:i/>
                      </w:rPr>
                    </m:ctrlPr>
                  </m:sSubPr>
                  <m:e>
                    <m:r>
                      <m:rPr>
                        <m:sty m:val="bi"/>
                      </m:rPr>
                      <w:rPr>
                        <w:rFonts w:ascii="Cambria Math" w:hAnsi="Cambria Math" w:cs="Tahoma"/>
                      </w:rPr>
                      <m:t>M</m:t>
                    </m:r>
                  </m:e>
                  <m:sub>
                    <m:r>
                      <m:rPr>
                        <m:sty m:val="bi"/>
                      </m:rPr>
                      <w:rPr>
                        <w:rFonts w:ascii="Cambria Math" w:hAnsi="Cambria Math" w:cs="Tahoma"/>
                      </w:rPr>
                      <m:t>1</m:t>
                    </m:r>
                  </m:sub>
                </m:sSub>
              </m:oMath>
            </m:oMathPara>
          </w:p>
        </w:tc>
        <w:tc>
          <w:tcPr>
            <w:tcW w:w="3117" w:type="dxa"/>
          </w:tcPr>
          <w:p w14:paraId="4E10E19F" w14:textId="0DB13451" w:rsidR="004005FE" w:rsidRDefault="004005FE" w:rsidP="004005FE">
            <w:pPr>
              <w:jc w:val="center"/>
            </w:pPr>
            <w:r w:rsidRPr="0002363B">
              <w:rPr>
                <w:rFonts w:cs="Tahoma"/>
                <w:sz w:val="18"/>
                <w:szCs w:val="18"/>
              </w:rPr>
              <w:t>11.55</w:t>
            </w:r>
          </w:p>
        </w:tc>
        <w:tc>
          <w:tcPr>
            <w:tcW w:w="3117" w:type="dxa"/>
          </w:tcPr>
          <w:p w14:paraId="78AC7337" w14:textId="38B7520A" w:rsidR="004005FE" w:rsidRPr="004005FE" w:rsidRDefault="004005FE" w:rsidP="004005FE">
            <w:pPr>
              <w:jc w:val="center"/>
              <w:rPr>
                <w:rFonts w:cs="Tahoma"/>
                <w:sz w:val="18"/>
                <w:szCs w:val="18"/>
              </w:rPr>
            </w:pPr>
            <w:r w:rsidRPr="0002363B">
              <w:rPr>
                <w:rFonts w:cs="Tahoma"/>
                <w:sz w:val="18"/>
                <w:szCs w:val="18"/>
              </w:rPr>
              <w:t>-57.12</w:t>
            </w:r>
          </w:p>
        </w:tc>
      </w:tr>
    </w:tbl>
    <w:p w14:paraId="491B1567" w14:textId="77777777" w:rsidR="004005FE" w:rsidRDefault="004005FE" w:rsidP="00C21205"/>
    <w:p w14:paraId="6A2680E4" w14:textId="2B202DF4" w:rsidR="00394455" w:rsidRDefault="00394455" w:rsidP="00394455">
      <w:r>
        <w:t xml:space="preserve">The following is </w:t>
      </w:r>
      <w:r w:rsidRPr="00050B28">
        <w:t xml:space="preserve">a summary of </w:t>
      </w:r>
      <w:r>
        <w:t>supporting data for each experiment:</w:t>
      </w:r>
    </w:p>
    <w:p w14:paraId="7249BD48" w14:textId="77777777" w:rsidR="00E12432" w:rsidRPr="00BF33BA" w:rsidRDefault="009F55A4" w:rsidP="00BF33BA">
      <w:pPr>
        <w:pStyle w:val="ListParagraph"/>
        <w:numPr>
          <w:ilvl w:val="0"/>
          <w:numId w:val="18"/>
        </w:numPr>
        <w:rPr>
          <w:rFonts w:eastAsiaTheme="minorEastAsia"/>
          <w:rtl/>
        </w:rPr>
      </w:pPr>
      <w:r w:rsidRPr="00BF33BA">
        <w:rPr>
          <w:rFonts w:eastAsiaTheme="minorEastAsia"/>
          <w:b/>
          <w:i/>
          <w:iCs/>
        </w:rPr>
        <w:t xml:space="preserve">Experiment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00C21205" w:rsidRPr="00BF33BA">
        <w:rPr>
          <w:rFonts w:eastAsiaTheme="minorEastAsia"/>
        </w:rPr>
        <w:t xml:space="preserve">  - </w:t>
      </w:r>
    </w:p>
    <w:p w14:paraId="23DAA9A6" w14:textId="466410A3" w:rsidR="004105C6" w:rsidRPr="004105C6" w:rsidRDefault="00C21205" w:rsidP="002A009E">
      <w:pPr>
        <w:ind w:left="360"/>
        <w:rPr>
          <w:rFonts w:eastAsiaTheme="minorEastAsia"/>
        </w:rPr>
      </w:pPr>
      <w:r>
        <w:rPr>
          <w:rFonts w:eastAsiaTheme="minorEastAsia"/>
        </w:rPr>
        <w:t xml:space="preserve">This first experiment is </w:t>
      </w:r>
      <w:r w:rsidR="00472B4E">
        <w:rPr>
          <w:rFonts w:eastAsiaTheme="minorEastAsia"/>
        </w:rPr>
        <w:t>a</w:t>
      </w:r>
      <w:r>
        <w:rPr>
          <w:rFonts w:eastAsiaTheme="minorEastAsia"/>
        </w:rPr>
        <w:t xml:space="preserve"> rudimentary sanity check of the model-compar</w:t>
      </w:r>
      <w:r w:rsidR="00116F44">
        <w:rPr>
          <w:rFonts w:eastAsiaTheme="minorEastAsia"/>
        </w:rPr>
        <w:t>ison</w:t>
      </w:r>
      <w:r>
        <w:rPr>
          <w:rFonts w:eastAsiaTheme="minorEastAsia"/>
        </w:rPr>
        <w:t xml:space="preserve"> algorithm. </w:t>
      </w:r>
      <w:r w:rsidR="00C76D53">
        <w:rPr>
          <w:rFonts w:eastAsiaTheme="minorEastAsia"/>
        </w:rPr>
        <w:t xml:space="preserve">Since both the training model and reference model </w:t>
      </w:r>
      <w:r w:rsidR="004105C6">
        <w:rPr>
          <w:rFonts w:eastAsiaTheme="minorEastAsia"/>
        </w:rPr>
        <w:t>a</w:t>
      </w:r>
      <w:r w:rsidR="004105C6">
        <w:t>re equal to</w:t>
      </w:r>
      <w:r w:rsidR="004105C6">
        <w:rPr>
          <w:rFonts w:eastAsiaTheme="minorEastAsia"/>
        </w:rPr>
        <w:t xml:space="preserve"> </w:t>
      </w:r>
      <w:r w:rsidR="00C76D53">
        <w:rPr>
          <w:rFonts w:eastAsiaTheme="minorEastAsia"/>
        </w:rPr>
        <w:t>the root model M</w:t>
      </w:r>
      <w:r w:rsidR="00C76D53">
        <w:rPr>
          <w:rFonts w:eastAsiaTheme="minorEastAsia"/>
          <w:vertAlign w:val="subscript"/>
        </w:rPr>
        <w:t>r</w:t>
      </w:r>
      <w:r w:rsidR="005E3F13">
        <w:rPr>
          <w:rFonts w:eastAsiaTheme="minorEastAsia"/>
          <w:vertAlign w:val="subscript"/>
        </w:rPr>
        <w:t>oot</w:t>
      </w:r>
      <w:r w:rsidR="00C76D53">
        <w:rPr>
          <w:rFonts w:eastAsiaTheme="minorEastAsia"/>
        </w:rPr>
        <w:t xml:space="preserve">, we expect </w:t>
      </w:r>
      <w:r w:rsidR="00B72322">
        <w:rPr>
          <w:rFonts w:eastAsiaTheme="minorEastAsia"/>
        </w:rPr>
        <w:t>-</w:t>
      </w:r>
      <m:oMath>
        <m:r>
          <m:rPr>
            <m:sty m:val="p"/>
          </m:rPr>
          <w:rPr>
            <w:rFonts w:ascii="Cambria Math" w:eastAsia="Times New Roman" w:hAnsi="Cambria Math" w:cs="Tahoma"/>
            <w:sz w:val="16"/>
            <w:szCs w:val="16"/>
          </w:rPr>
          <w:br/>
        </m:r>
        <m:r>
          <m:rPr>
            <m:sty m:val="bi"/>
          </m:rPr>
          <w:rPr>
            <w:rFonts w:ascii="Cambria Math" w:eastAsia="Times New Roman" w:hAnsi="Cambria Math" w:cs="Tahoma"/>
            <w:sz w:val="16"/>
            <w:szCs w:val="16"/>
          </w:rPr>
          <m:t>RBF'</m:t>
        </m:r>
        <m:d>
          <m:dPr>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0</m:t>
                </m:r>
              </m:sub>
            </m:sSub>
          </m:e>
        </m:d>
        <m:r>
          <m:rPr>
            <m:sty m:val="bi"/>
          </m:rPr>
          <w:rPr>
            <w:rFonts w:ascii="Cambria Math" w:eastAsia="Times New Roman" w:hAnsi="Cambria Math" w:cs="Tahoma"/>
            <w:sz w:val="16"/>
            <w:szCs w:val="16"/>
          </w:rPr>
          <m:t>= RBF'</m:t>
        </m:r>
        <m:d>
          <m:dPr>
            <m:ctrlPr>
              <w:rPr>
                <w:rFonts w:ascii="Cambria Math" w:eastAsia="Times New Roman" w:hAnsi="Cambria Math" w:cs="Tahoma"/>
                <w:b/>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0</m:t>
                </m:r>
              </m:sub>
            </m:sSub>
          </m:e>
        </m:d>
        <m:r>
          <m:rPr>
            <m:sty m:val="bi"/>
          </m:rPr>
          <w:rPr>
            <w:rFonts w:ascii="Cambria Math" w:eastAsia="Times New Roman" w:hAnsi="Cambria Math" w:cs="Tahoma"/>
            <w:sz w:val="16"/>
            <w:szCs w:val="16"/>
          </w:rPr>
          <m:t xml:space="preserve">=1 </m:t>
        </m:r>
        <m:r>
          <m:rPr>
            <m:sty m:val="bi"/>
          </m:rPr>
          <w:rPr>
            <w:rFonts w:ascii="Cambria Math" w:eastAsia="Times New Roman" w:hAnsi="Cambria Math"/>
            <w:sz w:val="18"/>
            <w:szCs w:val="18"/>
          </w:rPr>
          <m:t xml:space="preserve">⇒ </m:t>
        </m:r>
        <m:r>
          <m:rPr>
            <m:sty m:val="bi"/>
          </m:rPr>
          <w:rPr>
            <w:rFonts w:ascii="Cambria Math" w:eastAsiaTheme="minorEastAsia" w:hAnsi="Cambria Math"/>
            <w:sz w:val="16"/>
            <w:szCs w:val="16"/>
          </w:rPr>
          <m:t xml:space="preserve"> </m:t>
        </m:r>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0</m:t>
                    </m:r>
                  </m:sub>
                </m:sSub>
              </m:e>
            </m:d>
          </m:e>
        </m:func>
        <m:r>
          <m:rPr>
            <m:sty m:val="bi"/>
          </m:rPr>
          <w:rPr>
            <w:rFonts w:ascii="Cambria Math" w:eastAsiaTheme="minorEastAsia" w:hAnsi="Cambria Math"/>
            <w:sz w:val="16"/>
            <w:szCs w:val="16"/>
          </w:rPr>
          <m:t>=0</m:t>
        </m:r>
      </m:oMath>
      <w:r w:rsidR="00783437">
        <w:rPr>
          <w:rFonts w:eastAsiaTheme="minorEastAsia"/>
        </w:rPr>
        <w:t xml:space="preserve">. </w:t>
      </w:r>
      <w:r w:rsidR="00BB75DE">
        <w:rPr>
          <w:rFonts w:eastAsiaTheme="minorEastAsia"/>
        </w:rPr>
        <w:t>O</w:t>
      </w:r>
      <w:r w:rsidR="00F7115F">
        <w:rPr>
          <w:rFonts w:eastAsiaTheme="minorEastAsia"/>
        </w:rPr>
        <w:t>ur result</w:t>
      </w:r>
      <w:r w:rsidR="00783437">
        <w:rPr>
          <w:rFonts w:eastAsiaTheme="minorEastAsia"/>
        </w:rPr>
        <w:t xml:space="preserve"> </w:t>
      </w:r>
      <w:r w:rsidR="00F7115F">
        <w:rPr>
          <w:rFonts w:eastAsiaTheme="minorEastAsia"/>
        </w:rPr>
        <w:t xml:space="preserve">comes </w:t>
      </w:r>
      <w:r w:rsidR="00BB75DE">
        <w:rPr>
          <w:rFonts w:eastAsiaTheme="minorEastAsia"/>
        </w:rPr>
        <w:t xml:space="preserve">close to zero as we </w:t>
      </w:r>
      <w:proofErr w:type="gramStart"/>
      <w:r w:rsidR="00BB75DE">
        <w:rPr>
          <w:rFonts w:eastAsiaTheme="minorEastAsia"/>
        </w:rPr>
        <w:t>expect</w:t>
      </w:r>
      <w:r w:rsidR="002842C2">
        <w:rPr>
          <w:rFonts w:eastAsiaTheme="minorEastAsia"/>
        </w:rPr>
        <w:t>ed</w:t>
      </w:r>
      <w:r w:rsidR="00B72322">
        <w:rPr>
          <w:rFonts w:eastAsiaTheme="minorEastAsia"/>
        </w:rPr>
        <w:t xml:space="preserve"> </w:t>
      </w:r>
      <w:proofErr w:type="gramEnd"/>
      <m:oMath>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0</m:t>
                    </m:r>
                  </m:sub>
                </m:sSub>
              </m:e>
            </m:d>
          </m:e>
        </m:func>
        <m:r>
          <m:rPr>
            <m:sty m:val="bi"/>
          </m:rPr>
          <w:rPr>
            <w:rFonts w:ascii="Cambria Math" w:eastAsiaTheme="minorEastAsia" w:hAnsi="Cambria Math"/>
            <w:sz w:val="16"/>
            <w:szCs w:val="16"/>
          </w:rPr>
          <m:t>=</m:t>
        </m:r>
        <m:r>
          <m:rPr>
            <m:sty m:val="p"/>
          </m:rPr>
          <w:rPr>
            <w:rFonts w:ascii="Cambria Math" w:hAnsi="Cambria Math" w:cs="Tahoma"/>
            <w:sz w:val="18"/>
            <w:szCs w:val="18"/>
          </w:rPr>
          <m:t>1.41⋅</m:t>
        </m:r>
        <m:sSup>
          <m:sSupPr>
            <m:ctrlPr>
              <w:rPr>
                <w:rFonts w:ascii="Cambria Math" w:hAnsi="Cambria Math" w:cs="Tahoma"/>
                <w:sz w:val="18"/>
                <w:szCs w:val="18"/>
              </w:rPr>
            </m:ctrlPr>
          </m:sSupPr>
          <m:e>
            <m:r>
              <m:rPr>
                <m:sty m:val="p"/>
              </m:rPr>
              <w:rPr>
                <w:rFonts w:ascii="Cambria Math" w:hAnsi="Cambria Math" w:cs="Tahoma"/>
                <w:sz w:val="18"/>
                <w:szCs w:val="18"/>
              </w:rPr>
              <m:t>10</m:t>
            </m:r>
          </m:e>
          <m:sup>
            <m:r>
              <m:rPr>
                <m:sty m:val="p"/>
              </m:rPr>
              <w:rPr>
                <w:rFonts w:ascii="Cambria Math" w:hAnsi="Cambria Math" w:cs="Tahoma"/>
                <w:sz w:val="18"/>
                <w:szCs w:val="18"/>
              </w:rPr>
              <m:t>-4</m:t>
            </m:r>
          </m:sup>
        </m:sSup>
      </m:oMath>
      <w:r w:rsidR="00783437">
        <w:rPr>
          <w:rFonts w:eastAsiaTheme="minorEastAsia"/>
        </w:rPr>
        <w:t>.</w:t>
      </w:r>
      <w:r w:rsidR="00184B33">
        <w:rPr>
          <w:rFonts w:eastAsiaTheme="minorEastAsia"/>
        </w:rPr>
        <w:t xml:space="preserve"> The</w:t>
      </w:r>
      <w:r w:rsidR="00783437">
        <w:rPr>
          <w:rFonts w:eastAsiaTheme="minorEastAsia"/>
        </w:rPr>
        <w:t xml:space="preserve"> </w:t>
      </w:r>
      <w:r w:rsidR="00184B33">
        <w:t xml:space="preserve">deviation from 0 is a result of the fact that we are computing </w:t>
      </w:r>
      <m:oMath>
        <m:r>
          <w:rPr>
            <w:rFonts w:ascii="Cambria Math" w:hAnsi="Cambria Math"/>
          </w:rPr>
          <m:t>P[G, Θ |</m:t>
        </m:r>
        <m:sSub>
          <m:sSubPr>
            <m:ctrlPr>
              <w:rPr>
                <w:rFonts w:ascii="Cambria Math" w:hAnsi="Cambria Math"/>
                <w:i/>
              </w:rPr>
            </m:ctrlPr>
          </m:sSubPr>
          <m:e>
            <m:r>
              <w:rPr>
                <w:rFonts w:ascii="Cambria Math" w:hAnsi="Cambria Math"/>
              </w:rPr>
              <m:t>M</m:t>
            </m:r>
          </m:e>
          <m:sub>
            <m:r>
              <w:rPr>
                <w:rFonts w:ascii="Cambria Math" w:hAnsi="Cambria Math"/>
              </w:rPr>
              <m:t>root</m:t>
            </m:r>
          </m:sub>
        </m:sSub>
        <m:r>
          <w:rPr>
            <w:rFonts w:ascii="Cambria Math" w:hAnsi="Cambria Math"/>
          </w:rPr>
          <m:t>]</m:t>
        </m:r>
      </m:oMath>
      <w:r w:rsidR="00184B33">
        <w:t xml:space="preserve"> in two different ways and</w:t>
      </w:r>
      <w:r w:rsidR="00184B33">
        <w:rPr>
          <w:rFonts w:eastAsiaTheme="minorEastAsia"/>
        </w:rPr>
        <w:t xml:space="preserve"> </w:t>
      </w:r>
      <w:r w:rsidR="00783437">
        <w:rPr>
          <w:rFonts w:eastAsiaTheme="minorEastAsia"/>
        </w:rPr>
        <w:t xml:space="preserve">may stem from </w:t>
      </w:r>
      <w:r w:rsidR="00F7115F">
        <w:rPr>
          <w:rFonts w:eastAsiaTheme="minorEastAsia"/>
        </w:rPr>
        <w:t>rounding errors in various stages of the algorithm</w:t>
      </w:r>
      <w:r w:rsidR="00184B33">
        <w:rPr>
          <w:rFonts w:eastAsiaTheme="minorEastAsia"/>
        </w:rPr>
        <w:t xml:space="preserve">. </w:t>
      </w:r>
      <w:r w:rsidR="004105C6" w:rsidRPr="004105C6">
        <w:rPr>
          <w:rFonts w:eastAsiaTheme="minorEastAsia"/>
        </w:rPr>
        <w:t>We will revisit this discrepancy in future experiments</w:t>
      </w:r>
      <w:r w:rsidR="004105C6">
        <w:rPr>
          <w:rFonts w:eastAsiaTheme="minorEastAsia"/>
        </w:rPr>
        <w:t>.</w:t>
      </w:r>
    </w:p>
    <w:p w14:paraId="46541C9E" w14:textId="4EA64F41" w:rsidR="004105C6" w:rsidRPr="008D1FAE" w:rsidRDefault="00B41A21" w:rsidP="00B41A21">
      <w:pPr>
        <w:ind w:left="360"/>
        <w:jc w:val="center"/>
        <w:rPr>
          <w:rFonts w:eastAsiaTheme="minorEastAsia"/>
        </w:rPr>
      </w:pPr>
      <w:r>
        <w:rPr>
          <w:rFonts w:eastAsiaTheme="minorEastAsia"/>
          <w:noProof/>
        </w:rPr>
        <w:drawing>
          <wp:inline distT="0" distB="0" distL="0" distR="0" wp14:anchorId="40660D77" wp14:editId="43E072CE">
            <wp:extent cx="4673600" cy="3505200"/>
            <wp:effectExtent l="0" t="0" r="0" b="0"/>
            <wp:docPr id="32" name="Picture 32" descr="C:\Users\ronvis\Dropbox\Thesis\ModelCompare\experiments\simulations\seq_X0_mod_M0\results\likelihoods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nvis\Dropbox\Thesis\ModelCompare\experiments\simulations\seq_X0_mod_M0\results\likelihoods_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3600" cy="3505200"/>
                    </a:xfrm>
                    <a:prstGeom prst="rect">
                      <a:avLst/>
                    </a:prstGeom>
                    <a:noFill/>
                    <a:ln>
                      <a:noFill/>
                    </a:ln>
                  </pic:spPr>
                </pic:pic>
              </a:graphicData>
            </a:graphic>
          </wp:inline>
        </w:drawing>
      </w:r>
    </w:p>
    <w:p w14:paraId="26DCCCC2" w14:textId="45913D71" w:rsidR="00946414" w:rsidRDefault="00946414" w:rsidP="00F7115F">
      <w:pPr>
        <w:pStyle w:val="Caption"/>
        <w:jc w:val="center"/>
      </w:pPr>
    </w:p>
    <w:p w14:paraId="03CE1553" w14:textId="2CD8DB06" w:rsidR="00B41A21" w:rsidRPr="00B41A21" w:rsidRDefault="00B41A21" w:rsidP="00B41A21">
      <w:pPr>
        <w:jc w:val="center"/>
      </w:pPr>
    </w:p>
    <w:p w14:paraId="0419F3CF" w14:textId="2CC21CD3" w:rsidR="00D76F3E" w:rsidRDefault="00EC6339" w:rsidP="00EC6339">
      <w:pPr>
        <w:jc w:val="center"/>
        <w:rPr>
          <w:rFonts w:eastAsiaTheme="minorEastAsia"/>
          <w:b/>
          <w:i/>
          <w:iCs/>
        </w:rPr>
      </w:pPr>
      <w:r>
        <w:rPr>
          <w:noProof/>
        </w:rPr>
        <w:lastRenderedPageBreak/>
        <mc:AlternateContent>
          <mc:Choice Requires="wps">
            <w:drawing>
              <wp:inline distT="0" distB="0" distL="0" distR="0" wp14:anchorId="564A3DDB" wp14:editId="6037D06D">
                <wp:extent cx="3405553" cy="650630"/>
                <wp:effectExtent l="0" t="0" r="4445" b="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5553" cy="650630"/>
                        </a:xfrm>
                        <a:prstGeom prst="rect">
                          <a:avLst/>
                        </a:prstGeom>
                        <a:solidFill>
                          <a:srgbClr val="FFFFFF"/>
                        </a:solidFill>
                        <a:ln w="9525">
                          <a:noFill/>
                          <a:miter lim="800000"/>
                          <a:headEnd/>
                          <a:tailEnd/>
                        </a:ln>
                      </wps:spPr>
                      <wps:txbx>
                        <w:txbxContent>
                          <w:p w14:paraId="6815DD2B" w14:textId="48373836" w:rsidR="00BB09BC" w:rsidRPr="00C451D4" w:rsidRDefault="00BB09BC" w:rsidP="00C34278">
                            <w:pPr>
                              <w:pStyle w:val="Caption"/>
                            </w:pPr>
                            <w:r>
                              <w:t>A</w:t>
                            </w:r>
                            <w:r w:rsidRPr="00F7115F">
                              <w:t xml:space="preserve"> plot of </w:t>
                            </w:r>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0</m:t>
                                          </m:r>
                                        </m:sub>
                                      </m:sSub>
                                    </m:e>
                                  </m:d>
                                </m:e>
                              </m:func>
                            </m:oMath>
                            <w:r w:rsidRPr="00C21205">
                              <w:t xml:space="preserve"> </w:t>
                            </w:r>
                            <w:proofErr w:type="gramStart"/>
                            <w:r w:rsidRPr="00C21205">
                              <w:t xml:space="preserve">and </w:t>
                            </w:r>
                            <w:proofErr w:type="gramEnd"/>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e>
                              </m:func>
                            </m:oMath>
                            <w:r>
                              <w:rPr>
                                <w:rFonts w:eastAsiaTheme="minorEastAsia"/>
                              </w:rPr>
                              <w:t>, sampled using X</w:t>
                            </w:r>
                            <w:r>
                              <w:rPr>
                                <w:rFonts w:eastAsiaTheme="minorEastAsia"/>
                                <w:vertAlign w:val="subscript"/>
                              </w:rPr>
                              <w:t>0</w:t>
                            </w:r>
                            <w:r>
                              <w:rPr>
                                <w:rFonts w:eastAsiaTheme="minorEastAsia"/>
                              </w:rPr>
                              <w:t xml:space="preserve">, </w:t>
                            </w:r>
                            <w:r w:rsidRPr="009F55A4">
                              <w:t>over G-PhoCS iterations</w:t>
                            </w:r>
                            <w:r>
                              <w:t xml:space="preserve">. We see plots overlapping as expected since - </w:t>
                            </w:r>
                            <m:oMath>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root</m:t>
                                  </m:r>
                                </m:sub>
                              </m:sSub>
                            </m:oMath>
                            <w:r>
                              <w:t>. This constitutes a sanity check of the algorithm. Inaccuracies stem from the two different calculation methods.</w:t>
                            </w:r>
                          </w:p>
                          <w:p w14:paraId="031668D7" w14:textId="0E095D89" w:rsidR="00BB09BC" w:rsidRDefault="00BB09BC" w:rsidP="00EC6339"/>
                        </w:txbxContent>
                      </wps:txbx>
                      <wps:bodyPr rot="0" vert="horz" wrap="square" lIns="91440" tIns="45720" rIns="91440" bIns="45720" anchor="t" anchorCtr="0">
                        <a:noAutofit/>
                      </wps:bodyPr>
                    </wps:wsp>
                  </a:graphicData>
                </a:graphic>
              </wp:inline>
            </w:drawing>
          </mc:Choice>
          <mc:Fallback>
            <w:pict>
              <v:shape w14:anchorId="564A3DDB" id="_x0000_s1038" type="#_x0000_t202" style="width:268.15pt;height: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" stroked="f">
                <v:textbox>
                  <w:txbxContent>
                    <w:p w14:paraId="6815DD2B" w14:textId="48373836" w:rsidR="00BB09BC" w:rsidRPr="00C451D4" w:rsidRDefault="00BB09BC" w:rsidP="00C34278">
                      <w:pPr>
                        <w:pStyle w:val="Caption"/>
                      </w:pPr>
                      <w:r>
                        <w:t>A</w:t>
                      </w:r>
                      <w:r w:rsidRPr="00F7115F">
                        <w:t xml:space="preserve"> plot of </w:t>
                      </w:r>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0</m:t>
                                    </m:r>
                                  </m:sub>
                                </m:sSub>
                              </m:e>
                            </m:d>
                          </m:e>
                        </m:func>
                      </m:oMath>
                      <w:r w:rsidRPr="00C21205">
                        <w:t xml:space="preserve"> </w:t>
                      </w:r>
                      <w:proofErr w:type="gramStart"/>
                      <w:r w:rsidRPr="00C21205">
                        <w:t xml:space="preserve">and </w:t>
                      </w:r>
                      <w:proofErr w:type="gramEnd"/>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e>
                        </m:func>
                      </m:oMath>
                      <w:r>
                        <w:rPr>
                          <w:rFonts w:eastAsiaTheme="minorEastAsia"/>
                        </w:rPr>
                        <w:t>, sampled using X</w:t>
                      </w:r>
                      <w:r>
                        <w:rPr>
                          <w:rFonts w:eastAsiaTheme="minorEastAsia"/>
                          <w:vertAlign w:val="subscript"/>
                        </w:rPr>
                        <w:t>0</w:t>
                      </w:r>
                      <w:r>
                        <w:rPr>
                          <w:rFonts w:eastAsiaTheme="minorEastAsia"/>
                        </w:rPr>
                        <w:t xml:space="preserve">, </w:t>
                      </w:r>
                      <w:r w:rsidRPr="009F55A4">
                        <w:t>over G-PhoCS iterations</w:t>
                      </w:r>
                      <w:r>
                        <w:t xml:space="preserve">. We see plots overlapping as expected since - </w:t>
                      </w:r>
                      <m:oMath>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root</m:t>
                            </m:r>
                          </m:sub>
                        </m:sSub>
                      </m:oMath>
                      <w:r>
                        <w:t>. This constitutes a sanity check of the algorithm. Inaccuracies stem from the two different calculation methods.</w:t>
                      </w:r>
                    </w:p>
                    <w:p w14:paraId="031668D7" w14:textId="0E095D89" w:rsidR="00BB09BC" w:rsidRDefault="00BB09BC" w:rsidP="00EC6339"/>
                  </w:txbxContent>
                </v:textbox>
                <w10:anchorlock/>
              </v:shape>
            </w:pict>
          </mc:Fallback>
        </mc:AlternateContent>
      </w:r>
    </w:p>
    <w:p w14:paraId="6AEF8370" w14:textId="77777777" w:rsidR="00D76F3E" w:rsidRDefault="00D76F3E" w:rsidP="00D76F3E">
      <w:pPr>
        <w:rPr>
          <w:rFonts w:eastAsiaTheme="minorEastAsia"/>
          <w:b/>
          <w:i/>
          <w:iCs/>
        </w:rPr>
      </w:pPr>
    </w:p>
    <w:p w14:paraId="0D919003" w14:textId="347A9436" w:rsidR="00E12432" w:rsidRPr="00BF33BA" w:rsidRDefault="00F7115F" w:rsidP="00BF33BA">
      <w:pPr>
        <w:pStyle w:val="ListParagraph"/>
        <w:numPr>
          <w:ilvl w:val="0"/>
          <w:numId w:val="18"/>
        </w:numPr>
        <w:rPr>
          <w:rFonts w:eastAsiaTheme="minorEastAsia"/>
        </w:rPr>
      </w:pPr>
      <w:r w:rsidRPr="00BF33BA">
        <w:rPr>
          <w:rFonts w:eastAsiaTheme="minorEastAsia"/>
          <w:b/>
          <w:i/>
          <w:iCs/>
        </w:rPr>
        <w:t xml:space="preserve">Experiment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Pr="00BF33BA">
        <w:rPr>
          <w:rFonts w:eastAsiaTheme="minorEastAsia"/>
        </w:rPr>
        <w:t xml:space="preserve">  - </w:t>
      </w:r>
      <w:r w:rsidR="00D76F3E" w:rsidRPr="00BF33BA">
        <w:rPr>
          <w:rFonts w:eastAsiaTheme="minorEastAsia"/>
        </w:rPr>
        <w:t xml:space="preserve"> </w:t>
      </w:r>
    </w:p>
    <w:p w14:paraId="7D81F307" w14:textId="5D4E7CD8" w:rsidR="00B41A21" w:rsidRPr="002A009E" w:rsidRDefault="00D76F3E" w:rsidP="002A009E">
      <w:pPr>
        <w:ind w:left="360"/>
        <w:rPr>
          <w:rFonts w:eastAsiaTheme="minorEastAsia"/>
        </w:rPr>
      </w:pPr>
      <w:r>
        <w:rPr>
          <w:rFonts w:eastAsiaTheme="minorEastAsia"/>
        </w:rPr>
        <w:t>Again we expect</w:t>
      </w:r>
      <w:r w:rsidR="000A6669">
        <w:rPr>
          <w:rFonts w:eastAsiaTheme="minorEastAsia"/>
        </w:rPr>
        <w:t xml:space="preserve"> -</w:t>
      </w:r>
      <w:r>
        <w:rPr>
          <w:rFonts w:eastAsiaTheme="minorEastAsia"/>
        </w:rPr>
        <w:t xml:space="preserve"> </w:t>
      </w:r>
      <m:oMath>
        <m:r>
          <m:rPr>
            <m:sty m:val="bi"/>
          </m:rPr>
          <w:rPr>
            <w:rFonts w:ascii="Cambria Math" w:eastAsia="Times New Roman" w:hAnsi="Cambria Math" w:cs="Tahoma"/>
            <w:sz w:val="16"/>
            <w:szCs w:val="16"/>
          </w:rPr>
          <m:t>RBF'</m:t>
        </m:r>
        <m:d>
          <m:dPr>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1</m:t>
                </m:r>
              </m:sub>
            </m:sSub>
          </m:e>
        </m:d>
        <m:r>
          <m:rPr>
            <m:sty m:val="bi"/>
          </m:rPr>
          <w:rPr>
            <w:rFonts w:ascii="Cambria Math" w:eastAsia="Times New Roman" w:hAnsi="Cambria Math" w:cs="Tahoma"/>
            <w:sz w:val="16"/>
            <w:szCs w:val="16"/>
          </w:rPr>
          <m:t>= RBF'</m:t>
        </m:r>
        <m:d>
          <m:dPr>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1</m:t>
                </m:r>
              </m:sub>
            </m:sSub>
          </m:e>
        </m:d>
        <m:r>
          <m:rPr>
            <m:sty m:val="bi"/>
          </m:rPr>
          <w:rPr>
            <w:rFonts w:ascii="Cambria Math" w:eastAsia="Times New Roman" w:hAnsi="Cambria Math" w:cs="Tahoma"/>
            <w:sz w:val="16"/>
            <w:szCs w:val="16"/>
          </w:rPr>
          <m:t xml:space="preserve">=1 </m:t>
        </m:r>
        <m:r>
          <m:rPr>
            <m:sty m:val="bi"/>
          </m:rPr>
          <w:rPr>
            <w:rFonts w:ascii="Cambria Math" w:eastAsia="Times New Roman" w:hAnsi="Cambria Math"/>
            <w:sz w:val="18"/>
            <w:szCs w:val="18"/>
          </w:rPr>
          <m:t xml:space="preserve">⇒ </m:t>
        </m:r>
        <m:r>
          <m:rPr>
            <m:sty m:val="bi"/>
          </m:rPr>
          <w:rPr>
            <w:rFonts w:ascii="Cambria Math" w:eastAsiaTheme="minorEastAsia" w:hAnsi="Cambria Math"/>
            <w:sz w:val="16"/>
            <w:szCs w:val="16"/>
          </w:rPr>
          <m:t xml:space="preserve"> </m:t>
        </m:r>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1</m:t>
                    </m:r>
                  </m:sub>
                </m:sSub>
              </m:e>
            </m:d>
          </m:e>
        </m:func>
        <m:r>
          <m:rPr>
            <m:sty m:val="bi"/>
          </m:rPr>
          <w:rPr>
            <w:rFonts w:ascii="Cambria Math" w:eastAsiaTheme="minorEastAsia" w:hAnsi="Cambria Math"/>
            <w:sz w:val="16"/>
            <w:szCs w:val="16"/>
          </w:rPr>
          <m:t>=0</m:t>
        </m:r>
      </m:oMath>
      <w:r>
        <w:rPr>
          <w:rFonts w:eastAsiaTheme="minorEastAsia"/>
        </w:rPr>
        <w:t xml:space="preserve">, as shown in the </w:t>
      </w:r>
      <w:proofErr w:type="gramStart"/>
      <w:r>
        <w:rPr>
          <w:rFonts w:eastAsiaTheme="minorEastAsia"/>
        </w:rPr>
        <w:t xml:space="preserve">result </w:t>
      </w:r>
      <w:proofErr w:type="gramEnd"/>
      <m:oMath>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1</m:t>
                    </m:r>
                  </m:sub>
                </m:sSub>
              </m:e>
            </m:d>
          </m:e>
        </m:func>
        <m:r>
          <m:rPr>
            <m:sty m:val="bi"/>
          </m:rPr>
          <w:rPr>
            <w:rFonts w:ascii="Cambria Math" w:eastAsiaTheme="minorEastAsia" w:hAnsi="Cambria Math"/>
            <w:sz w:val="16"/>
            <w:szCs w:val="16"/>
          </w:rPr>
          <m:t>=</m:t>
        </m:r>
        <m:r>
          <m:rPr>
            <m:sty m:val="p"/>
          </m:rPr>
          <w:rPr>
            <w:rFonts w:ascii="Cambria Math" w:hAnsi="Cambria Math" w:cs="Tahoma"/>
            <w:sz w:val="18"/>
            <w:szCs w:val="18"/>
          </w:rPr>
          <m:t>1.44</m:t>
        </m:r>
        <m:sSup>
          <m:sSupPr>
            <m:ctrlPr>
              <w:rPr>
                <w:rFonts w:ascii="Cambria Math" w:hAnsi="Cambria Math" w:cs="Tahoma"/>
                <w:sz w:val="18"/>
                <w:szCs w:val="18"/>
              </w:rPr>
            </m:ctrlPr>
          </m:sSupPr>
          <m:e>
            <m:r>
              <w:rPr>
                <w:rFonts w:ascii="Cambria Math" w:hAnsi="Cambria Math" w:cs="Tahoma"/>
                <w:sz w:val="18"/>
                <w:szCs w:val="18"/>
              </w:rPr>
              <m:t>∙10</m:t>
            </m:r>
          </m:e>
          <m:sup>
            <m:r>
              <w:rPr>
                <w:rFonts w:ascii="Cambria Math" w:hAnsi="Cambria Math" w:cs="Tahoma"/>
                <w:sz w:val="18"/>
                <w:szCs w:val="18"/>
              </w:rPr>
              <m:t>-5</m:t>
            </m:r>
          </m:sup>
        </m:sSup>
      </m:oMath>
      <w:r>
        <w:rPr>
          <w:rFonts w:eastAsiaTheme="minorEastAsia"/>
        </w:rPr>
        <w:t xml:space="preserve">. Contrary to prediction, we see the choice of data </w:t>
      </w:r>
      <w:r w:rsidRPr="00D76F3E">
        <w:rPr>
          <w:rFonts w:eastAsiaTheme="minorEastAsia"/>
          <w:i/>
          <w:iCs/>
        </w:rPr>
        <w:t>X</w:t>
      </w:r>
      <w:r w:rsidRPr="00D76F3E">
        <w:rPr>
          <w:rFonts w:eastAsiaTheme="minorEastAsia"/>
          <w:i/>
          <w:iCs/>
          <w:vertAlign w:val="subscript"/>
        </w:rPr>
        <w:t>i</w:t>
      </w:r>
      <w:r>
        <w:rPr>
          <w:rFonts w:eastAsiaTheme="minorEastAsia"/>
        </w:rPr>
        <w:t xml:space="preserve"> effected the result. Furt</w:t>
      </w:r>
      <w:r w:rsidR="002A009E">
        <w:rPr>
          <w:rFonts w:eastAsiaTheme="minorEastAsia"/>
        </w:rPr>
        <w:t>her examination is due.</w:t>
      </w:r>
    </w:p>
    <w:p w14:paraId="6FEEF183" w14:textId="4C0A22A6" w:rsidR="00B41A21" w:rsidRDefault="00B41A21" w:rsidP="005D1457">
      <w:pPr>
        <w:pStyle w:val="Caption"/>
        <w:jc w:val="center"/>
      </w:pPr>
      <w:r>
        <w:rPr>
          <w:noProof/>
        </w:rPr>
        <w:drawing>
          <wp:inline distT="0" distB="0" distL="0" distR="0" wp14:anchorId="015CBAE3" wp14:editId="36F30B0A">
            <wp:extent cx="5166360" cy="3874770"/>
            <wp:effectExtent l="0" t="0" r="0" b="0"/>
            <wp:docPr id="17" name="Picture 17" descr="C:\Users\ronvis\Dropbox\Thesis\ModelCompare\experiments\simulations\seq_X0_mod_M0\results\likelihoods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nvis\Dropbox\Thesis\ModelCompare\experiments\simulations\seq_X0_mod_M0\results\likelihoods_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360" cy="3874770"/>
                    </a:xfrm>
                    <a:prstGeom prst="rect">
                      <a:avLst/>
                    </a:prstGeom>
                    <a:noFill/>
                    <a:ln>
                      <a:noFill/>
                    </a:ln>
                  </pic:spPr>
                </pic:pic>
              </a:graphicData>
            </a:graphic>
          </wp:inline>
        </w:drawing>
      </w:r>
    </w:p>
    <w:p w14:paraId="46F7DE05" w14:textId="3FD4B46B" w:rsidR="00D76F3E" w:rsidRPr="005D1457" w:rsidRDefault="00D76F3E" w:rsidP="005D1457">
      <w:pPr>
        <w:pStyle w:val="Caption"/>
        <w:jc w:val="center"/>
        <w:rPr>
          <w:rFonts w:eastAsiaTheme="minorEastAsia"/>
        </w:rPr>
      </w:pPr>
      <w:r>
        <w:t>A</w:t>
      </w:r>
      <w:r w:rsidRPr="00F7115F">
        <w:t xml:space="preserve"> plot of </w:t>
      </w:r>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0</m:t>
                </m:r>
              </m:sub>
            </m:sSub>
          </m:e>
        </m:d>
      </m:oMath>
      <w:r w:rsidRPr="00C21205">
        <w:t xml:space="preserve"> </w:t>
      </w:r>
      <w:proofErr w:type="gramStart"/>
      <w:r w:rsidRPr="00C21205">
        <w:t xml:space="preserve">and </w:t>
      </w:r>
      <w:proofErr w:type="gramEnd"/>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oMath>
      <w:r>
        <w:rPr>
          <w:rFonts w:eastAsiaTheme="minorEastAsia"/>
        </w:rPr>
        <w:t>, sampled using X</w:t>
      </w:r>
      <w:r>
        <w:rPr>
          <w:rFonts w:eastAsiaTheme="minorEastAsia"/>
          <w:vertAlign w:val="subscript"/>
        </w:rPr>
        <w:t>1</w:t>
      </w:r>
      <w:r w:rsidR="005D1457">
        <w:rPr>
          <w:rFonts w:eastAsiaTheme="minorEastAsia"/>
        </w:rPr>
        <w:t xml:space="preserve">, </w:t>
      </w:r>
      <w:r w:rsidRPr="009F55A4">
        <w:t>over G-PhoCS iterations</w:t>
      </w:r>
      <w:r>
        <w:t>.</w:t>
      </w:r>
    </w:p>
    <w:p w14:paraId="76DB887F" w14:textId="77777777" w:rsidR="00D76F3E" w:rsidRDefault="00D76F3E" w:rsidP="00D76F3E">
      <w:pPr>
        <w:jc w:val="center"/>
        <w:rPr>
          <w:rFonts w:eastAsiaTheme="minorEastAsia"/>
        </w:rPr>
      </w:pPr>
    </w:p>
    <w:p w14:paraId="3A3B494E" w14:textId="1367CF81" w:rsidR="00E12432" w:rsidRPr="00BF33BA" w:rsidRDefault="00F7115F" w:rsidP="00BF33BA">
      <w:pPr>
        <w:pStyle w:val="ListParagraph"/>
        <w:numPr>
          <w:ilvl w:val="0"/>
          <w:numId w:val="18"/>
        </w:numPr>
        <w:rPr>
          <w:rFonts w:eastAsiaTheme="minorEastAsia"/>
        </w:rPr>
      </w:pPr>
      <w:r w:rsidRPr="00BF33BA">
        <w:rPr>
          <w:rFonts w:eastAsiaTheme="minorEastAsia"/>
          <w:b/>
          <w:i/>
          <w:iCs/>
        </w:rPr>
        <w:t xml:space="preserve">Experiment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Pr="00BF33BA">
        <w:rPr>
          <w:rFonts w:eastAsiaTheme="minorEastAsia"/>
        </w:rPr>
        <w:t xml:space="preserve">  - </w:t>
      </w:r>
    </w:p>
    <w:p w14:paraId="1C20726E" w14:textId="2CD8B289" w:rsidR="00DC768C" w:rsidRPr="00A41B54" w:rsidRDefault="00D76F3E" w:rsidP="002A009E">
      <w:pPr>
        <w:ind w:left="360"/>
        <w:rPr>
          <w:rFonts w:cs="Tahoma"/>
        </w:rPr>
      </w:pPr>
      <w:r w:rsidRPr="00A41B54">
        <w:rPr>
          <w:rFonts w:eastAsiaTheme="minorEastAsia"/>
        </w:rPr>
        <w:t>Here we expect</w:t>
      </w:r>
      <w:r w:rsidRPr="00A41B54">
        <w:rPr>
          <w:rFonts w:eastAsiaTheme="minorEastAsia"/>
          <w:sz w:val="20"/>
          <w:szCs w:val="20"/>
        </w:rPr>
        <w:t xml:space="preserve"> </w:t>
      </w:r>
      <m:oMath>
        <m:r>
          <m:rPr>
            <m:sty m:val="bi"/>
          </m:rPr>
          <w:rPr>
            <w:rFonts w:ascii="Cambria Math" w:eastAsia="Times New Roman" w:hAnsi="Cambria Math"/>
            <w:sz w:val="18"/>
            <w:szCs w:val="18"/>
          </w:rPr>
          <m:t>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e>
        </m:d>
        <m:r>
          <m:rPr>
            <m:sty m:val="bi"/>
          </m:rPr>
          <w:rPr>
            <w:rFonts w:ascii="Cambria Math" w:eastAsia="Times New Roman" w:hAnsi="Cambria Math"/>
            <w:sz w:val="18"/>
            <w:szCs w:val="18"/>
          </w:rPr>
          <m:t>&gt; 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e>
        </m:d>
        <m:r>
          <m:rPr>
            <m:sty m:val="bi"/>
          </m:rPr>
          <w:rPr>
            <w:rFonts w:ascii="Cambria Math" w:eastAsia="Times New Roman" w:hAnsi="Cambria Math"/>
            <w:sz w:val="18"/>
            <w:szCs w:val="18"/>
          </w:rPr>
          <m:t xml:space="preserve"> ⇒ </m:t>
        </m:r>
        <m:sSub>
          <m:sSubPr>
            <m:ctrlPr>
              <w:rPr>
                <w:rFonts w:ascii="Cambria Math" w:eastAsia="Times New Roman" w:hAnsi="Cambria Math" w:cs="Tahoma"/>
                <w:b/>
                <w:bCs/>
                <w:i/>
                <w:sz w:val="16"/>
                <w:szCs w:val="16"/>
              </w:rPr>
            </m:ctrlPr>
          </m:sSubPr>
          <m:e>
            <m:r>
              <m:rPr>
                <m:sty m:val="b"/>
              </m:rPr>
              <w:rPr>
                <w:rFonts w:ascii="Cambria Math" w:eastAsia="Times New Roman" w:hAnsi="Cambria Math" w:cs="Tahoma"/>
                <w:sz w:val="16"/>
                <w:szCs w:val="16"/>
              </w:rPr>
              <m:t>Ε</m:t>
            </m:r>
          </m:e>
          <m:sub>
            <m:r>
              <m:rPr>
                <m:sty m:val="bi"/>
              </m:rPr>
              <w:rPr>
                <w:rFonts w:ascii="Cambria Math" w:eastAsia="Times New Roman" w:hAnsi="Cambria Math" w:cs="Tahoma"/>
                <w:sz w:val="16"/>
                <w:szCs w:val="16"/>
              </w:rPr>
              <m:t>G|X,M</m:t>
            </m:r>
          </m:sub>
        </m:sSub>
        <m:d>
          <m:dPr>
            <m:begChr m:val="["/>
            <m:endChr m:val="]"/>
            <m:ctrlPr>
              <w:rPr>
                <w:rFonts w:ascii="Cambria Math" w:eastAsia="Times New Roman" w:hAnsi="Cambria Math" w:cs="Tahoma"/>
                <w:b/>
                <w:bCs/>
                <w:i/>
                <w:sz w:val="16"/>
                <w:szCs w:val="16"/>
              </w:rPr>
            </m:ctrlPr>
          </m:dPr>
          <m:e>
            <m:f>
              <m:fPr>
                <m:ctrlPr>
                  <w:rPr>
                    <w:rFonts w:ascii="Cambria Math" w:eastAsia="Times New Roman" w:hAnsi="Cambria Math" w:cs="Tahoma"/>
                    <w:b/>
                    <w:bCs/>
                    <w:i/>
                    <w:sz w:val="16"/>
                    <w:szCs w:val="16"/>
                  </w:rPr>
                </m:ctrlPr>
              </m:fPr>
              <m:num>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num>
              <m:den>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1</m:t>
                        </m:r>
                      </m:sub>
                    </m:sSub>
                  </m:e>
                </m:d>
              </m:den>
            </m:f>
          </m:e>
        </m:d>
        <m:r>
          <m:rPr>
            <m:sty m:val="bi"/>
          </m:rPr>
          <w:rPr>
            <w:rFonts w:ascii="Cambria Math" w:eastAsia="Times New Roman" w:hAnsi="Cambria Math"/>
            <w:sz w:val="18"/>
            <w:szCs w:val="18"/>
          </w:rPr>
          <m:t xml:space="preserve">&gt;1 ⇒ </m:t>
        </m:r>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1</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0</m:t>
                    </m:r>
                  </m:sub>
                </m:sSub>
              </m:e>
            </m:d>
          </m:e>
        </m:func>
        <m:r>
          <m:rPr>
            <m:sty m:val="bi"/>
          </m:rPr>
          <w:rPr>
            <w:rFonts w:ascii="Cambria Math" w:eastAsia="Times New Roman" w:hAnsi="Cambria Math"/>
            <w:sz w:val="18"/>
            <w:szCs w:val="18"/>
          </w:rPr>
          <m:t xml:space="preserve">&gt;0 </m:t>
        </m:r>
      </m:oMath>
      <w:r w:rsidR="00F96421">
        <w:rPr>
          <w:rFonts w:eastAsiaTheme="minorEastAsia"/>
          <w:b/>
          <w:iCs/>
          <w:sz w:val="18"/>
          <w:szCs w:val="18"/>
        </w:rPr>
        <w:t xml:space="preserve"> </w:t>
      </w:r>
      <w:r w:rsidR="00F96421" w:rsidRPr="00A41B54">
        <w:rPr>
          <w:rFonts w:eastAsiaTheme="minorEastAsia"/>
          <w:bCs/>
          <w:iCs/>
        </w:rPr>
        <w:t>and</w:t>
      </w:r>
      <w:r w:rsidR="001B214C" w:rsidRPr="00A41B54">
        <w:t xml:space="preserve"> o</w:t>
      </w:r>
      <w:r w:rsidR="00BD729D" w:rsidRPr="00A41B54">
        <w:t xml:space="preserve">ur result </w:t>
      </w:r>
      <w:proofErr w:type="gramStart"/>
      <w:r w:rsidR="00BD729D" w:rsidRPr="00A41B54">
        <w:t xml:space="preserve">is </w:t>
      </w:r>
      <w:proofErr w:type="gramEnd"/>
      <m:oMath>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1</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0</m:t>
                    </m:r>
                  </m:sub>
                </m:sSub>
              </m:e>
            </m:d>
          </m:e>
        </m:func>
        <m:r>
          <m:rPr>
            <m:sty m:val="bi"/>
          </m:rPr>
          <w:rPr>
            <w:rFonts w:ascii="Cambria Math" w:eastAsia="Times New Roman" w:hAnsi="Cambria Math"/>
            <w:sz w:val="18"/>
            <w:szCs w:val="18"/>
          </w:rPr>
          <m:t>=</m:t>
        </m:r>
        <m:r>
          <m:rPr>
            <m:sty m:val="bi"/>
          </m:rPr>
          <w:rPr>
            <w:rFonts w:ascii="Cambria Math" w:eastAsiaTheme="minorEastAsia" w:hAnsi="Cambria Math"/>
            <w:sz w:val="18"/>
            <w:szCs w:val="18"/>
          </w:rPr>
          <m:t xml:space="preserve"> </m:t>
        </m:r>
        <m:r>
          <m:rPr>
            <m:sty m:val="p"/>
          </m:rPr>
          <w:rPr>
            <w:rFonts w:ascii="Cambria Math" w:hAnsi="Cambria Math" w:cs="Tahoma"/>
            <w:sz w:val="18"/>
            <w:szCs w:val="18"/>
          </w:rPr>
          <m:t>11.55</m:t>
        </m:r>
      </m:oMath>
      <w:r w:rsidR="00BD729D">
        <w:rPr>
          <w:rFonts w:cs="Tahoma"/>
          <w:sz w:val="18"/>
          <w:szCs w:val="18"/>
        </w:rPr>
        <w:t>.</w:t>
      </w:r>
      <w:r w:rsidR="00387DBA">
        <w:rPr>
          <w:rFonts w:cs="Tahoma"/>
          <w:sz w:val="18"/>
          <w:szCs w:val="18"/>
        </w:rPr>
        <w:t xml:space="preserve"> </w:t>
      </w:r>
      <w:r w:rsidR="00387DBA" w:rsidRPr="00A41B54">
        <w:rPr>
          <w:rFonts w:cs="Tahoma"/>
        </w:rPr>
        <w:t xml:space="preserve">The difference between likelihoods is small since during the </w:t>
      </w:r>
      <w:r w:rsidR="00387DBA" w:rsidRPr="00A41B54">
        <w:rPr>
          <w:rFonts w:cs="Tahoma" w:hint="cs"/>
        </w:rPr>
        <w:t>G</w:t>
      </w:r>
      <w:r w:rsidR="00387DBA" w:rsidRPr="00A41B54">
        <w:rPr>
          <w:rFonts w:cs="Tahoma" w:hint="cs"/>
          <w:rtl/>
        </w:rPr>
        <w:t>-</w:t>
      </w:r>
      <w:r w:rsidR="00387DBA" w:rsidRPr="00A41B54">
        <w:rPr>
          <w:rFonts w:cs="Tahoma" w:hint="cs"/>
        </w:rPr>
        <w:t>P</w:t>
      </w:r>
      <w:r w:rsidR="00387DBA" w:rsidRPr="00A41B54">
        <w:rPr>
          <w:rFonts w:cs="Tahoma"/>
        </w:rPr>
        <w:t xml:space="preserve">hoCS phase of the algorithm, the </w:t>
      </w:r>
      <w:r w:rsidR="008E067C" w:rsidRPr="00A41B54">
        <w:rPr>
          <w:rFonts w:cs="Tahoma"/>
        </w:rPr>
        <w:t>parameters of the training model</w:t>
      </w:r>
      <w:r w:rsidR="00387DBA" w:rsidRPr="00A41B54">
        <w:rPr>
          <w:rFonts w:cs="Tahoma"/>
        </w:rPr>
        <w:t xml:space="preserve"> M</w:t>
      </w:r>
      <w:r w:rsidR="00387DBA" w:rsidRPr="00A41B54">
        <w:rPr>
          <w:rFonts w:cs="Tahoma"/>
          <w:vertAlign w:val="subscript"/>
        </w:rPr>
        <w:t>1</w:t>
      </w:r>
      <w:r w:rsidR="008E067C" w:rsidRPr="00A41B54">
        <w:rPr>
          <w:rFonts w:cs="Tahoma"/>
        </w:rPr>
        <w:t xml:space="preserve"> </w:t>
      </w:r>
      <w:r w:rsidR="00387DBA" w:rsidRPr="00A41B54">
        <w:rPr>
          <w:rFonts w:cs="Tahoma"/>
        </w:rPr>
        <w:t xml:space="preserve">are fitted </w:t>
      </w:r>
      <w:r w:rsidR="00FD2775" w:rsidRPr="00A41B54">
        <w:rPr>
          <w:rFonts w:cs="Tahoma"/>
        </w:rPr>
        <w:t>for</w:t>
      </w:r>
      <w:r w:rsidR="00387DBA" w:rsidRPr="00A41B54">
        <w:rPr>
          <w:rFonts w:cs="Tahoma"/>
        </w:rPr>
        <w:t xml:space="preserve"> sequence data </w:t>
      </w:r>
      <w:r w:rsidR="00387DBA" w:rsidRPr="00A41B54">
        <w:rPr>
          <w:rFonts w:cs="Tahoma"/>
          <w:i/>
          <w:iCs/>
        </w:rPr>
        <w:t>X</w:t>
      </w:r>
      <w:r w:rsidR="00387DBA" w:rsidRPr="00A41B54">
        <w:rPr>
          <w:rFonts w:cs="Tahoma"/>
          <w:i/>
          <w:iCs/>
          <w:vertAlign w:val="subscript"/>
        </w:rPr>
        <w:t>0</w:t>
      </w:r>
      <w:r w:rsidR="00387DBA" w:rsidRPr="00A41B54">
        <w:rPr>
          <w:rFonts w:cs="Tahoma"/>
        </w:rPr>
        <w:t>, making it resemble M</w:t>
      </w:r>
      <w:r w:rsidR="00387DBA" w:rsidRPr="00A41B54">
        <w:rPr>
          <w:rFonts w:cs="Tahoma"/>
          <w:vertAlign w:val="subscript"/>
        </w:rPr>
        <w:t>root</w:t>
      </w:r>
      <w:r w:rsidR="00387DBA" w:rsidRPr="00A41B54">
        <w:rPr>
          <w:rFonts w:cs="Tahoma"/>
        </w:rPr>
        <w:t xml:space="preserve"> by pushing the divergence time towards 0</w:t>
      </w:r>
      <w:r w:rsidR="003041A1" w:rsidRPr="00A41B54">
        <w:rPr>
          <w:rFonts w:cs="Tahoma"/>
        </w:rPr>
        <w:t>.</w:t>
      </w:r>
    </w:p>
    <w:p w14:paraId="331B37FA" w14:textId="6CB021F2" w:rsidR="00C037B5" w:rsidRDefault="00C037B5" w:rsidP="00C037B5">
      <w:pPr>
        <w:keepNext/>
        <w:jc w:val="center"/>
      </w:pPr>
    </w:p>
    <w:p w14:paraId="71C8945C" w14:textId="32F965A0" w:rsidR="00B41A21" w:rsidRDefault="00B41A21" w:rsidP="008D1FAE">
      <w:pPr>
        <w:pStyle w:val="Caption"/>
        <w:jc w:val="center"/>
      </w:pPr>
    </w:p>
    <w:p w14:paraId="1F96D3ED" w14:textId="0BA779D4" w:rsidR="00B41A21" w:rsidRDefault="00B41A21" w:rsidP="008D1FAE">
      <w:pPr>
        <w:pStyle w:val="Caption"/>
        <w:jc w:val="center"/>
      </w:pPr>
      <w:r>
        <w:rPr>
          <w:noProof/>
        </w:rPr>
        <w:lastRenderedPageBreak/>
        <w:drawing>
          <wp:inline distT="0" distB="0" distL="0" distR="0" wp14:anchorId="49842F75" wp14:editId="2383FF3C">
            <wp:extent cx="4983480" cy="3737610"/>
            <wp:effectExtent l="0" t="0" r="7620" b="0"/>
            <wp:docPr id="21" name="Picture 21" descr="C:\Users\ronvis\Dropbox\Thesis\ModelCompare\experiments\simulations\seq_X0_mod_M1\results\likelihoods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nvis\Dropbox\Thesis\ModelCompare\experiments\simulations\seq_X0_mod_M1\results\likelihoods_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480" cy="3737610"/>
                    </a:xfrm>
                    <a:prstGeom prst="rect">
                      <a:avLst/>
                    </a:prstGeom>
                    <a:noFill/>
                    <a:ln>
                      <a:noFill/>
                    </a:ln>
                  </pic:spPr>
                </pic:pic>
              </a:graphicData>
            </a:graphic>
          </wp:inline>
        </w:drawing>
      </w:r>
    </w:p>
    <w:p w14:paraId="5A6C60BB" w14:textId="3603C257" w:rsidR="003041A1" w:rsidRDefault="00C037B5" w:rsidP="008D1FAE">
      <w:pPr>
        <w:pStyle w:val="Caption"/>
        <w:jc w:val="center"/>
      </w:pPr>
      <w:r w:rsidRPr="007C778F">
        <w:t xml:space="preserve">A plot of </w:t>
      </w:r>
      <w:proofErr w:type="spellStart"/>
      <w:proofErr w:type="gramStart"/>
      <w:r w:rsidRPr="007C778F">
        <w:t>logP</w:t>
      </w:r>
      <w:proofErr w:type="spellEnd"/>
      <w:r w:rsidRPr="007C778F">
        <w:t>(</w:t>
      </w:r>
      <w:proofErr w:type="gramEnd"/>
      <w:r w:rsidRPr="007C778F">
        <w:t xml:space="preserve">G│M_1 ) and </w:t>
      </w:r>
      <w:proofErr w:type="spellStart"/>
      <w:r w:rsidRPr="007C778F">
        <w:t>logP</w:t>
      </w:r>
      <w:proofErr w:type="spellEnd"/>
      <w:r w:rsidRPr="007C778F">
        <w:t>(</w:t>
      </w:r>
      <w:proofErr w:type="spellStart"/>
      <w:r w:rsidRPr="007C778F">
        <w:t>G│M_root</w:t>
      </w:r>
      <w:proofErr w:type="spellEnd"/>
      <w:r w:rsidRPr="007C778F">
        <w:t xml:space="preserve"> ), sampled using X</w:t>
      </w:r>
      <w:r w:rsidRPr="0005616E">
        <w:rPr>
          <w:vertAlign w:val="subscript"/>
        </w:rPr>
        <w:t>0</w:t>
      </w:r>
      <w:r w:rsidRPr="007C778F">
        <w:t>.</w:t>
      </w:r>
    </w:p>
    <w:p w14:paraId="165424D5" w14:textId="57D246A5" w:rsidR="002A1ED2" w:rsidRDefault="002A1ED2" w:rsidP="003041A1">
      <w:pPr>
        <w:pStyle w:val="Caption"/>
        <w:jc w:val="center"/>
      </w:pPr>
    </w:p>
    <w:p w14:paraId="51C86004" w14:textId="4267383A" w:rsidR="001A4B34" w:rsidRDefault="001A4B34" w:rsidP="003041A1">
      <w:pPr>
        <w:pStyle w:val="Caption"/>
        <w:jc w:val="center"/>
      </w:pPr>
      <w:r>
        <w:rPr>
          <w:noProof/>
        </w:rPr>
        <w:drawing>
          <wp:inline distT="0" distB="0" distL="0" distR="0" wp14:anchorId="0CE4D8CC" wp14:editId="2A3F41F6">
            <wp:extent cx="4196861" cy="2502584"/>
            <wp:effectExtent l="0" t="0" r="13335" b="1206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9E8360" w14:textId="49435A4C" w:rsidR="003041A1" w:rsidRDefault="003041A1" w:rsidP="008D1FAE">
      <w:pPr>
        <w:pStyle w:val="Caption"/>
        <w:jc w:val="center"/>
      </w:pPr>
      <w:r>
        <w:t>Estimated divergence time</w:t>
      </w:r>
      <w:r w:rsidR="00A0643C">
        <w:t xml:space="preserve"> </w:t>
      </w:r>
      <w:r w:rsidR="00A0643C" w:rsidRPr="002D0E44">
        <w:rPr>
          <w:rFonts w:ascii="Cambria Math" w:hAnsi="Cambria Math" w:cs="Cambria Math"/>
        </w:rPr>
        <w:t>𝜏</w:t>
      </w:r>
      <w:r w:rsidR="00A0643C" w:rsidRPr="002D0E44">
        <w:rPr>
          <w:rFonts w:ascii="Cambria Math" w:hAnsi="Cambria Math" w:cs="Cambria Math"/>
          <w:vertAlign w:val="subscript"/>
        </w:rPr>
        <w:t>r</w:t>
      </w:r>
      <w:r w:rsidR="001A4B34">
        <w:rPr>
          <w:rFonts w:ascii="Cambria Math" w:hAnsi="Cambria Math" w:cs="Cambria Math"/>
          <w:vertAlign w:val="subscript"/>
        </w:rPr>
        <w:t>oot</w:t>
      </w:r>
      <w:r>
        <w:t xml:space="preserve"> over gphocs iterations</w:t>
      </w:r>
    </w:p>
    <w:p w14:paraId="37EC00FC" w14:textId="77777777" w:rsidR="008D1FAE" w:rsidRPr="008D1FAE" w:rsidRDefault="008D1FAE" w:rsidP="008D1FAE"/>
    <w:p w14:paraId="27D6979D" w14:textId="21C8EFAA" w:rsidR="00F7115F" w:rsidRPr="00BF33BA" w:rsidRDefault="00F7115F" w:rsidP="00BF33BA">
      <w:pPr>
        <w:pStyle w:val="ListParagraph"/>
        <w:numPr>
          <w:ilvl w:val="0"/>
          <w:numId w:val="18"/>
        </w:numPr>
        <w:rPr>
          <w:rFonts w:eastAsiaTheme="minorEastAsia"/>
        </w:rPr>
      </w:pPr>
      <w:r w:rsidRPr="00BF33BA">
        <w:rPr>
          <w:rFonts w:eastAsiaTheme="minorEastAsia"/>
          <w:b/>
          <w:i/>
          <w:iCs/>
        </w:rPr>
        <w:t xml:space="preserve">Experiment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Pr="00BF33BA">
        <w:rPr>
          <w:rFonts w:eastAsiaTheme="minorEastAsia"/>
        </w:rPr>
        <w:t xml:space="preserve">  - </w:t>
      </w:r>
    </w:p>
    <w:p w14:paraId="75CA83F3" w14:textId="3A6C188F" w:rsidR="00B41A21" w:rsidRPr="00B41A21" w:rsidRDefault="00FC67F6" w:rsidP="002A009E">
      <w:pPr>
        <w:ind w:left="360"/>
        <w:rPr>
          <w:rFonts w:cs="Tahoma"/>
          <w:sz w:val="20"/>
          <w:szCs w:val="20"/>
        </w:rPr>
      </w:pPr>
      <w:r w:rsidRPr="00EB5ADA">
        <w:rPr>
          <w:rFonts w:eastAsiaTheme="minorEastAsia"/>
        </w:rPr>
        <w:lastRenderedPageBreak/>
        <w:t>Here we expect</w:t>
      </w:r>
      <w:r w:rsidRPr="00EB5ADA">
        <w:rPr>
          <w:rFonts w:eastAsiaTheme="minorEastAsia"/>
          <w:sz w:val="20"/>
          <w:szCs w:val="20"/>
        </w:rPr>
        <w:t xml:space="preserve"> </w:t>
      </w:r>
      <m:oMath>
        <m:r>
          <m:rPr>
            <m:sty m:val="bi"/>
          </m:rPr>
          <w:rPr>
            <w:rFonts w:ascii="Cambria Math" w:eastAsia="Times New Roman" w:hAnsi="Cambria Math"/>
            <w:sz w:val="18"/>
            <w:szCs w:val="18"/>
          </w:rPr>
          <m:t>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e>
        </m:d>
        <m:r>
          <m:rPr>
            <m:sty m:val="bi"/>
          </m:rPr>
          <w:rPr>
            <w:rFonts w:ascii="Cambria Math" w:eastAsia="Times New Roman" w:hAnsi="Cambria Math"/>
            <w:sz w:val="18"/>
            <w:szCs w:val="18"/>
          </w:rPr>
          <m:t>&lt; 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e>
        </m:d>
        <m:r>
          <m:rPr>
            <m:sty m:val="bi"/>
          </m:rPr>
          <w:rPr>
            <w:rFonts w:ascii="Cambria Math" w:eastAsia="Times New Roman" w:hAnsi="Cambria Math"/>
            <w:sz w:val="18"/>
            <w:szCs w:val="18"/>
          </w:rPr>
          <m:t xml:space="preserve"> ⇒ </m:t>
        </m:r>
        <m:sSub>
          <m:sSubPr>
            <m:ctrlPr>
              <w:rPr>
                <w:rFonts w:ascii="Cambria Math" w:eastAsia="Times New Roman" w:hAnsi="Cambria Math" w:cs="Tahoma"/>
                <w:b/>
                <w:bCs/>
                <w:i/>
                <w:sz w:val="16"/>
                <w:szCs w:val="16"/>
              </w:rPr>
            </m:ctrlPr>
          </m:sSubPr>
          <m:e>
            <m:r>
              <m:rPr>
                <m:sty m:val="b"/>
              </m:rPr>
              <w:rPr>
                <w:rFonts w:ascii="Cambria Math" w:eastAsia="Times New Roman" w:hAnsi="Cambria Math" w:cs="Tahoma"/>
                <w:sz w:val="16"/>
                <w:szCs w:val="16"/>
              </w:rPr>
              <m:t>Ε</m:t>
            </m:r>
          </m:e>
          <m:sub>
            <m:r>
              <m:rPr>
                <m:sty m:val="bi"/>
              </m:rPr>
              <w:rPr>
                <w:rFonts w:ascii="Cambria Math" w:eastAsia="Times New Roman" w:hAnsi="Cambria Math" w:cs="Tahoma"/>
                <w:sz w:val="16"/>
                <w:szCs w:val="16"/>
              </w:rPr>
              <m:t>G|X,M</m:t>
            </m:r>
          </m:sub>
        </m:sSub>
        <m:d>
          <m:dPr>
            <m:begChr m:val="["/>
            <m:endChr m:val="]"/>
            <m:ctrlPr>
              <w:rPr>
                <w:rFonts w:ascii="Cambria Math" w:eastAsia="Times New Roman" w:hAnsi="Cambria Math" w:cs="Tahoma"/>
                <w:b/>
                <w:bCs/>
                <w:i/>
                <w:sz w:val="16"/>
                <w:szCs w:val="16"/>
              </w:rPr>
            </m:ctrlPr>
          </m:dPr>
          <m:e>
            <m:f>
              <m:fPr>
                <m:ctrlPr>
                  <w:rPr>
                    <w:rFonts w:ascii="Cambria Math" w:eastAsia="Times New Roman" w:hAnsi="Cambria Math" w:cs="Tahoma"/>
                    <w:b/>
                    <w:bCs/>
                    <w:i/>
                    <w:sz w:val="16"/>
                    <w:szCs w:val="16"/>
                  </w:rPr>
                </m:ctrlPr>
              </m:fPr>
              <m:num>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num>
              <m:den>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1</m:t>
                        </m:r>
                      </m:sub>
                    </m:sSub>
                  </m:e>
                </m:d>
              </m:den>
            </m:f>
          </m:e>
        </m:d>
        <m:r>
          <m:rPr>
            <m:sty m:val="bi"/>
          </m:rPr>
          <w:rPr>
            <w:rFonts w:ascii="Cambria Math" w:eastAsia="Times New Roman" w:hAnsi="Cambria Math"/>
            <w:sz w:val="18"/>
            <w:szCs w:val="18"/>
          </w:rPr>
          <m:t xml:space="preserve">&lt;1 ⇒ </m:t>
        </m:r>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1</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1</m:t>
                    </m:r>
                  </m:sub>
                </m:sSub>
              </m:e>
            </m:d>
          </m:e>
        </m:func>
        <m:r>
          <m:rPr>
            <m:sty m:val="bi"/>
          </m:rPr>
          <w:rPr>
            <w:rFonts w:ascii="Cambria Math" w:eastAsia="Times New Roman" w:hAnsi="Cambria Math"/>
            <w:sz w:val="18"/>
            <w:szCs w:val="18"/>
          </w:rPr>
          <m:t>&lt;0</m:t>
        </m:r>
      </m:oMath>
      <w:r>
        <w:rPr>
          <w:rFonts w:eastAsiaTheme="minorEastAsia"/>
          <w:b/>
          <w:iCs/>
          <w:sz w:val="18"/>
          <w:szCs w:val="18"/>
        </w:rPr>
        <w:t xml:space="preserve"> </w:t>
      </w:r>
      <w:r w:rsidRPr="00EB5ADA">
        <w:rPr>
          <w:rFonts w:eastAsiaTheme="minorEastAsia"/>
          <w:bCs/>
          <w:iCs/>
        </w:rPr>
        <w:t xml:space="preserve">and results </w:t>
      </w:r>
      <w:proofErr w:type="gramStart"/>
      <w:r w:rsidRPr="00EB5ADA">
        <w:rPr>
          <w:rFonts w:eastAsiaTheme="minorEastAsia"/>
          <w:bCs/>
          <w:iCs/>
        </w:rPr>
        <w:t>confirm</w:t>
      </w:r>
      <w:r w:rsidR="00444ACB">
        <w:rPr>
          <w:rFonts w:eastAsiaTheme="minorEastAsia"/>
          <w:bCs/>
          <w:iCs/>
        </w:rPr>
        <w:t xml:space="preserve"> </w:t>
      </w:r>
      <w:r w:rsidRPr="00EB5ADA">
        <w:rPr>
          <w:rFonts w:eastAsiaTheme="minorEastAsia"/>
          <w:bCs/>
          <w:iCs/>
        </w:rPr>
        <w:t xml:space="preserve"> </w:t>
      </w:r>
      <w:proofErr w:type="gramEnd"/>
      <m:oMath>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1</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X</m:t>
                    </m:r>
                  </m:e>
                  <m:sub>
                    <m:r>
                      <m:rPr>
                        <m:sty m:val="bi"/>
                      </m:rPr>
                      <w:rPr>
                        <w:rFonts w:ascii="Cambria Math" w:eastAsia="Times New Roman" w:hAnsi="Cambria Math" w:cs="Tahoma"/>
                        <w:sz w:val="16"/>
                        <w:szCs w:val="16"/>
                      </w:rPr>
                      <m:t>1</m:t>
                    </m:r>
                  </m:sub>
                </m:sSub>
              </m:e>
            </m:d>
          </m:e>
        </m:func>
        <m:r>
          <m:rPr>
            <m:sty m:val="bi"/>
          </m:rPr>
          <w:rPr>
            <w:rFonts w:ascii="Cambria Math" w:eastAsia="Times New Roman" w:hAnsi="Cambria Math"/>
            <w:sz w:val="18"/>
            <w:szCs w:val="18"/>
          </w:rPr>
          <m:t xml:space="preserve">= </m:t>
        </m:r>
        <m:r>
          <m:rPr>
            <m:sty m:val="p"/>
          </m:rPr>
          <w:rPr>
            <w:rFonts w:ascii="Cambria Math" w:hAnsi="Cambria Math" w:cs="Tahoma"/>
            <w:sz w:val="18"/>
            <w:szCs w:val="18"/>
          </w:rPr>
          <m:t>-57.12</m:t>
        </m:r>
      </m:oMath>
      <w:r>
        <w:rPr>
          <w:rFonts w:eastAsiaTheme="minorEastAsia"/>
          <w:sz w:val="18"/>
          <w:szCs w:val="18"/>
        </w:rPr>
        <w:t xml:space="preserve">. </w:t>
      </w:r>
      <w:r w:rsidRPr="00EB5ADA">
        <w:rPr>
          <w:rFonts w:eastAsiaTheme="minorEastAsia"/>
        </w:rPr>
        <w:t xml:space="preserve">The preference for </w:t>
      </w:r>
      <w:r w:rsidR="00DD6C32" w:rsidRPr="00EB5ADA">
        <w:rPr>
          <w:rFonts w:eastAsiaTheme="minorEastAsia"/>
        </w:rPr>
        <w:t>M</w:t>
      </w:r>
      <w:r w:rsidR="00DD6C32" w:rsidRPr="00EB5ADA">
        <w:rPr>
          <w:rFonts w:eastAsiaTheme="minorEastAsia"/>
          <w:vertAlign w:val="subscript"/>
        </w:rPr>
        <w:t>1</w:t>
      </w:r>
      <w:r w:rsidR="00DD6C32" w:rsidRPr="00EB5ADA">
        <w:rPr>
          <w:rFonts w:eastAsiaTheme="minorEastAsia"/>
        </w:rPr>
        <w:t xml:space="preserve"> </w:t>
      </w:r>
      <w:r w:rsidR="00FD2497" w:rsidRPr="00EB5ADA">
        <w:rPr>
          <w:rFonts w:eastAsiaTheme="minorEastAsia"/>
        </w:rPr>
        <w:t>is strong since</w:t>
      </w:r>
      <w:r w:rsidR="00663D94" w:rsidRPr="00EB5ADA">
        <w:rPr>
          <w:rFonts w:eastAsiaTheme="minorEastAsia"/>
        </w:rPr>
        <w:t>,</w:t>
      </w:r>
      <w:r w:rsidR="00FD2497" w:rsidRPr="00EB5ADA">
        <w:rPr>
          <w:rFonts w:eastAsiaTheme="minorEastAsia"/>
        </w:rPr>
        <w:t xml:space="preserve"> contrary to the previous experiment, the G-PhoCS phase didn’t br</w:t>
      </w:r>
      <w:r w:rsidR="00663D94" w:rsidRPr="00EB5ADA">
        <w:rPr>
          <w:rFonts w:eastAsiaTheme="minorEastAsia"/>
        </w:rPr>
        <w:t>ing the gphocs</w:t>
      </w:r>
      <w:r w:rsidR="00FD2497" w:rsidRPr="00EB5ADA">
        <w:rPr>
          <w:rFonts w:eastAsiaTheme="minorEastAsia"/>
        </w:rPr>
        <w:t xml:space="preserve"> and reference models closer to </w:t>
      </w:r>
      <w:r w:rsidR="00663D94" w:rsidRPr="00EB5ADA">
        <w:rPr>
          <w:rFonts w:eastAsiaTheme="minorEastAsia"/>
        </w:rPr>
        <w:t>one another</w:t>
      </w:r>
      <w:r w:rsidR="00FD2497" w:rsidRPr="00EB5ADA">
        <w:rPr>
          <w:rFonts w:eastAsiaTheme="minorEastAsia"/>
        </w:rPr>
        <w:t xml:space="preserve">. </w:t>
      </w:r>
      <w:r w:rsidR="00FD2497" w:rsidRPr="00EB5ADA">
        <w:rPr>
          <w:rFonts w:cs="Tahoma"/>
        </w:rPr>
        <w:t>Results are larger than 0</w:t>
      </w:r>
      <w:r w:rsidR="002D14A3" w:rsidRPr="00EB5ADA">
        <w:rPr>
          <w:rFonts w:cs="Tahoma"/>
        </w:rPr>
        <w:t xml:space="preserve"> likely</w:t>
      </w:r>
      <w:r w:rsidR="00FD2497" w:rsidRPr="00EB5ADA">
        <w:rPr>
          <w:rFonts w:cs="Tahoma"/>
        </w:rPr>
        <w:t xml:space="preserve"> since they are samples of a density function, however this assertion needs to be </w:t>
      </w:r>
      <w:r w:rsidR="002D14A3" w:rsidRPr="00EB5ADA">
        <w:rPr>
          <w:rFonts w:cs="Tahoma"/>
        </w:rPr>
        <w:t>reasserted</w:t>
      </w:r>
      <w:r w:rsidR="00FD2497" w:rsidRPr="00EB5ADA">
        <w:rPr>
          <w:rFonts w:cs="Tahoma"/>
        </w:rPr>
        <w:t xml:space="preserve"> by further research.</w:t>
      </w:r>
    </w:p>
    <w:p w14:paraId="1FCC0EE6" w14:textId="11F179A7" w:rsidR="00B41A21" w:rsidRPr="00B41A21" w:rsidRDefault="00B41A21" w:rsidP="00B41A21">
      <w:pPr>
        <w:jc w:val="center"/>
      </w:pPr>
      <w:r>
        <w:rPr>
          <w:noProof/>
        </w:rPr>
        <w:drawing>
          <wp:inline distT="0" distB="0" distL="0" distR="0" wp14:anchorId="4FF19735" wp14:editId="3DC00CD9">
            <wp:extent cx="5074920" cy="3806190"/>
            <wp:effectExtent l="0" t="0" r="0" b="3810"/>
            <wp:docPr id="27" name="Picture 27" descr="C:\Users\ronvis\Dropbox\Thesis\ModelCompare\experiments\simulations\seq_X1_mod_M1\results\likelihoods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nvis\Dropbox\Thesis\ModelCompare\experiments\simulations\seq_X1_mod_M1\results\likelihoods_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3806190"/>
                    </a:xfrm>
                    <a:prstGeom prst="rect">
                      <a:avLst/>
                    </a:prstGeom>
                    <a:noFill/>
                    <a:ln>
                      <a:noFill/>
                    </a:ln>
                  </pic:spPr>
                </pic:pic>
              </a:graphicData>
            </a:graphic>
          </wp:inline>
        </w:drawing>
      </w:r>
    </w:p>
    <w:p w14:paraId="6C87F13B" w14:textId="050B48A0" w:rsidR="00FD4622" w:rsidRPr="008D1FAE" w:rsidRDefault="003041A1" w:rsidP="008D1FAE">
      <w:pPr>
        <w:pStyle w:val="Caption"/>
        <w:jc w:val="center"/>
        <w:rPr>
          <w:rFonts w:eastAsiaTheme="minorEastAsia"/>
        </w:rPr>
      </w:pPr>
      <w:r>
        <w:t>A</w:t>
      </w:r>
      <w:r w:rsidRPr="00F7115F">
        <w:t xml:space="preserve"> plot of </w:t>
      </w:r>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1</m:t>
                </m:r>
              </m:sub>
            </m:sSub>
          </m:e>
        </m:d>
      </m:oMath>
      <w:r w:rsidRPr="00C21205">
        <w:t xml:space="preserve"> </w:t>
      </w:r>
      <w:proofErr w:type="gramStart"/>
      <w:r w:rsidRPr="00C21205">
        <w:t xml:space="preserve">and </w:t>
      </w:r>
      <w:proofErr w:type="gramEnd"/>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oMath>
      <w:r>
        <w:rPr>
          <w:rFonts w:eastAsiaTheme="minorEastAsia"/>
        </w:rPr>
        <w:t>, sampled using X</w:t>
      </w:r>
      <w:r>
        <w:rPr>
          <w:rFonts w:eastAsiaTheme="minorEastAsia"/>
          <w:vertAlign w:val="subscript"/>
        </w:rPr>
        <w:t>1</w:t>
      </w:r>
      <w:r w:rsidR="008D1FAE">
        <w:rPr>
          <w:rFonts w:eastAsiaTheme="minorEastAsia"/>
        </w:rPr>
        <w:t>.</w:t>
      </w:r>
    </w:p>
    <w:p w14:paraId="3D31AF94" w14:textId="553B01E9" w:rsidR="003722EB" w:rsidRPr="0005616E" w:rsidRDefault="00564849" w:rsidP="00F317A1">
      <w:pPr>
        <w:rPr>
          <w:rFonts w:cs="Tahoma"/>
          <w:b/>
          <w:bCs/>
          <w:u w:val="single"/>
          <w:rtl/>
        </w:rPr>
      </w:pPr>
      <w:r w:rsidRPr="0005616E">
        <w:rPr>
          <w:rFonts w:cs="Tahoma"/>
          <w:b/>
          <w:bCs/>
          <w:u w:val="single"/>
        </w:rPr>
        <w:t>Future Work</w:t>
      </w:r>
    </w:p>
    <w:p w14:paraId="759302B7" w14:textId="4C0281AE" w:rsidR="00116F44" w:rsidRPr="0005616E" w:rsidRDefault="00564849" w:rsidP="00116F44">
      <w:pPr>
        <w:rPr>
          <w:rFonts w:cs="Tahoma"/>
          <w:b/>
          <w:bCs/>
        </w:rPr>
      </w:pPr>
      <w:r w:rsidRPr="0005616E">
        <w:rPr>
          <w:rFonts w:cs="Tahoma"/>
          <w:b/>
          <w:bCs/>
        </w:rPr>
        <w:t>Main objectives</w:t>
      </w:r>
    </w:p>
    <w:p w14:paraId="23DC141A" w14:textId="384B4084" w:rsidR="00116F44" w:rsidRDefault="007C034C" w:rsidP="003D6522">
      <w:pPr>
        <w:rPr>
          <w:rFonts w:cs="Tahoma"/>
        </w:rPr>
      </w:pPr>
      <w:r>
        <w:rPr>
          <w:rFonts w:cs="Tahoma"/>
        </w:rPr>
        <w:t xml:space="preserve">Our research </w:t>
      </w:r>
      <w:r w:rsidR="00116F44">
        <w:rPr>
          <w:rFonts w:cs="Tahoma"/>
        </w:rPr>
        <w:t xml:space="preserve">project has three parts – theoretical, </w:t>
      </w:r>
      <w:r w:rsidR="003D6522">
        <w:rPr>
          <w:rFonts w:cs="Tahoma"/>
        </w:rPr>
        <w:t>algorithmic</w:t>
      </w:r>
      <w:r>
        <w:rPr>
          <w:rFonts w:cs="Tahoma"/>
        </w:rPr>
        <w:t xml:space="preserve"> and experimental.</w:t>
      </w:r>
    </w:p>
    <w:p w14:paraId="6C9791BB" w14:textId="77777777" w:rsidR="00DA5E05" w:rsidRDefault="00116F44" w:rsidP="007C034C">
      <w:pPr>
        <w:rPr>
          <w:rFonts w:cs="Tahoma"/>
        </w:rPr>
      </w:pPr>
      <w:r w:rsidRPr="005D4BB9">
        <w:rPr>
          <w:rFonts w:cs="Tahoma"/>
        </w:rPr>
        <w:t>The objectives of the theoretical part are to figure out formal limitations for the reference model and to address the issue of mo</w:t>
      </w:r>
      <w:r w:rsidR="007C034C">
        <w:rPr>
          <w:rFonts w:cs="Tahoma"/>
        </w:rPr>
        <w:t>dels with different complexity, i.e.</w:t>
      </w:r>
      <w:r w:rsidRPr="005D4BB9">
        <w:rPr>
          <w:rFonts w:cs="Tahoma"/>
        </w:rPr>
        <w:t xml:space="preserve"> different sets of parameters and genealogies with or without migration events. </w:t>
      </w:r>
    </w:p>
    <w:p w14:paraId="799B6A42" w14:textId="4B43AD91" w:rsidR="00116F44" w:rsidRDefault="00116F44" w:rsidP="00182812">
      <w:pPr>
        <w:rPr>
          <w:rFonts w:cs="Tahoma"/>
        </w:rPr>
      </w:pPr>
      <w:r>
        <w:rPr>
          <w:rFonts w:cs="Tahoma"/>
        </w:rPr>
        <w:t xml:space="preserve">In the </w:t>
      </w:r>
      <w:r w:rsidR="00182812">
        <w:rPr>
          <w:rFonts w:cs="Tahoma"/>
        </w:rPr>
        <w:t xml:space="preserve">algorithmic </w:t>
      </w:r>
      <w:r>
        <w:rPr>
          <w:rFonts w:cs="Tahoma"/>
        </w:rPr>
        <w:t xml:space="preserve">part we will continually expand the capabilities of </w:t>
      </w:r>
      <w:r>
        <w:rPr>
          <w:rFonts w:cs="Tahoma" w:hint="cs"/>
        </w:rPr>
        <w:t>G</w:t>
      </w:r>
      <w:r>
        <w:rPr>
          <w:rFonts w:cs="Tahoma" w:hint="cs"/>
          <w:rtl/>
        </w:rPr>
        <w:t>-</w:t>
      </w:r>
      <w:r>
        <w:rPr>
          <w:rFonts w:cs="Tahoma" w:hint="cs"/>
        </w:rPr>
        <w:t>P</w:t>
      </w:r>
      <w:r w:rsidR="00DA5E05">
        <w:rPr>
          <w:rFonts w:cs="Tahoma"/>
        </w:rPr>
        <w:t>hoCS and Model-Comparison algorithms</w:t>
      </w:r>
      <w:r w:rsidR="00E80728">
        <w:rPr>
          <w:rFonts w:cs="Tahoma"/>
        </w:rPr>
        <w:t xml:space="preserve">. We’ll </w:t>
      </w:r>
      <w:r w:rsidR="00E80728">
        <w:t>extended</w:t>
      </w:r>
      <w:r w:rsidR="00724042">
        <w:t xml:space="preserve"> the</w:t>
      </w:r>
      <w:r w:rsidR="00E80728">
        <w:t xml:space="preserve"> sufficient</w:t>
      </w:r>
      <w:r w:rsidR="00724042">
        <w:t xml:space="preserve"> statistics which we now output for M</w:t>
      </w:r>
      <w:r w:rsidR="00724042" w:rsidRPr="00724042">
        <w:rPr>
          <w:vertAlign w:val="subscript"/>
        </w:rPr>
        <w:t>root</w:t>
      </w:r>
      <w:r w:rsidR="00724042">
        <w:t>, to allow likelihood calculations</w:t>
      </w:r>
      <w:r w:rsidR="00182812">
        <w:t xml:space="preserve"> of</w:t>
      </w:r>
      <w:r w:rsidR="00182812">
        <w:rPr>
          <w:rStyle w:val="CommentReference"/>
        </w:rPr>
        <w:t xml:space="preserve"> </w:t>
      </w:r>
      <w:r w:rsidR="00182812" w:rsidRPr="00182812">
        <w:t>mo</w:t>
      </w:r>
      <w:r w:rsidR="00724042">
        <w:t xml:space="preserve">re </w:t>
      </w:r>
      <w:r w:rsidR="00E80728">
        <w:t>complex, possibly</w:t>
      </w:r>
      <w:r w:rsidR="00182812">
        <w:t xml:space="preserve"> arbitrarily complex </w:t>
      </w:r>
      <w:r w:rsidR="00724042">
        <w:t>models</w:t>
      </w:r>
      <w:r w:rsidR="00E80728">
        <w:rPr>
          <w:rFonts w:cs="Tahoma"/>
        </w:rPr>
        <w:t>. We’ll</w:t>
      </w:r>
      <w:r>
        <w:rPr>
          <w:rFonts w:cs="Tahoma"/>
        </w:rPr>
        <w:t xml:space="preserve"> </w:t>
      </w:r>
      <w:r w:rsidR="00E80728">
        <w:rPr>
          <w:rFonts w:cs="Tahoma"/>
        </w:rPr>
        <w:t>also solve the</w:t>
      </w:r>
      <w:r>
        <w:rPr>
          <w:rFonts w:cs="Tahoma"/>
        </w:rPr>
        <w:t xml:space="preserve"> calculation </w:t>
      </w:r>
      <w:r w:rsidR="00E80728">
        <w:rPr>
          <w:rFonts w:cs="Tahoma"/>
        </w:rPr>
        <w:t>inaccuracies, and perhaps add</w:t>
      </w:r>
      <w:r>
        <w:rPr>
          <w:rFonts w:cs="Tahoma"/>
        </w:rPr>
        <w:t xml:space="preserve"> a reference-model selection phas</w:t>
      </w:r>
      <w:bookmarkStart w:id="0" w:name="_GoBack"/>
      <w:bookmarkEnd w:id="0"/>
      <w:r>
        <w:rPr>
          <w:rFonts w:cs="Tahoma"/>
        </w:rPr>
        <w:t>e</w:t>
      </w:r>
      <w:r w:rsidR="00E80728">
        <w:rPr>
          <w:rFonts w:cs="Tahoma"/>
        </w:rPr>
        <w:t>.</w:t>
      </w:r>
    </w:p>
    <w:p w14:paraId="6FDB4C52" w14:textId="1FD13210" w:rsidR="00011AB4" w:rsidRDefault="00116F44" w:rsidP="00011AB4">
      <w:pPr>
        <w:rPr>
          <w:rFonts w:cs="Tahoma"/>
        </w:rPr>
      </w:pPr>
      <w:r>
        <w:rPr>
          <w:rFonts w:cs="Tahoma"/>
        </w:rPr>
        <w:t xml:space="preserve">In the experimental part we will continue work along the line we’ve set during the preliminary experiments phase, pushing forward each of the three dimensions of our </w:t>
      </w:r>
      <w:r>
        <w:rPr>
          <w:rFonts w:cs="Tahoma"/>
        </w:rPr>
        <w:lastRenderedPageBreak/>
        <w:t>experiments</w:t>
      </w:r>
      <m:oMath>
        <m:r>
          <w:rPr>
            <w:rFonts w:ascii="Cambria Math" w:hAnsi="Cambria Math" w:cs="Tahoma"/>
          </w:rPr>
          <m:t xml:space="preserve"> </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gphocs</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e>
        </m:d>
      </m:oMath>
      <w:r>
        <w:rPr>
          <w:rFonts w:cs="Tahoma"/>
        </w:rPr>
        <w:t>.  We will generate and acquire data-sets of new populations and phylogenies, and train and compare them on new models.</w:t>
      </w:r>
      <w:r w:rsidR="00011AB4">
        <w:rPr>
          <w:rFonts w:cs="Tahoma"/>
        </w:rPr>
        <w:t xml:space="preserve"> </w:t>
      </w:r>
    </w:p>
    <w:p w14:paraId="4658F790" w14:textId="657873A7" w:rsidR="00011AB4" w:rsidRDefault="00011AB4" w:rsidP="00DA5E05">
      <w:pPr>
        <w:rPr>
          <w:rFonts w:cs="Tahoma"/>
        </w:rPr>
      </w:pPr>
      <w:r>
        <w:rPr>
          <w:rFonts w:cs="Tahoma"/>
        </w:rPr>
        <w:t xml:space="preserve"> As t</w:t>
      </w:r>
      <w:r w:rsidR="00116F44">
        <w:rPr>
          <w:rFonts w:cs="Tahoma"/>
        </w:rPr>
        <w:t xml:space="preserve">he </w:t>
      </w:r>
      <w:r w:rsidR="00CF3C80">
        <w:rPr>
          <w:rFonts w:cs="Tahoma"/>
        </w:rPr>
        <w:t>purpose of the experiments</w:t>
      </w:r>
      <w:r w:rsidR="00116F44">
        <w:rPr>
          <w:rFonts w:cs="Tahoma"/>
        </w:rPr>
        <w:t xml:space="preserve"> </w:t>
      </w:r>
      <w:r>
        <w:rPr>
          <w:rFonts w:cs="Tahoma"/>
        </w:rPr>
        <w:t>is</w:t>
      </w:r>
      <w:r w:rsidR="00116F44">
        <w:rPr>
          <w:rFonts w:cs="Tahoma"/>
        </w:rPr>
        <w:t xml:space="preserve"> to test the sensitivity of our algorithm and to d</w:t>
      </w:r>
      <w:r>
        <w:rPr>
          <w:rFonts w:cs="Tahoma"/>
        </w:rPr>
        <w:t>emonstrate its capabilities,</w:t>
      </w:r>
      <w:r w:rsidR="00E80728">
        <w:rPr>
          <w:rFonts w:cs="Tahoma"/>
        </w:rPr>
        <w:t xml:space="preserve"> </w:t>
      </w:r>
      <w:r>
        <w:rPr>
          <w:rFonts w:cs="Tahoma"/>
        </w:rPr>
        <w:t>we’re currently considering two strategies</w:t>
      </w:r>
      <w:r w:rsidR="00E80728">
        <w:rPr>
          <w:rFonts w:cs="Tahoma"/>
        </w:rPr>
        <w:t xml:space="preserve"> </w:t>
      </w:r>
      <w:r>
        <w:rPr>
          <w:rFonts w:cs="Tahoma"/>
        </w:rPr>
        <w:t xml:space="preserve">for </w:t>
      </w:r>
      <w:r>
        <w:t>assessing performance; an analytical measurements of v</w:t>
      </w:r>
      <w:r w:rsidR="007B0B43">
        <w:t>ariance of the estimate of RBF</w:t>
      </w:r>
      <w:r>
        <w:t>, and a comparison to</w:t>
      </w:r>
      <w:r w:rsidR="007B0B43">
        <w:t xml:space="preserve"> the</w:t>
      </w:r>
      <w:r>
        <w:t xml:space="preserve"> Harmonic-Mean estimator as a current baseline.</w:t>
      </w:r>
    </w:p>
    <w:p w14:paraId="10D692D7" w14:textId="77777777" w:rsidR="00DA5E05" w:rsidRDefault="00DA5E05">
      <w:pPr>
        <w:rPr>
          <w:rFonts w:cs="Tahoma"/>
        </w:rPr>
      </w:pPr>
    </w:p>
    <w:p w14:paraId="5B5F3ED1" w14:textId="736CB523" w:rsidR="00907493" w:rsidRPr="00907493" w:rsidRDefault="00564849" w:rsidP="00F317A1">
      <w:pPr>
        <w:rPr>
          <w:rFonts w:cs="Tahoma"/>
        </w:rPr>
      </w:pPr>
      <w:r>
        <w:rPr>
          <w:rFonts w:cs="Tahoma"/>
          <w:b/>
          <w:bCs/>
        </w:rPr>
        <w:t xml:space="preserve">1- </w:t>
      </w:r>
      <w:r w:rsidR="00907493" w:rsidRPr="00907493">
        <w:rPr>
          <w:rFonts w:cs="Tahoma"/>
          <w:b/>
          <w:bCs/>
        </w:rPr>
        <w:t>Theoretical limitations of M</w:t>
      </w:r>
      <w:r w:rsidR="00777228">
        <w:rPr>
          <w:rFonts w:cs="Tahoma"/>
          <w:b/>
          <w:bCs/>
          <w:vertAlign w:val="subscript"/>
        </w:rPr>
        <w:t>ref</w:t>
      </w:r>
    </w:p>
    <w:p w14:paraId="6BB347DB" w14:textId="5D6E7DC5" w:rsidR="00301A08" w:rsidRPr="008753D1" w:rsidRDefault="00247525" w:rsidP="00182812">
      <w:pPr>
        <w:rPr>
          <w:rFonts w:cs="Tahoma"/>
        </w:rPr>
      </w:pPr>
      <w:r w:rsidRPr="007508A7">
        <w:rPr>
          <w:rFonts w:cs="Tahoma"/>
        </w:rPr>
        <w:t>The preliminary work has supplied</w:t>
      </w:r>
      <w:r w:rsidRPr="007508A7">
        <w:rPr>
          <w:rFonts w:cs="Tahoma"/>
          <w:color w:val="FF0000"/>
        </w:rPr>
        <w:t xml:space="preserve"> </w:t>
      </w:r>
      <w:r w:rsidRPr="007508A7">
        <w:rPr>
          <w:rFonts w:cs="Tahoma"/>
        </w:rPr>
        <w:t>for us a glimpse of possible results but it</w:t>
      </w:r>
      <w:r w:rsidR="007C09DE">
        <w:rPr>
          <w:rFonts w:cs="Tahoma"/>
        </w:rPr>
        <w:t xml:space="preserve"> </w:t>
      </w:r>
      <w:r w:rsidRPr="007508A7">
        <w:rPr>
          <w:rFonts w:cs="Tahoma"/>
        </w:rPr>
        <w:t>also</w:t>
      </w:r>
      <w:r w:rsidR="009D5007">
        <w:rPr>
          <w:rFonts w:cs="Tahoma" w:hint="cs"/>
          <w:rtl/>
        </w:rPr>
        <w:t xml:space="preserve"> </w:t>
      </w:r>
      <w:r w:rsidR="009D5007">
        <w:rPr>
          <w:rFonts w:cs="Tahoma"/>
        </w:rPr>
        <w:t>accentuated the t</w:t>
      </w:r>
      <w:r w:rsidRPr="007508A7">
        <w:rPr>
          <w:rFonts w:cs="Tahoma"/>
        </w:rPr>
        <w:t>heoretical limitations of</w:t>
      </w:r>
      <w:r w:rsidR="002F0FE0">
        <w:rPr>
          <w:rFonts w:cs="Tahoma"/>
        </w:rPr>
        <w:t xml:space="preserve"> any reference model</w:t>
      </w:r>
      <w:r w:rsidRPr="007508A7">
        <w:rPr>
          <w:rFonts w:cs="Tahoma"/>
        </w:rPr>
        <w:t xml:space="preserve"> M</w:t>
      </w:r>
      <w:r w:rsidR="00B555FE">
        <w:rPr>
          <w:rFonts w:cs="Tahoma"/>
          <w:vertAlign w:val="subscript"/>
        </w:rPr>
        <w:t>ref</w:t>
      </w:r>
      <w:r w:rsidR="007508A7" w:rsidRPr="007508A7">
        <w:rPr>
          <w:rFonts w:cs="Tahoma"/>
        </w:rPr>
        <w:t>. A pr</w:t>
      </w:r>
      <w:r w:rsidR="00DA5E05">
        <w:rPr>
          <w:rFonts w:cs="Tahoma"/>
        </w:rPr>
        <w:t>imary goal of our research is</w:t>
      </w:r>
      <w:r w:rsidR="009D5007">
        <w:rPr>
          <w:rFonts w:cs="Tahoma"/>
        </w:rPr>
        <w:t xml:space="preserve"> then</w:t>
      </w:r>
      <w:r w:rsidR="007508A7" w:rsidRPr="007508A7">
        <w:rPr>
          <w:rFonts w:cs="Tahoma"/>
        </w:rPr>
        <w:t xml:space="preserve"> </w:t>
      </w:r>
      <w:r w:rsidR="00DA5E05">
        <w:rPr>
          <w:rFonts w:cs="Tahoma"/>
        </w:rPr>
        <w:t xml:space="preserve">to </w:t>
      </w:r>
      <w:r w:rsidR="007508A7" w:rsidRPr="007508A7">
        <w:rPr>
          <w:rFonts w:cs="Tahoma"/>
        </w:rPr>
        <w:t xml:space="preserve">formalize the </w:t>
      </w:r>
      <w:r w:rsidR="00DA5E05">
        <w:rPr>
          <w:rFonts w:cs="Tahoma"/>
        </w:rPr>
        <w:t>“</w:t>
      </w:r>
      <w:r w:rsidR="007508A7" w:rsidRPr="007508A7">
        <w:rPr>
          <w:rFonts w:cs="Tahoma"/>
        </w:rPr>
        <w:t>reference model</w:t>
      </w:r>
      <w:r w:rsidR="00DA5E05">
        <w:rPr>
          <w:rFonts w:cs="Tahoma"/>
        </w:rPr>
        <w:t>”</w:t>
      </w:r>
      <w:r w:rsidR="007508A7" w:rsidRPr="007508A7">
        <w:rPr>
          <w:rFonts w:cs="Tahoma"/>
        </w:rPr>
        <w:t xml:space="preserve"> and </w:t>
      </w:r>
      <w:r w:rsidR="00B504BE" w:rsidRPr="007508A7">
        <w:rPr>
          <w:rFonts w:cs="Tahoma"/>
        </w:rPr>
        <w:t>its</w:t>
      </w:r>
      <w:r w:rsidR="007508A7" w:rsidRPr="007508A7">
        <w:rPr>
          <w:rFonts w:cs="Tahoma"/>
        </w:rPr>
        <w:t xml:space="preserve"> limitations</w:t>
      </w:r>
      <w:r w:rsidR="00F44EB4">
        <w:rPr>
          <w:rFonts w:cs="Tahoma"/>
        </w:rPr>
        <w:t>:</w:t>
      </w:r>
      <w:r w:rsidR="007508A7" w:rsidRPr="007508A7">
        <w:rPr>
          <w:rFonts w:cs="Tahoma"/>
        </w:rPr>
        <w:t xml:space="preserve"> </w:t>
      </w:r>
      <w:r w:rsidR="00B504BE">
        <w:rPr>
          <w:rFonts w:cs="Tahoma"/>
        </w:rPr>
        <w:t>W</w:t>
      </w:r>
      <w:r w:rsidR="007508A7">
        <w:rPr>
          <w:rFonts w:cs="Tahoma"/>
        </w:rPr>
        <w:t>hen calculating</w:t>
      </w:r>
      <w:r w:rsidR="00050CB2">
        <w:rPr>
          <w:rFonts w:cs="Tahoma" w:hint="cs"/>
          <w:rtl/>
        </w:rPr>
        <w:t xml:space="preserve"> </w:t>
      </w:r>
      <m:oMath>
        <m:r>
          <w:rPr>
            <w:rFonts w:ascii="Cambria Math" w:hAnsi="Cambria Math" w:cs="Tahoma"/>
          </w:rPr>
          <m:t>RBF</m:t>
        </m:r>
        <m:d>
          <m:dPr>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M,M</m:t>
                </m:r>
              </m:e>
              <m:sub>
                <m:r>
                  <w:rPr>
                    <w:rFonts w:ascii="Cambria Math" w:hAnsi="Cambria Math" w:cs="Tahoma"/>
                  </w:rPr>
                  <m:t>ref</m:t>
                </m:r>
              </m:sub>
            </m:sSub>
          </m:e>
        </m:d>
        <m:r>
          <w:rPr>
            <w:rFonts w:ascii="Cambria Math" w:hAnsi="Cambria Math" w:cs="Tahoma"/>
          </w:rPr>
          <m:t>X)</m:t>
        </m:r>
      </m:oMath>
      <w:r w:rsidR="008753D1">
        <w:rPr>
          <w:rFonts w:cs="Tahoma"/>
        </w:rPr>
        <w:t xml:space="preserve"> using formula [III], </w:t>
      </w:r>
      <w:r w:rsidR="007508A7">
        <w:rPr>
          <w:rFonts w:cs="Tahoma"/>
        </w:rPr>
        <w:t>w</w:t>
      </w:r>
      <w:r w:rsidR="007508A7" w:rsidRPr="007508A7">
        <w:rPr>
          <w:rFonts w:cs="Tahoma"/>
        </w:rPr>
        <w:t xml:space="preserve">hat are the </w:t>
      </w:r>
      <w:r w:rsidR="008753D1">
        <w:rPr>
          <w:rFonts w:cs="Tahoma"/>
        </w:rPr>
        <w:t xml:space="preserve">implicit </w:t>
      </w:r>
      <w:r w:rsidR="008753D1">
        <w:t>restrictions on your choice of M</w:t>
      </w:r>
      <w:r w:rsidR="008753D1" w:rsidRPr="008753D1">
        <w:rPr>
          <w:vertAlign w:val="subscript"/>
        </w:rPr>
        <w:t>ref</w:t>
      </w:r>
      <w:r w:rsidR="008753D1">
        <w:t xml:space="preserve">? </w:t>
      </w:r>
    </w:p>
    <w:p w14:paraId="5DF3C686" w14:textId="611B887C" w:rsidR="005656E5" w:rsidRPr="005656E5" w:rsidRDefault="00E6272F" w:rsidP="008753D1">
      <w:pPr>
        <w:rPr>
          <w:rFonts w:cs="Tahoma"/>
        </w:rPr>
      </w:pPr>
      <w:r>
        <w:rPr>
          <w:rFonts w:cs="Tahoma"/>
        </w:rPr>
        <w:t>For example, o</w:t>
      </w:r>
      <w:r w:rsidR="00111A59">
        <w:rPr>
          <w:rFonts w:cs="Tahoma"/>
        </w:rPr>
        <w:t>ne such</w:t>
      </w:r>
      <w:r w:rsidR="00111A59" w:rsidRPr="00111A59">
        <w:rPr>
          <w:rFonts w:cs="Tahoma"/>
        </w:rPr>
        <w:t xml:space="preserve"> </w:t>
      </w:r>
      <w:r w:rsidR="008753D1">
        <w:rPr>
          <w:rFonts w:cs="Tahoma"/>
        </w:rPr>
        <w:t>restriction</w:t>
      </w:r>
      <w:r w:rsidR="00111A59" w:rsidRPr="00111A59">
        <w:rPr>
          <w:rFonts w:cs="Tahoma"/>
        </w:rPr>
        <w:t xml:space="preserve"> would be that</w:t>
      </w:r>
      <w:r w:rsidR="007508A7" w:rsidRPr="00111A59">
        <w:rPr>
          <w:rFonts w:cs="Tahoma"/>
        </w:rPr>
        <w:t xml:space="preserve"> </w:t>
      </w:r>
      <m:oMath>
        <m:r>
          <w:rPr>
            <w:rFonts w:ascii="Cambria Math" w:hAnsi="Cambria Math" w:cs="Tahoma"/>
          </w:rPr>
          <m:t>P(G</m:t>
        </m:r>
        <m:r>
          <w:rPr>
            <w:rFonts w:ascii="Cambria Math" w:hAnsi="Cambria Math"/>
          </w:rPr>
          <m:t>Θ</m:t>
        </m:r>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m:t>
        </m:r>
      </m:oMath>
      <w:r w:rsidR="007508A7" w:rsidRPr="00111A59">
        <w:rPr>
          <w:rFonts w:cs="Tahoma"/>
        </w:rPr>
        <w:t xml:space="preserve"> should be well-defined. </w:t>
      </w:r>
      <w:r w:rsidR="00111A59" w:rsidRPr="00111A59">
        <w:rPr>
          <w:rFonts w:cs="Tahoma"/>
        </w:rPr>
        <w:t xml:space="preserve">When calculating </w:t>
      </w:r>
      <m:oMath>
        <m:r>
          <w:rPr>
            <w:rFonts w:ascii="Cambria Math" w:hAnsi="Cambria Math" w:cs="Tahoma"/>
          </w:rPr>
          <m:t>E[P(G|</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 P(G|M)]</m:t>
        </m:r>
      </m:oMath>
      <w:r>
        <w:rPr>
          <w:rFonts w:cs="Tahoma"/>
        </w:rPr>
        <w:t xml:space="preserve">  we are actually estimating</w:t>
      </w:r>
      <w:r w:rsidR="00111A59">
        <w:rPr>
          <w:rFonts w:cs="Tahoma"/>
        </w:rPr>
        <w:t xml:space="preserve"> a discrete average over</w:t>
      </w:r>
      <w:r w:rsidR="00111A59" w:rsidRPr="00111A59">
        <w:rPr>
          <w:rFonts w:cs="Tahoma"/>
        </w:rPr>
        <w:t xml:space="preserve"> sample</w:t>
      </w:r>
      <w:r w:rsidR="00111A59">
        <w:rPr>
          <w:rFonts w:cs="Tahoma"/>
        </w:rPr>
        <w:t>s</w:t>
      </w:r>
      <w:r w:rsidR="00111A59" w:rsidRPr="00111A59">
        <w:rPr>
          <w:rFonts w:cs="Tahoma"/>
        </w:rPr>
        <w:t xml:space="preserve"> </w:t>
      </w:r>
      <w:r w:rsidR="00111A59">
        <w:rPr>
          <w:rFonts w:cs="Tahoma"/>
        </w:rPr>
        <w:t>from</w:t>
      </w:r>
      <w:r w:rsidR="00111A59" w:rsidRPr="00111A59">
        <w:rPr>
          <w:rFonts w:cs="Tahoma"/>
        </w:rPr>
        <w:t xml:space="preserve"> an estimated space</w:t>
      </w:r>
      <w:r w:rsidR="00111A59">
        <w:rPr>
          <w:rFonts w:cs="Tahoma"/>
        </w:rPr>
        <w:t xml:space="preserve"> </w:t>
      </w:r>
      <w:r>
        <w:rPr>
          <w:rFonts w:eastAsiaTheme="minorEastAsia" w:cs="Tahoma"/>
        </w:rPr>
        <w:t xml:space="preserve">- </w:t>
      </w:r>
      <m:oMath>
        <m:d>
          <m:dPr>
            <m:begChr m:val="["/>
            <m:endChr m:val="]"/>
            <m:ctrlPr>
              <w:rPr>
                <w:rFonts w:ascii="Cambria Math" w:eastAsiaTheme="minorEastAsia" w:hAnsi="Cambria Math" w:cs="Tahoma"/>
                <w:i/>
                <w:sz w:val="18"/>
                <w:szCs w:val="18"/>
              </w:rPr>
            </m:ctrlPr>
          </m:dPr>
          <m:e>
            <m:r>
              <w:rPr>
                <w:rFonts w:ascii="Cambria Math" w:eastAsia="Times New Roman" w:hAnsi="Cambria Math" w:cs="Tahoma"/>
              </w:rPr>
              <m:t>GΘ|X,M</m:t>
            </m:r>
          </m:e>
        </m:d>
      </m:oMath>
      <w:r w:rsidR="00111A59">
        <w:rPr>
          <w:rFonts w:cs="Tahoma"/>
        </w:rPr>
        <w:t>. For some reference models, this estimation breaks;</w:t>
      </w:r>
      <w:r w:rsidR="00111A59" w:rsidRPr="00111A59">
        <w:rPr>
          <w:rFonts w:cs="Tahoma"/>
        </w:rPr>
        <w:t xml:space="preserve"> </w:t>
      </w:r>
      <w:r w:rsidR="00111A59">
        <w:rPr>
          <w:rFonts w:cs="Tahoma"/>
        </w:rPr>
        <w:t>I</w:t>
      </w:r>
      <w:r w:rsidR="00111A59" w:rsidRPr="00111A59">
        <w:rPr>
          <w:rFonts w:cs="Tahoma"/>
        </w:rPr>
        <w:t xml:space="preserve">f some </w:t>
      </w:r>
      <w:r w:rsidR="00111A59">
        <w:rPr>
          <w:rFonts w:cs="Tahoma"/>
        </w:rPr>
        <w:t>g</w:t>
      </w:r>
      <w:r w:rsidR="00111A59" w:rsidRPr="00111A59">
        <w:rPr>
          <w:rFonts w:cs="Tahoma"/>
        </w:rPr>
        <w:t xml:space="preserve">enealogy </w:t>
      </w:r>
      <w:r w:rsidR="00A10F19">
        <w:rPr>
          <w:rFonts w:cs="Tahoma"/>
        </w:rPr>
        <w:t>G</w:t>
      </w:r>
      <w:r w:rsidR="00111A59">
        <w:rPr>
          <w:rFonts w:cs="Tahoma"/>
          <w:vertAlign w:val="subscript"/>
        </w:rPr>
        <w:t>1</w:t>
      </w:r>
      <w:r>
        <w:rPr>
          <w:rFonts w:cs="Tahoma"/>
        </w:rPr>
        <w:t xml:space="preserve"> in</w:t>
      </w:r>
      <w:r w:rsidR="00111A59" w:rsidRPr="00111A59">
        <w:rPr>
          <w:rFonts w:cs="Tahoma"/>
        </w:rPr>
        <w:t xml:space="preserve"> M</w:t>
      </w:r>
      <w:r w:rsidR="00111A59" w:rsidRPr="00111A59">
        <w:rPr>
          <w:rFonts w:cs="Tahoma"/>
          <w:vertAlign w:val="subscript"/>
        </w:rPr>
        <w:t>1</w:t>
      </w:r>
      <w:r w:rsidR="00111A59" w:rsidRPr="00111A59">
        <w:rPr>
          <w:rFonts w:cs="Tahoma"/>
        </w:rPr>
        <w:t xml:space="preserve"> </w:t>
      </w:r>
      <w:r>
        <w:rPr>
          <w:rFonts w:cs="Tahoma"/>
        </w:rPr>
        <w:t xml:space="preserve">has zero probability </w:t>
      </w:r>
      <w:r w:rsidR="00111A59" w:rsidRPr="00111A59">
        <w:rPr>
          <w:rFonts w:cs="Tahoma"/>
        </w:rPr>
        <w:t>in M</w:t>
      </w:r>
      <w:r w:rsidR="000C2C7C">
        <w:rPr>
          <w:rFonts w:cs="Tahoma"/>
          <w:vertAlign w:val="subscript"/>
        </w:rPr>
        <w:t>ref</w:t>
      </w:r>
      <w:r>
        <w:rPr>
          <w:rFonts w:cs="Tahoma"/>
        </w:rPr>
        <w:t>, then</w:t>
      </w:r>
      <w:r w:rsidR="00111A59" w:rsidRPr="00111A59">
        <w:rPr>
          <w:rFonts w:cs="Tahoma"/>
        </w:rPr>
        <w:t xml:space="preserve"> P(</w:t>
      </w:r>
      <w:r w:rsidR="00A10F19">
        <w:rPr>
          <w:rFonts w:cs="Tahoma"/>
        </w:rPr>
        <w:t>G</w:t>
      </w:r>
      <w:r w:rsidR="00111A59">
        <w:rPr>
          <w:rFonts w:cs="Tahoma"/>
          <w:vertAlign w:val="subscript"/>
        </w:rPr>
        <w:t>1</w:t>
      </w:r>
      <w:r w:rsidR="00111A59">
        <w:rPr>
          <w:rFonts w:cs="Tahoma"/>
        </w:rPr>
        <w:t>|M</w:t>
      </w:r>
      <w:r w:rsidR="005271EB">
        <w:rPr>
          <w:rFonts w:cs="Tahoma"/>
          <w:vertAlign w:val="subscript"/>
        </w:rPr>
        <w:t>ref</w:t>
      </w:r>
      <w:r w:rsidR="00111A59" w:rsidRPr="00111A59">
        <w:rPr>
          <w:rFonts w:cs="Tahoma"/>
        </w:rPr>
        <w:t>)/P(</w:t>
      </w:r>
      <w:r w:rsidR="00A10F19">
        <w:rPr>
          <w:rFonts w:cs="Tahoma"/>
        </w:rPr>
        <w:t>G</w:t>
      </w:r>
      <w:r w:rsidR="00111A59">
        <w:rPr>
          <w:rFonts w:cs="Tahoma"/>
          <w:vertAlign w:val="subscript"/>
        </w:rPr>
        <w:t>1</w:t>
      </w:r>
      <w:r w:rsidR="00111A59">
        <w:rPr>
          <w:rFonts w:cs="Tahoma"/>
        </w:rPr>
        <w:t>|</w:t>
      </w:r>
      <w:r w:rsidR="00111A59" w:rsidRPr="00111A59">
        <w:rPr>
          <w:rFonts w:cs="Tahoma"/>
        </w:rPr>
        <w:t>M) = 0</w:t>
      </w:r>
      <w:r w:rsidR="008753D1">
        <w:rPr>
          <w:rFonts w:cs="Tahoma"/>
        </w:rPr>
        <w:t xml:space="preserve">. </w:t>
      </w:r>
      <w:r w:rsidR="008753D1">
        <w:t>If this happens for many samples, our effective sample size is reduces and thus the estimation variance increases</w:t>
      </w:r>
      <w:r w:rsidR="00111A59" w:rsidRPr="00111A59">
        <w:rPr>
          <w:rFonts w:cs="Tahoma"/>
        </w:rPr>
        <w:t>.</w:t>
      </w:r>
      <w:r w:rsidR="00111A59" w:rsidRPr="00111A59">
        <w:rPr>
          <w:rFonts w:cs="Tahoma"/>
          <w:b/>
          <w:bCs/>
        </w:rPr>
        <w:t xml:space="preserve"> </w:t>
      </w:r>
      <w:r w:rsidR="00111A59">
        <w:rPr>
          <w:rFonts w:cs="Tahoma"/>
        </w:rPr>
        <w:t xml:space="preserve">A Criteria to meet this assumption is therefore something of the sort – </w:t>
      </w:r>
      <w:r w:rsidR="00F44EB4" w:rsidRPr="00F44EB4">
        <w:rPr>
          <w:rFonts w:cs="Tahoma"/>
          <w:i/>
          <w:iCs/>
        </w:rPr>
        <w:t>“</w:t>
      </w:r>
      <w:r w:rsidR="00111A59" w:rsidRPr="00F44EB4">
        <w:rPr>
          <w:rFonts w:cs="Tahoma"/>
          <w:i/>
          <w:iCs/>
        </w:rPr>
        <w:t>Let M</w:t>
      </w:r>
      <w:r w:rsidR="005271EB" w:rsidRPr="00F44EB4">
        <w:rPr>
          <w:rFonts w:cs="Tahoma"/>
          <w:i/>
          <w:iCs/>
          <w:vertAlign w:val="subscript"/>
        </w:rPr>
        <w:t>ref</w:t>
      </w:r>
      <w:r w:rsidR="005656E5" w:rsidRPr="00F44EB4">
        <w:rPr>
          <w:rFonts w:cs="Tahoma"/>
          <w:i/>
          <w:iCs/>
        </w:rPr>
        <w:t xml:space="preserve"> be</w:t>
      </w:r>
      <w:r w:rsidR="00111A59" w:rsidRPr="00F44EB4">
        <w:rPr>
          <w:rFonts w:cs="Tahoma"/>
          <w:i/>
          <w:iCs/>
        </w:rPr>
        <w:t xml:space="preserve"> </w:t>
      </w:r>
      <w:r w:rsidR="005656E5" w:rsidRPr="00F44EB4">
        <w:rPr>
          <w:rFonts w:cs="Tahoma"/>
          <w:i/>
          <w:iCs/>
        </w:rPr>
        <w:t>a</w:t>
      </w:r>
      <w:r w:rsidR="007508A7" w:rsidRPr="00F44EB4">
        <w:rPr>
          <w:rFonts w:cs="Tahoma"/>
          <w:i/>
          <w:iCs/>
        </w:rPr>
        <w:t xml:space="preserve">ny </w:t>
      </w:r>
      <w:r w:rsidR="00111A59" w:rsidRPr="00F44EB4">
        <w:rPr>
          <w:rFonts w:cs="Tahoma"/>
          <w:i/>
          <w:iCs/>
        </w:rPr>
        <w:t>population model</w:t>
      </w:r>
      <w:r w:rsidR="007508A7" w:rsidRPr="00F44EB4">
        <w:rPr>
          <w:rFonts w:cs="Tahoma"/>
          <w:i/>
          <w:iCs/>
        </w:rPr>
        <w:t xml:space="preserve"> which gives </w:t>
      </w:r>
      <w:r w:rsidR="00111A59" w:rsidRPr="00F44EB4">
        <w:rPr>
          <w:rFonts w:cs="Tahoma"/>
          <w:i/>
          <w:iCs/>
        </w:rPr>
        <w:t>non-</w:t>
      </w:r>
      <w:r w:rsidR="007508A7" w:rsidRPr="00F44EB4">
        <w:rPr>
          <w:rFonts w:cs="Tahoma"/>
          <w:i/>
          <w:iCs/>
        </w:rPr>
        <w:t>zero probability to</w:t>
      </w:r>
      <w:r w:rsidR="00111A59" w:rsidRPr="00F44EB4">
        <w:rPr>
          <w:rFonts w:cs="Tahoma"/>
          <w:i/>
          <w:iCs/>
        </w:rPr>
        <w:t xml:space="preserve"> all</w:t>
      </w:r>
      <w:r w:rsidR="007508A7" w:rsidRPr="00F44EB4">
        <w:rPr>
          <w:rFonts w:cs="Tahoma"/>
          <w:i/>
          <w:iCs/>
        </w:rPr>
        <w:t xml:space="preserve"> </w:t>
      </w:r>
      <w:r w:rsidR="00A10F19" w:rsidRPr="00F44EB4">
        <w:rPr>
          <w:rFonts w:cs="Tahoma"/>
          <w:i/>
          <w:iCs/>
        </w:rPr>
        <w:t>G</w:t>
      </w:r>
      <w:r w:rsidR="007508A7" w:rsidRPr="00F44EB4">
        <w:rPr>
          <w:rFonts w:cs="Tahoma"/>
          <w:i/>
          <w:iCs/>
        </w:rPr>
        <w:t xml:space="preserve"> </w:t>
      </w:r>
      <w:r w:rsidR="005656E5" w:rsidRPr="00F44EB4">
        <w:rPr>
          <w:rFonts w:cs="Tahoma"/>
          <w:i/>
          <w:iCs/>
        </w:rPr>
        <w:t>in M</w:t>
      </w:r>
      <w:r w:rsidR="005656E5" w:rsidRPr="00F44EB4">
        <w:rPr>
          <w:rFonts w:cs="Tahoma"/>
          <w:i/>
          <w:iCs/>
          <w:vertAlign w:val="subscript"/>
        </w:rPr>
        <w:t>1</w:t>
      </w:r>
      <w:r w:rsidR="00F44EB4" w:rsidRPr="00F44EB4">
        <w:rPr>
          <w:rFonts w:cs="Tahoma"/>
          <w:i/>
          <w:iCs/>
        </w:rPr>
        <w:t>”</w:t>
      </w:r>
      <w:r w:rsidR="007508A7">
        <w:rPr>
          <w:rFonts w:cs="Tahoma"/>
        </w:rPr>
        <w:t>.</w:t>
      </w:r>
      <w:r w:rsidR="005656E5">
        <w:rPr>
          <w:rFonts w:cs="Tahoma"/>
        </w:rPr>
        <w:t xml:space="preserve"> The laying down and formalization of these assumptions and criteria is an initial and primary step in our research.</w:t>
      </w:r>
    </w:p>
    <w:p w14:paraId="305E37C3" w14:textId="433C5AD4" w:rsidR="00297BF8" w:rsidRPr="001473A2" w:rsidRDefault="00297BF8" w:rsidP="00297BF8">
      <w:pPr>
        <w:pStyle w:val="ListParagraph"/>
        <w:ind w:left="1440"/>
        <w:rPr>
          <w:rFonts w:cs="Tahoma"/>
        </w:rPr>
      </w:pPr>
    </w:p>
    <w:p w14:paraId="6697B2DA" w14:textId="49986276" w:rsidR="00415F0F" w:rsidRPr="00907493" w:rsidRDefault="00564849" w:rsidP="00F317A1">
      <w:pPr>
        <w:rPr>
          <w:rFonts w:cs="Tahoma"/>
          <w:b/>
          <w:bCs/>
        </w:rPr>
      </w:pPr>
      <w:r>
        <w:rPr>
          <w:rFonts w:cs="Tahoma"/>
          <w:b/>
          <w:bCs/>
        </w:rPr>
        <w:t xml:space="preserve">2- </w:t>
      </w:r>
      <w:r w:rsidR="00907493" w:rsidRPr="00907493">
        <w:rPr>
          <w:rFonts w:cs="Tahoma"/>
          <w:b/>
          <w:bCs/>
        </w:rPr>
        <w:t>H</w:t>
      </w:r>
      <w:r w:rsidR="00B555FE">
        <w:rPr>
          <w:rFonts w:cs="Tahoma"/>
          <w:b/>
          <w:bCs/>
        </w:rPr>
        <w:t>andling Parameter</w:t>
      </w:r>
      <w:r w:rsidR="00907493" w:rsidRPr="00907493">
        <w:rPr>
          <w:rFonts w:cs="Tahoma"/>
          <w:b/>
          <w:bCs/>
        </w:rPr>
        <w:t xml:space="preserve"> Priors</w:t>
      </w:r>
      <w:r>
        <w:rPr>
          <w:rFonts w:cs="Tahoma"/>
          <w:b/>
          <w:bCs/>
        </w:rPr>
        <w:tab/>
      </w:r>
    </w:p>
    <w:p w14:paraId="64B5442A" w14:textId="09926790" w:rsidR="00AC1DA7" w:rsidRDefault="00C61202" w:rsidP="00CD3561">
      <w:pPr>
        <w:rPr>
          <w:rFonts w:cs="Tahoma"/>
        </w:rPr>
      </w:pPr>
      <w:r>
        <w:rPr>
          <w:rFonts w:cs="Tahoma"/>
        </w:rPr>
        <w:t>One area which was overlooked during the preliminary work</w:t>
      </w:r>
      <w:r w:rsidR="00CD3561">
        <w:rPr>
          <w:rFonts w:cs="Tahoma"/>
        </w:rPr>
        <w:t>,</w:t>
      </w:r>
      <w:r>
        <w:rPr>
          <w:rFonts w:cs="Tahoma"/>
        </w:rPr>
        <w:t xml:space="preserve"> but is of theoretical and practical importance, is the difference</w:t>
      </w:r>
      <w:r w:rsidR="00B555FE" w:rsidRPr="00B555FE">
        <w:rPr>
          <w:rFonts w:cs="Tahoma"/>
        </w:rPr>
        <w:t xml:space="preserve"> </w:t>
      </w:r>
      <w:r w:rsidR="00B555FE" w:rsidRPr="00C61202">
        <w:rPr>
          <w:rFonts w:cs="Tahoma"/>
        </w:rPr>
        <w:t xml:space="preserve">between </w:t>
      </w:r>
      <w:r w:rsidR="00B555FE">
        <w:rPr>
          <w:rFonts w:cs="Tahoma"/>
        </w:rPr>
        <w:t xml:space="preserve">model parameters </w:t>
      </w:r>
      <w:r w:rsidR="00AC1DA7">
        <w:rPr>
          <w:rFonts w:cs="Tahoma"/>
        </w:rPr>
        <w:t>prior likelihoods</w:t>
      </w:r>
      <w:r>
        <w:rPr>
          <w:rFonts w:cs="Tahoma"/>
        </w:rPr>
        <w:t>.</w:t>
      </w:r>
      <w:r w:rsidR="00AC1DA7">
        <w:rPr>
          <w:rFonts w:cs="Tahoma"/>
        </w:rPr>
        <w:t xml:space="preserve"> These are taken into account in our </w:t>
      </w:r>
      <w:r w:rsidR="00063C05">
        <w:t>expectation</w:t>
      </w:r>
      <w:r w:rsidR="00063C05">
        <w:rPr>
          <w:rFonts w:cs="Tahoma"/>
        </w:rPr>
        <w:t xml:space="preserve"> </w:t>
      </w:r>
      <w:r w:rsidR="00AC1DA7">
        <w:rPr>
          <w:rFonts w:cs="Tahoma"/>
        </w:rPr>
        <w:t xml:space="preserve">estimation - </w:t>
      </w:r>
    </w:p>
    <w:p w14:paraId="1904D979" w14:textId="75154A64" w:rsidR="00AC1DA7" w:rsidRPr="00AC1DA7" w:rsidRDefault="00F44EB4" w:rsidP="00CD3561">
      <w:pPr>
        <w:rPr>
          <w:rFonts w:cs="Tahoma"/>
        </w:rPr>
      </w:pPr>
      <m:oMathPara>
        <m:oMath>
          <m:r>
            <w:rPr>
              <w:rFonts w:ascii="Cambria Math" w:eastAsia="Times New Roman" w:hAnsi="Cambria Math" w:cs="Tahoma"/>
              <w:sz w:val="24"/>
              <w:szCs w:val="24"/>
            </w:rPr>
            <m:t>RBF</m:t>
          </m:r>
          <m:d>
            <m:dPr>
              <m:ctrlPr>
                <w:rPr>
                  <w:rFonts w:ascii="Cambria Math" w:eastAsia="Times New Roman" w:hAnsi="Cambria Math" w:cs="Tahoma"/>
                  <w:bCs/>
                  <w:i/>
                  <w:sz w:val="24"/>
                  <w:szCs w:val="24"/>
                </w:rPr>
              </m:ctrlPr>
            </m:dPr>
            <m:e>
              <m:sSub>
                <m:sSubPr>
                  <m:ctrlPr>
                    <w:rPr>
                      <w:rFonts w:ascii="Cambria Math" w:eastAsia="Times New Roman" w:hAnsi="Cambria Math" w:cs="Tahoma"/>
                      <w:bCs/>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r>
                <w:rPr>
                  <w:rFonts w:ascii="Cambria Math" w:eastAsia="Times New Roman" w:hAnsi="Cambria Math" w:cs="Tahoma"/>
                  <w:sz w:val="24"/>
                  <w:szCs w:val="24"/>
                </w:rPr>
                <m:t>, M</m:t>
              </m:r>
            </m:e>
          </m:d>
          <m:r>
            <w:rPr>
              <w:rFonts w:ascii="Cambria Math" w:eastAsia="Times New Roman" w:hAnsi="Cambria Math" w:cs="Tahoma"/>
              <w:sz w:val="28"/>
              <w:szCs w:val="28"/>
            </w:rPr>
            <m:t>=</m:t>
          </m:r>
          <m:sSub>
            <m:sSubPr>
              <m:ctrlPr>
                <w:rPr>
                  <w:rFonts w:ascii="Cambria Math" w:eastAsia="Times New Roman" w:hAnsi="Cambria Math" w:cs="Tahoma"/>
                  <w:i/>
                  <w:sz w:val="28"/>
                  <w:szCs w:val="28"/>
                </w:rPr>
              </m:ctrlPr>
            </m:sSubPr>
            <m:e>
              <m:r>
                <m:rPr>
                  <m:sty m:val="p"/>
                </m:rPr>
                <w:rPr>
                  <w:rFonts w:ascii="Cambria Math" w:eastAsia="Times New Roman" w:hAnsi="Cambria Math" w:cs="Tahoma"/>
                  <w:sz w:val="28"/>
                  <w:szCs w:val="28"/>
                </w:rPr>
                <m:t>Ε</m:t>
              </m:r>
            </m:e>
            <m:sub>
              <m:r>
                <w:rPr>
                  <w:rFonts w:ascii="Cambria Math" w:eastAsia="Times New Roman" w:hAnsi="Cambria Math" w:cs="Tahoma"/>
                  <w:sz w:val="28"/>
                  <w:szCs w:val="28"/>
                </w:rPr>
                <m:t>GΘ|X,M</m:t>
              </m:r>
            </m:sub>
          </m:sSub>
          <m:d>
            <m:dPr>
              <m:begChr m:val="["/>
              <m:endChr m:val="]"/>
              <m:ctrlPr>
                <w:rPr>
                  <w:rFonts w:ascii="Cambria Math" w:eastAsia="Times New Roman" w:hAnsi="Cambria Math" w:cs="Tahoma"/>
                  <w:i/>
                  <w:sz w:val="28"/>
                  <w:szCs w:val="28"/>
                </w:rPr>
              </m:ctrlPr>
            </m:dPr>
            <m:e>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Θ</m:t>
                  </m:r>
                  <m:r>
                    <m:rPr>
                      <m:sty m:val="bi"/>
                    </m:rPr>
                    <w:rPr>
                      <w:rFonts w:ascii="Cambria Math" w:eastAsia="Times New Roman" w:hAnsi="Cambria Math" w:cs="Tahoma"/>
                      <w:sz w:val="28"/>
                      <w:szCs w:val="28"/>
                    </w:rPr>
                    <m:t>|</m:t>
                  </m:r>
                  <m:sSub>
                    <m:sSubPr>
                      <m:ctrlPr>
                        <w:rPr>
                          <w:rFonts w:ascii="Cambria Math" w:eastAsia="Times New Roman" w:hAnsi="Cambria Math" w:cs="Tahoma"/>
                          <w:b/>
                          <w:bCs/>
                          <w:i/>
                          <w:sz w:val="28"/>
                          <w:szCs w:val="28"/>
                        </w:rPr>
                      </m:ctrlPr>
                    </m:sSubPr>
                    <m:e>
                      <m:r>
                        <m:rPr>
                          <m:sty m:val="bi"/>
                        </m:rPr>
                        <w:rPr>
                          <w:rFonts w:ascii="Cambria Math" w:eastAsia="Times New Roman" w:hAnsi="Cambria Math" w:cs="Tahoma"/>
                          <w:sz w:val="28"/>
                          <w:szCs w:val="28"/>
                        </w:rPr>
                        <m:t>M</m:t>
                      </m:r>
                    </m:e>
                    <m:sub>
                      <m:r>
                        <m:rPr>
                          <m:sty m:val="bi"/>
                        </m:rPr>
                        <w:rPr>
                          <w:rFonts w:ascii="Cambria Math" w:eastAsia="Times New Roman" w:hAnsi="Cambria Math" w:cs="Tahoma"/>
                          <w:sz w:val="28"/>
                          <w:szCs w:val="28"/>
                        </w:rPr>
                        <m:t>ref</m:t>
                      </m:r>
                    </m:sub>
                  </m:sSub>
                  <m:r>
                    <m:rPr>
                      <m:sty m:val="bi"/>
                    </m:rPr>
                    <w:rPr>
                      <w:rFonts w:ascii="Cambria Math" w:eastAsia="Times New Roman" w:hAnsi="Cambria Math" w:cs="Tahoma"/>
                      <w:sz w:val="28"/>
                      <w:szCs w:val="28"/>
                    </w:rPr>
                    <m:t>)</m:t>
                  </m:r>
                </m:num>
                <m:den>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Θ</m:t>
                  </m:r>
                  <m:r>
                    <m:rPr>
                      <m:sty m:val="bi"/>
                    </m:rPr>
                    <w:rPr>
                      <w:rFonts w:ascii="Cambria Math" w:eastAsia="Times New Roman" w:hAnsi="Cambria Math" w:cs="Tahoma"/>
                      <w:sz w:val="28"/>
                      <w:szCs w:val="28"/>
                    </w:rPr>
                    <m:t>|M)</m:t>
                  </m:r>
                </m:den>
              </m:f>
              <m:r>
                <w:rPr>
                  <w:rFonts w:ascii="Cambria Math" w:eastAsia="Times New Roman" w:hAnsi="Cambria Math" w:cs="Tahoma"/>
                  <w:sz w:val="28"/>
                  <w:szCs w:val="28"/>
                </w:rPr>
                <m:t>∙</m:t>
              </m:r>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r>
                    <m:rPr>
                      <m:sty m:val="p"/>
                    </m:rPr>
                    <w:rPr>
                      <w:rFonts w:ascii="Cambria Math" w:eastAsia="Times New Roman" w:hAnsi="Cambria Math" w:cs="Tahoma"/>
                      <w:sz w:val="28"/>
                      <w:szCs w:val="28"/>
                    </w:rPr>
                    <m:t>G</m:t>
                  </m:r>
                  <m:r>
                    <w:rPr>
                      <w:rFonts w:ascii="Cambria Math" w:eastAsia="Times New Roman" w:hAnsi="Cambria Math" w:cs="Tahoma"/>
                      <w:sz w:val="28"/>
                      <w:szCs w:val="28"/>
                    </w:rPr>
                    <m:t>|</m:t>
                  </m:r>
                  <m:r>
                    <m:rPr>
                      <m:sty m:val="p"/>
                    </m:rPr>
                    <w:rPr>
                      <w:rFonts w:ascii="Cambria Math" w:eastAsia="Times New Roman" w:hAnsi="Cambria Math" w:cs="Tahoma"/>
                      <w:sz w:val="28"/>
                      <w:szCs w:val="28"/>
                    </w:rPr>
                    <m:t>Θ,</m:t>
                  </m:r>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r>
                    <w:rPr>
                      <w:rFonts w:ascii="Cambria Math" w:eastAsia="Times New Roman" w:hAnsi="Cambria Math" w:cs="Tahoma"/>
                      <w:sz w:val="28"/>
                      <w:szCs w:val="28"/>
                    </w:rPr>
                    <m:t>)</m:t>
                  </m:r>
                </m:num>
                <m:den>
                  <m:r>
                    <w:rPr>
                      <w:rFonts w:ascii="Cambria Math" w:eastAsia="Times New Roman" w:hAnsi="Cambria Math" w:cs="Tahoma"/>
                      <w:sz w:val="28"/>
                      <w:szCs w:val="28"/>
                    </w:rPr>
                    <m:t>P(G|</m:t>
                  </m:r>
                  <m:r>
                    <m:rPr>
                      <m:sty m:val="p"/>
                    </m:rPr>
                    <w:rPr>
                      <w:rFonts w:ascii="Cambria Math" w:eastAsia="Times New Roman" w:hAnsi="Cambria Math" w:cs="Tahoma"/>
                      <w:sz w:val="28"/>
                      <w:szCs w:val="28"/>
                    </w:rPr>
                    <m:t>Θ,</m:t>
                  </m:r>
                  <m:r>
                    <w:rPr>
                      <w:rFonts w:ascii="Cambria Math" w:eastAsia="Times New Roman" w:hAnsi="Cambria Math" w:cs="Tahoma"/>
                      <w:sz w:val="28"/>
                      <w:szCs w:val="28"/>
                    </w:rPr>
                    <m:t>M)</m:t>
                  </m:r>
                </m:den>
              </m:f>
            </m:e>
          </m:d>
        </m:oMath>
      </m:oMathPara>
    </w:p>
    <w:p w14:paraId="6A17C51B" w14:textId="28AA8361" w:rsidR="00AB6F7F" w:rsidRPr="00AB6F7F" w:rsidRDefault="00AB6F7F" w:rsidP="00F44EB4">
      <w:pPr>
        <w:rPr>
          <w:rtl/>
        </w:rPr>
      </w:pPr>
      <w:r>
        <w:rPr>
          <w:rFonts w:cs="Tahoma"/>
        </w:rPr>
        <w:t>Different models M</w:t>
      </w:r>
      <w:r>
        <w:rPr>
          <w:rFonts w:cs="Tahoma"/>
          <w:vertAlign w:val="subscript"/>
        </w:rPr>
        <w:t>1</w:t>
      </w:r>
      <w:proofErr w:type="gramStart"/>
      <w:r>
        <w:rPr>
          <w:rFonts w:cs="Tahoma"/>
        </w:rPr>
        <w:t>,</w:t>
      </w:r>
      <w:r w:rsidR="009C0D15">
        <w:rPr>
          <w:rFonts w:cs="Tahoma"/>
        </w:rPr>
        <w:t xml:space="preserve"> …</w:t>
      </w:r>
      <w:r>
        <w:rPr>
          <w:rFonts w:cs="Tahoma"/>
        </w:rPr>
        <w:t>,</w:t>
      </w:r>
      <w:proofErr w:type="gramEnd"/>
      <w:r w:rsidR="009C0D15">
        <w:rPr>
          <w:rFonts w:cs="Tahoma"/>
        </w:rPr>
        <w:t xml:space="preserve"> </w:t>
      </w:r>
      <w:r>
        <w:rPr>
          <w:rFonts w:cs="Tahoma"/>
        </w:rPr>
        <w:t>M</w:t>
      </w:r>
      <w:r>
        <w:rPr>
          <w:rFonts w:cs="Tahoma"/>
          <w:vertAlign w:val="subscript"/>
        </w:rPr>
        <w:t>i</w:t>
      </w:r>
      <w:r>
        <w:rPr>
          <w:rFonts w:cs="Tahoma"/>
        </w:rPr>
        <w:t xml:space="preserve"> </w:t>
      </w:r>
      <w:r w:rsidR="00AC1DA7">
        <w:rPr>
          <w:rFonts w:cs="Tahoma"/>
        </w:rPr>
        <w:t xml:space="preserve">as well as </w:t>
      </w:r>
      <w:r>
        <w:rPr>
          <w:rFonts w:cs="Tahoma"/>
        </w:rPr>
        <w:t>M</w:t>
      </w:r>
      <w:r w:rsidR="00777228">
        <w:rPr>
          <w:rFonts w:cs="Tahoma"/>
          <w:vertAlign w:val="subscript"/>
        </w:rPr>
        <w:t>ref</w:t>
      </w:r>
      <w:r>
        <w:rPr>
          <w:rFonts w:cs="Tahoma"/>
        </w:rPr>
        <w:t xml:space="preserve"> </w:t>
      </w:r>
      <w:r w:rsidR="00F44EB4">
        <w:rPr>
          <w:rFonts w:cs="Tahoma"/>
        </w:rPr>
        <w:t>are all structurally unique therefore</w:t>
      </w:r>
      <w:r w:rsidR="00AC1DA7">
        <w:rPr>
          <w:rFonts w:cs="Tahoma"/>
        </w:rPr>
        <w:t xml:space="preserve"> they </w:t>
      </w:r>
      <w:r w:rsidR="00F44EB4">
        <w:rPr>
          <w:rFonts w:cs="Tahoma"/>
        </w:rPr>
        <w:t>may</w:t>
      </w:r>
      <w:r>
        <w:rPr>
          <w:rFonts w:cs="Tahoma"/>
        </w:rPr>
        <w:t xml:space="preserve"> contain different </w:t>
      </w:r>
      <w:r w:rsidR="001A0BD6">
        <w:rPr>
          <w:rFonts w:cs="Tahoma"/>
        </w:rPr>
        <w:t xml:space="preserve">random variable </w:t>
      </w:r>
      <w:r>
        <w:rPr>
          <w:rFonts w:cs="Tahoma"/>
        </w:rPr>
        <w:t>parameters for po</w:t>
      </w:r>
      <w:r w:rsidR="00AC1DA7">
        <w:rPr>
          <w:rFonts w:cs="Tahoma"/>
        </w:rPr>
        <w:t>p</w:t>
      </w:r>
      <w:r>
        <w:rPr>
          <w:rFonts w:cs="Tahoma"/>
        </w:rPr>
        <w:t>ulation sizes</w:t>
      </w:r>
      <w:r w:rsidR="001A0BD6">
        <w:rPr>
          <w:rFonts w:cs="Tahoma"/>
        </w:rPr>
        <w:t>,</w:t>
      </w:r>
      <w:r>
        <w:rPr>
          <w:rFonts w:cs="Tahoma"/>
        </w:rPr>
        <w:t xml:space="preserve"> divergence</w:t>
      </w:r>
      <w:r w:rsidR="001A0BD6">
        <w:rPr>
          <w:rFonts w:cs="Tahoma"/>
        </w:rPr>
        <w:t xml:space="preserve"> times</w:t>
      </w:r>
      <w:r>
        <w:rPr>
          <w:rFonts w:cs="Tahoma"/>
        </w:rPr>
        <w:t xml:space="preserve"> and</w:t>
      </w:r>
      <w:r w:rsidR="001A0BD6">
        <w:rPr>
          <w:rFonts w:cs="Tahoma"/>
        </w:rPr>
        <w:t xml:space="preserve"> </w:t>
      </w:r>
      <w:r>
        <w:rPr>
          <w:rFonts w:cs="Tahoma"/>
        </w:rPr>
        <w:t xml:space="preserve">migration </w:t>
      </w:r>
      <w:r w:rsidR="001A0BD6">
        <w:rPr>
          <w:rFonts w:cs="Tahoma"/>
        </w:rPr>
        <w:t>rates</w:t>
      </w:r>
      <w:r>
        <w:rPr>
          <w:rFonts w:cs="Tahoma"/>
        </w:rPr>
        <w:t xml:space="preserve"> (</w:t>
      </w:r>
      <w:r w:rsidR="004B74F2" w:rsidRPr="008E58E3">
        <w:rPr>
          <w:rFonts w:cs="Cambria Math"/>
        </w:rPr>
        <w:t>θ</w:t>
      </w:r>
      <w:r w:rsidRPr="004B74F2">
        <w:rPr>
          <w:rFonts w:cs="Cambria Math"/>
        </w:rPr>
        <w:t>,</w:t>
      </w:r>
      <w:r w:rsidR="00F3077C">
        <w:rPr>
          <w:rFonts w:cs="Cambria Math"/>
        </w:rPr>
        <w:t xml:space="preserve"> </w:t>
      </w:r>
      <w:r w:rsidRPr="004B74F2">
        <w:rPr>
          <w:rFonts w:ascii="Cambria Math" w:hAnsi="Cambria Math" w:cs="Cambria Math"/>
        </w:rPr>
        <w:t>𝜏</w:t>
      </w:r>
      <w:r w:rsidRPr="004B74F2">
        <w:rPr>
          <w:rFonts w:cs="Cambria Math"/>
        </w:rPr>
        <w:t xml:space="preserve">, </w:t>
      </w:r>
      <w:r w:rsidR="001A0BD6" w:rsidRPr="004B74F2">
        <w:rPr>
          <w:rFonts w:cs="Cambria Math"/>
        </w:rPr>
        <w:t>m</w:t>
      </w:r>
      <w:r w:rsidRPr="004B74F2">
        <w:rPr>
          <w:rFonts w:cs="Cambria Math"/>
        </w:rPr>
        <w:t>)</w:t>
      </w:r>
      <w:r w:rsidRPr="00AB6F7F">
        <w:rPr>
          <w:rFonts w:cs="Cambria Math"/>
        </w:rPr>
        <w:t>.</w:t>
      </w:r>
      <w:r w:rsidR="00AC1DA7">
        <w:rPr>
          <w:rFonts w:cs="Cambria Math"/>
        </w:rPr>
        <w:t xml:space="preserve"> </w:t>
      </w:r>
      <w:r>
        <w:rPr>
          <w:rFonts w:cs="Cambria Math"/>
        </w:rPr>
        <w:t>Since</w:t>
      </w:r>
      <w:r w:rsidR="005D7A16">
        <w:rPr>
          <w:rFonts w:cs="Cambria Math"/>
        </w:rPr>
        <w:t xml:space="preserve"> prior</w:t>
      </w:r>
      <w:r w:rsidR="00AC1DA7">
        <w:rPr>
          <w:rFonts w:cs="Cambria Math"/>
        </w:rPr>
        <w:t>s</w:t>
      </w:r>
      <w:r w:rsidR="005D7A16">
        <w:rPr>
          <w:rFonts w:cs="Cambria Math"/>
        </w:rPr>
        <w:t xml:space="preserve"> are usually </w:t>
      </w:r>
      <w:r w:rsidR="00AC1DA7">
        <w:rPr>
          <w:rFonts w:cs="Cambria Math"/>
        </w:rPr>
        <w:t xml:space="preserve">of </w:t>
      </w:r>
      <w:r w:rsidR="005D7A16">
        <w:rPr>
          <w:rFonts w:cs="Cambria Math"/>
        </w:rPr>
        <w:t xml:space="preserve">the same gamma distribution, what matters </w:t>
      </w:r>
      <w:r w:rsidR="00B74A14">
        <w:rPr>
          <w:rFonts w:cs="Cambria Math"/>
        </w:rPr>
        <w:t xml:space="preserve">however </w:t>
      </w:r>
      <w:r w:rsidR="005D7A16">
        <w:rPr>
          <w:rFonts w:cs="Cambria Math"/>
        </w:rPr>
        <w:t xml:space="preserve">is </w:t>
      </w:r>
      <w:r w:rsidR="00B555FE">
        <w:rPr>
          <w:rFonts w:cs="Cambria Math"/>
        </w:rPr>
        <w:t>mostly</w:t>
      </w:r>
      <w:r w:rsidR="005D7A16">
        <w:rPr>
          <w:rFonts w:cs="Cambria Math"/>
        </w:rPr>
        <w:t xml:space="preserve"> the number of different parameters</w:t>
      </w:r>
      <w:r w:rsidR="00D06BE6">
        <w:rPr>
          <w:rFonts w:cs="Cambria Math"/>
        </w:rPr>
        <w:t xml:space="preserve"> |</w:t>
      </w:r>
      <w:r w:rsidR="00D06BE6" w:rsidRPr="00D06BE6">
        <w:t>Θ</w:t>
      </w:r>
      <w:r w:rsidR="00D06BE6">
        <w:rPr>
          <w:rFonts w:cs="Cambria Math"/>
          <w:vertAlign w:val="subscript"/>
        </w:rPr>
        <w:t>M</w:t>
      </w:r>
      <w:r w:rsidR="00D06BE6">
        <w:rPr>
          <w:rFonts w:cs="Cambria Math"/>
        </w:rPr>
        <w:t>|</w:t>
      </w:r>
      <w:r w:rsidR="00B74A14">
        <w:rPr>
          <w:rFonts w:cs="Cambria Math"/>
        </w:rPr>
        <w:t xml:space="preserve">, </w:t>
      </w:r>
      <w:r w:rsidR="00B74A14">
        <w:rPr>
          <w:rFonts w:cs="Tahoma"/>
        </w:rPr>
        <w:t>(</w:t>
      </w:r>
      <w:r w:rsidR="00B74A14" w:rsidRPr="008E58E3">
        <w:rPr>
          <w:rFonts w:cs="Cambria Math"/>
        </w:rPr>
        <w:t>|</w:t>
      </w:r>
      <w:r w:rsidR="008E58E3" w:rsidRPr="008E58E3">
        <w:rPr>
          <w:rFonts w:cs="Cambria Math"/>
        </w:rPr>
        <w:t>θ</w:t>
      </w:r>
      <w:r w:rsidR="00B74A14" w:rsidRPr="008E58E3">
        <w:rPr>
          <w:rFonts w:cs="Cambria Math"/>
        </w:rPr>
        <w:t>|</w:t>
      </w:r>
      <w:r w:rsidR="00B74A14" w:rsidRPr="00AB6F7F">
        <w:rPr>
          <w:rFonts w:cs="Tahoma"/>
        </w:rPr>
        <w:t>,</w:t>
      </w:r>
      <w:r w:rsidR="009C0D15">
        <w:rPr>
          <w:rFonts w:cs="Tahoma"/>
        </w:rPr>
        <w:t xml:space="preserve"> </w:t>
      </w:r>
      <w:r w:rsidR="00B74A14" w:rsidRPr="008E58E3">
        <w:rPr>
          <w:rFonts w:cs="Cambria Math"/>
        </w:rPr>
        <w:t>|</w:t>
      </w:r>
      <w:r w:rsidR="00B74A14" w:rsidRPr="008E58E3">
        <w:rPr>
          <w:rFonts w:ascii="Cambria Math" w:hAnsi="Cambria Math" w:cs="Cambria Math"/>
        </w:rPr>
        <w:t>𝜏</w:t>
      </w:r>
      <w:r w:rsidR="00B74A14" w:rsidRPr="008E58E3">
        <w:rPr>
          <w:rFonts w:cs="Cambria Math"/>
        </w:rPr>
        <w:t>|</w:t>
      </w:r>
      <w:r w:rsidR="00B74A14" w:rsidRPr="00AB6F7F">
        <w:rPr>
          <w:rFonts w:cs="Cambria Math"/>
        </w:rPr>
        <w:t xml:space="preserve">, </w:t>
      </w:r>
      <w:r w:rsidR="00B74A14">
        <w:rPr>
          <w:rFonts w:cs="Cambria Math"/>
        </w:rPr>
        <w:t>|</w:t>
      </w:r>
      <w:r w:rsidR="00B74A14" w:rsidRPr="001A0BD6">
        <w:rPr>
          <w:rFonts w:cs="Cambria Math"/>
        </w:rPr>
        <w:t>m</w:t>
      </w:r>
      <w:r w:rsidR="00B74A14">
        <w:rPr>
          <w:rFonts w:cs="Cambria Math"/>
        </w:rPr>
        <w:t>|</w:t>
      </w:r>
      <w:proofErr w:type="gramStart"/>
      <w:r w:rsidR="00B74A14" w:rsidRPr="00AB6F7F">
        <w:rPr>
          <w:rFonts w:cs="Cambria Math"/>
        </w:rPr>
        <w:t>)</w:t>
      </w:r>
      <w:r w:rsidR="008E58E3">
        <w:rPr>
          <w:rFonts w:cs="Cambria Math"/>
          <w:vertAlign w:val="subscript"/>
        </w:rPr>
        <w:t>M</w:t>
      </w:r>
      <w:proofErr w:type="gramEnd"/>
      <w:r w:rsidR="005D7A16">
        <w:rPr>
          <w:rFonts w:cs="Cambria Math"/>
        </w:rPr>
        <w:t>.</w:t>
      </w:r>
      <w:r>
        <w:rPr>
          <w:rFonts w:cs="Cambria Math"/>
        </w:rPr>
        <w:t xml:space="preserve"> </w:t>
      </w:r>
    </w:p>
    <w:p w14:paraId="2CF187F5" w14:textId="459D2F94" w:rsidR="00D06BE6" w:rsidRPr="00F44EB4" w:rsidRDefault="00D06BE6" w:rsidP="00F44EB4">
      <w:pPr>
        <w:rPr>
          <w:rFonts w:cs="Tahoma"/>
          <w:rtl/>
        </w:rPr>
      </w:pPr>
      <w:r>
        <w:rPr>
          <w:rFonts w:cs="Tahoma"/>
        </w:rPr>
        <w:t xml:space="preserve">Currently, our preliminary algorithm </w:t>
      </w:r>
      <w:r w:rsidRPr="00D06BE6">
        <w:rPr>
          <w:rFonts w:cs="Tahoma"/>
        </w:rPr>
        <w:t xml:space="preserve">completely </w:t>
      </w:r>
      <w:r>
        <w:rPr>
          <w:rFonts w:cs="Tahoma"/>
        </w:rPr>
        <w:t>ignores</w:t>
      </w:r>
      <w:r w:rsidRPr="00D06BE6">
        <w:rPr>
          <w:rFonts w:cs="Tahoma"/>
        </w:rPr>
        <w:t xml:space="preserve"> priors</w:t>
      </w:r>
      <w:r w:rsidR="00F44EB4">
        <w:rPr>
          <w:rFonts w:cs="Tahoma"/>
        </w:rPr>
        <w:t xml:space="preserve"> (formula [V</w:t>
      </w:r>
      <w:proofErr w:type="gramStart"/>
      <w:r w:rsidR="00F44EB4">
        <w:rPr>
          <w:rFonts w:cs="Tahoma"/>
        </w:rPr>
        <w:t>] )</w:t>
      </w:r>
      <w:proofErr w:type="gramEnd"/>
      <w:r w:rsidRPr="00D06BE6">
        <w:rPr>
          <w:rFonts w:cs="Tahoma"/>
        </w:rPr>
        <w:t>.</w:t>
      </w:r>
      <w:r>
        <w:rPr>
          <w:rFonts w:cs="Tahoma"/>
        </w:rPr>
        <w:t xml:space="preserve"> This is acceptable only under</w:t>
      </w:r>
      <w:r w:rsidR="00CD3561">
        <w:rPr>
          <w:rFonts w:cs="Tahoma"/>
        </w:rPr>
        <w:t xml:space="preserve"> very</w:t>
      </w:r>
      <w:r>
        <w:rPr>
          <w:rFonts w:cs="Tahoma"/>
        </w:rPr>
        <w:t xml:space="preserve"> </w:t>
      </w:r>
      <w:r w:rsidR="00B555FE">
        <w:rPr>
          <w:rFonts w:cs="Tahoma"/>
        </w:rPr>
        <w:t>limiting</w:t>
      </w:r>
      <w:r>
        <w:rPr>
          <w:rFonts w:cs="Tahoma"/>
        </w:rPr>
        <w:t xml:space="preserve"> conditions such as </w:t>
      </w:r>
      <w:r>
        <w:rPr>
          <w:rFonts w:cs="Cambria Math"/>
        </w:rPr>
        <w:t>|</w:t>
      </w:r>
      <w:r w:rsidRPr="00D06BE6">
        <w:t>Θ</w:t>
      </w:r>
      <w:r>
        <w:rPr>
          <w:rFonts w:cs="Cambria Math"/>
          <w:vertAlign w:val="subscript"/>
        </w:rPr>
        <w:t>M</w:t>
      </w:r>
      <w:r w:rsidRPr="00D06BE6">
        <w:rPr>
          <w:rFonts w:cs="Cambria Math"/>
          <w:vertAlign w:val="subscript"/>
        </w:rPr>
        <w:t>1</w:t>
      </w:r>
      <w:r>
        <w:rPr>
          <w:rFonts w:cs="Cambria Math"/>
        </w:rPr>
        <w:t>| = |</w:t>
      </w:r>
      <w:r w:rsidRPr="00D06BE6">
        <w:t>Θ</w:t>
      </w:r>
      <w:r>
        <w:rPr>
          <w:rFonts w:cs="Cambria Math"/>
          <w:vertAlign w:val="subscript"/>
        </w:rPr>
        <w:t>M2</w:t>
      </w:r>
      <w:r>
        <w:rPr>
          <w:rFonts w:cs="Cambria Math"/>
        </w:rPr>
        <w:t>|</w:t>
      </w:r>
      <w:r w:rsidR="00F44EB4">
        <w:rPr>
          <w:rFonts w:cs="Cambria Math"/>
        </w:rPr>
        <w:t xml:space="preserve">, </w:t>
      </w:r>
      <w:r w:rsidR="00484072">
        <w:rPr>
          <w:rFonts w:cs="Cambria Math"/>
        </w:rPr>
        <w:t>because priors will reliantly cancel each other out</w:t>
      </w:r>
      <w:r>
        <w:rPr>
          <w:rFonts w:cs="Cambria Math"/>
        </w:rPr>
        <w:t>. We must further explore and formalize our handling of priors</w:t>
      </w:r>
      <w:r w:rsidR="00F44EB4">
        <w:rPr>
          <w:rFonts w:cs="Cambria Math"/>
        </w:rPr>
        <w:t>:</w:t>
      </w:r>
      <w:r>
        <w:rPr>
          <w:rFonts w:cs="Cambria Math"/>
        </w:rPr>
        <w:t xml:space="preserve"> </w:t>
      </w:r>
      <w:r w:rsidRPr="001473A2">
        <w:rPr>
          <w:rFonts w:cs="Tahoma"/>
        </w:rPr>
        <w:t>Under what assumptions</w:t>
      </w:r>
      <w:r>
        <w:rPr>
          <w:rFonts w:cs="Tahoma"/>
        </w:rPr>
        <w:t xml:space="preserve"> may we ignore priors? How best to hand difference in priors between models without harming </w:t>
      </w:r>
      <w:r w:rsidR="00F44EB4">
        <w:rPr>
          <w:rFonts w:cs="Tahoma"/>
        </w:rPr>
        <w:t>the correctness of model-comparison</w:t>
      </w:r>
      <w:r>
        <w:rPr>
          <w:rFonts w:cs="Tahoma"/>
        </w:rPr>
        <w:t xml:space="preserve">? </w:t>
      </w:r>
    </w:p>
    <w:p w14:paraId="1A44D168" w14:textId="3B50B4A2" w:rsidR="00660A19" w:rsidRDefault="00D06BE6" w:rsidP="007C18B1">
      <w:pPr>
        <w:rPr>
          <w:rFonts w:cs="Tahoma"/>
        </w:rPr>
      </w:pPr>
      <w:r w:rsidRPr="00D06BE6">
        <w:rPr>
          <w:rFonts w:cs="Tahoma"/>
        </w:rPr>
        <w:lastRenderedPageBreak/>
        <w:t>A</w:t>
      </w:r>
      <w:r>
        <w:rPr>
          <w:rFonts w:cs="Tahoma"/>
        </w:rPr>
        <w:t>nother</w:t>
      </w:r>
      <w:r w:rsidRPr="00D06BE6">
        <w:rPr>
          <w:rFonts w:cs="Tahoma"/>
        </w:rPr>
        <w:t xml:space="preserve"> mile-stone in our work </w:t>
      </w:r>
      <w:r>
        <w:rPr>
          <w:rFonts w:cs="Tahoma"/>
        </w:rPr>
        <w:t xml:space="preserve">is </w:t>
      </w:r>
      <w:r w:rsidRPr="00D06BE6">
        <w:rPr>
          <w:rFonts w:cs="Tahoma"/>
        </w:rPr>
        <w:t>to develop a theory and technique to map parameters from M</w:t>
      </w:r>
      <w:r w:rsidR="00777228">
        <w:rPr>
          <w:rFonts w:cs="Tahoma"/>
          <w:vertAlign w:val="subscript"/>
        </w:rPr>
        <w:t>i</w:t>
      </w:r>
      <w:r w:rsidRPr="00D06BE6">
        <w:rPr>
          <w:rFonts w:cs="Tahoma"/>
        </w:rPr>
        <w:t xml:space="preserve"> to M</w:t>
      </w:r>
      <w:r w:rsidR="00777228">
        <w:rPr>
          <w:rFonts w:cs="Tahoma"/>
          <w:vertAlign w:val="subscript"/>
        </w:rPr>
        <w:t>ref</w:t>
      </w:r>
      <w:r w:rsidR="00383992">
        <w:rPr>
          <w:rFonts w:cs="Tahoma"/>
        </w:rPr>
        <w:t xml:space="preserve"> in a way that satisfies [</w:t>
      </w:r>
      <w:r w:rsidR="00CD3561">
        <w:rPr>
          <w:rFonts w:cs="Tahoma"/>
        </w:rPr>
        <w:t>III</w:t>
      </w:r>
      <w:r w:rsidR="00484072">
        <w:rPr>
          <w:rFonts w:cs="Tahoma"/>
        </w:rPr>
        <w:t>]</w:t>
      </w:r>
      <w:r>
        <w:rPr>
          <w:rFonts w:cs="Tahoma"/>
        </w:rPr>
        <w:t xml:space="preserve">, resulting in a legal </w:t>
      </w:r>
      <w:r w:rsidRPr="00D06BE6">
        <w:rPr>
          <w:rFonts w:cs="Tahoma"/>
        </w:rPr>
        <w:t>M</w:t>
      </w:r>
      <w:r w:rsidR="00777228">
        <w:rPr>
          <w:rFonts w:cs="Tahoma"/>
          <w:vertAlign w:val="subscript"/>
        </w:rPr>
        <w:t>ref</w:t>
      </w:r>
      <w:r>
        <w:rPr>
          <w:rFonts w:cs="Tahoma"/>
        </w:rPr>
        <w:t xml:space="preserve"> as described earlier. One </w:t>
      </w:r>
      <w:r w:rsidR="00E95C44">
        <w:rPr>
          <w:rFonts w:cs="Tahoma"/>
        </w:rPr>
        <w:t xml:space="preserve">idea for </w:t>
      </w:r>
      <w:r>
        <w:rPr>
          <w:rFonts w:cs="Tahoma"/>
        </w:rPr>
        <w:t xml:space="preserve">such </w:t>
      </w:r>
      <w:r w:rsidR="00E95C44">
        <w:rPr>
          <w:rFonts w:cs="Tahoma"/>
        </w:rPr>
        <w:t xml:space="preserve">a </w:t>
      </w:r>
      <w:r>
        <w:rPr>
          <w:rFonts w:cs="Tahoma"/>
        </w:rPr>
        <w:t>technique is to supplement models with “pseudo-parameters”</w:t>
      </w:r>
      <w:r w:rsidR="00D60525">
        <w:rPr>
          <w:rFonts w:cs="Tahoma"/>
        </w:rPr>
        <w:t xml:space="preserve"> </w:t>
      </w:r>
      <w:r w:rsidR="00D42D51">
        <w:rPr>
          <w:rFonts w:cs="Tahoma"/>
        </w:rPr>
        <w:t>–</w:t>
      </w:r>
      <w:r w:rsidR="00D60525">
        <w:rPr>
          <w:rFonts w:cs="Tahoma"/>
        </w:rPr>
        <w:t xml:space="preserve"> </w:t>
      </w:r>
      <w:r w:rsidR="00D42D51">
        <w:rPr>
          <w:rFonts w:cs="Tahoma"/>
        </w:rPr>
        <w:t xml:space="preserve">gamma distributed Random variables with no effect on the model - </w:t>
      </w:r>
      <w:r>
        <w:rPr>
          <w:rFonts w:cs="Tahoma"/>
        </w:rPr>
        <w:t>to equaliz</w:t>
      </w:r>
      <w:r w:rsidR="00D42D51">
        <w:rPr>
          <w:rFonts w:cs="Tahoma"/>
        </w:rPr>
        <w:t xml:space="preserve">e the number of parameters, then relying on the established algorithm for </w:t>
      </w:r>
      <w:r w:rsidR="00D42D51">
        <w:rPr>
          <w:rFonts w:cs="Cambria Math"/>
        </w:rPr>
        <w:t>|</w:t>
      </w:r>
      <w:r w:rsidR="00D42D51" w:rsidRPr="00D06BE6">
        <w:t>Θ</w:t>
      </w:r>
      <w:r w:rsidR="00D42D51">
        <w:rPr>
          <w:rFonts w:cs="Cambria Math"/>
          <w:vertAlign w:val="subscript"/>
        </w:rPr>
        <w:t>M</w:t>
      </w:r>
      <w:r w:rsidR="00D42D51" w:rsidRPr="00D06BE6">
        <w:rPr>
          <w:rFonts w:cs="Cambria Math"/>
          <w:vertAlign w:val="subscript"/>
        </w:rPr>
        <w:t>1</w:t>
      </w:r>
      <w:r w:rsidR="00D42D51">
        <w:rPr>
          <w:rFonts w:cs="Cambria Math"/>
        </w:rPr>
        <w:t>| = |</w:t>
      </w:r>
      <w:r w:rsidR="00D42D51" w:rsidRPr="00D06BE6">
        <w:t>Θ</w:t>
      </w:r>
      <w:r w:rsidR="00D42D51">
        <w:rPr>
          <w:rFonts w:cs="Cambria Math"/>
          <w:vertAlign w:val="subscript"/>
        </w:rPr>
        <w:t>M2</w:t>
      </w:r>
      <w:r w:rsidR="00D42D51">
        <w:rPr>
          <w:rFonts w:cs="Cambria Math"/>
        </w:rPr>
        <w:t>|.</w:t>
      </w:r>
      <w:r w:rsidR="00D42D51">
        <w:rPr>
          <w:rFonts w:cs="Tahoma"/>
        </w:rPr>
        <w:t xml:space="preserve"> In our work we will drive to formalize and develop techniques for the handling of these parameters.</w:t>
      </w:r>
    </w:p>
    <w:p w14:paraId="5D2248EA" w14:textId="77777777" w:rsidR="00907493" w:rsidRDefault="00907493" w:rsidP="00F317A1">
      <w:pPr>
        <w:rPr>
          <w:rFonts w:cs="Tahoma"/>
        </w:rPr>
      </w:pPr>
    </w:p>
    <w:p w14:paraId="07541373" w14:textId="74149F79" w:rsidR="00907493" w:rsidRPr="00907493" w:rsidRDefault="00564849" w:rsidP="00DB15A3">
      <w:pPr>
        <w:rPr>
          <w:rFonts w:cs="Tahoma"/>
          <w:b/>
          <w:bCs/>
        </w:rPr>
      </w:pPr>
      <w:r>
        <w:rPr>
          <w:rFonts w:cs="Tahoma"/>
          <w:b/>
          <w:bCs/>
        </w:rPr>
        <w:t xml:space="preserve">3- </w:t>
      </w:r>
      <w:r w:rsidR="00907493" w:rsidRPr="00907493">
        <w:rPr>
          <w:rFonts w:cs="Tahoma"/>
          <w:b/>
          <w:bCs/>
        </w:rPr>
        <w:t xml:space="preserve">Beyond the </w:t>
      </w:r>
      <w:r w:rsidR="00DB15A3">
        <w:rPr>
          <w:rFonts w:cs="Tahoma"/>
          <w:b/>
          <w:bCs/>
        </w:rPr>
        <w:t>root</w:t>
      </w:r>
      <w:r w:rsidR="00907493" w:rsidRPr="00907493">
        <w:rPr>
          <w:rFonts w:cs="Tahoma"/>
          <w:b/>
          <w:bCs/>
        </w:rPr>
        <w:t xml:space="preserve"> reference model</w:t>
      </w:r>
    </w:p>
    <w:p w14:paraId="2FEF42AE" w14:textId="2EC61A81" w:rsidR="006A17A5" w:rsidRPr="006A17A5" w:rsidRDefault="00FE0C39" w:rsidP="00994C4D">
      <w:pPr>
        <w:rPr>
          <w:rFonts w:cs="Tahoma"/>
          <w:rtl/>
        </w:rPr>
      </w:pPr>
      <w:r>
        <w:rPr>
          <w:rFonts w:cs="Tahoma"/>
        </w:rPr>
        <w:t>Our preliminary algorithm</w:t>
      </w:r>
      <w:r w:rsidR="006A17A5">
        <w:rPr>
          <w:rFonts w:cs="Tahoma"/>
        </w:rPr>
        <w:t xml:space="preserve"> emitted </w:t>
      </w:r>
      <w:r>
        <w:rPr>
          <w:rFonts w:cs="Tahoma"/>
        </w:rPr>
        <w:t xml:space="preserve">only sufficient statistics </w:t>
      </w:r>
      <w:r>
        <w:rPr>
          <w:rFonts w:cs="Tahoma"/>
          <w:i/>
          <w:iCs/>
        </w:rPr>
        <w:t>T</w:t>
      </w:r>
      <w:r>
        <w:rPr>
          <w:rFonts w:cs="Tahoma"/>
        </w:rPr>
        <w:t xml:space="preserve"> &amp; </w:t>
      </w:r>
      <w:r>
        <w:rPr>
          <w:rFonts w:cs="Tahoma"/>
          <w:i/>
          <w:iCs/>
        </w:rPr>
        <w:t>C</w:t>
      </w:r>
      <w:r>
        <w:rPr>
          <w:rFonts w:cs="Tahoma"/>
        </w:rPr>
        <w:t xml:space="preserve"> (explained in figure [IV]) and thus </w:t>
      </w:r>
      <w:r w:rsidR="006A17A5">
        <w:rPr>
          <w:rFonts w:cs="Tahoma"/>
        </w:rPr>
        <w:t>supported</w:t>
      </w:r>
      <w:r>
        <w:rPr>
          <w:rFonts w:cs="Tahoma"/>
        </w:rPr>
        <w:t xml:space="preserve"> only the root reference model M</w:t>
      </w:r>
      <w:r>
        <w:rPr>
          <w:rFonts w:cs="Tahoma"/>
          <w:vertAlign w:val="subscript"/>
        </w:rPr>
        <w:t>root</w:t>
      </w:r>
      <w:r>
        <w:rPr>
          <w:rFonts w:cs="Tahoma"/>
        </w:rPr>
        <w:t xml:space="preserve">. </w:t>
      </w:r>
      <w:r w:rsidR="00994C4D">
        <w:rPr>
          <w:rFonts w:cs="Tahoma"/>
        </w:rPr>
        <w:t>F</w:t>
      </w:r>
      <w:r w:rsidR="006A17A5">
        <w:rPr>
          <w:rFonts w:cs="Tahoma"/>
        </w:rPr>
        <w:t xml:space="preserve">or practical reasons our algorithm </w:t>
      </w:r>
      <w:r w:rsidR="00994C4D">
        <w:rPr>
          <w:rFonts w:cs="Tahoma"/>
        </w:rPr>
        <w:t>should aspire to support reference models as general as possible.</w:t>
      </w:r>
    </w:p>
    <w:p w14:paraId="446B7F8C" w14:textId="184E6EF6" w:rsidR="00FE0C39" w:rsidRDefault="00994C4D" w:rsidP="00994C4D">
      <w:pPr>
        <w:rPr>
          <w:rFonts w:cs="Tahoma"/>
        </w:rPr>
      </w:pPr>
      <w:r>
        <w:rPr>
          <w:rFonts w:cs="Tahoma"/>
        </w:rPr>
        <w:t xml:space="preserve">To do this </w:t>
      </w:r>
      <w:r w:rsidR="00F809E6">
        <w:rPr>
          <w:rFonts w:cs="Tahoma"/>
        </w:rPr>
        <w:t>we must redefine the sufficient statistics</w:t>
      </w:r>
      <w:r>
        <w:rPr>
          <w:rFonts w:cs="Tahoma"/>
        </w:rPr>
        <w:t xml:space="preserve"> so that they</w:t>
      </w:r>
      <w:r w:rsidR="00F809E6">
        <w:rPr>
          <w:rFonts w:cs="Tahoma"/>
        </w:rPr>
        <w:t xml:space="preserve"> </w:t>
      </w:r>
      <w:r>
        <w:rPr>
          <w:rFonts w:cs="Tahoma"/>
        </w:rPr>
        <w:t>will</w:t>
      </w:r>
      <w:r w:rsidR="00F809E6">
        <w:rPr>
          <w:rFonts w:cs="Tahoma"/>
        </w:rPr>
        <w:t xml:space="preserve"> support more general reference models and</w:t>
      </w:r>
      <w:r>
        <w:rPr>
          <w:rFonts w:cs="Tahoma"/>
        </w:rPr>
        <w:t xml:space="preserve"> then</w:t>
      </w:r>
      <w:r w:rsidR="00F809E6">
        <w:rPr>
          <w:rFonts w:cs="Tahoma"/>
        </w:rPr>
        <w:t xml:space="preserve"> reimplement the algorithm to emit these statistics.</w:t>
      </w:r>
    </w:p>
    <w:p w14:paraId="78C8A375" w14:textId="71F8A591" w:rsidR="00EF2AFD" w:rsidRDefault="00EF2AFD" w:rsidP="00994C4D">
      <w:pPr>
        <w:rPr>
          <w:rFonts w:cs="Tahoma"/>
        </w:rPr>
      </w:pPr>
      <w:r>
        <w:rPr>
          <w:rFonts w:cs="Tahoma"/>
        </w:rPr>
        <w:t xml:space="preserve">Depending on the </w:t>
      </w:r>
      <w:r w:rsidR="003A7B70">
        <w:rPr>
          <w:rFonts w:cs="Tahoma"/>
        </w:rPr>
        <w:t>scope</w:t>
      </w:r>
      <w:r>
        <w:rPr>
          <w:rFonts w:cs="Tahoma"/>
        </w:rPr>
        <w:t xml:space="preserve"> of supported reference models, </w:t>
      </w:r>
      <w:r w:rsidR="00994C4D">
        <w:rPr>
          <w:rFonts w:cs="Tahoma"/>
        </w:rPr>
        <w:t>the</w:t>
      </w:r>
      <w:r>
        <w:rPr>
          <w:rFonts w:cs="Tahoma"/>
        </w:rPr>
        <w:t xml:space="preserve"> statistics may range </w:t>
      </w:r>
      <w:r w:rsidR="003A7B70">
        <w:rPr>
          <w:rFonts w:cs="Tahoma"/>
        </w:rPr>
        <w:t>from</w:t>
      </w:r>
      <w:r>
        <w:rPr>
          <w:rFonts w:cs="Tahoma"/>
        </w:rPr>
        <w:t xml:space="preserve"> a complete snapshot of genealogies across all loci in every iteration,</w:t>
      </w:r>
      <w:r w:rsidR="009B0930">
        <w:rPr>
          <w:rFonts w:cs="Tahoma"/>
        </w:rPr>
        <w:t xml:space="preserve"> through aggregating statistics </w:t>
      </w:r>
      <w:r w:rsidR="009B0930" w:rsidRPr="001473A2">
        <w:rPr>
          <w:rFonts w:cs="Tahoma"/>
        </w:rPr>
        <w:t>for major event</w:t>
      </w:r>
      <w:r w:rsidR="00F809E6">
        <w:rPr>
          <w:rFonts w:cs="Tahoma"/>
        </w:rPr>
        <w:t>s</w:t>
      </w:r>
      <w:r w:rsidR="009B0930" w:rsidRPr="001473A2">
        <w:rPr>
          <w:rFonts w:cs="Tahoma"/>
        </w:rPr>
        <w:t xml:space="preserve"> in the mode</w:t>
      </w:r>
      <w:r w:rsidR="009B0930">
        <w:rPr>
          <w:rFonts w:cs="Tahoma"/>
        </w:rPr>
        <w:t>l</w:t>
      </w:r>
      <w:r w:rsidR="00F809E6">
        <w:rPr>
          <w:rFonts w:cs="Tahoma"/>
        </w:rPr>
        <w:t xml:space="preserve"> </w:t>
      </w:r>
      <w:r w:rsidR="009B0930">
        <w:rPr>
          <w:rFonts w:cs="Tahoma"/>
        </w:rPr>
        <w:t xml:space="preserve">such as </w:t>
      </w:r>
      <w:r w:rsidR="009B0930" w:rsidRPr="001473A2">
        <w:rPr>
          <w:rFonts w:cs="Tahoma"/>
        </w:rPr>
        <w:t>population split, mig</w:t>
      </w:r>
      <w:r w:rsidR="009B0930">
        <w:rPr>
          <w:rFonts w:cs="Tahoma"/>
        </w:rPr>
        <w:t>ration band</w:t>
      </w:r>
      <w:r w:rsidR="00F809E6">
        <w:rPr>
          <w:rFonts w:cs="Tahoma"/>
        </w:rPr>
        <w:t xml:space="preserve"> start, similar to the one computed in our preliminary algorithm,</w:t>
      </w:r>
      <w:r w:rsidR="006A17A5">
        <w:rPr>
          <w:rFonts w:cs="Tahoma"/>
        </w:rPr>
        <w:t xml:space="preserve"> </w:t>
      </w:r>
      <w:r w:rsidR="009B0930">
        <w:rPr>
          <w:rFonts w:cs="Tahoma"/>
        </w:rPr>
        <w:t xml:space="preserve">all the way </w:t>
      </w:r>
      <w:r>
        <w:rPr>
          <w:rFonts w:cs="Tahoma"/>
        </w:rPr>
        <w:t>to a single precomputed likelihood value for some specific reference model.</w:t>
      </w:r>
    </w:p>
    <w:p w14:paraId="5677A513" w14:textId="6E82EEA3" w:rsidR="00660A19" w:rsidRPr="00FF0105" w:rsidRDefault="001471E5" w:rsidP="00F809E6">
      <w:pPr>
        <w:rPr>
          <w:rFonts w:cs="Tahoma"/>
        </w:rPr>
      </w:pPr>
      <w:r>
        <w:rPr>
          <w:rFonts w:cs="Tahoma"/>
        </w:rPr>
        <w:t>The develop</w:t>
      </w:r>
      <w:r w:rsidR="00F809E6">
        <w:rPr>
          <w:rFonts w:cs="Tahoma"/>
        </w:rPr>
        <w:t>ment and implementation of the</w:t>
      </w:r>
      <w:r>
        <w:rPr>
          <w:rFonts w:cs="Tahoma"/>
        </w:rPr>
        <w:t xml:space="preserve"> data structures and algorithms</w:t>
      </w:r>
      <w:r w:rsidR="00F809E6">
        <w:rPr>
          <w:rFonts w:cs="Tahoma"/>
        </w:rPr>
        <w:t xml:space="preserve"> required for this task</w:t>
      </w:r>
      <w:r>
        <w:rPr>
          <w:rFonts w:cs="Tahoma"/>
        </w:rPr>
        <w:t xml:space="preserve"> will be the first</w:t>
      </w:r>
      <w:r w:rsidR="00881A0D">
        <w:rPr>
          <w:rFonts w:cs="Tahoma"/>
        </w:rPr>
        <w:t xml:space="preserve"> and </w:t>
      </w:r>
      <w:r w:rsidR="00F809E6">
        <w:rPr>
          <w:rFonts w:cs="Tahoma"/>
        </w:rPr>
        <w:t xml:space="preserve">possibly largest </w:t>
      </w:r>
      <w:r>
        <w:rPr>
          <w:rFonts w:cs="Tahoma"/>
        </w:rPr>
        <w:t>ongoing challenge</w:t>
      </w:r>
      <w:r w:rsidR="00881A0D">
        <w:rPr>
          <w:rFonts w:cs="Tahoma"/>
        </w:rPr>
        <w:t>s</w:t>
      </w:r>
      <w:r>
        <w:rPr>
          <w:rFonts w:cs="Tahoma"/>
        </w:rPr>
        <w:t xml:space="preserve"> we will meet in </w:t>
      </w:r>
      <w:r w:rsidR="003A7B70">
        <w:rPr>
          <w:rFonts w:cs="Tahoma"/>
        </w:rPr>
        <w:t>our</w:t>
      </w:r>
      <w:r w:rsidR="00063C05">
        <w:rPr>
          <w:rFonts w:cs="Tahoma"/>
        </w:rPr>
        <w:t xml:space="preserve"> </w:t>
      </w:r>
      <w:r>
        <w:rPr>
          <w:rFonts w:cs="Tahoma"/>
        </w:rPr>
        <w:t>research.</w:t>
      </w:r>
    </w:p>
    <w:p w14:paraId="4704BCFE" w14:textId="77777777" w:rsidR="00660A19" w:rsidRDefault="00660A19" w:rsidP="00F317A1">
      <w:pPr>
        <w:rPr>
          <w:rFonts w:cs="Tahoma"/>
        </w:rPr>
      </w:pPr>
    </w:p>
    <w:p w14:paraId="1BD3361D" w14:textId="7A4FE96E" w:rsidR="00B627F0" w:rsidRDefault="00564849" w:rsidP="00F317A1">
      <w:pPr>
        <w:rPr>
          <w:rFonts w:cs="Tahoma"/>
          <w:b/>
          <w:bCs/>
        </w:rPr>
      </w:pPr>
      <w:r>
        <w:rPr>
          <w:rFonts w:cs="Tahoma"/>
          <w:b/>
          <w:bCs/>
        </w:rPr>
        <w:t xml:space="preserve">4- </w:t>
      </w:r>
      <w:r w:rsidR="00B627F0" w:rsidRPr="00B627F0">
        <w:rPr>
          <w:rFonts w:cs="Tahoma"/>
          <w:b/>
          <w:bCs/>
        </w:rPr>
        <w:t>Choosing a reference model</w:t>
      </w:r>
    </w:p>
    <w:p w14:paraId="10CFC836" w14:textId="34EF2876" w:rsidR="00B627F0" w:rsidRDefault="00B627F0" w:rsidP="00954885">
      <w:pPr>
        <w:rPr>
          <w:rFonts w:cs="Tahoma"/>
        </w:rPr>
      </w:pPr>
      <w:r w:rsidRPr="00BA1EEC">
        <w:rPr>
          <w:rFonts w:cs="Tahoma"/>
        </w:rPr>
        <w:t xml:space="preserve">Once we have </w:t>
      </w:r>
      <w:r w:rsidR="00954885">
        <w:rPr>
          <w:rFonts w:cs="Tahoma"/>
        </w:rPr>
        <w:t>enabled</w:t>
      </w:r>
      <w:r w:rsidRPr="00BA1EEC">
        <w:rPr>
          <w:rFonts w:cs="Tahoma"/>
        </w:rPr>
        <w:t xml:space="preserve"> calculating </w:t>
      </w:r>
      <w:r w:rsidR="0072769E">
        <w:rPr>
          <w:rFonts w:cs="Tahoma"/>
        </w:rPr>
        <w:t>model-comparison</w:t>
      </w:r>
      <w:r w:rsidRPr="00BA1EEC">
        <w:rPr>
          <w:rFonts w:cs="Tahoma"/>
        </w:rPr>
        <w:t xml:space="preserve"> using different reference models, we can now point our attention towards recommending the best one for a specific comparison.</w:t>
      </w:r>
      <w:r w:rsidR="00BA1EEC" w:rsidRPr="00BA1EEC">
        <w:rPr>
          <w:rFonts w:cs="Tahoma"/>
        </w:rPr>
        <w:t xml:space="preserve"> </w:t>
      </w:r>
      <w:r w:rsidR="00BA1EEC">
        <w:rPr>
          <w:rFonts w:cs="Tahoma"/>
        </w:rPr>
        <w:t>Formalizing</w:t>
      </w:r>
      <w:r w:rsidR="00BA1EEC" w:rsidRPr="00BA1EEC">
        <w:rPr>
          <w:rFonts w:cs="Tahoma"/>
        </w:rPr>
        <w:t xml:space="preserve"> and implement</w:t>
      </w:r>
      <w:r w:rsidR="00BA1EEC">
        <w:rPr>
          <w:rFonts w:cs="Tahoma"/>
        </w:rPr>
        <w:t>ing</w:t>
      </w:r>
      <w:r w:rsidR="00BA1EEC" w:rsidRPr="00BA1EEC">
        <w:rPr>
          <w:rFonts w:cs="Tahoma"/>
        </w:rPr>
        <w:t xml:space="preserve"> an approach to finding the best M</w:t>
      </w:r>
      <w:r w:rsidR="00777228">
        <w:rPr>
          <w:rFonts w:cs="Tahoma"/>
          <w:vertAlign w:val="subscript"/>
        </w:rPr>
        <w:t>ref</w:t>
      </w:r>
      <w:r w:rsidR="00BA1EEC">
        <w:rPr>
          <w:rFonts w:cs="Tahoma"/>
        </w:rPr>
        <w:t xml:space="preserve"> is </w:t>
      </w:r>
      <w:r w:rsidR="00BA1EEC" w:rsidRPr="00BA1EEC">
        <w:rPr>
          <w:rFonts w:cs="Tahoma"/>
        </w:rPr>
        <w:t>necessary to make model</w:t>
      </w:r>
      <w:r w:rsidR="00BA1EEC">
        <w:rPr>
          <w:rFonts w:cs="Tahoma"/>
        </w:rPr>
        <w:t>-</w:t>
      </w:r>
      <w:r w:rsidR="00BA1EEC" w:rsidRPr="00BA1EEC">
        <w:rPr>
          <w:rFonts w:cs="Tahoma"/>
        </w:rPr>
        <w:t>compare useful</w:t>
      </w:r>
      <w:r w:rsidR="00BA1EEC">
        <w:rPr>
          <w:rFonts w:cs="Tahoma"/>
        </w:rPr>
        <w:t xml:space="preserve"> in real-world scenarios. </w:t>
      </w:r>
      <w:r w:rsidR="009B7F37">
        <w:rPr>
          <w:rFonts w:cs="Tahoma"/>
        </w:rPr>
        <w:t xml:space="preserve">The choice of a reference model can </w:t>
      </w:r>
      <w:r w:rsidR="00954885">
        <w:t>will influence the efficiency of estimation, making</w:t>
      </w:r>
      <w:r w:rsidR="009B7F37">
        <w:rPr>
          <w:rFonts w:cs="Tahoma"/>
        </w:rPr>
        <w:t xml:space="preserve"> the difference between a quickly converging, high confidence, usable algorithm and an unrel</w:t>
      </w:r>
      <w:r w:rsidR="0072769E">
        <w:rPr>
          <w:rFonts w:cs="Tahoma"/>
        </w:rPr>
        <w:t>iable,</w:t>
      </w:r>
      <w:r w:rsidR="009B7F37">
        <w:rPr>
          <w:rFonts w:cs="Tahoma"/>
        </w:rPr>
        <w:t xml:space="preserve"> very long-running algorithm (as described in the discussion about harmonic mean).</w:t>
      </w:r>
    </w:p>
    <w:p w14:paraId="5194B962" w14:textId="77777777" w:rsidR="00FE5A4E" w:rsidRDefault="00FE5A4E" w:rsidP="00FE5A4E">
      <w:pPr>
        <w:keepNext/>
        <w:jc w:val="center"/>
      </w:pPr>
      <w:r>
        <w:rPr>
          <w:rFonts w:cs="Tahoma"/>
          <w:noProof/>
        </w:rPr>
        <w:drawing>
          <wp:inline distT="0" distB="0" distL="0" distR="0" wp14:anchorId="6BC0675E" wp14:editId="4F4A6F24">
            <wp:extent cx="3304309" cy="764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pleModelCompareFi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30513" cy="770359"/>
                    </a:xfrm>
                    <a:prstGeom prst="rect">
                      <a:avLst/>
                    </a:prstGeom>
                  </pic:spPr>
                </pic:pic>
              </a:graphicData>
            </a:graphic>
          </wp:inline>
        </w:drawing>
      </w:r>
    </w:p>
    <w:p w14:paraId="4F38D01D" w14:textId="7596AACA" w:rsidR="00FE5A4E" w:rsidRPr="00FE5A4E" w:rsidRDefault="00FE5A4E" w:rsidP="00FE5A4E">
      <w:pPr>
        <w:pStyle w:val="Caption"/>
        <w:jc w:val="center"/>
        <w:rPr>
          <w:rFonts w:cs="Tahoma"/>
          <w:sz w:val="20"/>
          <w:szCs w:val="20"/>
        </w:rPr>
      </w:pPr>
      <w:r w:rsidRPr="00B47423">
        <w:rPr>
          <w:sz w:val="20"/>
          <w:szCs w:val="20"/>
        </w:rPr>
        <w:t>Choosing an optimal reference model</w:t>
      </w:r>
    </w:p>
    <w:p w14:paraId="0A5FF8D7" w14:textId="0465C4BA" w:rsidR="00660A19" w:rsidRPr="001473A2" w:rsidRDefault="00A860CF" w:rsidP="00FE5A4E">
      <w:pPr>
        <w:rPr>
          <w:rFonts w:cs="Tahoma"/>
          <w:rtl/>
        </w:rPr>
      </w:pPr>
      <w:r>
        <w:rPr>
          <w:rFonts w:cs="Tahoma"/>
        </w:rPr>
        <w:t xml:space="preserve">This is an advanced but rewarding part of our research. </w:t>
      </w:r>
      <w:r w:rsidR="0078256B">
        <w:rPr>
          <w:rFonts w:cs="Tahoma"/>
        </w:rPr>
        <w:t xml:space="preserve">We </w:t>
      </w:r>
      <w:r w:rsidR="00BA1EEC">
        <w:rPr>
          <w:rFonts w:cs="Tahoma"/>
        </w:rPr>
        <w:t>will first</w:t>
      </w:r>
      <w:r w:rsidR="0078256B">
        <w:rPr>
          <w:rFonts w:cs="Tahoma"/>
        </w:rPr>
        <w:t xml:space="preserve"> describe a </w:t>
      </w:r>
      <w:r w:rsidR="00BA1EEC">
        <w:rPr>
          <w:rFonts w:cs="Tahoma"/>
        </w:rPr>
        <w:t>scoring</w:t>
      </w:r>
      <w:r w:rsidR="0078256B">
        <w:rPr>
          <w:rFonts w:cs="Tahoma"/>
        </w:rPr>
        <w:t xml:space="preserve"> function</w:t>
      </w:r>
      <w:r w:rsidR="0072769E">
        <w:rPr>
          <w:rFonts w:eastAsiaTheme="minorEastAsia" w:cs="Tahoma"/>
        </w:rPr>
        <w:t xml:space="preserve"> for the compatibility</w:t>
      </w:r>
      <w:r w:rsidR="00BA1EEC">
        <w:rPr>
          <w:rFonts w:eastAsiaTheme="minorEastAsia" w:cs="Tahoma"/>
        </w:rPr>
        <w:t xml:space="preserve"> of </w:t>
      </w:r>
      <w:r w:rsidR="00BA1EEC">
        <w:rPr>
          <w:rFonts w:eastAsiaTheme="minorEastAsia" w:cs="Tahoma" w:hint="cs"/>
        </w:rPr>
        <w:t>M</w:t>
      </w:r>
      <w:r w:rsidR="00777228">
        <w:rPr>
          <w:rFonts w:eastAsiaTheme="minorEastAsia" w:cs="Tahoma"/>
          <w:vertAlign w:val="subscript"/>
        </w:rPr>
        <w:t>ref</w:t>
      </w:r>
      <w:r w:rsidR="00BA1EEC">
        <w:rPr>
          <w:rFonts w:eastAsiaTheme="minorEastAsia" w:cs="Tahoma"/>
        </w:rPr>
        <w:t xml:space="preserve"> </w:t>
      </w:r>
      <w:r w:rsidR="0072769E">
        <w:rPr>
          <w:rFonts w:eastAsiaTheme="minorEastAsia" w:cs="Tahoma"/>
        </w:rPr>
        <w:t>to the model-comparison</w:t>
      </w:r>
      <w:r w:rsidR="00BA1EEC">
        <w:rPr>
          <w:rFonts w:eastAsiaTheme="minorEastAsia" w:cs="Tahoma"/>
        </w:rPr>
        <w:t xml:space="preserve"> question between M</w:t>
      </w:r>
      <w:r w:rsidR="00BA1EEC">
        <w:rPr>
          <w:rFonts w:eastAsiaTheme="minorEastAsia" w:cs="Tahoma"/>
          <w:vertAlign w:val="subscript"/>
        </w:rPr>
        <w:t>i</w:t>
      </w:r>
      <w:r w:rsidR="00BA1EEC">
        <w:rPr>
          <w:rFonts w:eastAsiaTheme="minorEastAsia" w:cs="Tahoma"/>
        </w:rPr>
        <w:t xml:space="preserve"> and M</w:t>
      </w:r>
      <w:r w:rsidR="00BA1EEC">
        <w:rPr>
          <w:rFonts w:eastAsiaTheme="minorEastAsia" w:cs="Tahoma"/>
          <w:vertAlign w:val="subscript"/>
        </w:rPr>
        <w:t>j</w:t>
      </w:r>
      <w:r w:rsidR="0072769E">
        <w:rPr>
          <w:rFonts w:eastAsiaTheme="minorEastAsia" w:cs="Tahoma"/>
        </w:rPr>
        <w:t>. D</w:t>
      </w:r>
      <w:r w:rsidR="00BA1EEC">
        <w:rPr>
          <w:rFonts w:eastAsiaTheme="minorEastAsia" w:cs="Tahoma"/>
        </w:rPr>
        <w:t xml:space="preserve">enote this </w:t>
      </w:r>
      <w:proofErr w:type="gramStart"/>
      <w:r w:rsidR="00BA1EEC">
        <w:rPr>
          <w:rFonts w:eastAsiaTheme="minorEastAsia" w:cs="Tahoma"/>
        </w:rPr>
        <w:t xml:space="preserve">function </w:t>
      </w:r>
      <w:proofErr w:type="gramEnd"/>
      <m:oMath>
        <m:sSub>
          <m:sSubPr>
            <m:ctrlPr>
              <w:rPr>
                <w:rFonts w:ascii="Cambria Math" w:hAnsi="Cambria Math" w:cs="Tahoma"/>
                <w:i/>
                <w:vertAlign w:val="subscript"/>
              </w:rPr>
            </m:ctrlPr>
          </m:sSubPr>
          <m:e>
            <m:r>
              <w:rPr>
                <w:rFonts w:ascii="Cambria Math" w:hAnsi="Cambria Math" w:cs="Tahoma"/>
                <w:vertAlign w:val="subscript"/>
              </w:rPr>
              <m:t>S</m:t>
            </m:r>
          </m:e>
          <m:sub>
            <m:r>
              <w:rPr>
                <w:rFonts w:ascii="Cambria Math" w:hAnsi="Cambria Math" w:cs="Tahoma"/>
                <w:vertAlign w:val="subscript"/>
              </w:rPr>
              <m:t>i,j</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m:t>
        </m:r>
      </m:oMath>
      <w:r w:rsidR="00BA1EEC">
        <w:rPr>
          <w:rFonts w:cs="Tahoma"/>
        </w:rPr>
        <w:t>.</w:t>
      </w:r>
      <w:r w:rsidR="0078256B">
        <w:rPr>
          <w:rFonts w:cs="Tahoma"/>
        </w:rPr>
        <w:t xml:space="preserve"> </w:t>
      </w:r>
      <w:r w:rsidR="00BA1EEC">
        <w:rPr>
          <w:rFonts w:cs="Tahoma"/>
        </w:rPr>
        <w:t xml:space="preserve">We will </w:t>
      </w:r>
      <w:r w:rsidR="0078256B">
        <w:rPr>
          <w:rFonts w:cs="Tahoma"/>
        </w:rPr>
        <w:t xml:space="preserve">rely on this </w:t>
      </w:r>
      <w:r w:rsidR="00BA1EEC">
        <w:rPr>
          <w:rFonts w:cs="Tahoma"/>
        </w:rPr>
        <w:t xml:space="preserve">function </w:t>
      </w:r>
      <w:r w:rsidR="0078256B">
        <w:rPr>
          <w:rFonts w:cs="Tahoma"/>
        </w:rPr>
        <w:t xml:space="preserve">and suggest an algorithm to find an optimal </w:t>
      </w:r>
      <w:r w:rsidR="0078256B">
        <w:rPr>
          <w:rFonts w:cs="Tahoma" w:hint="cs"/>
        </w:rPr>
        <w:t>M</w:t>
      </w:r>
      <w:r w:rsidR="00777228">
        <w:rPr>
          <w:rFonts w:cs="Tahoma"/>
          <w:vertAlign w:val="subscript"/>
        </w:rPr>
        <w:t>ref</w:t>
      </w:r>
      <w:r w:rsidR="0078256B">
        <w:rPr>
          <w:rFonts w:cs="Tahoma"/>
        </w:rPr>
        <w:t xml:space="preserve">, one which </w:t>
      </w:r>
      <w:r w:rsidR="00B96F7B">
        <w:rPr>
          <w:rFonts w:cs="Tahoma"/>
        </w:rPr>
        <w:t>maximizes</w:t>
      </w:r>
      <m:oMath>
        <m:sSub>
          <m:sSubPr>
            <m:ctrlPr>
              <w:rPr>
                <w:rFonts w:ascii="Cambria Math" w:hAnsi="Cambria Math" w:cs="Tahoma"/>
                <w:i/>
                <w:vertAlign w:val="subscript"/>
              </w:rPr>
            </m:ctrlPr>
          </m:sSubPr>
          <m:e>
            <m:r>
              <w:rPr>
                <w:rFonts w:ascii="Cambria Math" w:hAnsi="Cambria Math" w:cs="Tahoma"/>
                <w:vertAlign w:val="subscript"/>
              </w:rPr>
              <m:t>S</m:t>
            </m:r>
          </m:e>
          <m:sub>
            <m:r>
              <w:rPr>
                <w:rFonts w:ascii="Cambria Math" w:hAnsi="Cambria Math" w:cs="Tahoma"/>
                <w:vertAlign w:val="subscript"/>
              </w:rPr>
              <m:t>i,j</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m:t>
        </m:r>
      </m:oMath>
      <w:r w:rsidR="0078256B">
        <w:rPr>
          <w:rFonts w:cs="Tahoma"/>
        </w:rPr>
        <w:t>.</w:t>
      </w:r>
      <w:r w:rsidR="00276724">
        <w:rPr>
          <w:rFonts w:cs="Tahoma"/>
        </w:rPr>
        <w:t xml:space="preserve"> </w:t>
      </w:r>
    </w:p>
    <w:p w14:paraId="12DC122D" w14:textId="51262263" w:rsidR="00EB5ADA" w:rsidRDefault="00BB09BC" w:rsidP="00B52E21">
      <w:pPr>
        <w:widowControl w:val="0"/>
        <w:autoSpaceDE w:val="0"/>
        <w:autoSpaceDN w:val="0"/>
        <w:adjustRightInd w:val="0"/>
        <w:spacing w:line="240" w:lineRule="auto"/>
        <w:ind w:left="640" w:hanging="640"/>
        <w:rPr>
          <w:rFonts w:cs="Tahoma"/>
          <w:b/>
          <w:bCs/>
          <w:u w:val="single"/>
        </w:rPr>
      </w:pPr>
      <w:r>
        <w:rPr>
          <w:rFonts w:cs="Tahoma"/>
          <w:b/>
          <w:bCs/>
          <w:u w:val="single"/>
        </w:rPr>
        <w:lastRenderedPageBreak/>
        <w:t xml:space="preserve">Milestones </w:t>
      </w:r>
      <w:r w:rsidR="00B52E21" w:rsidRPr="00B52E21">
        <w:rPr>
          <w:rFonts w:cs="Tahoma"/>
          <w:b/>
          <w:bCs/>
          <w:u w:val="single"/>
        </w:rPr>
        <w:t>Timeline</w:t>
      </w:r>
    </w:p>
    <w:p w14:paraId="09B907A6" w14:textId="0C57CBA0" w:rsidR="00C37D50" w:rsidRPr="00C37D50" w:rsidRDefault="00C37D50" w:rsidP="000E0FEE">
      <w:pPr>
        <w:widowControl w:val="0"/>
        <w:autoSpaceDE w:val="0"/>
        <w:autoSpaceDN w:val="0"/>
        <w:adjustRightInd w:val="0"/>
        <w:spacing w:line="240" w:lineRule="auto"/>
        <w:ind w:left="640" w:hanging="640"/>
        <w:rPr>
          <w:rFonts w:cs="Tahoma"/>
        </w:rPr>
      </w:pPr>
      <w:r>
        <w:rPr>
          <w:rFonts w:cs="Tahoma"/>
        </w:rPr>
        <w:t>We</w:t>
      </w:r>
      <w:r w:rsidR="000E0FEE">
        <w:rPr>
          <w:rFonts w:cs="Tahoma"/>
        </w:rPr>
        <w:t xml:space="preserve">’ve outlined our planned progress on each </w:t>
      </w:r>
      <w:r w:rsidR="000E0FEE" w:rsidRPr="000E0FEE">
        <w:rPr>
          <w:rFonts w:cs="Tahoma"/>
        </w:rPr>
        <w:t>objectives</w:t>
      </w:r>
      <w:r w:rsidR="000E0FEE">
        <w:rPr>
          <w:rFonts w:cs="Tahoma"/>
        </w:rPr>
        <w:t xml:space="preserve"> - </w:t>
      </w:r>
    </w:p>
    <w:p w14:paraId="78D18894" w14:textId="7DF7441D" w:rsidR="000E0FEE" w:rsidRPr="000E0FEE" w:rsidRDefault="00AC71EC" w:rsidP="00C50C5E">
      <w:pPr>
        <w:pStyle w:val="ListParagraph"/>
        <w:widowControl w:val="0"/>
        <w:numPr>
          <w:ilvl w:val="0"/>
          <w:numId w:val="18"/>
        </w:numPr>
        <w:autoSpaceDE w:val="0"/>
        <w:autoSpaceDN w:val="0"/>
        <w:adjustRightInd w:val="0"/>
        <w:spacing w:line="240" w:lineRule="auto"/>
        <w:rPr>
          <w:rFonts w:cs="Tahoma"/>
        </w:rPr>
      </w:pPr>
      <w:r w:rsidRPr="000E0FEE">
        <w:rPr>
          <w:rFonts w:cs="Tahoma"/>
        </w:rPr>
        <w:t>Handling Parameter Priors</w:t>
      </w:r>
      <w:r>
        <w:rPr>
          <w:rFonts w:cs="Tahoma"/>
        </w:rPr>
        <w:t>, 07/05/2016 – By this date we plan on defining the handlin</w:t>
      </w:r>
      <w:r w:rsidR="00C50C5E">
        <w:rPr>
          <w:rFonts w:cs="Tahoma"/>
        </w:rPr>
        <w:t xml:space="preserve">g of parameter priors in </w:t>
      </w:r>
      <w:r w:rsidR="00C50C5E" w:rsidRPr="00C50C5E">
        <w:rPr>
          <w:rFonts w:cs="Tahoma"/>
          <w:i/>
          <w:iCs/>
        </w:rPr>
        <w:t>RBF</w:t>
      </w:r>
      <w:r w:rsidR="00C50C5E">
        <w:rPr>
          <w:rFonts w:cs="Tahoma"/>
        </w:rPr>
        <w:t xml:space="preserve">. </w:t>
      </w:r>
    </w:p>
    <w:p w14:paraId="5884FE89" w14:textId="2C278DE9" w:rsidR="00BB09BC" w:rsidRPr="00AC71EC" w:rsidRDefault="00AC71EC" w:rsidP="00C50C5E">
      <w:pPr>
        <w:pStyle w:val="ListParagraph"/>
        <w:numPr>
          <w:ilvl w:val="0"/>
          <w:numId w:val="18"/>
        </w:numPr>
        <w:rPr>
          <w:rFonts w:cs="Tahoma"/>
          <w:b/>
          <w:bCs/>
        </w:rPr>
      </w:pPr>
      <w:r w:rsidRPr="00AC71EC">
        <w:rPr>
          <w:rFonts w:cs="Tahoma"/>
        </w:rPr>
        <w:t>Beyond the root reference model</w:t>
      </w:r>
      <w:r>
        <w:rPr>
          <w:rFonts w:cs="Tahoma"/>
        </w:rPr>
        <w:t xml:space="preserve">, 25/06/2016 </w:t>
      </w:r>
      <w:r w:rsidR="00C50C5E">
        <w:rPr>
          <w:rFonts w:cs="Tahoma"/>
        </w:rPr>
        <w:t>–</w:t>
      </w:r>
      <w:r>
        <w:rPr>
          <w:rFonts w:cs="Tahoma"/>
        </w:rPr>
        <w:t xml:space="preserve"> </w:t>
      </w:r>
      <w:r w:rsidR="00C50C5E">
        <w:rPr>
          <w:rFonts w:cs="Tahoma"/>
        </w:rPr>
        <w:t>By this date we will implement a complete MC</w:t>
      </w:r>
      <w:r w:rsidR="00C50C5E">
        <w:rPr>
          <w:rFonts w:cs="Tahoma"/>
          <w:vertAlign w:val="superscript"/>
        </w:rPr>
        <w:t>3</w:t>
      </w:r>
      <w:r w:rsidR="00C50C5E">
        <w:rPr>
          <w:rFonts w:cs="Tahoma"/>
        </w:rPr>
        <w:t xml:space="preserve"> algorithm which gives the anthropology freedom in his choice of a reference model.</w:t>
      </w:r>
    </w:p>
    <w:p w14:paraId="070AFAAF" w14:textId="741445B6" w:rsidR="00C37D50" w:rsidRPr="00C37D50" w:rsidRDefault="00C37D50" w:rsidP="00657462">
      <w:pPr>
        <w:pStyle w:val="ListParagraph"/>
        <w:widowControl w:val="0"/>
        <w:numPr>
          <w:ilvl w:val="0"/>
          <w:numId w:val="18"/>
        </w:numPr>
        <w:autoSpaceDE w:val="0"/>
        <w:autoSpaceDN w:val="0"/>
        <w:adjustRightInd w:val="0"/>
        <w:spacing w:line="240" w:lineRule="auto"/>
        <w:rPr>
          <w:rFonts w:cs="Tahoma"/>
        </w:rPr>
      </w:pPr>
      <w:r>
        <w:rPr>
          <w:rFonts w:cs="Tahoma"/>
        </w:rPr>
        <w:t>Handling bias</w:t>
      </w:r>
      <w:r w:rsidR="00C50C5E">
        <w:rPr>
          <w:rFonts w:cs="Tahoma"/>
        </w:rPr>
        <w:t xml:space="preserve">, </w:t>
      </w:r>
      <w:r w:rsidR="00657462">
        <w:rPr>
          <w:rFonts w:cs="Tahoma"/>
        </w:rPr>
        <w:t>23/07/2016</w:t>
      </w:r>
      <w:r w:rsidR="00C50C5E">
        <w:rPr>
          <w:rFonts w:cs="Tahoma"/>
        </w:rPr>
        <w:t xml:space="preserve"> – We expect the above implementation to suffer from a bias towards the </w:t>
      </w:r>
      <w:r w:rsidR="00657462" w:rsidRPr="00657462">
        <w:rPr>
          <w:rFonts w:cs="Tahoma"/>
        </w:rPr>
        <w:t>hypotheses</w:t>
      </w:r>
      <w:r w:rsidR="00657462">
        <w:rPr>
          <w:rFonts w:cs="Tahoma"/>
        </w:rPr>
        <w:t xml:space="preserve"> models. By this date we plan on minimizing this bias and improving the execution of the algorithm</w:t>
      </w:r>
      <w:r w:rsidR="00C41F48">
        <w:rPr>
          <w:rFonts w:cs="Tahoma"/>
        </w:rPr>
        <w:t>.</w:t>
      </w:r>
    </w:p>
    <w:p w14:paraId="59779C98" w14:textId="3937A9EE" w:rsidR="00480EAD" w:rsidRPr="00C37D50" w:rsidRDefault="00480EAD" w:rsidP="00657462">
      <w:pPr>
        <w:pStyle w:val="ListParagraph"/>
        <w:widowControl w:val="0"/>
        <w:numPr>
          <w:ilvl w:val="0"/>
          <w:numId w:val="18"/>
        </w:numPr>
        <w:autoSpaceDE w:val="0"/>
        <w:autoSpaceDN w:val="0"/>
        <w:adjustRightInd w:val="0"/>
        <w:spacing w:line="240" w:lineRule="auto"/>
        <w:rPr>
          <w:rFonts w:cs="Tahoma"/>
        </w:rPr>
      </w:pPr>
      <w:r w:rsidRPr="00C37D50">
        <w:rPr>
          <w:rFonts w:cs="Tahoma"/>
        </w:rPr>
        <w:t>Choose a reference model</w:t>
      </w:r>
      <w:r w:rsidR="00657462">
        <w:rPr>
          <w:rFonts w:cs="Tahoma"/>
        </w:rPr>
        <w:t xml:space="preserve">, </w:t>
      </w:r>
      <w:r w:rsidR="000E0FEE">
        <w:rPr>
          <w:rFonts w:cs="Tahoma"/>
        </w:rPr>
        <w:t>20</w:t>
      </w:r>
      <w:r w:rsidR="00657462">
        <w:rPr>
          <w:rFonts w:cs="Tahoma"/>
        </w:rPr>
        <w:t>/0</w:t>
      </w:r>
      <w:r w:rsidR="000E0FEE">
        <w:rPr>
          <w:rFonts w:cs="Tahoma"/>
        </w:rPr>
        <w:t>8</w:t>
      </w:r>
      <w:r w:rsidR="00657462">
        <w:rPr>
          <w:rFonts w:cs="Tahoma"/>
        </w:rPr>
        <w:t>/2016 – By this date we will develop another step in our Model-Compare algorithm, one which assists in choosing the best reference model for comparison of any two models.</w:t>
      </w:r>
    </w:p>
    <w:p w14:paraId="77E64C58" w14:textId="46467B70" w:rsidR="000E0FEE" w:rsidRDefault="000E0FEE" w:rsidP="00EE0CD9">
      <w:pPr>
        <w:pStyle w:val="ListParagraph"/>
        <w:widowControl w:val="0"/>
        <w:numPr>
          <w:ilvl w:val="0"/>
          <w:numId w:val="18"/>
        </w:numPr>
        <w:autoSpaceDE w:val="0"/>
        <w:autoSpaceDN w:val="0"/>
        <w:adjustRightInd w:val="0"/>
        <w:spacing w:line="240" w:lineRule="auto"/>
        <w:rPr>
          <w:rFonts w:cs="Tahoma"/>
        </w:rPr>
      </w:pPr>
      <w:r w:rsidRPr="00480EAD">
        <w:rPr>
          <w:rFonts w:cs="Tahoma"/>
        </w:rPr>
        <w:t>Theoretical limitations of M</w:t>
      </w:r>
      <w:r w:rsidRPr="00480EAD">
        <w:rPr>
          <w:rFonts w:cs="Tahoma"/>
          <w:vertAlign w:val="subscript"/>
        </w:rPr>
        <w:t>ref</w:t>
      </w:r>
      <w:r w:rsidR="00657462">
        <w:rPr>
          <w:rFonts w:cs="Tahoma"/>
        </w:rPr>
        <w:t>, 0</w:t>
      </w:r>
      <w:r>
        <w:rPr>
          <w:rFonts w:cs="Tahoma"/>
        </w:rPr>
        <w:t>3</w:t>
      </w:r>
      <w:r w:rsidR="00657462">
        <w:rPr>
          <w:rFonts w:cs="Tahoma"/>
        </w:rPr>
        <w:t>/0</w:t>
      </w:r>
      <w:r>
        <w:rPr>
          <w:rFonts w:cs="Tahoma"/>
        </w:rPr>
        <w:t>9</w:t>
      </w:r>
      <w:r w:rsidR="00657462">
        <w:rPr>
          <w:rFonts w:cs="Tahoma"/>
        </w:rPr>
        <w:t xml:space="preserve">/2016 – </w:t>
      </w:r>
      <w:r w:rsidR="00EE0CD9">
        <w:rPr>
          <w:rFonts w:cs="Tahoma"/>
        </w:rPr>
        <w:t>In this section of our work will address the t</w:t>
      </w:r>
      <w:r w:rsidR="00EE0CD9" w:rsidRPr="00480EAD">
        <w:rPr>
          <w:rFonts w:cs="Tahoma"/>
        </w:rPr>
        <w:t>heoretical limitations</w:t>
      </w:r>
      <w:r w:rsidR="00EE0CD9">
        <w:rPr>
          <w:rFonts w:cs="Tahoma"/>
        </w:rPr>
        <w:t xml:space="preserve"> of a reference model.</w:t>
      </w:r>
    </w:p>
    <w:p w14:paraId="19394CD5" w14:textId="48C3403E" w:rsidR="00657462" w:rsidRPr="00480EAD" w:rsidRDefault="00EE0CD9" w:rsidP="00EE0CD9">
      <w:pPr>
        <w:pStyle w:val="ListParagraph"/>
        <w:widowControl w:val="0"/>
        <w:numPr>
          <w:ilvl w:val="0"/>
          <w:numId w:val="18"/>
        </w:numPr>
        <w:autoSpaceDE w:val="0"/>
        <w:autoSpaceDN w:val="0"/>
        <w:adjustRightInd w:val="0"/>
        <w:spacing w:line="240" w:lineRule="auto"/>
        <w:rPr>
          <w:rFonts w:cs="Tahoma"/>
        </w:rPr>
      </w:pPr>
      <w:r>
        <w:rPr>
          <w:rFonts w:cs="Tahoma"/>
        </w:rPr>
        <w:t>Putting down results, 15/10/2016 – This last month and a half will be dedicated to finalizing and writing down our work</w:t>
      </w:r>
      <w:r w:rsidR="00C41F48">
        <w:rPr>
          <w:rFonts w:cs="Tahoma"/>
        </w:rPr>
        <w:t>.</w:t>
      </w:r>
    </w:p>
    <w:p w14:paraId="61F875B1" w14:textId="77777777" w:rsidR="00BB09BC" w:rsidRPr="00B52E21" w:rsidRDefault="00BB09BC" w:rsidP="00B52E21">
      <w:pPr>
        <w:widowControl w:val="0"/>
        <w:autoSpaceDE w:val="0"/>
        <w:autoSpaceDN w:val="0"/>
        <w:adjustRightInd w:val="0"/>
        <w:spacing w:line="240" w:lineRule="auto"/>
        <w:ind w:left="640" w:hanging="640"/>
        <w:rPr>
          <w:rFonts w:cs="Tahoma"/>
        </w:rPr>
      </w:pPr>
    </w:p>
    <w:p w14:paraId="5640D7C9" w14:textId="77777777" w:rsidR="00AE2F9A" w:rsidRDefault="00AE2F9A" w:rsidP="00512623">
      <w:pPr>
        <w:rPr>
          <w:rFonts w:cs="Tahoma"/>
        </w:rPr>
      </w:pPr>
    </w:p>
    <w:p w14:paraId="5D679D90" w14:textId="77777777" w:rsidR="00B52E21" w:rsidRPr="00637F62" w:rsidRDefault="00B52E21" w:rsidP="00512623">
      <w:pPr>
        <w:rPr>
          <w:rFonts w:cs="Tahoma"/>
        </w:rPr>
      </w:pPr>
    </w:p>
    <w:p w14:paraId="6B582DC8" w14:textId="4B2303E1" w:rsidR="00B24E63" w:rsidRDefault="00B24E63" w:rsidP="008E1FEC">
      <w:pPr>
        <w:widowControl w:val="0"/>
        <w:autoSpaceDE w:val="0"/>
        <w:autoSpaceDN w:val="0"/>
        <w:adjustRightInd w:val="0"/>
        <w:spacing w:line="240" w:lineRule="auto"/>
        <w:ind w:left="640" w:hanging="640"/>
        <w:rPr>
          <w:rFonts w:cs="Tahoma"/>
          <w:b/>
          <w:bCs/>
          <w:u w:val="single"/>
        </w:rPr>
      </w:pPr>
      <w:r w:rsidRPr="00B24E63">
        <w:rPr>
          <w:rFonts w:cs="Tahoma"/>
          <w:b/>
          <w:bCs/>
          <w:u w:val="single"/>
        </w:rPr>
        <w:t>References</w:t>
      </w:r>
    </w:p>
    <w:p w14:paraId="769C85C9" w14:textId="1BD341C9" w:rsidR="009E0EB2" w:rsidRPr="009E0EB2" w:rsidRDefault="00161B09" w:rsidP="009E0EB2">
      <w:pPr>
        <w:widowControl w:val="0"/>
        <w:autoSpaceDE w:val="0"/>
        <w:autoSpaceDN w:val="0"/>
        <w:adjustRightInd w:val="0"/>
        <w:spacing w:line="240" w:lineRule="auto"/>
        <w:ind w:left="640" w:hanging="640"/>
        <w:rPr>
          <w:rFonts w:ascii="Calibri" w:hAnsi="Calibri" w:cs="Times New Roman"/>
          <w:noProof/>
          <w:szCs w:val="24"/>
        </w:rPr>
      </w:pPr>
      <w:r>
        <w:rPr>
          <w:rFonts w:cs="Tahoma"/>
          <w:b/>
          <w:bCs/>
        </w:rPr>
        <w:fldChar w:fldCharType="begin" w:fldLock="1"/>
      </w:r>
      <w:r>
        <w:rPr>
          <w:rFonts w:cs="Tahoma"/>
          <w:b/>
          <w:bCs/>
        </w:rPr>
        <w:instrText xml:space="preserve">ADDIN Mendeley Bibliography CSL_BIBLIOGRAPHY </w:instrText>
      </w:r>
      <w:r>
        <w:rPr>
          <w:rFonts w:cs="Tahoma"/>
          <w:b/>
          <w:bCs/>
        </w:rPr>
        <w:fldChar w:fldCharType="separate"/>
      </w:r>
      <w:r w:rsidR="009E0EB2" w:rsidRPr="009E0EB2">
        <w:rPr>
          <w:rFonts w:ascii="Calibri" w:hAnsi="Calibri" w:cs="Times New Roman"/>
          <w:noProof/>
          <w:szCs w:val="24"/>
        </w:rPr>
        <w:t>1.</w:t>
      </w:r>
      <w:r w:rsidR="009E0EB2" w:rsidRPr="009E0EB2">
        <w:rPr>
          <w:rFonts w:ascii="Calibri" w:hAnsi="Calibri" w:cs="Times New Roman"/>
          <w:noProof/>
          <w:szCs w:val="24"/>
        </w:rPr>
        <w:tab/>
        <w:t xml:space="preserve">Hastings, W. K. Monte carlo sampling methods using Markov chains and their applications. </w:t>
      </w:r>
      <w:r w:rsidR="009E0EB2" w:rsidRPr="009E0EB2">
        <w:rPr>
          <w:rFonts w:ascii="Calibri" w:hAnsi="Calibri" w:cs="Times New Roman"/>
          <w:i/>
          <w:iCs/>
          <w:noProof/>
          <w:szCs w:val="24"/>
        </w:rPr>
        <w:t>Biometrika</w:t>
      </w:r>
      <w:r w:rsidR="009E0EB2" w:rsidRPr="009E0EB2">
        <w:rPr>
          <w:rFonts w:ascii="Calibri" w:hAnsi="Calibri" w:cs="Times New Roman"/>
          <w:noProof/>
          <w:szCs w:val="24"/>
        </w:rPr>
        <w:t xml:space="preserve"> </w:t>
      </w:r>
      <w:r w:rsidR="009E0EB2" w:rsidRPr="009E0EB2">
        <w:rPr>
          <w:rFonts w:ascii="Calibri" w:hAnsi="Calibri" w:cs="Times New Roman"/>
          <w:b/>
          <w:bCs/>
          <w:noProof/>
          <w:szCs w:val="24"/>
        </w:rPr>
        <w:t>57,</w:t>
      </w:r>
      <w:r w:rsidR="009E0EB2" w:rsidRPr="009E0EB2">
        <w:rPr>
          <w:rFonts w:ascii="Calibri" w:hAnsi="Calibri" w:cs="Times New Roman"/>
          <w:noProof/>
          <w:szCs w:val="24"/>
        </w:rPr>
        <w:t xml:space="preserve"> 97–109 (1970).</w:t>
      </w:r>
    </w:p>
    <w:p w14:paraId="6DC55DA3" w14:textId="77777777" w:rsidR="009E0EB2" w:rsidRPr="009E0EB2" w:rsidRDefault="009E0EB2" w:rsidP="009E0EB2">
      <w:pPr>
        <w:widowControl w:val="0"/>
        <w:autoSpaceDE w:val="0"/>
        <w:autoSpaceDN w:val="0"/>
        <w:adjustRightInd w:val="0"/>
        <w:spacing w:line="240" w:lineRule="auto"/>
        <w:ind w:left="640" w:hanging="640"/>
        <w:rPr>
          <w:rFonts w:ascii="Calibri" w:hAnsi="Calibri" w:cs="Times New Roman"/>
          <w:noProof/>
          <w:szCs w:val="24"/>
        </w:rPr>
      </w:pPr>
      <w:r w:rsidRPr="009E0EB2">
        <w:rPr>
          <w:rFonts w:ascii="Calibri" w:hAnsi="Calibri" w:cs="Times New Roman"/>
          <w:noProof/>
          <w:szCs w:val="24"/>
        </w:rPr>
        <w:t>2.</w:t>
      </w:r>
      <w:r w:rsidRPr="009E0EB2">
        <w:rPr>
          <w:rFonts w:ascii="Calibri" w:hAnsi="Calibri" w:cs="Times New Roman"/>
          <w:noProof/>
          <w:szCs w:val="24"/>
        </w:rPr>
        <w:tab/>
        <w:t xml:space="preserve">Hey, J. &amp; Nielsen, R. Integration within the Felsenstein equation for improved Markov chain Monte Carlo methods in population genetics. </w:t>
      </w:r>
      <w:r w:rsidRPr="009E0EB2">
        <w:rPr>
          <w:rFonts w:ascii="Calibri" w:hAnsi="Calibri" w:cs="Times New Roman"/>
          <w:i/>
          <w:iCs/>
          <w:noProof/>
          <w:szCs w:val="24"/>
        </w:rPr>
        <w:t>Proc. Natl. Acad. Sci. U. S. A.</w:t>
      </w:r>
      <w:r w:rsidRPr="009E0EB2">
        <w:rPr>
          <w:rFonts w:ascii="Calibri" w:hAnsi="Calibri" w:cs="Times New Roman"/>
          <w:noProof/>
          <w:szCs w:val="24"/>
        </w:rPr>
        <w:t xml:space="preserve"> </w:t>
      </w:r>
      <w:r w:rsidRPr="009E0EB2">
        <w:rPr>
          <w:rFonts w:ascii="Calibri" w:hAnsi="Calibri" w:cs="Times New Roman"/>
          <w:b/>
          <w:bCs/>
          <w:noProof/>
          <w:szCs w:val="24"/>
        </w:rPr>
        <w:t>104,</w:t>
      </w:r>
      <w:r w:rsidRPr="009E0EB2">
        <w:rPr>
          <w:rFonts w:ascii="Calibri" w:hAnsi="Calibri" w:cs="Times New Roman"/>
          <w:noProof/>
          <w:szCs w:val="24"/>
        </w:rPr>
        <w:t xml:space="preserve"> 2785–90 (2007).</w:t>
      </w:r>
    </w:p>
    <w:p w14:paraId="47A62C87" w14:textId="77777777" w:rsidR="009E0EB2" w:rsidRPr="009E0EB2" w:rsidRDefault="009E0EB2" w:rsidP="009E0EB2">
      <w:pPr>
        <w:widowControl w:val="0"/>
        <w:autoSpaceDE w:val="0"/>
        <w:autoSpaceDN w:val="0"/>
        <w:adjustRightInd w:val="0"/>
        <w:spacing w:line="240" w:lineRule="auto"/>
        <w:ind w:left="640" w:hanging="640"/>
        <w:rPr>
          <w:rFonts w:ascii="Calibri" w:hAnsi="Calibri" w:cs="Times New Roman"/>
          <w:noProof/>
          <w:szCs w:val="24"/>
        </w:rPr>
      </w:pPr>
      <w:r w:rsidRPr="009E0EB2">
        <w:rPr>
          <w:rFonts w:ascii="Calibri" w:hAnsi="Calibri" w:cs="Times New Roman"/>
          <w:noProof/>
          <w:szCs w:val="24"/>
        </w:rPr>
        <w:t>3.</w:t>
      </w:r>
      <w:r w:rsidRPr="009E0EB2">
        <w:rPr>
          <w:rFonts w:ascii="Calibri" w:hAnsi="Calibri" w:cs="Times New Roman"/>
          <w:noProof/>
          <w:szCs w:val="24"/>
        </w:rPr>
        <w:tab/>
        <w:t xml:space="preserve">Yang, Z. &amp; Rannala, B. Bayesian species delimitation using multilocus sequence data. </w:t>
      </w:r>
      <w:r w:rsidRPr="009E0EB2">
        <w:rPr>
          <w:rFonts w:ascii="Calibri" w:hAnsi="Calibri" w:cs="Times New Roman"/>
          <w:i/>
          <w:iCs/>
          <w:noProof/>
          <w:szCs w:val="24"/>
        </w:rPr>
        <w:t>Proc. Natl. Acad. Sci. U. S. A.</w:t>
      </w:r>
      <w:r w:rsidRPr="009E0EB2">
        <w:rPr>
          <w:rFonts w:ascii="Calibri" w:hAnsi="Calibri" w:cs="Times New Roman"/>
          <w:noProof/>
          <w:szCs w:val="24"/>
        </w:rPr>
        <w:t xml:space="preserve"> </w:t>
      </w:r>
      <w:r w:rsidRPr="009E0EB2">
        <w:rPr>
          <w:rFonts w:ascii="Calibri" w:hAnsi="Calibri" w:cs="Times New Roman"/>
          <w:b/>
          <w:bCs/>
          <w:noProof/>
          <w:szCs w:val="24"/>
        </w:rPr>
        <w:t>107,</w:t>
      </w:r>
      <w:r w:rsidRPr="009E0EB2">
        <w:rPr>
          <w:rFonts w:ascii="Calibri" w:hAnsi="Calibri" w:cs="Times New Roman"/>
          <w:noProof/>
          <w:szCs w:val="24"/>
        </w:rPr>
        <w:t xml:space="preserve"> 9264–9 (2010).</w:t>
      </w:r>
    </w:p>
    <w:p w14:paraId="4D0709B0" w14:textId="77777777" w:rsidR="009E0EB2" w:rsidRPr="009E0EB2" w:rsidRDefault="009E0EB2" w:rsidP="009E0EB2">
      <w:pPr>
        <w:widowControl w:val="0"/>
        <w:autoSpaceDE w:val="0"/>
        <w:autoSpaceDN w:val="0"/>
        <w:adjustRightInd w:val="0"/>
        <w:spacing w:line="240" w:lineRule="auto"/>
        <w:ind w:left="640" w:hanging="640"/>
        <w:rPr>
          <w:rFonts w:ascii="Calibri" w:hAnsi="Calibri" w:cs="Times New Roman"/>
          <w:noProof/>
          <w:szCs w:val="24"/>
        </w:rPr>
      </w:pPr>
      <w:r w:rsidRPr="009E0EB2">
        <w:rPr>
          <w:rFonts w:ascii="Calibri" w:hAnsi="Calibri" w:cs="Times New Roman"/>
          <w:noProof/>
          <w:szCs w:val="24"/>
        </w:rPr>
        <w:t>4.</w:t>
      </w:r>
      <w:r w:rsidRPr="009E0EB2">
        <w:rPr>
          <w:rFonts w:ascii="Calibri" w:hAnsi="Calibri" w:cs="Times New Roman"/>
          <w:noProof/>
          <w:szCs w:val="24"/>
        </w:rPr>
        <w:tab/>
        <w:t xml:space="preserve">Gronau, I., Hubisz, M. J., Gulko, B., Danko, C. G. &amp; Siepel, A. Bayesian inference of ancient human demography from individual genome sequences. </w:t>
      </w:r>
      <w:r w:rsidRPr="009E0EB2">
        <w:rPr>
          <w:rFonts w:ascii="Calibri" w:hAnsi="Calibri" w:cs="Times New Roman"/>
          <w:i/>
          <w:iCs/>
          <w:noProof/>
          <w:szCs w:val="24"/>
        </w:rPr>
        <w:t>Nat. Genet.</w:t>
      </w:r>
      <w:r w:rsidRPr="009E0EB2">
        <w:rPr>
          <w:rFonts w:ascii="Calibri" w:hAnsi="Calibri" w:cs="Times New Roman"/>
          <w:noProof/>
          <w:szCs w:val="24"/>
        </w:rPr>
        <w:t xml:space="preserve"> </w:t>
      </w:r>
      <w:r w:rsidRPr="009E0EB2">
        <w:rPr>
          <w:rFonts w:ascii="Calibri" w:hAnsi="Calibri" w:cs="Times New Roman"/>
          <w:b/>
          <w:bCs/>
          <w:noProof/>
          <w:szCs w:val="24"/>
        </w:rPr>
        <w:t>43,</w:t>
      </w:r>
      <w:r w:rsidRPr="009E0EB2">
        <w:rPr>
          <w:rFonts w:ascii="Calibri" w:hAnsi="Calibri" w:cs="Times New Roman"/>
          <w:noProof/>
          <w:szCs w:val="24"/>
        </w:rPr>
        <w:t xml:space="preserve"> 1031–1034 (2011).</w:t>
      </w:r>
    </w:p>
    <w:p w14:paraId="220B8C31" w14:textId="77777777" w:rsidR="009E0EB2" w:rsidRPr="009E0EB2" w:rsidRDefault="009E0EB2" w:rsidP="009E0EB2">
      <w:pPr>
        <w:widowControl w:val="0"/>
        <w:autoSpaceDE w:val="0"/>
        <w:autoSpaceDN w:val="0"/>
        <w:adjustRightInd w:val="0"/>
        <w:spacing w:line="240" w:lineRule="auto"/>
        <w:ind w:left="640" w:hanging="640"/>
        <w:rPr>
          <w:rFonts w:ascii="Calibri" w:hAnsi="Calibri" w:cs="Times New Roman"/>
          <w:noProof/>
          <w:szCs w:val="24"/>
        </w:rPr>
      </w:pPr>
      <w:r w:rsidRPr="009E0EB2">
        <w:rPr>
          <w:rFonts w:ascii="Calibri" w:hAnsi="Calibri" w:cs="Times New Roman"/>
          <w:noProof/>
          <w:szCs w:val="24"/>
        </w:rPr>
        <w:t>5.</w:t>
      </w:r>
      <w:r w:rsidRPr="009E0EB2">
        <w:rPr>
          <w:rFonts w:ascii="Calibri" w:hAnsi="Calibri" w:cs="Times New Roman"/>
          <w:noProof/>
          <w:szCs w:val="24"/>
        </w:rPr>
        <w:tab/>
        <w:t xml:space="preserve">Newton, M. a &amp; Raftery, A. E. Approximate Bayesian inference with the weighted likelihood bootstrap. </w:t>
      </w:r>
      <w:r w:rsidRPr="009E0EB2">
        <w:rPr>
          <w:rFonts w:ascii="Calibri" w:hAnsi="Calibri" w:cs="Times New Roman"/>
          <w:i/>
          <w:iCs/>
          <w:noProof/>
          <w:szCs w:val="24"/>
        </w:rPr>
        <w:t>J. R. Stat. Soc. Ser. B</w:t>
      </w:r>
      <w:r w:rsidRPr="009E0EB2">
        <w:rPr>
          <w:rFonts w:ascii="Calibri" w:hAnsi="Calibri" w:cs="Times New Roman"/>
          <w:noProof/>
          <w:szCs w:val="24"/>
        </w:rPr>
        <w:t xml:space="preserve"> </w:t>
      </w:r>
      <w:r w:rsidRPr="009E0EB2">
        <w:rPr>
          <w:rFonts w:ascii="Calibri" w:hAnsi="Calibri" w:cs="Times New Roman"/>
          <w:b/>
          <w:bCs/>
          <w:noProof/>
          <w:szCs w:val="24"/>
        </w:rPr>
        <w:t>56,</w:t>
      </w:r>
      <w:r w:rsidRPr="009E0EB2">
        <w:rPr>
          <w:rFonts w:ascii="Calibri" w:hAnsi="Calibri" w:cs="Times New Roman"/>
          <w:noProof/>
          <w:szCs w:val="24"/>
        </w:rPr>
        <w:t xml:space="preserve"> 3–48 (1994).</w:t>
      </w:r>
    </w:p>
    <w:p w14:paraId="300DF2D1" w14:textId="77777777" w:rsidR="009E0EB2" w:rsidRPr="009E0EB2" w:rsidRDefault="009E0EB2" w:rsidP="009E0EB2">
      <w:pPr>
        <w:widowControl w:val="0"/>
        <w:autoSpaceDE w:val="0"/>
        <w:autoSpaceDN w:val="0"/>
        <w:adjustRightInd w:val="0"/>
        <w:spacing w:line="240" w:lineRule="auto"/>
        <w:ind w:left="640" w:hanging="640"/>
        <w:rPr>
          <w:rFonts w:ascii="Calibri" w:hAnsi="Calibri" w:cs="Times New Roman"/>
          <w:noProof/>
          <w:szCs w:val="24"/>
        </w:rPr>
      </w:pPr>
      <w:r w:rsidRPr="009E0EB2">
        <w:rPr>
          <w:rFonts w:ascii="Calibri" w:hAnsi="Calibri" w:cs="Times New Roman"/>
          <w:noProof/>
          <w:szCs w:val="24"/>
        </w:rPr>
        <w:t>6.</w:t>
      </w:r>
      <w:r w:rsidRPr="009E0EB2">
        <w:rPr>
          <w:rFonts w:ascii="Calibri" w:hAnsi="Calibri" w:cs="Times New Roman"/>
          <w:noProof/>
          <w:szCs w:val="24"/>
        </w:rPr>
        <w:tab/>
        <w:t xml:space="preserve">Rambaut, A. &amp; Grassly, N. C. Seq-Gen: an application for the Monte Carlo simulation of DNA sequence evolution along phylogenetic trees. </w:t>
      </w:r>
      <w:r w:rsidRPr="009E0EB2">
        <w:rPr>
          <w:rFonts w:ascii="Calibri" w:hAnsi="Calibri" w:cs="Times New Roman"/>
          <w:i/>
          <w:iCs/>
          <w:noProof/>
          <w:szCs w:val="24"/>
        </w:rPr>
        <w:t>Comput. Appl. Biosci.</w:t>
      </w:r>
      <w:r w:rsidRPr="009E0EB2">
        <w:rPr>
          <w:rFonts w:ascii="Calibri" w:hAnsi="Calibri" w:cs="Times New Roman"/>
          <w:noProof/>
          <w:szCs w:val="24"/>
        </w:rPr>
        <w:t xml:space="preserve"> </w:t>
      </w:r>
      <w:r w:rsidRPr="009E0EB2">
        <w:rPr>
          <w:rFonts w:ascii="Calibri" w:hAnsi="Calibri" w:cs="Times New Roman"/>
          <w:b/>
          <w:bCs/>
          <w:noProof/>
          <w:szCs w:val="24"/>
        </w:rPr>
        <w:t>13,</w:t>
      </w:r>
      <w:r w:rsidRPr="009E0EB2">
        <w:rPr>
          <w:rFonts w:ascii="Calibri" w:hAnsi="Calibri" w:cs="Times New Roman"/>
          <w:noProof/>
          <w:szCs w:val="24"/>
        </w:rPr>
        <w:t xml:space="preserve"> 235–238 (1997).</w:t>
      </w:r>
    </w:p>
    <w:p w14:paraId="22290C8D" w14:textId="77777777" w:rsidR="009E0EB2" w:rsidRPr="009E0EB2" w:rsidRDefault="009E0EB2" w:rsidP="009E0EB2">
      <w:pPr>
        <w:widowControl w:val="0"/>
        <w:autoSpaceDE w:val="0"/>
        <w:autoSpaceDN w:val="0"/>
        <w:adjustRightInd w:val="0"/>
        <w:spacing w:line="240" w:lineRule="auto"/>
        <w:ind w:left="640" w:hanging="640"/>
        <w:rPr>
          <w:rFonts w:ascii="Calibri" w:hAnsi="Calibri"/>
          <w:noProof/>
        </w:rPr>
      </w:pPr>
      <w:r w:rsidRPr="009E0EB2">
        <w:rPr>
          <w:rFonts w:ascii="Calibri" w:hAnsi="Calibri" w:cs="Times New Roman"/>
          <w:noProof/>
          <w:szCs w:val="24"/>
        </w:rPr>
        <w:t>7.</w:t>
      </w:r>
      <w:r w:rsidRPr="009E0EB2">
        <w:rPr>
          <w:rFonts w:ascii="Calibri" w:hAnsi="Calibri" w:cs="Times New Roman"/>
          <w:noProof/>
          <w:szCs w:val="24"/>
        </w:rPr>
        <w:tab/>
        <w:t xml:space="preserve">Hudson, R. R. Generating samples under a Wright–Fisher neutral model of genetic variation. </w:t>
      </w:r>
      <w:r w:rsidRPr="009E0EB2">
        <w:rPr>
          <w:rFonts w:ascii="Calibri" w:hAnsi="Calibri" w:cs="Times New Roman"/>
          <w:i/>
          <w:iCs/>
          <w:noProof/>
          <w:szCs w:val="24"/>
        </w:rPr>
        <w:t>Bioinforma. Appl. NOTE</w:t>
      </w:r>
      <w:r w:rsidRPr="009E0EB2">
        <w:rPr>
          <w:rFonts w:ascii="Calibri" w:hAnsi="Calibri" w:cs="Times New Roman"/>
          <w:noProof/>
          <w:szCs w:val="24"/>
        </w:rPr>
        <w:t xml:space="preserve"> </w:t>
      </w:r>
      <w:r w:rsidRPr="009E0EB2">
        <w:rPr>
          <w:rFonts w:ascii="Calibri" w:hAnsi="Calibri" w:cs="Times New Roman"/>
          <w:b/>
          <w:bCs/>
          <w:noProof/>
          <w:szCs w:val="24"/>
        </w:rPr>
        <w:t>18,</w:t>
      </w:r>
      <w:r w:rsidRPr="009E0EB2">
        <w:rPr>
          <w:rFonts w:ascii="Calibri" w:hAnsi="Calibri" w:cs="Times New Roman"/>
          <w:noProof/>
          <w:szCs w:val="24"/>
        </w:rPr>
        <w:t xml:space="preserve"> 337–338 (2002).</w:t>
      </w:r>
    </w:p>
    <w:p w14:paraId="526CAB5B" w14:textId="376BF873" w:rsidR="0072769E" w:rsidRPr="001F1C22" w:rsidRDefault="00161B09" w:rsidP="001F1C22">
      <w:pPr>
        <w:rPr>
          <w:rFonts w:cs="Tahoma"/>
          <w:b/>
          <w:bCs/>
        </w:rPr>
      </w:pPr>
      <w:r>
        <w:rPr>
          <w:rFonts w:cs="Tahoma"/>
          <w:b/>
          <w:bCs/>
        </w:rPr>
        <w:fldChar w:fldCharType="end"/>
      </w:r>
    </w:p>
    <w:sectPr w:rsidR="0072769E" w:rsidRPr="001F1C2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72E65" w14:textId="77777777" w:rsidR="00A766E1" w:rsidRDefault="00A766E1" w:rsidP="00A72139">
      <w:pPr>
        <w:spacing w:after="0" w:line="240" w:lineRule="auto"/>
      </w:pPr>
      <w:r>
        <w:separator/>
      </w:r>
    </w:p>
  </w:endnote>
  <w:endnote w:type="continuationSeparator" w:id="0">
    <w:p w14:paraId="66740166" w14:textId="77777777" w:rsidR="00A766E1" w:rsidRDefault="00A766E1" w:rsidP="00A7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438D8" w14:textId="77777777" w:rsidR="00A766E1" w:rsidRDefault="00A766E1" w:rsidP="00A72139">
      <w:pPr>
        <w:spacing w:after="0" w:line="240" w:lineRule="auto"/>
      </w:pPr>
      <w:r>
        <w:separator/>
      </w:r>
    </w:p>
  </w:footnote>
  <w:footnote w:type="continuationSeparator" w:id="0">
    <w:p w14:paraId="2895DB4A" w14:textId="77777777" w:rsidR="00A766E1" w:rsidRDefault="00A766E1" w:rsidP="00A721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F07E" w14:textId="1FDBB477" w:rsidR="00BB09BC" w:rsidRDefault="00BB09BC" w:rsidP="00AF04A6">
    <w:pPr>
      <w:pStyle w:val="Header"/>
      <w:jc w:val="right"/>
    </w:pPr>
    <w:r>
      <w:t xml:space="preserve">PI: Ron Visbord      </w:t>
    </w:r>
    <w:sdt>
      <w:sdtPr>
        <w:id w:val="-2112965415"/>
        <w:docPartObj>
          <w:docPartGallery w:val="Page Numbers (Top of Page)"/>
          <w:docPartUnique/>
        </w:docPartObj>
      </w:sdtPr>
      <w:sdtEndPr>
        <w:rPr>
          <w:noProof/>
        </w:rPr>
      </w:sdtEndPr>
      <w:sdtContent>
        <w:r>
          <w:fldChar w:fldCharType="begin"/>
        </w:r>
        <w:r w:rsidRPr="00AF04A6">
          <w:instrText xml:space="preserve"> PAGE   \* MERGEFORMAT </w:instrText>
        </w:r>
        <w:r>
          <w:fldChar w:fldCharType="separate"/>
        </w:r>
        <w:r w:rsidR="00C41F48">
          <w:rPr>
            <w:noProof/>
          </w:rPr>
          <w:t>10</w:t>
        </w:r>
        <w:r>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1FA9"/>
    <w:multiLevelType w:val="hybridMultilevel"/>
    <w:tmpl w:val="40FC4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A258F"/>
    <w:multiLevelType w:val="hybridMultilevel"/>
    <w:tmpl w:val="AC62BA5C"/>
    <w:lvl w:ilvl="0" w:tplc="04090001">
      <w:start w:val="1"/>
      <w:numFmt w:val="bullet"/>
      <w:lvlText w:val=""/>
      <w:lvlJc w:val="left"/>
      <w:pPr>
        <w:ind w:left="720" w:hanging="360"/>
      </w:pPr>
      <w:rPr>
        <w:rFonts w:ascii="Symbol" w:hAnsi="Symbol"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0CD2"/>
    <w:multiLevelType w:val="hybridMultilevel"/>
    <w:tmpl w:val="EA36DDE8"/>
    <w:lvl w:ilvl="0" w:tplc="DA4061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07C97"/>
    <w:multiLevelType w:val="hybridMultilevel"/>
    <w:tmpl w:val="1E16903E"/>
    <w:lvl w:ilvl="0" w:tplc="50AC6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07703"/>
    <w:multiLevelType w:val="hybridMultilevel"/>
    <w:tmpl w:val="291A424C"/>
    <w:lvl w:ilvl="0" w:tplc="41B092E0">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1446B"/>
    <w:multiLevelType w:val="hybridMultilevel"/>
    <w:tmpl w:val="21C611E8"/>
    <w:lvl w:ilvl="0" w:tplc="5DE48C26">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15657A"/>
    <w:multiLevelType w:val="hybridMultilevel"/>
    <w:tmpl w:val="480A02C4"/>
    <w:lvl w:ilvl="0" w:tplc="2C2E6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5575B"/>
    <w:multiLevelType w:val="hybridMultilevel"/>
    <w:tmpl w:val="737AA002"/>
    <w:lvl w:ilvl="0" w:tplc="A0EAC34A">
      <w:start w:val="3"/>
      <w:numFmt w:val="bullet"/>
      <w:lvlText w:val=""/>
      <w:lvlJc w:val="left"/>
      <w:pPr>
        <w:ind w:left="720" w:hanging="360"/>
      </w:pPr>
      <w:rPr>
        <w:rFonts w:ascii="Symbol" w:eastAsiaTheme="minorEastAsia" w:hAnsi="Symbol" w:cs="Tahoma"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93827"/>
    <w:multiLevelType w:val="hybridMultilevel"/>
    <w:tmpl w:val="B830A940"/>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67F5E"/>
    <w:multiLevelType w:val="hybridMultilevel"/>
    <w:tmpl w:val="E788CA36"/>
    <w:lvl w:ilvl="0" w:tplc="2D42C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B4178"/>
    <w:multiLevelType w:val="hybridMultilevel"/>
    <w:tmpl w:val="B830A940"/>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52E09"/>
    <w:multiLevelType w:val="hybridMultilevel"/>
    <w:tmpl w:val="F88A598C"/>
    <w:lvl w:ilvl="0" w:tplc="8A24E8A0">
      <w:numFmt w:val="bullet"/>
      <w:lvlText w:val=""/>
      <w:lvlJc w:val="left"/>
      <w:pPr>
        <w:ind w:left="720" w:hanging="360"/>
      </w:pPr>
      <w:rPr>
        <w:rFonts w:ascii="Symbol" w:eastAsia="Times New Roman" w:hAnsi="Symbol"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653D6"/>
    <w:multiLevelType w:val="hybridMultilevel"/>
    <w:tmpl w:val="1408C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945CA0"/>
    <w:multiLevelType w:val="hybridMultilevel"/>
    <w:tmpl w:val="752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B7B0F"/>
    <w:multiLevelType w:val="hybridMultilevel"/>
    <w:tmpl w:val="9B0E175C"/>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922A4"/>
    <w:multiLevelType w:val="hybridMultilevel"/>
    <w:tmpl w:val="0428BEC2"/>
    <w:lvl w:ilvl="0" w:tplc="5DE0D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C20E0"/>
    <w:multiLevelType w:val="hybridMultilevel"/>
    <w:tmpl w:val="4C98ED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42F5A"/>
    <w:multiLevelType w:val="hybridMultilevel"/>
    <w:tmpl w:val="B830A940"/>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8"/>
  </w:num>
  <w:num w:numId="5">
    <w:abstractNumId w:val="12"/>
  </w:num>
  <w:num w:numId="6">
    <w:abstractNumId w:val="14"/>
  </w:num>
  <w:num w:numId="7">
    <w:abstractNumId w:val="10"/>
  </w:num>
  <w:num w:numId="8">
    <w:abstractNumId w:val="5"/>
  </w:num>
  <w:num w:numId="9">
    <w:abstractNumId w:val="4"/>
  </w:num>
  <w:num w:numId="10">
    <w:abstractNumId w:val="17"/>
  </w:num>
  <w:num w:numId="11">
    <w:abstractNumId w:val="3"/>
  </w:num>
  <w:num w:numId="12">
    <w:abstractNumId w:val="16"/>
  </w:num>
  <w:num w:numId="13">
    <w:abstractNumId w:val="6"/>
  </w:num>
  <w:num w:numId="14">
    <w:abstractNumId w:val="2"/>
  </w:num>
  <w:num w:numId="15">
    <w:abstractNumId w:val="0"/>
  </w:num>
  <w:num w:numId="16">
    <w:abstractNumId w:val="1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66"/>
    <w:rsid w:val="00011AB4"/>
    <w:rsid w:val="00017AB1"/>
    <w:rsid w:val="00021E00"/>
    <w:rsid w:val="0002363B"/>
    <w:rsid w:val="00023ECB"/>
    <w:rsid w:val="000245BD"/>
    <w:rsid w:val="000325CE"/>
    <w:rsid w:val="000424E3"/>
    <w:rsid w:val="000434D5"/>
    <w:rsid w:val="00044FF4"/>
    <w:rsid w:val="0004553A"/>
    <w:rsid w:val="00046F65"/>
    <w:rsid w:val="00050B28"/>
    <w:rsid w:val="00050CB2"/>
    <w:rsid w:val="0005616E"/>
    <w:rsid w:val="00063C05"/>
    <w:rsid w:val="00065504"/>
    <w:rsid w:val="00072AF7"/>
    <w:rsid w:val="000814B1"/>
    <w:rsid w:val="00081CE3"/>
    <w:rsid w:val="00085414"/>
    <w:rsid w:val="000871EB"/>
    <w:rsid w:val="00094682"/>
    <w:rsid w:val="000A309A"/>
    <w:rsid w:val="000A4FCB"/>
    <w:rsid w:val="000A6669"/>
    <w:rsid w:val="000B40E7"/>
    <w:rsid w:val="000C09A4"/>
    <w:rsid w:val="000C1015"/>
    <w:rsid w:val="000C1BF6"/>
    <w:rsid w:val="000C27CE"/>
    <w:rsid w:val="000C2C7C"/>
    <w:rsid w:val="000C4207"/>
    <w:rsid w:val="000C4ACC"/>
    <w:rsid w:val="000C5745"/>
    <w:rsid w:val="000D00B4"/>
    <w:rsid w:val="000D7C46"/>
    <w:rsid w:val="000E0FEE"/>
    <w:rsid w:val="000F7376"/>
    <w:rsid w:val="001002F2"/>
    <w:rsid w:val="00101CA0"/>
    <w:rsid w:val="001031DF"/>
    <w:rsid w:val="00103542"/>
    <w:rsid w:val="00107D38"/>
    <w:rsid w:val="00111A59"/>
    <w:rsid w:val="001163A9"/>
    <w:rsid w:val="00116F44"/>
    <w:rsid w:val="001208C4"/>
    <w:rsid w:val="00126C93"/>
    <w:rsid w:val="001313DE"/>
    <w:rsid w:val="001320B3"/>
    <w:rsid w:val="001320E1"/>
    <w:rsid w:val="001324EA"/>
    <w:rsid w:val="00135BD9"/>
    <w:rsid w:val="00135D1C"/>
    <w:rsid w:val="00136E5A"/>
    <w:rsid w:val="00136EE1"/>
    <w:rsid w:val="0014040F"/>
    <w:rsid w:val="00142F34"/>
    <w:rsid w:val="001471E5"/>
    <w:rsid w:val="001473A2"/>
    <w:rsid w:val="00147959"/>
    <w:rsid w:val="00161B09"/>
    <w:rsid w:val="001626BF"/>
    <w:rsid w:val="001664DD"/>
    <w:rsid w:val="001679A5"/>
    <w:rsid w:val="0017306E"/>
    <w:rsid w:val="0018128B"/>
    <w:rsid w:val="001825EC"/>
    <w:rsid w:val="00182812"/>
    <w:rsid w:val="00184B33"/>
    <w:rsid w:val="00184F04"/>
    <w:rsid w:val="0018571B"/>
    <w:rsid w:val="0018711B"/>
    <w:rsid w:val="001902A0"/>
    <w:rsid w:val="00192EC7"/>
    <w:rsid w:val="001971A2"/>
    <w:rsid w:val="00197A0E"/>
    <w:rsid w:val="001A0945"/>
    <w:rsid w:val="001A0BD6"/>
    <w:rsid w:val="001A383F"/>
    <w:rsid w:val="001A4B34"/>
    <w:rsid w:val="001B214C"/>
    <w:rsid w:val="001B67B8"/>
    <w:rsid w:val="001C2427"/>
    <w:rsid w:val="001C41D2"/>
    <w:rsid w:val="001C5CF8"/>
    <w:rsid w:val="001D0DC6"/>
    <w:rsid w:val="001E5685"/>
    <w:rsid w:val="001E6968"/>
    <w:rsid w:val="001F1C22"/>
    <w:rsid w:val="001F5029"/>
    <w:rsid w:val="001F55E1"/>
    <w:rsid w:val="001F633B"/>
    <w:rsid w:val="001F7134"/>
    <w:rsid w:val="00203D28"/>
    <w:rsid w:val="00203DC0"/>
    <w:rsid w:val="0021027A"/>
    <w:rsid w:val="00216266"/>
    <w:rsid w:val="00225189"/>
    <w:rsid w:val="00235DA1"/>
    <w:rsid w:val="0024079A"/>
    <w:rsid w:val="00242731"/>
    <w:rsid w:val="00245B82"/>
    <w:rsid w:val="00247525"/>
    <w:rsid w:val="002508E4"/>
    <w:rsid w:val="00252703"/>
    <w:rsid w:val="00252FEE"/>
    <w:rsid w:val="002544A9"/>
    <w:rsid w:val="00256BBC"/>
    <w:rsid w:val="00257F12"/>
    <w:rsid w:val="002609CF"/>
    <w:rsid w:val="00261B8D"/>
    <w:rsid w:val="00263466"/>
    <w:rsid w:val="00266AB1"/>
    <w:rsid w:val="00276724"/>
    <w:rsid w:val="00281028"/>
    <w:rsid w:val="002842C2"/>
    <w:rsid w:val="00284B57"/>
    <w:rsid w:val="002917AD"/>
    <w:rsid w:val="002965F0"/>
    <w:rsid w:val="00297896"/>
    <w:rsid w:val="00297BF8"/>
    <w:rsid w:val="002A009E"/>
    <w:rsid w:val="002A1E71"/>
    <w:rsid w:val="002A1ED2"/>
    <w:rsid w:val="002B12E0"/>
    <w:rsid w:val="002B1DFC"/>
    <w:rsid w:val="002B1E27"/>
    <w:rsid w:val="002B286B"/>
    <w:rsid w:val="002B338B"/>
    <w:rsid w:val="002B4F70"/>
    <w:rsid w:val="002B5B4F"/>
    <w:rsid w:val="002D0E44"/>
    <w:rsid w:val="002D14A3"/>
    <w:rsid w:val="002D2BA0"/>
    <w:rsid w:val="002E1FB4"/>
    <w:rsid w:val="002E53A1"/>
    <w:rsid w:val="002F0FE0"/>
    <w:rsid w:val="002F6892"/>
    <w:rsid w:val="00301A08"/>
    <w:rsid w:val="0030363D"/>
    <w:rsid w:val="00304094"/>
    <w:rsid w:val="003041A1"/>
    <w:rsid w:val="00304C36"/>
    <w:rsid w:val="00305FC5"/>
    <w:rsid w:val="003132A5"/>
    <w:rsid w:val="00313CE5"/>
    <w:rsid w:val="00320951"/>
    <w:rsid w:val="003277FA"/>
    <w:rsid w:val="003349C1"/>
    <w:rsid w:val="0033572D"/>
    <w:rsid w:val="00335E3F"/>
    <w:rsid w:val="00340AA1"/>
    <w:rsid w:val="0034397F"/>
    <w:rsid w:val="00347CA0"/>
    <w:rsid w:val="003523F7"/>
    <w:rsid w:val="00353370"/>
    <w:rsid w:val="003546F7"/>
    <w:rsid w:val="00356F71"/>
    <w:rsid w:val="003722EB"/>
    <w:rsid w:val="0037616F"/>
    <w:rsid w:val="00382C12"/>
    <w:rsid w:val="003835E6"/>
    <w:rsid w:val="00383992"/>
    <w:rsid w:val="003879D3"/>
    <w:rsid w:val="00387DBA"/>
    <w:rsid w:val="00394455"/>
    <w:rsid w:val="003952A0"/>
    <w:rsid w:val="003A0A67"/>
    <w:rsid w:val="003A7B70"/>
    <w:rsid w:val="003B27FC"/>
    <w:rsid w:val="003B2BEA"/>
    <w:rsid w:val="003B450F"/>
    <w:rsid w:val="003B5675"/>
    <w:rsid w:val="003B5FAA"/>
    <w:rsid w:val="003C651F"/>
    <w:rsid w:val="003C74CB"/>
    <w:rsid w:val="003D0B98"/>
    <w:rsid w:val="003D121F"/>
    <w:rsid w:val="003D3EC6"/>
    <w:rsid w:val="003D6522"/>
    <w:rsid w:val="003E21F9"/>
    <w:rsid w:val="003E2861"/>
    <w:rsid w:val="003F269A"/>
    <w:rsid w:val="003F4944"/>
    <w:rsid w:val="003F4CE4"/>
    <w:rsid w:val="003F606A"/>
    <w:rsid w:val="004005FE"/>
    <w:rsid w:val="0040314A"/>
    <w:rsid w:val="00405891"/>
    <w:rsid w:val="004105C6"/>
    <w:rsid w:val="00415F0F"/>
    <w:rsid w:val="004265DD"/>
    <w:rsid w:val="00441CE5"/>
    <w:rsid w:val="00442185"/>
    <w:rsid w:val="0044497E"/>
    <w:rsid w:val="00444ACB"/>
    <w:rsid w:val="00445B74"/>
    <w:rsid w:val="004510C1"/>
    <w:rsid w:val="004541F5"/>
    <w:rsid w:val="0045745E"/>
    <w:rsid w:val="00457DBD"/>
    <w:rsid w:val="004633AB"/>
    <w:rsid w:val="00472B4E"/>
    <w:rsid w:val="00474EF1"/>
    <w:rsid w:val="00480EAD"/>
    <w:rsid w:val="00484072"/>
    <w:rsid w:val="00484C05"/>
    <w:rsid w:val="00490F45"/>
    <w:rsid w:val="00491F5B"/>
    <w:rsid w:val="004A4FC5"/>
    <w:rsid w:val="004A7334"/>
    <w:rsid w:val="004A7DCE"/>
    <w:rsid w:val="004B5333"/>
    <w:rsid w:val="004B74F2"/>
    <w:rsid w:val="004C3D81"/>
    <w:rsid w:val="004E3682"/>
    <w:rsid w:val="004E3C34"/>
    <w:rsid w:val="004E4BC7"/>
    <w:rsid w:val="004E517D"/>
    <w:rsid w:val="004E5E8D"/>
    <w:rsid w:val="004E5EFD"/>
    <w:rsid w:val="004E5F0A"/>
    <w:rsid w:val="004E778F"/>
    <w:rsid w:val="004F7DF0"/>
    <w:rsid w:val="005125B0"/>
    <w:rsid w:val="00512623"/>
    <w:rsid w:val="0052388B"/>
    <w:rsid w:val="0052585F"/>
    <w:rsid w:val="00526DC6"/>
    <w:rsid w:val="005271EB"/>
    <w:rsid w:val="00536DEB"/>
    <w:rsid w:val="00543BBE"/>
    <w:rsid w:val="005471BF"/>
    <w:rsid w:val="00550DA7"/>
    <w:rsid w:val="005517D8"/>
    <w:rsid w:val="005625B0"/>
    <w:rsid w:val="00564849"/>
    <w:rsid w:val="005656E5"/>
    <w:rsid w:val="00565FCF"/>
    <w:rsid w:val="00577939"/>
    <w:rsid w:val="00582060"/>
    <w:rsid w:val="00587290"/>
    <w:rsid w:val="0059135E"/>
    <w:rsid w:val="00595A07"/>
    <w:rsid w:val="00597D64"/>
    <w:rsid w:val="005A2D45"/>
    <w:rsid w:val="005A5C7C"/>
    <w:rsid w:val="005A7976"/>
    <w:rsid w:val="005A7EE8"/>
    <w:rsid w:val="005B057C"/>
    <w:rsid w:val="005B28AA"/>
    <w:rsid w:val="005B4905"/>
    <w:rsid w:val="005B4B76"/>
    <w:rsid w:val="005B4D77"/>
    <w:rsid w:val="005B4FD1"/>
    <w:rsid w:val="005B763E"/>
    <w:rsid w:val="005C60C1"/>
    <w:rsid w:val="005C688A"/>
    <w:rsid w:val="005D1457"/>
    <w:rsid w:val="005D4BB9"/>
    <w:rsid w:val="005D7A16"/>
    <w:rsid w:val="005E3F13"/>
    <w:rsid w:val="005E48CD"/>
    <w:rsid w:val="005E4DE8"/>
    <w:rsid w:val="005E54D4"/>
    <w:rsid w:val="005F1F5E"/>
    <w:rsid w:val="005F2805"/>
    <w:rsid w:val="006025D6"/>
    <w:rsid w:val="0060365E"/>
    <w:rsid w:val="006152A1"/>
    <w:rsid w:val="00617771"/>
    <w:rsid w:val="00622E56"/>
    <w:rsid w:val="0062356D"/>
    <w:rsid w:val="00630156"/>
    <w:rsid w:val="00630426"/>
    <w:rsid w:val="00630DC6"/>
    <w:rsid w:val="00635E42"/>
    <w:rsid w:val="00637F62"/>
    <w:rsid w:val="00640786"/>
    <w:rsid w:val="006426A9"/>
    <w:rsid w:val="00642CB3"/>
    <w:rsid w:val="00650663"/>
    <w:rsid w:val="00650949"/>
    <w:rsid w:val="00654024"/>
    <w:rsid w:val="0065662A"/>
    <w:rsid w:val="00656D6E"/>
    <w:rsid w:val="00657462"/>
    <w:rsid w:val="00660A19"/>
    <w:rsid w:val="00661D48"/>
    <w:rsid w:val="00663D94"/>
    <w:rsid w:val="00665667"/>
    <w:rsid w:val="00667271"/>
    <w:rsid w:val="006705C0"/>
    <w:rsid w:val="006708C8"/>
    <w:rsid w:val="006739E6"/>
    <w:rsid w:val="006770C2"/>
    <w:rsid w:val="00687CD5"/>
    <w:rsid w:val="00691BDB"/>
    <w:rsid w:val="006A17A5"/>
    <w:rsid w:val="006B07A0"/>
    <w:rsid w:val="006B364F"/>
    <w:rsid w:val="006C5413"/>
    <w:rsid w:val="006C7744"/>
    <w:rsid w:val="006D0828"/>
    <w:rsid w:val="006D5FEB"/>
    <w:rsid w:val="006D61CB"/>
    <w:rsid w:val="006E3463"/>
    <w:rsid w:val="006E3A98"/>
    <w:rsid w:val="006E7C9B"/>
    <w:rsid w:val="006F41EB"/>
    <w:rsid w:val="00702C25"/>
    <w:rsid w:val="00714E1F"/>
    <w:rsid w:val="007152AF"/>
    <w:rsid w:val="00724042"/>
    <w:rsid w:val="0072769E"/>
    <w:rsid w:val="00735417"/>
    <w:rsid w:val="00743803"/>
    <w:rsid w:val="007477CA"/>
    <w:rsid w:val="007508A7"/>
    <w:rsid w:val="007513B5"/>
    <w:rsid w:val="00755C97"/>
    <w:rsid w:val="00757D41"/>
    <w:rsid w:val="007636AC"/>
    <w:rsid w:val="00770D1C"/>
    <w:rsid w:val="00770FE4"/>
    <w:rsid w:val="00777228"/>
    <w:rsid w:val="0078256B"/>
    <w:rsid w:val="00783437"/>
    <w:rsid w:val="007861EF"/>
    <w:rsid w:val="00794F5A"/>
    <w:rsid w:val="007A0766"/>
    <w:rsid w:val="007A1C68"/>
    <w:rsid w:val="007A1DD5"/>
    <w:rsid w:val="007A7233"/>
    <w:rsid w:val="007B0738"/>
    <w:rsid w:val="007B08E4"/>
    <w:rsid w:val="007B0B43"/>
    <w:rsid w:val="007C034C"/>
    <w:rsid w:val="007C09DE"/>
    <w:rsid w:val="007C1611"/>
    <w:rsid w:val="007C18B1"/>
    <w:rsid w:val="007C24EC"/>
    <w:rsid w:val="007C3538"/>
    <w:rsid w:val="007C3ED7"/>
    <w:rsid w:val="007D46AE"/>
    <w:rsid w:val="007D5907"/>
    <w:rsid w:val="007D6836"/>
    <w:rsid w:val="007F2A2F"/>
    <w:rsid w:val="00802A62"/>
    <w:rsid w:val="008050B5"/>
    <w:rsid w:val="008072F5"/>
    <w:rsid w:val="008073B8"/>
    <w:rsid w:val="00813833"/>
    <w:rsid w:val="0081406E"/>
    <w:rsid w:val="00814FD7"/>
    <w:rsid w:val="00820378"/>
    <w:rsid w:val="0082348C"/>
    <w:rsid w:val="008261F3"/>
    <w:rsid w:val="0084326A"/>
    <w:rsid w:val="00853B86"/>
    <w:rsid w:val="00857F26"/>
    <w:rsid w:val="00861334"/>
    <w:rsid w:val="0086379B"/>
    <w:rsid w:val="00864CD3"/>
    <w:rsid w:val="0086725F"/>
    <w:rsid w:val="008753D1"/>
    <w:rsid w:val="0087641E"/>
    <w:rsid w:val="008810A5"/>
    <w:rsid w:val="00881226"/>
    <w:rsid w:val="00881A0D"/>
    <w:rsid w:val="00887D68"/>
    <w:rsid w:val="008910AF"/>
    <w:rsid w:val="008972A3"/>
    <w:rsid w:val="008A215A"/>
    <w:rsid w:val="008A3B94"/>
    <w:rsid w:val="008A5F8E"/>
    <w:rsid w:val="008A6983"/>
    <w:rsid w:val="008A6DA2"/>
    <w:rsid w:val="008B65AF"/>
    <w:rsid w:val="008B6BAE"/>
    <w:rsid w:val="008B7BE7"/>
    <w:rsid w:val="008D1FAE"/>
    <w:rsid w:val="008D4E1A"/>
    <w:rsid w:val="008E067C"/>
    <w:rsid w:val="008E1FEC"/>
    <w:rsid w:val="008E58E3"/>
    <w:rsid w:val="008E7F16"/>
    <w:rsid w:val="008F1C7C"/>
    <w:rsid w:val="008F24DC"/>
    <w:rsid w:val="008F4549"/>
    <w:rsid w:val="008F778F"/>
    <w:rsid w:val="008F7BEB"/>
    <w:rsid w:val="00900542"/>
    <w:rsid w:val="00906F07"/>
    <w:rsid w:val="00907493"/>
    <w:rsid w:val="00922455"/>
    <w:rsid w:val="009226DC"/>
    <w:rsid w:val="00931005"/>
    <w:rsid w:val="00935ED0"/>
    <w:rsid w:val="00937EE8"/>
    <w:rsid w:val="00940940"/>
    <w:rsid w:val="00946414"/>
    <w:rsid w:val="00952A3C"/>
    <w:rsid w:val="009532AC"/>
    <w:rsid w:val="00953CB7"/>
    <w:rsid w:val="00954885"/>
    <w:rsid w:val="0095739F"/>
    <w:rsid w:val="00961CDD"/>
    <w:rsid w:val="009642EA"/>
    <w:rsid w:val="00965E2B"/>
    <w:rsid w:val="00970F5D"/>
    <w:rsid w:val="00981C16"/>
    <w:rsid w:val="00985925"/>
    <w:rsid w:val="00991D42"/>
    <w:rsid w:val="00994C4D"/>
    <w:rsid w:val="00996F6C"/>
    <w:rsid w:val="00997508"/>
    <w:rsid w:val="009A01D2"/>
    <w:rsid w:val="009A539D"/>
    <w:rsid w:val="009B07BF"/>
    <w:rsid w:val="009B0930"/>
    <w:rsid w:val="009B4C31"/>
    <w:rsid w:val="009B7F37"/>
    <w:rsid w:val="009C0D15"/>
    <w:rsid w:val="009C5D1F"/>
    <w:rsid w:val="009C7EB0"/>
    <w:rsid w:val="009D5007"/>
    <w:rsid w:val="009E0EB2"/>
    <w:rsid w:val="009E3583"/>
    <w:rsid w:val="009E65DD"/>
    <w:rsid w:val="009E6E85"/>
    <w:rsid w:val="009E7E00"/>
    <w:rsid w:val="009F55A4"/>
    <w:rsid w:val="00A0643C"/>
    <w:rsid w:val="00A10F19"/>
    <w:rsid w:val="00A15A94"/>
    <w:rsid w:val="00A259E6"/>
    <w:rsid w:val="00A3175D"/>
    <w:rsid w:val="00A344F2"/>
    <w:rsid w:val="00A35E35"/>
    <w:rsid w:val="00A41B54"/>
    <w:rsid w:val="00A436E4"/>
    <w:rsid w:val="00A468E3"/>
    <w:rsid w:val="00A674E4"/>
    <w:rsid w:val="00A72139"/>
    <w:rsid w:val="00A766E1"/>
    <w:rsid w:val="00A7705B"/>
    <w:rsid w:val="00A81D34"/>
    <w:rsid w:val="00A84287"/>
    <w:rsid w:val="00A860CF"/>
    <w:rsid w:val="00A96490"/>
    <w:rsid w:val="00A97E48"/>
    <w:rsid w:val="00A97FBE"/>
    <w:rsid w:val="00AA0A6C"/>
    <w:rsid w:val="00AA0E62"/>
    <w:rsid w:val="00AA0E84"/>
    <w:rsid w:val="00AA3FDF"/>
    <w:rsid w:val="00AA4B23"/>
    <w:rsid w:val="00AA67BF"/>
    <w:rsid w:val="00AB4E31"/>
    <w:rsid w:val="00AB6F7F"/>
    <w:rsid w:val="00AC03C7"/>
    <w:rsid w:val="00AC1DA7"/>
    <w:rsid w:val="00AC28E0"/>
    <w:rsid w:val="00AC43F2"/>
    <w:rsid w:val="00AC57F3"/>
    <w:rsid w:val="00AC71EC"/>
    <w:rsid w:val="00AD07E3"/>
    <w:rsid w:val="00AD396C"/>
    <w:rsid w:val="00AD3F16"/>
    <w:rsid w:val="00AE2F9A"/>
    <w:rsid w:val="00AF04A6"/>
    <w:rsid w:val="00AF04CE"/>
    <w:rsid w:val="00AF0754"/>
    <w:rsid w:val="00AF2C14"/>
    <w:rsid w:val="00AF62B9"/>
    <w:rsid w:val="00B00FB2"/>
    <w:rsid w:val="00B1055B"/>
    <w:rsid w:val="00B12971"/>
    <w:rsid w:val="00B148F2"/>
    <w:rsid w:val="00B17594"/>
    <w:rsid w:val="00B228E1"/>
    <w:rsid w:val="00B24E63"/>
    <w:rsid w:val="00B27C28"/>
    <w:rsid w:val="00B33DF3"/>
    <w:rsid w:val="00B34E8D"/>
    <w:rsid w:val="00B350A6"/>
    <w:rsid w:val="00B35747"/>
    <w:rsid w:val="00B37585"/>
    <w:rsid w:val="00B41A21"/>
    <w:rsid w:val="00B4723D"/>
    <w:rsid w:val="00B47423"/>
    <w:rsid w:val="00B476EC"/>
    <w:rsid w:val="00B47C92"/>
    <w:rsid w:val="00B5007B"/>
    <w:rsid w:val="00B504BE"/>
    <w:rsid w:val="00B52E21"/>
    <w:rsid w:val="00B539EA"/>
    <w:rsid w:val="00B555FE"/>
    <w:rsid w:val="00B579BE"/>
    <w:rsid w:val="00B627F0"/>
    <w:rsid w:val="00B62B3D"/>
    <w:rsid w:val="00B72322"/>
    <w:rsid w:val="00B72F9C"/>
    <w:rsid w:val="00B7474A"/>
    <w:rsid w:val="00B74A14"/>
    <w:rsid w:val="00B74AB9"/>
    <w:rsid w:val="00B75CC6"/>
    <w:rsid w:val="00B91214"/>
    <w:rsid w:val="00B957A9"/>
    <w:rsid w:val="00B96F7B"/>
    <w:rsid w:val="00B972E8"/>
    <w:rsid w:val="00BA1EEC"/>
    <w:rsid w:val="00BA6D83"/>
    <w:rsid w:val="00BB09BC"/>
    <w:rsid w:val="00BB0BD6"/>
    <w:rsid w:val="00BB4521"/>
    <w:rsid w:val="00BB503C"/>
    <w:rsid w:val="00BB75DE"/>
    <w:rsid w:val="00BD1BD9"/>
    <w:rsid w:val="00BD6638"/>
    <w:rsid w:val="00BD729D"/>
    <w:rsid w:val="00BE2AD4"/>
    <w:rsid w:val="00BE46B9"/>
    <w:rsid w:val="00BE7D9D"/>
    <w:rsid w:val="00BF1983"/>
    <w:rsid w:val="00BF275E"/>
    <w:rsid w:val="00BF321F"/>
    <w:rsid w:val="00BF33BA"/>
    <w:rsid w:val="00BF5C8A"/>
    <w:rsid w:val="00C00BEE"/>
    <w:rsid w:val="00C01486"/>
    <w:rsid w:val="00C037B5"/>
    <w:rsid w:val="00C1065B"/>
    <w:rsid w:val="00C21205"/>
    <w:rsid w:val="00C24E18"/>
    <w:rsid w:val="00C275EC"/>
    <w:rsid w:val="00C34278"/>
    <w:rsid w:val="00C37D50"/>
    <w:rsid w:val="00C37EC2"/>
    <w:rsid w:val="00C417C2"/>
    <w:rsid w:val="00C41F48"/>
    <w:rsid w:val="00C451D4"/>
    <w:rsid w:val="00C47D2A"/>
    <w:rsid w:val="00C50C5E"/>
    <w:rsid w:val="00C560E2"/>
    <w:rsid w:val="00C57EFB"/>
    <w:rsid w:val="00C61202"/>
    <w:rsid w:val="00C705E7"/>
    <w:rsid w:val="00C70980"/>
    <w:rsid w:val="00C73243"/>
    <w:rsid w:val="00C76D53"/>
    <w:rsid w:val="00C8078A"/>
    <w:rsid w:val="00C8143B"/>
    <w:rsid w:val="00C83349"/>
    <w:rsid w:val="00CA3B4B"/>
    <w:rsid w:val="00CA3FC4"/>
    <w:rsid w:val="00CB0435"/>
    <w:rsid w:val="00CB0F18"/>
    <w:rsid w:val="00CC0ED8"/>
    <w:rsid w:val="00CD3561"/>
    <w:rsid w:val="00CD3579"/>
    <w:rsid w:val="00CD7D6C"/>
    <w:rsid w:val="00CE13A5"/>
    <w:rsid w:val="00CE60BB"/>
    <w:rsid w:val="00CF3C80"/>
    <w:rsid w:val="00CF4839"/>
    <w:rsid w:val="00CF6245"/>
    <w:rsid w:val="00D06BE6"/>
    <w:rsid w:val="00D07332"/>
    <w:rsid w:val="00D1090B"/>
    <w:rsid w:val="00D1477A"/>
    <w:rsid w:val="00D15752"/>
    <w:rsid w:val="00D206B0"/>
    <w:rsid w:val="00D22E5B"/>
    <w:rsid w:val="00D26D20"/>
    <w:rsid w:val="00D35074"/>
    <w:rsid w:val="00D42C41"/>
    <w:rsid w:val="00D42D51"/>
    <w:rsid w:val="00D54D79"/>
    <w:rsid w:val="00D55063"/>
    <w:rsid w:val="00D60525"/>
    <w:rsid w:val="00D6121F"/>
    <w:rsid w:val="00D615E8"/>
    <w:rsid w:val="00D74DDD"/>
    <w:rsid w:val="00D75ED4"/>
    <w:rsid w:val="00D76F3E"/>
    <w:rsid w:val="00D81C82"/>
    <w:rsid w:val="00D85F7D"/>
    <w:rsid w:val="00DA5E05"/>
    <w:rsid w:val="00DB15A3"/>
    <w:rsid w:val="00DC27E8"/>
    <w:rsid w:val="00DC768C"/>
    <w:rsid w:val="00DD1693"/>
    <w:rsid w:val="00DD1DB9"/>
    <w:rsid w:val="00DD364A"/>
    <w:rsid w:val="00DD5880"/>
    <w:rsid w:val="00DD6C32"/>
    <w:rsid w:val="00DE3F1B"/>
    <w:rsid w:val="00DE45B6"/>
    <w:rsid w:val="00DE5E70"/>
    <w:rsid w:val="00E050D0"/>
    <w:rsid w:val="00E0600F"/>
    <w:rsid w:val="00E12432"/>
    <w:rsid w:val="00E13CA0"/>
    <w:rsid w:val="00E146ED"/>
    <w:rsid w:val="00E1490F"/>
    <w:rsid w:val="00E15CC5"/>
    <w:rsid w:val="00E20A5D"/>
    <w:rsid w:val="00E20FEE"/>
    <w:rsid w:val="00E23AD2"/>
    <w:rsid w:val="00E246A3"/>
    <w:rsid w:val="00E26FF9"/>
    <w:rsid w:val="00E33711"/>
    <w:rsid w:val="00E370BF"/>
    <w:rsid w:val="00E40B04"/>
    <w:rsid w:val="00E57953"/>
    <w:rsid w:val="00E6272F"/>
    <w:rsid w:val="00E779E9"/>
    <w:rsid w:val="00E80728"/>
    <w:rsid w:val="00E837F3"/>
    <w:rsid w:val="00E85A92"/>
    <w:rsid w:val="00E90905"/>
    <w:rsid w:val="00E90E00"/>
    <w:rsid w:val="00E93771"/>
    <w:rsid w:val="00E95C44"/>
    <w:rsid w:val="00E96D63"/>
    <w:rsid w:val="00EB5ADA"/>
    <w:rsid w:val="00EB74A2"/>
    <w:rsid w:val="00EC4A06"/>
    <w:rsid w:val="00EC6339"/>
    <w:rsid w:val="00ED142C"/>
    <w:rsid w:val="00ED38D3"/>
    <w:rsid w:val="00ED3AA4"/>
    <w:rsid w:val="00EE04DD"/>
    <w:rsid w:val="00EE0CD9"/>
    <w:rsid w:val="00EE26AA"/>
    <w:rsid w:val="00EE49DC"/>
    <w:rsid w:val="00EE7B3A"/>
    <w:rsid w:val="00EF2AFD"/>
    <w:rsid w:val="00F0199B"/>
    <w:rsid w:val="00F03440"/>
    <w:rsid w:val="00F043B9"/>
    <w:rsid w:val="00F06E95"/>
    <w:rsid w:val="00F1061A"/>
    <w:rsid w:val="00F10729"/>
    <w:rsid w:val="00F143EB"/>
    <w:rsid w:val="00F23395"/>
    <w:rsid w:val="00F23BEB"/>
    <w:rsid w:val="00F249B7"/>
    <w:rsid w:val="00F27378"/>
    <w:rsid w:val="00F3077C"/>
    <w:rsid w:val="00F317A1"/>
    <w:rsid w:val="00F32F77"/>
    <w:rsid w:val="00F359F3"/>
    <w:rsid w:val="00F36329"/>
    <w:rsid w:val="00F44EB4"/>
    <w:rsid w:val="00F519F1"/>
    <w:rsid w:val="00F525AB"/>
    <w:rsid w:val="00F52660"/>
    <w:rsid w:val="00F61779"/>
    <w:rsid w:val="00F66E67"/>
    <w:rsid w:val="00F70B2F"/>
    <w:rsid w:val="00F7115F"/>
    <w:rsid w:val="00F770B0"/>
    <w:rsid w:val="00F8050D"/>
    <w:rsid w:val="00F809E6"/>
    <w:rsid w:val="00F812E1"/>
    <w:rsid w:val="00F8331F"/>
    <w:rsid w:val="00F86757"/>
    <w:rsid w:val="00F95E2C"/>
    <w:rsid w:val="00F96421"/>
    <w:rsid w:val="00FA4099"/>
    <w:rsid w:val="00FB13BF"/>
    <w:rsid w:val="00FB7241"/>
    <w:rsid w:val="00FC67F6"/>
    <w:rsid w:val="00FC70F0"/>
    <w:rsid w:val="00FD2497"/>
    <w:rsid w:val="00FD2775"/>
    <w:rsid w:val="00FD2E58"/>
    <w:rsid w:val="00FD4622"/>
    <w:rsid w:val="00FD787D"/>
    <w:rsid w:val="00FE0C39"/>
    <w:rsid w:val="00FE2422"/>
    <w:rsid w:val="00FE5A4E"/>
    <w:rsid w:val="00FE6493"/>
    <w:rsid w:val="00FF0105"/>
    <w:rsid w:val="00FF127B"/>
    <w:rsid w:val="00FF42BB"/>
    <w:rsid w:val="00FF7008"/>
    <w:rsid w:val="00FF72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26E6C"/>
  <w15:docId w15:val="{55B934DF-22A2-4BE4-837A-BEB34400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D6"/>
  </w:style>
  <w:style w:type="paragraph" w:styleId="Heading1">
    <w:name w:val="heading 1"/>
    <w:basedOn w:val="Normal"/>
    <w:next w:val="Normal"/>
    <w:link w:val="Heading1Char"/>
    <w:uiPriority w:val="9"/>
    <w:qFormat/>
    <w:rsid w:val="00AF0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266"/>
    <w:rPr>
      <w:rFonts w:ascii="Courier New" w:eastAsia="Times New Roman" w:hAnsi="Courier New" w:cs="Courier New"/>
      <w:sz w:val="20"/>
      <w:szCs w:val="20"/>
    </w:rPr>
  </w:style>
  <w:style w:type="paragraph" w:styleId="ListParagraph">
    <w:name w:val="List Paragraph"/>
    <w:basedOn w:val="Normal"/>
    <w:uiPriority w:val="34"/>
    <w:qFormat/>
    <w:rsid w:val="00216266"/>
    <w:pPr>
      <w:ind w:left="720"/>
      <w:contextualSpacing/>
    </w:pPr>
  </w:style>
  <w:style w:type="character" w:styleId="CommentReference">
    <w:name w:val="annotation reference"/>
    <w:basedOn w:val="DefaultParagraphFont"/>
    <w:uiPriority w:val="99"/>
    <w:semiHidden/>
    <w:unhideWhenUsed/>
    <w:rsid w:val="002E53A1"/>
    <w:rPr>
      <w:sz w:val="16"/>
      <w:szCs w:val="16"/>
    </w:rPr>
  </w:style>
  <w:style w:type="paragraph" w:styleId="CommentText">
    <w:name w:val="annotation text"/>
    <w:basedOn w:val="Normal"/>
    <w:link w:val="CommentTextChar"/>
    <w:uiPriority w:val="99"/>
    <w:unhideWhenUsed/>
    <w:rsid w:val="002E53A1"/>
    <w:pPr>
      <w:spacing w:line="240" w:lineRule="auto"/>
    </w:pPr>
    <w:rPr>
      <w:sz w:val="20"/>
      <w:szCs w:val="20"/>
    </w:rPr>
  </w:style>
  <w:style w:type="character" w:customStyle="1" w:styleId="CommentTextChar">
    <w:name w:val="Comment Text Char"/>
    <w:basedOn w:val="DefaultParagraphFont"/>
    <w:link w:val="CommentText"/>
    <w:uiPriority w:val="99"/>
    <w:rsid w:val="002E53A1"/>
    <w:rPr>
      <w:sz w:val="20"/>
      <w:szCs w:val="20"/>
    </w:rPr>
  </w:style>
  <w:style w:type="paragraph" w:styleId="CommentSubject">
    <w:name w:val="annotation subject"/>
    <w:basedOn w:val="CommentText"/>
    <w:next w:val="CommentText"/>
    <w:link w:val="CommentSubjectChar"/>
    <w:uiPriority w:val="99"/>
    <w:semiHidden/>
    <w:unhideWhenUsed/>
    <w:rsid w:val="002E53A1"/>
    <w:rPr>
      <w:b/>
      <w:bCs/>
    </w:rPr>
  </w:style>
  <w:style w:type="character" w:customStyle="1" w:styleId="CommentSubjectChar">
    <w:name w:val="Comment Subject Char"/>
    <w:basedOn w:val="CommentTextChar"/>
    <w:link w:val="CommentSubject"/>
    <w:uiPriority w:val="99"/>
    <w:semiHidden/>
    <w:rsid w:val="002E53A1"/>
    <w:rPr>
      <w:b/>
      <w:bCs/>
      <w:sz w:val="20"/>
      <w:szCs w:val="20"/>
    </w:rPr>
  </w:style>
  <w:style w:type="paragraph" w:styleId="BalloonText">
    <w:name w:val="Balloon Text"/>
    <w:basedOn w:val="Normal"/>
    <w:link w:val="BalloonTextChar"/>
    <w:uiPriority w:val="99"/>
    <w:semiHidden/>
    <w:unhideWhenUsed/>
    <w:rsid w:val="002E5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A1"/>
    <w:rPr>
      <w:rFonts w:ascii="Segoe UI" w:hAnsi="Segoe UI" w:cs="Segoe UI"/>
      <w:sz w:val="18"/>
      <w:szCs w:val="18"/>
    </w:rPr>
  </w:style>
  <w:style w:type="paragraph" w:styleId="Header">
    <w:name w:val="header"/>
    <w:basedOn w:val="Normal"/>
    <w:link w:val="HeaderChar"/>
    <w:uiPriority w:val="99"/>
    <w:unhideWhenUsed/>
    <w:rsid w:val="00A72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139"/>
  </w:style>
  <w:style w:type="paragraph" w:styleId="Footer">
    <w:name w:val="footer"/>
    <w:basedOn w:val="Normal"/>
    <w:link w:val="FooterChar"/>
    <w:uiPriority w:val="99"/>
    <w:unhideWhenUsed/>
    <w:rsid w:val="00A72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139"/>
  </w:style>
  <w:style w:type="character" w:styleId="PlaceholderText">
    <w:name w:val="Placeholder Text"/>
    <w:basedOn w:val="DefaultParagraphFont"/>
    <w:uiPriority w:val="99"/>
    <w:semiHidden/>
    <w:rsid w:val="00142F34"/>
    <w:rPr>
      <w:color w:val="808080"/>
    </w:rPr>
  </w:style>
  <w:style w:type="paragraph" w:styleId="Caption">
    <w:name w:val="caption"/>
    <w:basedOn w:val="Normal"/>
    <w:next w:val="Normal"/>
    <w:uiPriority w:val="35"/>
    <w:unhideWhenUsed/>
    <w:qFormat/>
    <w:rsid w:val="00B47423"/>
    <w:pPr>
      <w:spacing w:after="200" w:line="240" w:lineRule="auto"/>
    </w:pPr>
    <w:rPr>
      <w:i/>
      <w:iCs/>
      <w:color w:val="44546A" w:themeColor="text2"/>
      <w:sz w:val="18"/>
      <w:szCs w:val="18"/>
    </w:rPr>
  </w:style>
  <w:style w:type="character" w:customStyle="1" w:styleId="apple-converted-space">
    <w:name w:val="apple-converted-space"/>
    <w:basedOn w:val="DefaultParagraphFont"/>
    <w:rsid w:val="008E58E3"/>
  </w:style>
  <w:style w:type="paragraph" w:styleId="Revision">
    <w:name w:val="Revision"/>
    <w:hidden/>
    <w:uiPriority w:val="99"/>
    <w:semiHidden/>
    <w:rsid w:val="006C5413"/>
    <w:pPr>
      <w:spacing w:after="0" w:line="240" w:lineRule="auto"/>
    </w:pPr>
  </w:style>
  <w:style w:type="table" w:styleId="TableGrid">
    <w:name w:val="Table Grid"/>
    <w:basedOn w:val="TableNormal"/>
    <w:uiPriority w:val="39"/>
    <w:rsid w:val="00FD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B45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BB45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BB452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B579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935ED0"/>
    <w:rPr>
      <w:i/>
      <w:iCs/>
    </w:rPr>
  </w:style>
  <w:style w:type="character" w:customStyle="1" w:styleId="Heading1Char">
    <w:name w:val="Heading 1 Char"/>
    <w:basedOn w:val="DefaultParagraphFont"/>
    <w:link w:val="Heading1"/>
    <w:uiPriority w:val="9"/>
    <w:rsid w:val="00AF04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28381">
      <w:bodyDiv w:val="1"/>
      <w:marLeft w:val="0"/>
      <w:marRight w:val="0"/>
      <w:marTop w:val="0"/>
      <w:marBottom w:val="0"/>
      <w:divBdr>
        <w:top w:val="none" w:sz="0" w:space="0" w:color="auto"/>
        <w:left w:val="none" w:sz="0" w:space="0" w:color="auto"/>
        <w:bottom w:val="none" w:sz="0" w:space="0" w:color="auto"/>
        <w:right w:val="none" w:sz="0" w:space="0" w:color="auto"/>
      </w:divBdr>
    </w:div>
    <w:div w:id="403601915">
      <w:bodyDiv w:val="1"/>
      <w:marLeft w:val="0"/>
      <w:marRight w:val="0"/>
      <w:marTop w:val="0"/>
      <w:marBottom w:val="0"/>
      <w:divBdr>
        <w:top w:val="none" w:sz="0" w:space="0" w:color="auto"/>
        <w:left w:val="none" w:sz="0" w:space="0" w:color="auto"/>
        <w:bottom w:val="none" w:sz="0" w:space="0" w:color="auto"/>
        <w:right w:val="none" w:sz="0" w:space="0" w:color="auto"/>
      </w:divBdr>
    </w:div>
    <w:div w:id="529103289">
      <w:bodyDiv w:val="1"/>
      <w:marLeft w:val="0"/>
      <w:marRight w:val="0"/>
      <w:marTop w:val="0"/>
      <w:marBottom w:val="0"/>
      <w:divBdr>
        <w:top w:val="none" w:sz="0" w:space="0" w:color="auto"/>
        <w:left w:val="none" w:sz="0" w:space="0" w:color="auto"/>
        <w:bottom w:val="none" w:sz="0" w:space="0" w:color="auto"/>
        <w:right w:val="none" w:sz="0" w:space="0" w:color="auto"/>
      </w:divBdr>
    </w:div>
    <w:div w:id="582177656">
      <w:bodyDiv w:val="1"/>
      <w:marLeft w:val="0"/>
      <w:marRight w:val="0"/>
      <w:marTop w:val="0"/>
      <w:marBottom w:val="0"/>
      <w:divBdr>
        <w:top w:val="none" w:sz="0" w:space="0" w:color="auto"/>
        <w:left w:val="none" w:sz="0" w:space="0" w:color="auto"/>
        <w:bottom w:val="none" w:sz="0" w:space="0" w:color="auto"/>
        <w:right w:val="none" w:sz="0" w:space="0" w:color="auto"/>
      </w:divBdr>
    </w:div>
    <w:div w:id="611865940">
      <w:bodyDiv w:val="1"/>
      <w:marLeft w:val="0"/>
      <w:marRight w:val="0"/>
      <w:marTop w:val="0"/>
      <w:marBottom w:val="0"/>
      <w:divBdr>
        <w:top w:val="none" w:sz="0" w:space="0" w:color="auto"/>
        <w:left w:val="none" w:sz="0" w:space="0" w:color="auto"/>
        <w:bottom w:val="none" w:sz="0" w:space="0" w:color="auto"/>
        <w:right w:val="none" w:sz="0" w:space="0" w:color="auto"/>
      </w:divBdr>
    </w:div>
    <w:div w:id="679426229">
      <w:bodyDiv w:val="1"/>
      <w:marLeft w:val="0"/>
      <w:marRight w:val="0"/>
      <w:marTop w:val="0"/>
      <w:marBottom w:val="0"/>
      <w:divBdr>
        <w:top w:val="none" w:sz="0" w:space="0" w:color="auto"/>
        <w:left w:val="none" w:sz="0" w:space="0" w:color="auto"/>
        <w:bottom w:val="none" w:sz="0" w:space="0" w:color="auto"/>
        <w:right w:val="none" w:sz="0" w:space="0" w:color="auto"/>
      </w:divBdr>
    </w:div>
    <w:div w:id="826282968">
      <w:bodyDiv w:val="1"/>
      <w:marLeft w:val="0"/>
      <w:marRight w:val="0"/>
      <w:marTop w:val="0"/>
      <w:marBottom w:val="0"/>
      <w:divBdr>
        <w:top w:val="none" w:sz="0" w:space="0" w:color="auto"/>
        <w:left w:val="none" w:sz="0" w:space="0" w:color="auto"/>
        <w:bottom w:val="none" w:sz="0" w:space="0" w:color="auto"/>
        <w:right w:val="none" w:sz="0" w:space="0" w:color="auto"/>
      </w:divBdr>
    </w:div>
    <w:div w:id="1110668141">
      <w:bodyDiv w:val="1"/>
      <w:marLeft w:val="0"/>
      <w:marRight w:val="0"/>
      <w:marTop w:val="0"/>
      <w:marBottom w:val="0"/>
      <w:divBdr>
        <w:top w:val="none" w:sz="0" w:space="0" w:color="auto"/>
        <w:left w:val="none" w:sz="0" w:space="0" w:color="auto"/>
        <w:bottom w:val="none" w:sz="0" w:space="0" w:color="auto"/>
        <w:right w:val="none" w:sz="0" w:space="0" w:color="auto"/>
      </w:divBdr>
    </w:div>
    <w:div w:id="1121194611">
      <w:bodyDiv w:val="1"/>
      <w:marLeft w:val="0"/>
      <w:marRight w:val="0"/>
      <w:marTop w:val="0"/>
      <w:marBottom w:val="0"/>
      <w:divBdr>
        <w:top w:val="none" w:sz="0" w:space="0" w:color="auto"/>
        <w:left w:val="none" w:sz="0" w:space="0" w:color="auto"/>
        <w:bottom w:val="none" w:sz="0" w:space="0" w:color="auto"/>
        <w:right w:val="none" w:sz="0" w:space="0" w:color="auto"/>
      </w:divBdr>
    </w:div>
    <w:div w:id="1230070799">
      <w:bodyDiv w:val="1"/>
      <w:marLeft w:val="0"/>
      <w:marRight w:val="0"/>
      <w:marTop w:val="0"/>
      <w:marBottom w:val="0"/>
      <w:divBdr>
        <w:top w:val="none" w:sz="0" w:space="0" w:color="auto"/>
        <w:left w:val="none" w:sz="0" w:space="0" w:color="auto"/>
        <w:bottom w:val="none" w:sz="0" w:space="0" w:color="auto"/>
        <w:right w:val="none" w:sz="0" w:space="0" w:color="auto"/>
      </w:divBdr>
    </w:div>
    <w:div w:id="1355306860">
      <w:bodyDiv w:val="1"/>
      <w:marLeft w:val="0"/>
      <w:marRight w:val="0"/>
      <w:marTop w:val="0"/>
      <w:marBottom w:val="0"/>
      <w:divBdr>
        <w:top w:val="none" w:sz="0" w:space="0" w:color="auto"/>
        <w:left w:val="none" w:sz="0" w:space="0" w:color="auto"/>
        <w:bottom w:val="none" w:sz="0" w:space="0" w:color="auto"/>
        <w:right w:val="none" w:sz="0" w:space="0" w:color="auto"/>
      </w:divBdr>
    </w:div>
    <w:div w:id="1454707513">
      <w:bodyDiv w:val="1"/>
      <w:marLeft w:val="0"/>
      <w:marRight w:val="0"/>
      <w:marTop w:val="0"/>
      <w:marBottom w:val="0"/>
      <w:divBdr>
        <w:top w:val="none" w:sz="0" w:space="0" w:color="auto"/>
        <w:left w:val="none" w:sz="0" w:space="0" w:color="auto"/>
        <w:bottom w:val="none" w:sz="0" w:space="0" w:color="auto"/>
        <w:right w:val="none" w:sz="0" w:space="0" w:color="auto"/>
      </w:divBdr>
    </w:div>
    <w:div w:id="1573853397">
      <w:bodyDiv w:val="1"/>
      <w:marLeft w:val="0"/>
      <w:marRight w:val="0"/>
      <w:marTop w:val="0"/>
      <w:marBottom w:val="0"/>
      <w:divBdr>
        <w:top w:val="none" w:sz="0" w:space="0" w:color="auto"/>
        <w:left w:val="none" w:sz="0" w:space="0" w:color="auto"/>
        <w:bottom w:val="none" w:sz="0" w:space="0" w:color="auto"/>
        <w:right w:val="none" w:sz="0" w:space="0" w:color="auto"/>
      </w:divBdr>
    </w:div>
    <w:div w:id="1656373301">
      <w:bodyDiv w:val="1"/>
      <w:marLeft w:val="0"/>
      <w:marRight w:val="0"/>
      <w:marTop w:val="0"/>
      <w:marBottom w:val="0"/>
      <w:divBdr>
        <w:top w:val="none" w:sz="0" w:space="0" w:color="auto"/>
        <w:left w:val="none" w:sz="0" w:space="0" w:color="auto"/>
        <w:bottom w:val="none" w:sz="0" w:space="0" w:color="auto"/>
        <w:right w:val="none" w:sz="0" w:space="0" w:color="auto"/>
      </w:divBdr>
    </w:div>
    <w:div w:id="1665934922">
      <w:bodyDiv w:val="1"/>
      <w:marLeft w:val="0"/>
      <w:marRight w:val="0"/>
      <w:marTop w:val="0"/>
      <w:marBottom w:val="0"/>
      <w:divBdr>
        <w:top w:val="none" w:sz="0" w:space="0" w:color="auto"/>
        <w:left w:val="none" w:sz="0" w:space="0" w:color="auto"/>
        <w:bottom w:val="none" w:sz="0" w:space="0" w:color="auto"/>
        <w:right w:val="none" w:sz="0" w:space="0" w:color="auto"/>
      </w:divBdr>
    </w:div>
    <w:div w:id="1675569901">
      <w:bodyDiv w:val="1"/>
      <w:marLeft w:val="0"/>
      <w:marRight w:val="0"/>
      <w:marTop w:val="0"/>
      <w:marBottom w:val="0"/>
      <w:divBdr>
        <w:top w:val="none" w:sz="0" w:space="0" w:color="auto"/>
        <w:left w:val="none" w:sz="0" w:space="0" w:color="auto"/>
        <w:bottom w:val="none" w:sz="0" w:space="0" w:color="auto"/>
        <w:right w:val="none" w:sz="0" w:space="0" w:color="auto"/>
      </w:divBdr>
    </w:div>
    <w:div w:id="1697270028">
      <w:bodyDiv w:val="1"/>
      <w:marLeft w:val="0"/>
      <w:marRight w:val="0"/>
      <w:marTop w:val="0"/>
      <w:marBottom w:val="0"/>
      <w:divBdr>
        <w:top w:val="none" w:sz="0" w:space="0" w:color="auto"/>
        <w:left w:val="none" w:sz="0" w:space="0" w:color="auto"/>
        <w:bottom w:val="none" w:sz="0" w:space="0" w:color="auto"/>
        <w:right w:val="none" w:sz="0" w:space="0" w:color="auto"/>
      </w:divBdr>
    </w:div>
    <w:div w:id="1719624137">
      <w:bodyDiv w:val="1"/>
      <w:marLeft w:val="0"/>
      <w:marRight w:val="0"/>
      <w:marTop w:val="0"/>
      <w:marBottom w:val="0"/>
      <w:divBdr>
        <w:top w:val="none" w:sz="0" w:space="0" w:color="auto"/>
        <w:left w:val="none" w:sz="0" w:space="0" w:color="auto"/>
        <w:bottom w:val="none" w:sz="0" w:space="0" w:color="auto"/>
        <w:right w:val="none" w:sz="0" w:space="0" w:color="auto"/>
      </w:divBdr>
    </w:div>
    <w:div w:id="1721174276">
      <w:bodyDiv w:val="1"/>
      <w:marLeft w:val="0"/>
      <w:marRight w:val="0"/>
      <w:marTop w:val="0"/>
      <w:marBottom w:val="0"/>
      <w:divBdr>
        <w:top w:val="none" w:sz="0" w:space="0" w:color="auto"/>
        <w:left w:val="none" w:sz="0" w:space="0" w:color="auto"/>
        <w:bottom w:val="none" w:sz="0" w:space="0" w:color="auto"/>
        <w:right w:val="none" w:sz="0" w:space="0" w:color="auto"/>
      </w:divBdr>
    </w:div>
    <w:div w:id="1846437242">
      <w:bodyDiv w:val="1"/>
      <w:marLeft w:val="0"/>
      <w:marRight w:val="0"/>
      <w:marTop w:val="0"/>
      <w:marBottom w:val="0"/>
      <w:divBdr>
        <w:top w:val="none" w:sz="0" w:space="0" w:color="auto"/>
        <w:left w:val="none" w:sz="0" w:space="0" w:color="auto"/>
        <w:bottom w:val="none" w:sz="0" w:space="0" w:color="auto"/>
        <w:right w:val="none" w:sz="0" w:space="0" w:color="auto"/>
      </w:divBdr>
    </w:div>
    <w:div w:id="21130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onvis\Dropbox\Thesis\ModelCompare\experiments\simulations\seq_M0_mod_M1\data.tra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none"/>
          </c:marker>
          <c:val>
            <c:numRef>
              <c:f>data.trace!$F$127:$F$50001</c:f>
              <c:numCache>
                <c:formatCode>General</c:formatCode>
                <c:ptCount val="49875"/>
                <c:pt idx="0">
                  <c:v>9.74314E-4</c:v>
                </c:pt>
                <c:pt idx="1">
                  <c:v>9.74314E-4</c:v>
                </c:pt>
                <c:pt idx="2">
                  <c:v>9.74314E-4</c:v>
                </c:pt>
                <c:pt idx="3">
                  <c:v>9.74314E-4</c:v>
                </c:pt>
                <c:pt idx="4">
                  <c:v>9.74314E-4</c:v>
                </c:pt>
                <c:pt idx="5">
                  <c:v>9.74314E-4</c:v>
                </c:pt>
                <c:pt idx="6">
                  <c:v>9.74314E-4</c:v>
                </c:pt>
                <c:pt idx="7">
                  <c:v>9.74314E-4</c:v>
                </c:pt>
                <c:pt idx="8">
                  <c:v>9.74314E-4</c:v>
                </c:pt>
                <c:pt idx="9">
                  <c:v>9.74314E-4</c:v>
                </c:pt>
                <c:pt idx="10">
                  <c:v>9.74314E-4</c:v>
                </c:pt>
                <c:pt idx="11">
                  <c:v>9.74314E-4</c:v>
                </c:pt>
                <c:pt idx="12">
                  <c:v>9.74314E-4</c:v>
                </c:pt>
                <c:pt idx="13">
                  <c:v>9.74314E-4</c:v>
                </c:pt>
                <c:pt idx="14">
                  <c:v>9.74314E-4</c:v>
                </c:pt>
                <c:pt idx="15">
                  <c:v>9.74314E-4</c:v>
                </c:pt>
                <c:pt idx="16">
                  <c:v>9.74314E-4</c:v>
                </c:pt>
                <c:pt idx="17">
                  <c:v>9.74314E-4</c:v>
                </c:pt>
                <c:pt idx="18">
                  <c:v>9.74314E-4</c:v>
                </c:pt>
                <c:pt idx="19">
                  <c:v>9.74314E-4</c:v>
                </c:pt>
                <c:pt idx="20">
                  <c:v>9.74314E-4</c:v>
                </c:pt>
                <c:pt idx="21">
                  <c:v>9.74314E-4</c:v>
                </c:pt>
                <c:pt idx="22">
                  <c:v>9.74314E-4</c:v>
                </c:pt>
                <c:pt idx="23">
                  <c:v>9.74314E-4</c:v>
                </c:pt>
                <c:pt idx="24">
                  <c:v>9.74314E-4</c:v>
                </c:pt>
                <c:pt idx="25">
                  <c:v>9.74314E-4</c:v>
                </c:pt>
                <c:pt idx="26">
                  <c:v>9.74314E-4</c:v>
                </c:pt>
                <c:pt idx="27">
                  <c:v>9.74314E-4</c:v>
                </c:pt>
                <c:pt idx="28">
                  <c:v>9.74314E-4</c:v>
                </c:pt>
                <c:pt idx="29">
                  <c:v>9.74314E-4</c:v>
                </c:pt>
                <c:pt idx="30">
                  <c:v>9.74314E-4</c:v>
                </c:pt>
                <c:pt idx="31">
                  <c:v>9.74314E-4</c:v>
                </c:pt>
                <c:pt idx="32">
                  <c:v>9.74314E-4</c:v>
                </c:pt>
                <c:pt idx="33">
                  <c:v>9.74314E-4</c:v>
                </c:pt>
                <c:pt idx="34">
                  <c:v>9.74314E-4</c:v>
                </c:pt>
                <c:pt idx="35">
                  <c:v>9.74314E-4</c:v>
                </c:pt>
                <c:pt idx="36">
                  <c:v>9.74314E-4</c:v>
                </c:pt>
                <c:pt idx="37">
                  <c:v>9.74314E-4</c:v>
                </c:pt>
                <c:pt idx="38">
                  <c:v>9.74314E-4</c:v>
                </c:pt>
                <c:pt idx="39">
                  <c:v>9.74314E-4</c:v>
                </c:pt>
                <c:pt idx="40">
                  <c:v>9.74314E-4</c:v>
                </c:pt>
                <c:pt idx="41">
                  <c:v>9.74314E-4</c:v>
                </c:pt>
                <c:pt idx="42">
                  <c:v>9.74314E-4</c:v>
                </c:pt>
                <c:pt idx="43">
                  <c:v>9.74314E-4</c:v>
                </c:pt>
                <c:pt idx="44">
                  <c:v>9.74314E-4</c:v>
                </c:pt>
                <c:pt idx="45">
                  <c:v>9.74314E-4</c:v>
                </c:pt>
                <c:pt idx="46">
                  <c:v>9.74314E-4</c:v>
                </c:pt>
                <c:pt idx="47">
                  <c:v>9.74314E-4</c:v>
                </c:pt>
                <c:pt idx="48">
                  <c:v>9.74314E-4</c:v>
                </c:pt>
                <c:pt idx="49">
                  <c:v>9.74314E-4</c:v>
                </c:pt>
                <c:pt idx="50">
                  <c:v>9.74314E-4</c:v>
                </c:pt>
                <c:pt idx="51">
                  <c:v>9.74314E-4</c:v>
                </c:pt>
                <c:pt idx="52">
                  <c:v>9.74314E-4</c:v>
                </c:pt>
                <c:pt idx="53">
                  <c:v>9.74314E-4</c:v>
                </c:pt>
                <c:pt idx="54">
                  <c:v>9.74314E-4</c:v>
                </c:pt>
                <c:pt idx="55">
                  <c:v>9.74314E-4</c:v>
                </c:pt>
                <c:pt idx="56">
                  <c:v>9.74314E-4</c:v>
                </c:pt>
                <c:pt idx="57">
                  <c:v>9.74314E-4</c:v>
                </c:pt>
                <c:pt idx="58">
                  <c:v>9.74314E-4</c:v>
                </c:pt>
                <c:pt idx="59">
                  <c:v>9.74314E-4</c:v>
                </c:pt>
                <c:pt idx="60">
                  <c:v>9.74314E-4</c:v>
                </c:pt>
                <c:pt idx="61">
                  <c:v>9.74314E-4</c:v>
                </c:pt>
                <c:pt idx="62">
                  <c:v>9.74314E-4</c:v>
                </c:pt>
                <c:pt idx="63">
                  <c:v>9.74314E-4</c:v>
                </c:pt>
                <c:pt idx="64">
                  <c:v>9.74314E-4</c:v>
                </c:pt>
                <c:pt idx="65">
                  <c:v>9.74314E-4</c:v>
                </c:pt>
                <c:pt idx="66">
                  <c:v>9.74314E-4</c:v>
                </c:pt>
                <c:pt idx="67">
                  <c:v>9.74314E-4</c:v>
                </c:pt>
                <c:pt idx="68">
                  <c:v>9.74314E-4</c:v>
                </c:pt>
                <c:pt idx="69">
                  <c:v>9.74314E-4</c:v>
                </c:pt>
                <c:pt idx="70">
                  <c:v>9.74314E-4</c:v>
                </c:pt>
                <c:pt idx="71">
                  <c:v>9.74314E-4</c:v>
                </c:pt>
                <c:pt idx="72">
                  <c:v>9.74314E-4</c:v>
                </c:pt>
                <c:pt idx="73">
                  <c:v>9.74314E-4</c:v>
                </c:pt>
                <c:pt idx="74">
                  <c:v>9.74314E-4</c:v>
                </c:pt>
                <c:pt idx="75">
                  <c:v>9.74314E-4</c:v>
                </c:pt>
                <c:pt idx="76">
                  <c:v>9.74314E-4</c:v>
                </c:pt>
                <c:pt idx="77">
                  <c:v>9.74314E-4</c:v>
                </c:pt>
                <c:pt idx="78">
                  <c:v>9.74314E-4</c:v>
                </c:pt>
                <c:pt idx="79">
                  <c:v>9.74314E-4</c:v>
                </c:pt>
                <c:pt idx="80">
                  <c:v>9.74314E-4</c:v>
                </c:pt>
                <c:pt idx="81">
                  <c:v>9.74314E-4</c:v>
                </c:pt>
                <c:pt idx="82">
                  <c:v>9.74314E-4</c:v>
                </c:pt>
                <c:pt idx="83">
                  <c:v>9.74314E-4</c:v>
                </c:pt>
                <c:pt idx="84">
                  <c:v>9.74314E-4</c:v>
                </c:pt>
                <c:pt idx="85">
                  <c:v>9.74314E-4</c:v>
                </c:pt>
                <c:pt idx="86">
                  <c:v>9.74314E-4</c:v>
                </c:pt>
                <c:pt idx="87">
                  <c:v>9.74314E-4</c:v>
                </c:pt>
                <c:pt idx="88">
                  <c:v>9.74314E-4</c:v>
                </c:pt>
                <c:pt idx="89">
                  <c:v>9.74314E-4</c:v>
                </c:pt>
                <c:pt idx="90">
                  <c:v>9.74314E-4</c:v>
                </c:pt>
                <c:pt idx="91">
                  <c:v>9.74314E-4</c:v>
                </c:pt>
                <c:pt idx="92">
                  <c:v>9.74314E-4</c:v>
                </c:pt>
                <c:pt idx="93">
                  <c:v>9.74314E-4</c:v>
                </c:pt>
                <c:pt idx="94">
                  <c:v>9.74314E-4</c:v>
                </c:pt>
                <c:pt idx="95">
                  <c:v>9.74314E-4</c:v>
                </c:pt>
                <c:pt idx="96">
                  <c:v>9.74314E-4</c:v>
                </c:pt>
                <c:pt idx="97">
                  <c:v>9.74314E-4</c:v>
                </c:pt>
                <c:pt idx="98">
                  <c:v>9.74314E-4</c:v>
                </c:pt>
                <c:pt idx="99">
                  <c:v>9.74314E-4</c:v>
                </c:pt>
                <c:pt idx="100">
                  <c:v>9.74314E-4</c:v>
                </c:pt>
                <c:pt idx="101">
                  <c:v>9.74314E-4</c:v>
                </c:pt>
                <c:pt idx="102">
                  <c:v>9.74314E-4</c:v>
                </c:pt>
                <c:pt idx="103">
                  <c:v>9.74314E-4</c:v>
                </c:pt>
                <c:pt idx="104">
                  <c:v>9.74314E-4</c:v>
                </c:pt>
                <c:pt idx="105">
                  <c:v>9.74314E-4</c:v>
                </c:pt>
                <c:pt idx="106">
                  <c:v>9.74314E-4</c:v>
                </c:pt>
                <c:pt idx="107">
                  <c:v>9.74314E-4</c:v>
                </c:pt>
                <c:pt idx="108">
                  <c:v>9.74314E-4</c:v>
                </c:pt>
                <c:pt idx="109">
                  <c:v>9.74314E-4</c:v>
                </c:pt>
                <c:pt idx="110">
                  <c:v>9.74314E-4</c:v>
                </c:pt>
                <c:pt idx="111">
                  <c:v>9.74314E-4</c:v>
                </c:pt>
                <c:pt idx="112">
                  <c:v>9.74314E-4</c:v>
                </c:pt>
                <c:pt idx="113">
                  <c:v>9.74314E-4</c:v>
                </c:pt>
                <c:pt idx="114">
                  <c:v>9.74314E-4</c:v>
                </c:pt>
                <c:pt idx="115">
                  <c:v>9.74314E-4</c:v>
                </c:pt>
                <c:pt idx="116">
                  <c:v>9.74314E-4</c:v>
                </c:pt>
                <c:pt idx="117">
                  <c:v>9.74314E-4</c:v>
                </c:pt>
                <c:pt idx="118">
                  <c:v>9.74314E-4</c:v>
                </c:pt>
                <c:pt idx="119">
                  <c:v>9.74314E-4</c:v>
                </c:pt>
                <c:pt idx="120">
                  <c:v>9.74314E-4</c:v>
                </c:pt>
                <c:pt idx="121">
                  <c:v>9.74314E-4</c:v>
                </c:pt>
                <c:pt idx="122">
                  <c:v>9.74314E-4</c:v>
                </c:pt>
                <c:pt idx="123">
                  <c:v>9.74314E-4</c:v>
                </c:pt>
                <c:pt idx="124">
                  <c:v>9.74314E-4</c:v>
                </c:pt>
                <c:pt idx="125">
                  <c:v>9.74314E-4</c:v>
                </c:pt>
                <c:pt idx="126">
                  <c:v>9.74314E-4</c:v>
                </c:pt>
                <c:pt idx="127">
                  <c:v>9.74314E-4</c:v>
                </c:pt>
                <c:pt idx="128">
                  <c:v>9.74314E-4</c:v>
                </c:pt>
                <c:pt idx="129">
                  <c:v>9.74314E-4</c:v>
                </c:pt>
                <c:pt idx="130">
                  <c:v>9.74314E-4</c:v>
                </c:pt>
                <c:pt idx="131">
                  <c:v>9.74314E-4</c:v>
                </c:pt>
                <c:pt idx="132">
                  <c:v>9.74314E-4</c:v>
                </c:pt>
                <c:pt idx="133">
                  <c:v>9.74314E-4</c:v>
                </c:pt>
                <c:pt idx="134">
                  <c:v>9.74314E-4</c:v>
                </c:pt>
                <c:pt idx="135">
                  <c:v>9.74314E-4</c:v>
                </c:pt>
                <c:pt idx="136">
                  <c:v>9.74314E-4</c:v>
                </c:pt>
                <c:pt idx="137">
                  <c:v>9.74314E-4</c:v>
                </c:pt>
                <c:pt idx="138">
                  <c:v>9.74314E-4</c:v>
                </c:pt>
                <c:pt idx="139">
                  <c:v>9.74314E-4</c:v>
                </c:pt>
                <c:pt idx="140">
                  <c:v>9.74314E-4</c:v>
                </c:pt>
                <c:pt idx="141">
                  <c:v>9.74314E-4</c:v>
                </c:pt>
                <c:pt idx="142">
                  <c:v>9.74314E-4</c:v>
                </c:pt>
                <c:pt idx="143">
                  <c:v>9.74314E-4</c:v>
                </c:pt>
                <c:pt idx="144">
                  <c:v>9.74314E-4</c:v>
                </c:pt>
                <c:pt idx="145">
                  <c:v>9.74314E-4</c:v>
                </c:pt>
                <c:pt idx="146">
                  <c:v>9.74314E-4</c:v>
                </c:pt>
                <c:pt idx="147">
                  <c:v>9.74314E-4</c:v>
                </c:pt>
                <c:pt idx="148">
                  <c:v>9.74314E-4</c:v>
                </c:pt>
                <c:pt idx="149">
                  <c:v>9.74314E-4</c:v>
                </c:pt>
                <c:pt idx="150">
                  <c:v>9.74314E-4</c:v>
                </c:pt>
                <c:pt idx="151">
                  <c:v>9.74314E-4</c:v>
                </c:pt>
                <c:pt idx="152">
                  <c:v>9.74314E-4</c:v>
                </c:pt>
                <c:pt idx="153">
                  <c:v>9.74314E-4</c:v>
                </c:pt>
                <c:pt idx="154">
                  <c:v>9.74314E-4</c:v>
                </c:pt>
                <c:pt idx="155">
                  <c:v>9.74314E-4</c:v>
                </c:pt>
                <c:pt idx="156">
                  <c:v>9.74314E-4</c:v>
                </c:pt>
                <c:pt idx="157">
                  <c:v>9.74314E-4</c:v>
                </c:pt>
                <c:pt idx="158">
                  <c:v>9.74314E-4</c:v>
                </c:pt>
                <c:pt idx="159">
                  <c:v>9.74314E-4</c:v>
                </c:pt>
                <c:pt idx="160">
                  <c:v>9.74314E-4</c:v>
                </c:pt>
                <c:pt idx="161">
                  <c:v>9.74314E-4</c:v>
                </c:pt>
                <c:pt idx="162">
                  <c:v>9.74314E-4</c:v>
                </c:pt>
                <c:pt idx="163">
                  <c:v>9.74314E-4</c:v>
                </c:pt>
                <c:pt idx="164">
                  <c:v>9.74314E-4</c:v>
                </c:pt>
                <c:pt idx="165">
                  <c:v>9.74314E-4</c:v>
                </c:pt>
                <c:pt idx="166">
                  <c:v>9.74314E-4</c:v>
                </c:pt>
                <c:pt idx="167">
                  <c:v>9.74314E-4</c:v>
                </c:pt>
                <c:pt idx="168">
                  <c:v>9.74314E-4</c:v>
                </c:pt>
                <c:pt idx="169">
                  <c:v>9.74314E-4</c:v>
                </c:pt>
                <c:pt idx="170">
                  <c:v>9.74314E-4</c:v>
                </c:pt>
                <c:pt idx="171">
                  <c:v>9.74314E-4</c:v>
                </c:pt>
                <c:pt idx="172">
                  <c:v>9.74314E-4</c:v>
                </c:pt>
                <c:pt idx="173">
                  <c:v>9.74314E-4</c:v>
                </c:pt>
                <c:pt idx="174">
                  <c:v>9.74314E-4</c:v>
                </c:pt>
                <c:pt idx="175">
                  <c:v>9.74314E-4</c:v>
                </c:pt>
                <c:pt idx="176">
                  <c:v>9.74314E-4</c:v>
                </c:pt>
                <c:pt idx="177">
                  <c:v>9.74314E-4</c:v>
                </c:pt>
                <c:pt idx="178">
                  <c:v>9.74314E-4</c:v>
                </c:pt>
                <c:pt idx="179">
                  <c:v>9.74314E-4</c:v>
                </c:pt>
                <c:pt idx="180">
                  <c:v>9.74314E-4</c:v>
                </c:pt>
                <c:pt idx="181">
                  <c:v>9.74314E-4</c:v>
                </c:pt>
                <c:pt idx="182">
                  <c:v>9.74314E-4</c:v>
                </c:pt>
                <c:pt idx="183">
                  <c:v>9.74314E-4</c:v>
                </c:pt>
                <c:pt idx="184">
                  <c:v>9.74314E-4</c:v>
                </c:pt>
                <c:pt idx="185">
                  <c:v>9.74314E-4</c:v>
                </c:pt>
                <c:pt idx="186">
                  <c:v>9.74314E-4</c:v>
                </c:pt>
                <c:pt idx="187">
                  <c:v>9.74314E-4</c:v>
                </c:pt>
                <c:pt idx="188">
                  <c:v>9.74314E-4</c:v>
                </c:pt>
                <c:pt idx="189">
                  <c:v>9.74314E-4</c:v>
                </c:pt>
                <c:pt idx="190">
                  <c:v>9.74314E-4</c:v>
                </c:pt>
                <c:pt idx="191">
                  <c:v>9.74314E-4</c:v>
                </c:pt>
                <c:pt idx="192">
                  <c:v>9.74314E-4</c:v>
                </c:pt>
                <c:pt idx="193">
                  <c:v>9.74314E-4</c:v>
                </c:pt>
                <c:pt idx="194">
                  <c:v>9.74314E-4</c:v>
                </c:pt>
                <c:pt idx="195">
                  <c:v>9.74314E-4</c:v>
                </c:pt>
                <c:pt idx="196">
                  <c:v>9.74314E-4</c:v>
                </c:pt>
                <c:pt idx="197">
                  <c:v>9.74314E-4</c:v>
                </c:pt>
                <c:pt idx="198">
                  <c:v>9.74314E-4</c:v>
                </c:pt>
                <c:pt idx="199">
                  <c:v>9.74314E-4</c:v>
                </c:pt>
                <c:pt idx="200">
                  <c:v>9.74314E-4</c:v>
                </c:pt>
                <c:pt idx="201">
                  <c:v>9.74314E-4</c:v>
                </c:pt>
                <c:pt idx="202">
                  <c:v>9.74314E-4</c:v>
                </c:pt>
                <c:pt idx="203">
                  <c:v>9.74314E-4</c:v>
                </c:pt>
                <c:pt idx="204">
                  <c:v>9.74314E-4</c:v>
                </c:pt>
                <c:pt idx="205">
                  <c:v>9.74314E-4</c:v>
                </c:pt>
                <c:pt idx="206">
                  <c:v>9.74314E-4</c:v>
                </c:pt>
                <c:pt idx="207">
                  <c:v>9.74314E-4</c:v>
                </c:pt>
                <c:pt idx="208">
                  <c:v>9.74314E-4</c:v>
                </c:pt>
                <c:pt idx="209">
                  <c:v>9.74314E-4</c:v>
                </c:pt>
                <c:pt idx="210">
                  <c:v>9.74314E-4</c:v>
                </c:pt>
                <c:pt idx="211">
                  <c:v>9.74314E-4</c:v>
                </c:pt>
                <c:pt idx="212">
                  <c:v>9.74314E-4</c:v>
                </c:pt>
                <c:pt idx="213">
                  <c:v>9.74314E-4</c:v>
                </c:pt>
                <c:pt idx="214">
                  <c:v>9.74314E-4</c:v>
                </c:pt>
                <c:pt idx="215">
                  <c:v>9.74314E-4</c:v>
                </c:pt>
                <c:pt idx="216">
                  <c:v>9.74314E-4</c:v>
                </c:pt>
                <c:pt idx="217">
                  <c:v>9.74314E-4</c:v>
                </c:pt>
                <c:pt idx="218">
                  <c:v>9.74314E-4</c:v>
                </c:pt>
                <c:pt idx="219">
                  <c:v>9.74314E-4</c:v>
                </c:pt>
                <c:pt idx="220">
                  <c:v>9.74314E-4</c:v>
                </c:pt>
                <c:pt idx="221">
                  <c:v>9.74314E-4</c:v>
                </c:pt>
                <c:pt idx="222">
                  <c:v>9.74314E-4</c:v>
                </c:pt>
                <c:pt idx="223">
                  <c:v>9.74314E-4</c:v>
                </c:pt>
                <c:pt idx="224">
                  <c:v>9.74314E-4</c:v>
                </c:pt>
                <c:pt idx="225">
                  <c:v>9.74314E-4</c:v>
                </c:pt>
                <c:pt idx="226">
                  <c:v>9.74314E-4</c:v>
                </c:pt>
                <c:pt idx="227">
                  <c:v>9.74314E-4</c:v>
                </c:pt>
                <c:pt idx="228">
                  <c:v>9.74314E-4</c:v>
                </c:pt>
                <c:pt idx="229">
                  <c:v>9.74314E-4</c:v>
                </c:pt>
                <c:pt idx="230">
                  <c:v>9.74314E-4</c:v>
                </c:pt>
                <c:pt idx="231">
                  <c:v>9.74314E-4</c:v>
                </c:pt>
                <c:pt idx="232">
                  <c:v>9.74314E-4</c:v>
                </c:pt>
                <c:pt idx="233">
                  <c:v>9.74314E-4</c:v>
                </c:pt>
                <c:pt idx="234">
                  <c:v>9.74314E-4</c:v>
                </c:pt>
                <c:pt idx="235">
                  <c:v>9.74314E-4</c:v>
                </c:pt>
                <c:pt idx="236">
                  <c:v>9.74314E-4</c:v>
                </c:pt>
                <c:pt idx="237">
                  <c:v>9.74314E-4</c:v>
                </c:pt>
                <c:pt idx="238">
                  <c:v>9.74314E-4</c:v>
                </c:pt>
                <c:pt idx="239">
                  <c:v>9.74314E-4</c:v>
                </c:pt>
                <c:pt idx="240">
                  <c:v>9.74314E-4</c:v>
                </c:pt>
                <c:pt idx="241">
                  <c:v>9.74314E-4</c:v>
                </c:pt>
                <c:pt idx="242">
                  <c:v>9.74314E-4</c:v>
                </c:pt>
                <c:pt idx="243">
                  <c:v>9.74314E-4</c:v>
                </c:pt>
                <c:pt idx="244">
                  <c:v>9.74314E-4</c:v>
                </c:pt>
                <c:pt idx="245">
                  <c:v>9.74314E-4</c:v>
                </c:pt>
                <c:pt idx="246">
                  <c:v>9.74314E-4</c:v>
                </c:pt>
                <c:pt idx="247">
                  <c:v>9.74314E-4</c:v>
                </c:pt>
                <c:pt idx="248">
                  <c:v>9.74314E-4</c:v>
                </c:pt>
                <c:pt idx="249">
                  <c:v>9.74314E-4</c:v>
                </c:pt>
                <c:pt idx="250">
                  <c:v>9.74314E-4</c:v>
                </c:pt>
                <c:pt idx="251">
                  <c:v>9.74314E-4</c:v>
                </c:pt>
                <c:pt idx="252">
                  <c:v>9.74314E-4</c:v>
                </c:pt>
                <c:pt idx="253">
                  <c:v>9.74314E-4</c:v>
                </c:pt>
                <c:pt idx="254">
                  <c:v>9.74314E-4</c:v>
                </c:pt>
                <c:pt idx="255">
                  <c:v>9.74314E-4</c:v>
                </c:pt>
                <c:pt idx="256">
                  <c:v>9.74314E-4</c:v>
                </c:pt>
                <c:pt idx="257">
                  <c:v>9.74314E-4</c:v>
                </c:pt>
                <c:pt idx="258">
                  <c:v>9.74314E-4</c:v>
                </c:pt>
                <c:pt idx="259">
                  <c:v>9.74314E-4</c:v>
                </c:pt>
                <c:pt idx="260">
                  <c:v>9.74314E-4</c:v>
                </c:pt>
                <c:pt idx="261">
                  <c:v>9.74314E-4</c:v>
                </c:pt>
                <c:pt idx="262">
                  <c:v>9.74314E-4</c:v>
                </c:pt>
                <c:pt idx="263">
                  <c:v>9.74314E-4</c:v>
                </c:pt>
                <c:pt idx="264">
                  <c:v>9.74314E-4</c:v>
                </c:pt>
                <c:pt idx="265">
                  <c:v>9.74314E-4</c:v>
                </c:pt>
                <c:pt idx="266">
                  <c:v>9.74314E-4</c:v>
                </c:pt>
                <c:pt idx="267">
                  <c:v>9.74314E-4</c:v>
                </c:pt>
                <c:pt idx="268">
                  <c:v>9.74314E-4</c:v>
                </c:pt>
                <c:pt idx="269">
                  <c:v>9.74314E-4</c:v>
                </c:pt>
                <c:pt idx="270">
                  <c:v>9.74314E-4</c:v>
                </c:pt>
                <c:pt idx="271">
                  <c:v>9.74314E-4</c:v>
                </c:pt>
                <c:pt idx="272">
                  <c:v>9.74314E-4</c:v>
                </c:pt>
                <c:pt idx="273">
                  <c:v>9.74314E-4</c:v>
                </c:pt>
                <c:pt idx="274">
                  <c:v>9.74314E-4</c:v>
                </c:pt>
                <c:pt idx="275">
                  <c:v>9.74314E-4</c:v>
                </c:pt>
                <c:pt idx="276">
                  <c:v>9.74314E-4</c:v>
                </c:pt>
                <c:pt idx="277">
                  <c:v>9.74314E-4</c:v>
                </c:pt>
                <c:pt idx="278">
                  <c:v>9.74314E-4</c:v>
                </c:pt>
                <c:pt idx="279">
                  <c:v>9.74314E-4</c:v>
                </c:pt>
                <c:pt idx="280">
                  <c:v>9.74314E-4</c:v>
                </c:pt>
                <c:pt idx="281">
                  <c:v>9.74314E-4</c:v>
                </c:pt>
                <c:pt idx="282">
                  <c:v>9.74314E-4</c:v>
                </c:pt>
                <c:pt idx="283">
                  <c:v>9.74314E-4</c:v>
                </c:pt>
                <c:pt idx="284">
                  <c:v>9.74314E-4</c:v>
                </c:pt>
                <c:pt idx="285">
                  <c:v>9.74314E-4</c:v>
                </c:pt>
                <c:pt idx="286">
                  <c:v>9.74314E-4</c:v>
                </c:pt>
                <c:pt idx="287">
                  <c:v>9.74314E-4</c:v>
                </c:pt>
                <c:pt idx="288">
                  <c:v>9.74314E-4</c:v>
                </c:pt>
                <c:pt idx="289">
                  <c:v>9.74314E-4</c:v>
                </c:pt>
                <c:pt idx="290">
                  <c:v>9.74314E-4</c:v>
                </c:pt>
                <c:pt idx="291">
                  <c:v>9.74314E-4</c:v>
                </c:pt>
                <c:pt idx="292">
                  <c:v>9.74314E-4</c:v>
                </c:pt>
                <c:pt idx="293">
                  <c:v>9.74314E-4</c:v>
                </c:pt>
                <c:pt idx="294">
                  <c:v>9.74314E-4</c:v>
                </c:pt>
                <c:pt idx="295">
                  <c:v>9.74314E-4</c:v>
                </c:pt>
                <c:pt idx="296">
                  <c:v>9.74314E-4</c:v>
                </c:pt>
                <c:pt idx="297">
                  <c:v>9.74314E-4</c:v>
                </c:pt>
                <c:pt idx="298">
                  <c:v>9.74314E-4</c:v>
                </c:pt>
                <c:pt idx="299">
                  <c:v>9.74314E-4</c:v>
                </c:pt>
                <c:pt idx="300">
                  <c:v>9.74314E-4</c:v>
                </c:pt>
                <c:pt idx="301">
                  <c:v>9.74314E-4</c:v>
                </c:pt>
                <c:pt idx="302">
                  <c:v>9.74314E-4</c:v>
                </c:pt>
                <c:pt idx="303">
                  <c:v>9.74314E-4</c:v>
                </c:pt>
                <c:pt idx="304">
                  <c:v>9.74314E-4</c:v>
                </c:pt>
                <c:pt idx="305">
                  <c:v>9.74314E-4</c:v>
                </c:pt>
                <c:pt idx="306">
                  <c:v>9.74314E-4</c:v>
                </c:pt>
                <c:pt idx="307">
                  <c:v>9.74314E-4</c:v>
                </c:pt>
                <c:pt idx="308">
                  <c:v>9.74314E-4</c:v>
                </c:pt>
                <c:pt idx="309">
                  <c:v>9.74314E-4</c:v>
                </c:pt>
                <c:pt idx="310">
                  <c:v>9.74314E-4</c:v>
                </c:pt>
                <c:pt idx="311">
                  <c:v>9.74314E-4</c:v>
                </c:pt>
                <c:pt idx="312">
                  <c:v>9.74314E-4</c:v>
                </c:pt>
                <c:pt idx="313">
                  <c:v>9.74314E-4</c:v>
                </c:pt>
                <c:pt idx="314">
                  <c:v>9.74314E-4</c:v>
                </c:pt>
                <c:pt idx="315">
                  <c:v>9.74314E-4</c:v>
                </c:pt>
                <c:pt idx="316">
                  <c:v>9.74314E-4</c:v>
                </c:pt>
                <c:pt idx="317">
                  <c:v>9.74314E-4</c:v>
                </c:pt>
                <c:pt idx="318">
                  <c:v>9.74314E-4</c:v>
                </c:pt>
                <c:pt idx="319">
                  <c:v>9.74314E-4</c:v>
                </c:pt>
                <c:pt idx="320">
                  <c:v>9.74314E-4</c:v>
                </c:pt>
                <c:pt idx="321">
                  <c:v>9.74314E-4</c:v>
                </c:pt>
                <c:pt idx="322">
                  <c:v>9.74314E-4</c:v>
                </c:pt>
                <c:pt idx="323">
                  <c:v>9.74314E-4</c:v>
                </c:pt>
                <c:pt idx="324">
                  <c:v>9.74314E-4</c:v>
                </c:pt>
                <c:pt idx="325">
                  <c:v>9.74314E-4</c:v>
                </c:pt>
                <c:pt idx="326">
                  <c:v>9.74314E-4</c:v>
                </c:pt>
                <c:pt idx="327">
                  <c:v>9.74314E-4</c:v>
                </c:pt>
                <c:pt idx="328">
                  <c:v>9.74314E-4</c:v>
                </c:pt>
                <c:pt idx="329">
                  <c:v>9.74314E-4</c:v>
                </c:pt>
                <c:pt idx="330">
                  <c:v>9.74314E-4</c:v>
                </c:pt>
                <c:pt idx="331">
                  <c:v>9.74314E-4</c:v>
                </c:pt>
                <c:pt idx="332">
                  <c:v>9.74314E-4</c:v>
                </c:pt>
                <c:pt idx="333">
                  <c:v>9.74314E-4</c:v>
                </c:pt>
                <c:pt idx="334">
                  <c:v>9.74314E-4</c:v>
                </c:pt>
                <c:pt idx="335">
                  <c:v>9.74314E-4</c:v>
                </c:pt>
                <c:pt idx="336">
                  <c:v>9.74314E-4</c:v>
                </c:pt>
                <c:pt idx="337">
                  <c:v>9.74314E-4</c:v>
                </c:pt>
                <c:pt idx="338">
                  <c:v>9.74314E-4</c:v>
                </c:pt>
                <c:pt idx="339">
                  <c:v>9.74314E-4</c:v>
                </c:pt>
                <c:pt idx="340">
                  <c:v>9.74314E-4</c:v>
                </c:pt>
                <c:pt idx="341">
                  <c:v>9.74314E-4</c:v>
                </c:pt>
                <c:pt idx="342">
                  <c:v>9.74314E-4</c:v>
                </c:pt>
                <c:pt idx="343">
                  <c:v>9.74314E-4</c:v>
                </c:pt>
                <c:pt idx="344">
                  <c:v>9.74314E-4</c:v>
                </c:pt>
                <c:pt idx="345">
                  <c:v>9.74314E-4</c:v>
                </c:pt>
                <c:pt idx="346">
                  <c:v>9.74314E-4</c:v>
                </c:pt>
                <c:pt idx="347">
                  <c:v>9.74314E-4</c:v>
                </c:pt>
                <c:pt idx="348">
                  <c:v>9.74314E-4</c:v>
                </c:pt>
                <c:pt idx="349">
                  <c:v>9.74314E-4</c:v>
                </c:pt>
                <c:pt idx="350">
                  <c:v>9.74314E-4</c:v>
                </c:pt>
                <c:pt idx="351">
                  <c:v>9.74314E-4</c:v>
                </c:pt>
                <c:pt idx="352">
                  <c:v>9.74314E-4</c:v>
                </c:pt>
                <c:pt idx="353">
                  <c:v>9.74314E-4</c:v>
                </c:pt>
                <c:pt idx="354">
                  <c:v>9.74314E-4</c:v>
                </c:pt>
                <c:pt idx="355">
                  <c:v>9.74314E-4</c:v>
                </c:pt>
                <c:pt idx="356">
                  <c:v>9.74314E-4</c:v>
                </c:pt>
                <c:pt idx="357">
                  <c:v>9.74314E-4</c:v>
                </c:pt>
                <c:pt idx="358">
                  <c:v>9.74314E-4</c:v>
                </c:pt>
                <c:pt idx="359">
                  <c:v>9.74314E-4</c:v>
                </c:pt>
                <c:pt idx="360">
                  <c:v>9.74314E-4</c:v>
                </c:pt>
                <c:pt idx="361">
                  <c:v>9.74314E-4</c:v>
                </c:pt>
                <c:pt idx="362">
                  <c:v>9.74314E-4</c:v>
                </c:pt>
                <c:pt idx="363">
                  <c:v>9.74314E-4</c:v>
                </c:pt>
                <c:pt idx="364">
                  <c:v>9.74314E-4</c:v>
                </c:pt>
                <c:pt idx="365">
                  <c:v>9.74314E-4</c:v>
                </c:pt>
                <c:pt idx="366">
                  <c:v>9.74314E-4</c:v>
                </c:pt>
                <c:pt idx="367">
                  <c:v>9.74314E-4</c:v>
                </c:pt>
                <c:pt idx="368">
                  <c:v>9.74314E-4</c:v>
                </c:pt>
                <c:pt idx="369">
                  <c:v>9.74314E-4</c:v>
                </c:pt>
                <c:pt idx="370">
                  <c:v>9.74314E-4</c:v>
                </c:pt>
                <c:pt idx="371">
                  <c:v>9.74314E-4</c:v>
                </c:pt>
                <c:pt idx="372">
                  <c:v>9.74314E-4</c:v>
                </c:pt>
                <c:pt idx="373">
                  <c:v>9.74314E-4</c:v>
                </c:pt>
                <c:pt idx="374">
                  <c:v>9.74314E-4</c:v>
                </c:pt>
                <c:pt idx="375">
                  <c:v>9.74314E-4</c:v>
                </c:pt>
                <c:pt idx="376">
                  <c:v>9.74314E-4</c:v>
                </c:pt>
                <c:pt idx="377">
                  <c:v>9.74314E-4</c:v>
                </c:pt>
                <c:pt idx="378">
                  <c:v>9.74314E-4</c:v>
                </c:pt>
                <c:pt idx="379">
                  <c:v>9.74314E-4</c:v>
                </c:pt>
                <c:pt idx="380">
                  <c:v>9.74314E-4</c:v>
                </c:pt>
                <c:pt idx="381">
                  <c:v>9.74314E-4</c:v>
                </c:pt>
                <c:pt idx="382">
                  <c:v>9.74314E-4</c:v>
                </c:pt>
                <c:pt idx="383">
                  <c:v>9.74314E-4</c:v>
                </c:pt>
                <c:pt idx="384">
                  <c:v>9.74314E-4</c:v>
                </c:pt>
                <c:pt idx="385">
                  <c:v>9.74314E-4</c:v>
                </c:pt>
                <c:pt idx="386">
                  <c:v>9.74314E-4</c:v>
                </c:pt>
                <c:pt idx="387">
                  <c:v>9.74314E-4</c:v>
                </c:pt>
                <c:pt idx="388">
                  <c:v>9.74314E-4</c:v>
                </c:pt>
                <c:pt idx="389">
                  <c:v>9.74314E-4</c:v>
                </c:pt>
                <c:pt idx="390">
                  <c:v>9.74314E-4</c:v>
                </c:pt>
                <c:pt idx="391">
                  <c:v>9.74314E-4</c:v>
                </c:pt>
                <c:pt idx="392">
                  <c:v>9.74314E-4</c:v>
                </c:pt>
                <c:pt idx="393">
                  <c:v>9.74314E-4</c:v>
                </c:pt>
                <c:pt idx="394">
                  <c:v>9.74314E-4</c:v>
                </c:pt>
                <c:pt idx="395">
                  <c:v>9.74314E-4</c:v>
                </c:pt>
                <c:pt idx="396">
                  <c:v>9.74314E-4</c:v>
                </c:pt>
                <c:pt idx="397">
                  <c:v>9.74314E-4</c:v>
                </c:pt>
                <c:pt idx="398">
                  <c:v>9.74314E-4</c:v>
                </c:pt>
                <c:pt idx="399">
                  <c:v>9.74314E-4</c:v>
                </c:pt>
                <c:pt idx="400">
                  <c:v>9.74314E-4</c:v>
                </c:pt>
                <c:pt idx="401">
                  <c:v>9.74314E-4</c:v>
                </c:pt>
                <c:pt idx="402">
                  <c:v>9.74314E-4</c:v>
                </c:pt>
                <c:pt idx="403">
                  <c:v>9.74314E-4</c:v>
                </c:pt>
                <c:pt idx="404">
                  <c:v>9.74314E-4</c:v>
                </c:pt>
                <c:pt idx="405">
                  <c:v>9.74314E-4</c:v>
                </c:pt>
                <c:pt idx="406">
                  <c:v>9.74314E-4</c:v>
                </c:pt>
                <c:pt idx="407">
                  <c:v>9.74314E-4</c:v>
                </c:pt>
                <c:pt idx="408">
                  <c:v>9.74314E-4</c:v>
                </c:pt>
                <c:pt idx="409">
                  <c:v>9.74314E-4</c:v>
                </c:pt>
                <c:pt idx="410">
                  <c:v>9.74314E-4</c:v>
                </c:pt>
                <c:pt idx="411">
                  <c:v>9.74314E-4</c:v>
                </c:pt>
                <c:pt idx="412">
                  <c:v>9.74314E-4</c:v>
                </c:pt>
                <c:pt idx="413">
                  <c:v>9.74314E-4</c:v>
                </c:pt>
                <c:pt idx="414">
                  <c:v>9.74314E-4</c:v>
                </c:pt>
                <c:pt idx="415">
                  <c:v>9.74314E-4</c:v>
                </c:pt>
                <c:pt idx="416">
                  <c:v>9.74314E-4</c:v>
                </c:pt>
                <c:pt idx="417">
                  <c:v>9.74314E-4</c:v>
                </c:pt>
                <c:pt idx="418">
                  <c:v>9.74314E-4</c:v>
                </c:pt>
                <c:pt idx="419">
                  <c:v>9.74314E-4</c:v>
                </c:pt>
                <c:pt idx="420">
                  <c:v>9.74314E-4</c:v>
                </c:pt>
                <c:pt idx="421">
                  <c:v>9.74314E-4</c:v>
                </c:pt>
                <c:pt idx="422">
                  <c:v>9.74314E-4</c:v>
                </c:pt>
                <c:pt idx="423">
                  <c:v>9.74314E-4</c:v>
                </c:pt>
                <c:pt idx="424">
                  <c:v>9.74314E-4</c:v>
                </c:pt>
                <c:pt idx="425">
                  <c:v>9.74314E-4</c:v>
                </c:pt>
                <c:pt idx="426">
                  <c:v>9.74314E-4</c:v>
                </c:pt>
                <c:pt idx="427">
                  <c:v>9.74314E-4</c:v>
                </c:pt>
                <c:pt idx="428">
                  <c:v>9.74314E-4</c:v>
                </c:pt>
                <c:pt idx="429">
                  <c:v>9.74314E-4</c:v>
                </c:pt>
                <c:pt idx="430">
                  <c:v>9.74314E-4</c:v>
                </c:pt>
                <c:pt idx="431">
                  <c:v>9.74314E-4</c:v>
                </c:pt>
                <c:pt idx="432">
                  <c:v>9.74314E-4</c:v>
                </c:pt>
                <c:pt idx="433">
                  <c:v>9.74314E-4</c:v>
                </c:pt>
                <c:pt idx="434">
                  <c:v>9.74314E-4</c:v>
                </c:pt>
                <c:pt idx="435">
                  <c:v>9.74314E-4</c:v>
                </c:pt>
                <c:pt idx="436">
                  <c:v>9.74314E-4</c:v>
                </c:pt>
                <c:pt idx="437">
                  <c:v>9.74314E-4</c:v>
                </c:pt>
                <c:pt idx="438">
                  <c:v>9.74314E-4</c:v>
                </c:pt>
                <c:pt idx="439">
                  <c:v>9.74314E-4</c:v>
                </c:pt>
                <c:pt idx="440">
                  <c:v>9.74314E-4</c:v>
                </c:pt>
                <c:pt idx="441">
                  <c:v>9.74314E-4</c:v>
                </c:pt>
                <c:pt idx="442">
                  <c:v>9.74314E-4</c:v>
                </c:pt>
                <c:pt idx="443">
                  <c:v>9.74314E-4</c:v>
                </c:pt>
                <c:pt idx="444">
                  <c:v>9.74314E-4</c:v>
                </c:pt>
                <c:pt idx="445">
                  <c:v>9.74314E-4</c:v>
                </c:pt>
                <c:pt idx="446">
                  <c:v>9.74314E-4</c:v>
                </c:pt>
                <c:pt idx="447">
                  <c:v>9.74314E-4</c:v>
                </c:pt>
                <c:pt idx="448">
                  <c:v>9.74314E-4</c:v>
                </c:pt>
                <c:pt idx="449">
                  <c:v>9.74314E-4</c:v>
                </c:pt>
                <c:pt idx="450">
                  <c:v>9.74314E-4</c:v>
                </c:pt>
                <c:pt idx="451">
                  <c:v>9.74314E-4</c:v>
                </c:pt>
                <c:pt idx="452">
                  <c:v>9.74314E-4</c:v>
                </c:pt>
                <c:pt idx="453">
                  <c:v>9.74314E-4</c:v>
                </c:pt>
                <c:pt idx="454">
                  <c:v>9.74314E-4</c:v>
                </c:pt>
                <c:pt idx="455">
                  <c:v>9.74314E-4</c:v>
                </c:pt>
                <c:pt idx="456">
                  <c:v>9.74314E-4</c:v>
                </c:pt>
                <c:pt idx="457">
                  <c:v>9.74314E-4</c:v>
                </c:pt>
                <c:pt idx="458">
                  <c:v>9.74314E-4</c:v>
                </c:pt>
                <c:pt idx="459">
                  <c:v>9.74314E-4</c:v>
                </c:pt>
                <c:pt idx="460">
                  <c:v>9.74314E-4</c:v>
                </c:pt>
                <c:pt idx="461">
                  <c:v>9.74314E-4</c:v>
                </c:pt>
                <c:pt idx="462">
                  <c:v>9.74314E-4</c:v>
                </c:pt>
                <c:pt idx="463">
                  <c:v>9.74314E-4</c:v>
                </c:pt>
                <c:pt idx="464">
                  <c:v>9.74314E-4</c:v>
                </c:pt>
                <c:pt idx="465">
                  <c:v>9.74314E-4</c:v>
                </c:pt>
                <c:pt idx="466">
                  <c:v>9.74314E-4</c:v>
                </c:pt>
                <c:pt idx="467">
                  <c:v>9.74314E-4</c:v>
                </c:pt>
                <c:pt idx="468">
                  <c:v>9.74314E-4</c:v>
                </c:pt>
                <c:pt idx="469">
                  <c:v>9.74314E-4</c:v>
                </c:pt>
                <c:pt idx="470">
                  <c:v>9.74314E-4</c:v>
                </c:pt>
                <c:pt idx="471">
                  <c:v>9.74314E-4</c:v>
                </c:pt>
                <c:pt idx="472">
                  <c:v>9.74314E-4</c:v>
                </c:pt>
                <c:pt idx="473">
                  <c:v>9.74314E-4</c:v>
                </c:pt>
                <c:pt idx="474">
                  <c:v>9.74314E-4</c:v>
                </c:pt>
                <c:pt idx="475">
                  <c:v>9.74314E-4</c:v>
                </c:pt>
                <c:pt idx="476">
                  <c:v>9.74314E-4</c:v>
                </c:pt>
                <c:pt idx="477">
                  <c:v>9.74314E-4</c:v>
                </c:pt>
                <c:pt idx="478">
                  <c:v>9.74314E-4</c:v>
                </c:pt>
                <c:pt idx="479">
                  <c:v>9.74314E-4</c:v>
                </c:pt>
                <c:pt idx="480">
                  <c:v>9.74314E-4</c:v>
                </c:pt>
                <c:pt idx="481">
                  <c:v>9.74314E-4</c:v>
                </c:pt>
                <c:pt idx="482">
                  <c:v>9.74314E-4</c:v>
                </c:pt>
                <c:pt idx="483">
                  <c:v>9.74314E-4</c:v>
                </c:pt>
                <c:pt idx="484">
                  <c:v>9.74314E-4</c:v>
                </c:pt>
                <c:pt idx="485">
                  <c:v>9.74314E-4</c:v>
                </c:pt>
                <c:pt idx="486">
                  <c:v>9.74314E-4</c:v>
                </c:pt>
                <c:pt idx="487">
                  <c:v>9.74314E-4</c:v>
                </c:pt>
                <c:pt idx="488">
                  <c:v>9.74314E-4</c:v>
                </c:pt>
                <c:pt idx="489">
                  <c:v>9.74314E-4</c:v>
                </c:pt>
                <c:pt idx="490">
                  <c:v>9.74314E-4</c:v>
                </c:pt>
                <c:pt idx="491">
                  <c:v>9.74314E-4</c:v>
                </c:pt>
                <c:pt idx="492">
                  <c:v>9.74314E-4</c:v>
                </c:pt>
                <c:pt idx="493">
                  <c:v>9.74314E-4</c:v>
                </c:pt>
                <c:pt idx="494">
                  <c:v>9.74314E-4</c:v>
                </c:pt>
                <c:pt idx="495">
                  <c:v>9.74314E-4</c:v>
                </c:pt>
                <c:pt idx="496">
                  <c:v>9.74314E-4</c:v>
                </c:pt>
                <c:pt idx="497">
                  <c:v>9.74314E-4</c:v>
                </c:pt>
                <c:pt idx="498">
                  <c:v>9.74314E-4</c:v>
                </c:pt>
                <c:pt idx="499">
                  <c:v>9.74314E-4</c:v>
                </c:pt>
                <c:pt idx="500">
                  <c:v>9.74314E-4</c:v>
                </c:pt>
                <c:pt idx="501">
                  <c:v>9.74314E-4</c:v>
                </c:pt>
                <c:pt idx="502">
                  <c:v>9.74314E-4</c:v>
                </c:pt>
                <c:pt idx="503">
                  <c:v>9.74314E-4</c:v>
                </c:pt>
                <c:pt idx="504">
                  <c:v>9.74314E-4</c:v>
                </c:pt>
                <c:pt idx="505">
                  <c:v>9.74314E-4</c:v>
                </c:pt>
                <c:pt idx="506">
                  <c:v>9.74314E-4</c:v>
                </c:pt>
                <c:pt idx="507">
                  <c:v>9.74314E-4</c:v>
                </c:pt>
                <c:pt idx="508">
                  <c:v>9.74314E-4</c:v>
                </c:pt>
                <c:pt idx="509">
                  <c:v>9.74314E-4</c:v>
                </c:pt>
                <c:pt idx="510">
                  <c:v>9.74314E-4</c:v>
                </c:pt>
                <c:pt idx="511">
                  <c:v>9.74314E-4</c:v>
                </c:pt>
                <c:pt idx="512">
                  <c:v>9.74314E-4</c:v>
                </c:pt>
                <c:pt idx="513">
                  <c:v>9.74314E-4</c:v>
                </c:pt>
                <c:pt idx="514">
                  <c:v>9.74314E-4</c:v>
                </c:pt>
                <c:pt idx="515">
                  <c:v>9.74314E-4</c:v>
                </c:pt>
                <c:pt idx="516">
                  <c:v>9.74314E-4</c:v>
                </c:pt>
                <c:pt idx="517">
                  <c:v>9.74314E-4</c:v>
                </c:pt>
                <c:pt idx="518">
                  <c:v>9.74314E-4</c:v>
                </c:pt>
                <c:pt idx="519">
                  <c:v>9.74314E-4</c:v>
                </c:pt>
                <c:pt idx="520">
                  <c:v>9.74314E-4</c:v>
                </c:pt>
                <c:pt idx="521">
                  <c:v>9.74314E-4</c:v>
                </c:pt>
                <c:pt idx="522">
                  <c:v>9.74314E-4</c:v>
                </c:pt>
                <c:pt idx="523">
                  <c:v>9.74314E-4</c:v>
                </c:pt>
                <c:pt idx="524">
                  <c:v>9.74314E-4</c:v>
                </c:pt>
                <c:pt idx="525">
                  <c:v>9.74314E-4</c:v>
                </c:pt>
                <c:pt idx="526">
                  <c:v>9.74314E-4</c:v>
                </c:pt>
                <c:pt idx="527">
                  <c:v>9.74314E-4</c:v>
                </c:pt>
                <c:pt idx="528">
                  <c:v>9.74314E-4</c:v>
                </c:pt>
                <c:pt idx="529">
                  <c:v>9.74314E-4</c:v>
                </c:pt>
                <c:pt idx="530">
                  <c:v>9.74314E-4</c:v>
                </c:pt>
                <c:pt idx="531">
                  <c:v>9.74314E-4</c:v>
                </c:pt>
                <c:pt idx="532">
                  <c:v>9.74314E-4</c:v>
                </c:pt>
                <c:pt idx="533">
                  <c:v>9.74314E-4</c:v>
                </c:pt>
                <c:pt idx="534">
                  <c:v>9.74314E-4</c:v>
                </c:pt>
                <c:pt idx="535">
                  <c:v>9.74314E-4</c:v>
                </c:pt>
                <c:pt idx="536">
                  <c:v>9.74314E-4</c:v>
                </c:pt>
                <c:pt idx="537">
                  <c:v>9.74314E-4</c:v>
                </c:pt>
                <c:pt idx="538">
                  <c:v>9.74314E-4</c:v>
                </c:pt>
                <c:pt idx="539">
                  <c:v>9.74314E-4</c:v>
                </c:pt>
                <c:pt idx="540">
                  <c:v>9.74314E-4</c:v>
                </c:pt>
                <c:pt idx="541">
                  <c:v>9.74314E-4</c:v>
                </c:pt>
                <c:pt idx="542">
                  <c:v>9.74314E-4</c:v>
                </c:pt>
                <c:pt idx="543">
                  <c:v>9.74314E-4</c:v>
                </c:pt>
                <c:pt idx="544">
                  <c:v>9.74314E-4</c:v>
                </c:pt>
                <c:pt idx="545">
                  <c:v>9.74314E-4</c:v>
                </c:pt>
                <c:pt idx="546">
                  <c:v>9.74314E-4</c:v>
                </c:pt>
                <c:pt idx="547">
                  <c:v>9.74314E-4</c:v>
                </c:pt>
                <c:pt idx="548">
                  <c:v>9.74314E-4</c:v>
                </c:pt>
                <c:pt idx="549">
                  <c:v>9.74314E-4</c:v>
                </c:pt>
                <c:pt idx="550">
                  <c:v>9.74314E-4</c:v>
                </c:pt>
                <c:pt idx="551">
                  <c:v>9.74314E-4</c:v>
                </c:pt>
                <c:pt idx="552">
                  <c:v>9.74314E-4</c:v>
                </c:pt>
                <c:pt idx="553">
                  <c:v>9.74314E-4</c:v>
                </c:pt>
                <c:pt idx="554">
                  <c:v>9.74314E-4</c:v>
                </c:pt>
                <c:pt idx="555">
                  <c:v>9.7127900000000002E-4</c:v>
                </c:pt>
                <c:pt idx="556">
                  <c:v>9.7127900000000002E-4</c:v>
                </c:pt>
                <c:pt idx="557">
                  <c:v>9.7127900000000002E-4</c:v>
                </c:pt>
                <c:pt idx="558">
                  <c:v>9.7127900000000002E-4</c:v>
                </c:pt>
                <c:pt idx="559">
                  <c:v>9.7127900000000002E-4</c:v>
                </c:pt>
                <c:pt idx="560">
                  <c:v>9.7127900000000002E-4</c:v>
                </c:pt>
                <c:pt idx="561">
                  <c:v>9.7127900000000002E-4</c:v>
                </c:pt>
                <c:pt idx="562">
                  <c:v>9.7127900000000002E-4</c:v>
                </c:pt>
                <c:pt idx="563">
                  <c:v>9.7127900000000002E-4</c:v>
                </c:pt>
                <c:pt idx="564">
                  <c:v>9.7127900000000002E-4</c:v>
                </c:pt>
                <c:pt idx="565">
                  <c:v>9.7127900000000002E-4</c:v>
                </c:pt>
                <c:pt idx="566">
                  <c:v>9.7127900000000002E-4</c:v>
                </c:pt>
                <c:pt idx="567">
                  <c:v>9.7464200000000006E-4</c:v>
                </c:pt>
                <c:pt idx="568">
                  <c:v>9.7464200000000006E-4</c:v>
                </c:pt>
                <c:pt idx="569">
                  <c:v>9.7464200000000006E-4</c:v>
                </c:pt>
                <c:pt idx="570">
                  <c:v>9.7464200000000006E-4</c:v>
                </c:pt>
                <c:pt idx="571">
                  <c:v>9.7464200000000006E-4</c:v>
                </c:pt>
                <c:pt idx="572">
                  <c:v>9.7464200000000006E-4</c:v>
                </c:pt>
                <c:pt idx="573">
                  <c:v>9.7464200000000006E-4</c:v>
                </c:pt>
                <c:pt idx="574">
                  <c:v>9.7464200000000006E-4</c:v>
                </c:pt>
                <c:pt idx="575">
                  <c:v>9.7464200000000006E-4</c:v>
                </c:pt>
                <c:pt idx="576">
                  <c:v>9.7464200000000006E-4</c:v>
                </c:pt>
                <c:pt idx="577">
                  <c:v>9.7464200000000006E-4</c:v>
                </c:pt>
                <c:pt idx="578">
                  <c:v>9.7464200000000006E-4</c:v>
                </c:pt>
                <c:pt idx="579">
                  <c:v>9.7464200000000006E-4</c:v>
                </c:pt>
                <c:pt idx="580">
                  <c:v>9.7464200000000006E-4</c:v>
                </c:pt>
                <c:pt idx="581">
                  <c:v>9.7464200000000006E-4</c:v>
                </c:pt>
                <c:pt idx="582">
                  <c:v>9.7464200000000006E-4</c:v>
                </c:pt>
                <c:pt idx="583">
                  <c:v>9.7464200000000006E-4</c:v>
                </c:pt>
                <c:pt idx="584">
                  <c:v>9.7464200000000006E-4</c:v>
                </c:pt>
                <c:pt idx="585">
                  <c:v>9.7464200000000006E-4</c:v>
                </c:pt>
                <c:pt idx="586">
                  <c:v>9.7464200000000006E-4</c:v>
                </c:pt>
                <c:pt idx="587">
                  <c:v>9.7464200000000006E-4</c:v>
                </c:pt>
                <c:pt idx="588">
                  <c:v>9.7464200000000006E-4</c:v>
                </c:pt>
                <c:pt idx="589">
                  <c:v>9.7464200000000006E-4</c:v>
                </c:pt>
                <c:pt idx="590">
                  <c:v>9.7464200000000006E-4</c:v>
                </c:pt>
                <c:pt idx="591">
                  <c:v>9.7464200000000006E-4</c:v>
                </c:pt>
                <c:pt idx="592">
                  <c:v>9.7464200000000006E-4</c:v>
                </c:pt>
                <c:pt idx="593">
                  <c:v>9.7464200000000006E-4</c:v>
                </c:pt>
                <c:pt idx="594">
                  <c:v>9.7464200000000006E-4</c:v>
                </c:pt>
                <c:pt idx="595">
                  <c:v>9.7464200000000006E-4</c:v>
                </c:pt>
                <c:pt idx="596">
                  <c:v>9.7464200000000006E-4</c:v>
                </c:pt>
                <c:pt idx="597">
                  <c:v>9.7464200000000006E-4</c:v>
                </c:pt>
                <c:pt idx="598">
                  <c:v>9.7464200000000006E-4</c:v>
                </c:pt>
                <c:pt idx="599">
                  <c:v>9.7464200000000006E-4</c:v>
                </c:pt>
                <c:pt idx="600">
                  <c:v>9.7464200000000006E-4</c:v>
                </c:pt>
                <c:pt idx="601">
                  <c:v>9.7464200000000006E-4</c:v>
                </c:pt>
                <c:pt idx="602">
                  <c:v>9.7464200000000006E-4</c:v>
                </c:pt>
                <c:pt idx="603">
                  <c:v>9.7464200000000006E-4</c:v>
                </c:pt>
                <c:pt idx="604">
                  <c:v>9.7464200000000006E-4</c:v>
                </c:pt>
                <c:pt idx="605">
                  <c:v>9.7464200000000006E-4</c:v>
                </c:pt>
                <c:pt idx="606">
                  <c:v>9.7464200000000006E-4</c:v>
                </c:pt>
                <c:pt idx="607">
                  <c:v>9.7464200000000006E-4</c:v>
                </c:pt>
                <c:pt idx="608">
                  <c:v>9.7464200000000006E-4</c:v>
                </c:pt>
                <c:pt idx="609">
                  <c:v>9.7464200000000006E-4</c:v>
                </c:pt>
                <c:pt idx="610">
                  <c:v>9.7464200000000006E-4</c:v>
                </c:pt>
                <c:pt idx="611">
                  <c:v>9.7464200000000006E-4</c:v>
                </c:pt>
                <c:pt idx="612">
                  <c:v>9.7464200000000006E-4</c:v>
                </c:pt>
                <c:pt idx="613">
                  <c:v>9.7464200000000006E-4</c:v>
                </c:pt>
                <c:pt idx="614">
                  <c:v>9.7464200000000006E-4</c:v>
                </c:pt>
                <c:pt idx="615">
                  <c:v>9.7464200000000006E-4</c:v>
                </c:pt>
                <c:pt idx="616">
                  <c:v>9.7464200000000006E-4</c:v>
                </c:pt>
                <c:pt idx="617">
                  <c:v>9.7464200000000006E-4</c:v>
                </c:pt>
                <c:pt idx="618">
                  <c:v>9.7464200000000006E-4</c:v>
                </c:pt>
                <c:pt idx="619">
                  <c:v>9.7464200000000006E-4</c:v>
                </c:pt>
                <c:pt idx="620">
                  <c:v>9.7464200000000006E-4</c:v>
                </c:pt>
                <c:pt idx="621">
                  <c:v>9.7464200000000006E-4</c:v>
                </c:pt>
                <c:pt idx="622">
                  <c:v>9.7464200000000006E-4</c:v>
                </c:pt>
                <c:pt idx="623">
                  <c:v>9.7464200000000006E-4</c:v>
                </c:pt>
                <c:pt idx="624">
                  <c:v>9.7464200000000006E-4</c:v>
                </c:pt>
                <c:pt idx="625">
                  <c:v>9.7464200000000006E-4</c:v>
                </c:pt>
                <c:pt idx="626">
                  <c:v>9.7464200000000006E-4</c:v>
                </c:pt>
                <c:pt idx="627">
                  <c:v>9.7464200000000006E-4</c:v>
                </c:pt>
                <c:pt idx="628">
                  <c:v>9.7464200000000006E-4</c:v>
                </c:pt>
                <c:pt idx="629">
                  <c:v>9.7464200000000006E-4</c:v>
                </c:pt>
                <c:pt idx="630">
                  <c:v>9.7464200000000006E-4</c:v>
                </c:pt>
                <c:pt idx="631">
                  <c:v>9.7464200000000006E-4</c:v>
                </c:pt>
                <c:pt idx="632">
                  <c:v>9.7464200000000006E-4</c:v>
                </c:pt>
                <c:pt idx="633">
                  <c:v>9.7464200000000006E-4</c:v>
                </c:pt>
                <c:pt idx="634">
                  <c:v>9.7464200000000006E-4</c:v>
                </c:pt>
                <c:pt idx="635">
                  <c:v>9.7464200000000006E-4</c:v>
                </c:pt>
                <c:pt idx="636">
                  <c:v>9.7464200000000006E-4</c:v>
                </c:pt>
                <c:pt idx="637">
                  <c:v>9.7464200000000006E-4</c:v>
                </c:pt>
                <c:pt idx="638">
                  <c:v>9.7464200000000006E-4</c:v>
                </c:pt>
                <c:pt idx="639">
                  <c:v>9.7464200000000006E-4</c:v>
                </c:pt>
                <c:pt idx="640">
                  <c:v>9.7464200000000006E-4</c:v>
                </c:pt>
                <c:pt idx="641">
                  <c:v>9.7464200000000006E-4</c:v>
                </c:pt>
                <c:pt idx="642">
                  <c:v>9.7464200000000006E-4</c:v>
                </c:pt>
                <c:pt idx="643">
                  <c:v>9.7464200000000006E-4</c:v>
                </c:pt>
                <c:pt idx="644">
                  <c:v>9.7464200000000006E-4</c:v>
                </c:pt>
                <c:pt idx="645">
                  <c:v>9.7464200000000006E-4</c:v>
                </c:pt>
                <c:pt idx="646">
                  <c:v>9.7464200000000006E-4</c:v>
                </c:pt>
                <c:pt idx="647">
                  <c:v>9.7464200000000006E-4</c:v>
                </c:pt>
                <c:pt idx="648">
                  <c:v>9.7464200000000006E-4</c:v>
                </c:pt>
                <c:pt idx="649">
                  <c:v>9.7464200000000006E-4</c:v>
                </c:pt>
                <c:pt idx="650">
                  <c:v>9.7464200000000006E-4</c:v>
                </c:pt>
                <c:pt idx="651">
                  <c:v>9.7464200000000006E-4</c:v>
                </c:pt>
                <c:pt idx="652">
                  <c:v>9.7464200000000006E-4</c:v>
                </c:pt>
                <c:pt idx="653">
                  <c:v>9.7464200000000006E-4</c:v>
                </c:pt>
                <c:pt idx="654">
                  <c:v>9.7464200000000006E-4</c:v>
                </c:pt>
                <c:pt idx="655">
                  <c:v>9.7464200000000006E-4</c:v>
                </c:pt>
                <c:pt idx="656">
                  <c:v>9.7464200000000006E-4</c:v>
                </c:pt>
                <c:pt idx="657">
                  <c:v>9.7464200000000006E-4</c:v>
                </c:pt>
                <c:pt idx="658">
                  <c:v>9.7464200000000006E-4</c:v>
                </c:pt>
                <c:pt idx="659">
                  <c:v>9.7464200000000006E-4</c:v>
                </c:pt>
                <c:pt idx="660">
                  <c:v>9.7464200000000006E-4</c:v>
                </c:pt>
                <c:pt idx="661">
                  <c:v>9.7464200000000006E-4</c:v>
                </c:pt>
                <c:pt idx="662">
                  <c:v>9.7464200000000006E-4</c:v>
                </c:pt>
                <c:pt idx="663">
                  <c:v>9.7464200000000006E-4</c:v>
                </c:pt>
                <c:pt idx="664">
                  <c:v>9.7464200000000006E-4</c:v>
                </c:pt>
                <c:pt idx="665">
                  <c:v>9.7464200000000006E-4</c:v>
                </c:pt>
                <c:pt idx="666">
                  <c:v>9.7464200000000006E-4</c:v>
                </c:pt>
                <c:pt idx="667">
                  <c:v>9.7464200000000006E-4</c:v>
                </c:pt>
                <c:pt idx="668">
                  <c:v>9.7464200000000006E-4</c:v>
                </c:pt>
                <c:pt idx="669">
                  <c:v>9.7464200000000006E-4</c:v>
                </c:pt>
                <c:pt idx="670">
                  <c:v>9.7464200000000006E-4</c:v>
                </c:pt>
                <c:pt idx="671">
                  <c:v>9.7464200000000006E-4</c:v>
                </c:pt>
                <c:pt idx="672">
                  <c:v>9.7464200000000006E-4</c:v>
                </c:pt>
                <c:pt idx="673">
                  <c:v>9.7464200000000006E-4</c:v>
                </c:pt>
                <c:pt idx="674">
                  <c:v>9.7464200000000006E-4</c:v>
                </c:pt>
                <c:pt idx="675">
                  <c:v>9.7464200000000006E-4</c:v>
                </c:pt>
                <c:pt idx="676">
                  <c:v>9.7464200000000006E-4</c:v>
                </c:pt>
                <c:pt idx="677">
                  <c:v>9.7464200000000006E-4</c:v>
                </c:pt>
                <c:pt idx="678">
                  <c:v>9.7464200000000006E-4</c:v>
                </c:pt>
                <c:pt idx="679">
                  <c:v>9.7464200000000006E-4</c:v>
                </c:pt>
                <c:pt idx="680">
                  <c:v>9.7464200000000006E-4</c:v>
                </c:pt>
                <c:pt idx="681">
                  <c:v>9.7464200000000006E-4</c:v>
                </c:pt>
                <c:pt idx="682">
                  <c:v>9.7464200000000006E-4</c:v>
                </c:pt>
                <c:pt idx="683">
                  <c:v>9.7464200000000006E-4</c:v>
                </c:pt>
                <c:pt idx="684">
                  <c:v>9.7464200000000006E-4</c:v>
                </c:pt>
                <c:pt idx="685">
                  <c:v>9.7464200000000006E-4</c:v>
                </c:pt>
                <c:pt idx="686">
                  <c:v>9.7464200000000006E-4</c:v>
                </c:pt>
                <c:pt idx="687">
                  <c:v>9.7464200000000006E-4</c:v>
                </c:pt>
                <c:pt idx="688">
                  <c:v>9.7464200000000006E-4</c:v>
                </c:pt>
                <c:pt idx="689">
                  <c:v>9.7464200000000006E-4</c:v>
                </c:pt>
                <c:pt idx="690">
                  <c:v>9.7464200000000006E-4</c:v>
                </c:pt>
                <c:pt idx="691">
                  <c:v>9.7464200000000006E-4</c:v>
                </c:pt>
                <c:pt idx="692">
                  <c:v>9.7464200000000006E-4</c:v>
                </c:pt>
                <c:pt idx="693">
                  <c:v>9.7464200000000006E-4</c:v>
                </c:pt>
                <c:pt idx="694">
                  <c:v>9.7464200000000006E-4</c:v>
                </c:pt>
                <c:pt idx="695">
                  <c:v>9.7464200000000006E-4</c:v>
                </c:pt>
                <c:pt idx="696">
                  <c:v>9.7464200000000006E-4</c:v>
                </c:pt>
                <c:pt idx="697">
                  <c:v>9.7464200000000006E-4</c:v>
                </c:pt>
                <c:pt idx="698">
                  <c:v>9.6460100000000004E-4</c:v>
                </c:pt>
                <c:pt idx="699">
                  <c:v>9.6460100000000004E-4</c:v>
                </c:pt>
                <c:pt idx="700">
                  <c:v>9.6460100000000004E-4</c:v>
                </c:pt>
                <c:pt idx="701">
                  <c:v>9.6460100000000004E-4</c:v>
                </c:pt>
                <c:pt idx="702">
                  <c:v>9.613340000000001E-4</c:v>
                </c:pt>
                <c:pt idx="703">
                  <c:v>9.613340000000001E-4</c:v>
                </c:pt>
                <c:pt idx="704">
                  <c:v>9.613340000000001E-4</c:v>
                </c:pt>
                <c:pt idx="705">
                  <c:v>9.613340000000001E-4</c:v>
                </c:pt>
                <c:pt idx="706">
                  <c:v>9.613340000000001E-4</c:v>
                </c:pt>
                <c:pt idx="707">
                  <c:v>9.613340000000001E-4</c:v>
                </c:pt>
                <c:pt idx="708">
                  <c:v>9.613340000000001E-4</c:v>
                </c:pt>
                <c:pt idx="709">
                  <c:v>9.613340000000001E-4</c:v>
                </c:pt>
                <c:pt idx="710">
                  <c:v>9.613340000000001E-4</c:v>
                </c:pt>
                <c:pt idx="711">
                  <c:v>9.613340000000001E-4</c:v>
                </c:pt>
                <c:pt idx="712">
                  <c:v>9.613340000000001E-4</c:v>
                </c:pt>
                <c:pt idx="713">
                  <c:v>9.613340000000001E-4</c:v>
                </c:pt>
                <c:pt idx="714">
                  <c:v>9.613340000000001E-4</c:v>
                </c:pt>
                <c:pt idx="715">
                  <c:v>9.613340000000001E-4</c:v>
                </c:pt>
                <c:pt idx="716">
                  <c:v>9.613340000000001E-4</c:v>
                </c:pt>
                <c:pt idx="717">
                  <c:v>9.613340000000001E-4</c:v>
                </c:pt>
                <c:pt idx="718">
                  <c:v>9.613340000000001E-4</c:v>
                </c:pt>
                <c:pt idx="719">
                  <c:v>9.613340000000001E-4</c:v>
                </c:pt>
                <c:pt idx="720">
                  <c:v>9.613340000000001E-4</c:v>
                </c:pt>
                <c:pt idx="721">
                  <c:v>9.4386500000000011E-4</c:v>
                </c:pt>
                <c:pt idx="722">
                  <c:v>9.4386500000000011E-4</c:v>
                </c:pt>
                <c:pt idx="723">
                  <c:v>9.4386500000000011E-4</c:v>
                </c:pt>
                <c:pt idx="724">
                  <c:v>9.4386500000000011E-4</c:v>
                </c:pt>
                <c:pt idx="725">
                  <c:v>9.4386500000000011E-4</c:v>
                </c:pt>
                <c:pt idx="726">
                  <c:v>9.0660799999999994E-4</c:v>
                </c:pt>
                <c:pt idx="727">
                  <c:v>9.341559999999999E-4</c:v>
                </c:pt>
                <c:pt idx="728">
                  <c:v>9.341559999999999E-4</c:v>
                </c:pt>
                <c:pt idx="729">
                  <c:v>9.341559999999999E-4</c:v>
                </c:pt>
                <c:pt idx="730">
                  <c:v>9.341559999999999E-4</c:v>
                </c:pt>
                <c:pt idx="731">
                  <c:v>9.341559999999999E-4</c:v>
                </c:pt>
                <c:pt idx="732">
                  <c:v>9.341559999999999E-4</c:v>
                </c:pt>
                <c:pt idx="733">
                  <c:v>9.341559999999999E-4</c:v>
                </c:pt>
                <c:pt idx="734">
                  <c:v>9.1034000000000004E-4</c:v>
                </c:pt>
                <c:pt idx="735">
                  <c:v>9.1034000000000004E-4</c:v>
                </c:pt>
                <c:pt idx="736">
                  <c:v>9.1034000000000004E-4</c:v>
                </c:pt>
                <c:pt idx="737">
                  <c:v>9.1034000000000004E-4</c:v>
                </c:pt>
                <c:pt idx="738">
                  <c:v>9.1034000000000004E-4</c:v>
                </c:pt>
                <c:pt idx="739">
                  <c:v>9.1034000000000004E-4</c:v>
                </c:pt>
                <c:pt idx="740">
                  <c:v>9.1034000000000004E-4</c:v>
                </c:pt>
                <c:pt idx="741">
                  <c:v>9.1034000000000004E-4</c:v>
                </c:pt>
                <c:pt idx="742">
                  <c:v>9.1034000000000004E-4</c:v>
                </c:pt>
                <c:pt idx="743">
                  <c:v>9.1034000000000004E-4</c:v>
                </c:pt>
                <c:pt idx="744">
                  <c:v>9.1034000000000004E-4</c:v>
                </c:pt>
                <c:pt idx="745">
                  <c:v>9.1034000000000004E-4</c:v>
                </c:pt>
                <c:pt idx="746">
                  <c:v>9.1034000000000004E-4</c:v>
                </c:pt>
                <c:pt idx="747">
                  <c:v>9.1034000000000004E-4</c:v>
                </c:pt>
                <c:pt idx="748">
                  <c:v>8.987E-4</c:v>
                </c:pt>
                <c:pt idx="749">
                  <c:v>8.987E-4</c:v>
                </c:pt>
                <c:pt idx="750">
                  <c:v>8.987E-4</c:v>
                </c:pt>
                <c:pt idx="751">
                  <c:v>8.987E-4</c:v>
                </c:pt>
                <c:pt idx="752">
                  <c:v>8.987E-4</c:v>
                </c:pt>
                <c:pt idx="753">
                  <c:v>8.987E-4</c:v>
                </c:pt>
                <c:pt idx="754">
                  <c:v>8.987E-4</c:v>
                </c:pt>
                <c:pt idx="755">
                  <c:v>8.987E-4</c:v>
                </c:pt>
                <c:pt idx="756">
                  <c:v>8.987E-4</c:v>
                </c:pt>
                <c:pt idx="757">
                  <c:v>8.987E-4</c:v>
                </c:pt>
                <c:pt idx="758">
                  <c:v>8.987E-4</c:v>
                </c:pt>
                <c:pt idx="759">
                  <c:v>9.1756600000000008E-4</c:v>
                </c:pt>
                <c:pt idx="760">
                  <c:v>9.1756600000000008E-4</c:v>
                </c:pt>
                <c:pt idx="761">
                  <c:v>9.1756600000000008E-4</c:v>
                </c:pt>
                <c:pt idx="762">
                  <c:v>9.1756600000000008E-4</c:v>
                </c:pt>
                <c:pt idx="763">
                  <c:v>9.1756600000000008E-4</c:v>
                </c:pt>
                <c:pt idx="764">
                  <c:v>9.1756600000000008E-4</c:v>
                </c:pt>
                <c:pt idx="765">
                  <c:v>9.1756600000000008E-4</c:v>
                </c:pt>
                <c:pt idx="766">
                  <c:v>9.1756600000000008E-4</c:v>
                </c:pt>
                <c:pt idx="767">
                  <c:v>9.1756600000000008E-4</c:v>
                </c:pt>
                <c:pt idx="768">
                  <c:v>9.1756600000000008E-4</c:v>
                </c:pt>
                <c:pt idx="769">
                  <c:v>9.1756600000000008E-4</c:v>
                </c:pt>
                <c:pt idx="770">
                  <c:v>9.1756600000000008E-4</c:v>
                </c:pt>
                <c:pt idx="771">
                  <c:v>9.1756600000000008E-4</c:v>
                </c:pt>
                <c:pt idx="772">
                  <c:v>9.1756600000000008E-4</c:v>
                </c:pt>
                <c:pt idx="773">
                  <c:v>9.1756600000000008E-4</c:v>
                </c:pt>
                <c:pt idx="774">
                  <c:v>9.1756600000000008E-4</c:v>
                </c:pt>
                <c:pt idx="775">
                  <c:v>9.01606E-4</c:v>
                </c:pt>
                <c:pt idx="776">
                  <c:v>9.01606E-4</c:v>
                </c:pt>
                <c:pt idx="777">
                  <c:v>9.01606E-4</c:v>
                </c:pt>
                <c:pt idx="778">
                  <c:v>9.01606E-4</c:v>
                </c:pt>
                <c:pt idx="779">
                  <c:v>9.01606E-4</c:v>
                </c:pt>
                <c:pt idx="780">
                  <c:v>9.01606E-4</c:v>
                </c:pt>
                <c:pt idx="781">
                  <c:v>9.01606E-4</c:v>
                </c:pt>
                <c:pt idx="782">
                  <c:v>9.1682299999999999E-4</c:v>
                </c:pt>
                <c:pt idx="783">
                  <c:v>8.9440799999999997E-4</c:v>
                </c:pt>
                <c:pt idx="784">
                  <c:v>8.9440799999999997E-4</c:v>
                </c:pt>
                <c:pt idx="785">
                  <c:v>8.9440799999999997E-4</c:v>
                </c:pt>
                <c:pt idx="786">
                  <c:v>9.1184600000000012E-4</c:v>
                </c:pt>
                <c:pt idx="787">
                  <c:v>9.1184600000000012E-4</c:v>
                </c:pt>
                <c:pt idx="788">
                  <c:v>9.1184600000000012E-4</c:v>
                </c:pt>
                <c:pt idx="789">
                  <c:v>9.1184600000000012E-4</c:v>
                </c:pt>
                <c:pt idx="790">
                  <c:v>9.1184600000000012E-4</c:v>
                </c:pt>
                <c:pt idx="791">
                  <c:v>9.1184600000000012E-4</c:v>
                </c:pt>
                <c:pt idx="792">
                  <c:v>9.1184600000000012E-4</c:v>
                </c:pt>
                <c:pt idx="793">
                  <c:v>9.1184600000000012E-4</c:v>
                </c:pt>
                <c:pt idx="794">
                  <c:v>8.9609299999999993E-4</c:v>
                </c:pt>
                <c:pt idx="795">
                  <c:v>8.9609299999999993E-4</c:v>
                </c:pt>
                <c:pt idx="796">
                  <c:v>8.9609299999999993E-4</c:v>
                </c:pt>
                <c:pt idx="797">
                  <c:v>8.9609299999999993E-4</c:v>
                </c:pt>
                <c:pt idx="798">
                  <c:v>8.9609299999999993E-4</c:v>
                </c:pt>
                <c:pt idx="799">
                  <c:v>8.9609299999999993E-4</c:v>
                </c:pt>
                <c:pt idx="800">
                  <c:v>8.9609299999999993E-4</c:v>
                </c:pt>
                <c:pt idx="801">
                  <c:v>8.9609299999999993E-4</c:v>
                </c:pt>
                <c:pt idx="802">
                  <c:v>8.8410699999999997E-4</c:v>
                </c:pt>
                <c:pt idx="803">
                  <c:v>8.8410699999999997E-4</c:v>
                </c:pt>
                <c:pt idx="804">
                  <c:v>8.8410699999999997E-4</c:v>
                </c:pt>
                <c:pt idx="805">
                  <c:v>8.8410699999999997E-4</c:v>
                </c:pt>
                <c:pt idx="806">
                  <c:v>8.8410699999999997E-4</c:v>
                </c:pt>
                <c:pt idx="807">
                  <c:v>8.8410699999999997E-4</c:v>
                </c:pt>
                <c:pt idx="808">
                  <c:v>8.8410699999999997E-4</c:v>
                </c:pt>
                <c:pt idx="809">
                  <c:v>8.8410699999999997E-4</c:v>
                </c:pt>
                <c:pt idx="810">
                  <c:v>8.8410699999999997E-4</c:v>
                </c:pt>
                <c:pt idx="811">
                  <c:v>8.8410699999999997E-4</c:v>
                </c:pt>
                <c:pt idx="812">
                  <c:v>8.8410699999999997E-4</c:v>
                </c:pt>
                <c:pt idx="813">
                  <c:v>8.8410699999999997E-4</c:v>
                </c:pt>
                <c:pt idx="814">
                  <c:v>8.8410699999999997E-4</c:v>
                </c:pt>
                <c:pt idx="815">
                  <c:v>8.8410699999999997E-4</c:v>
                </c:pt>
                <c:pt idx="816">
                  <c:v>8.8410699999999997E-4</c:v>
                </c:pt>
                <c:pt idx="817">
                  <c:v>8.9636399999999997E-4</c:v>
                </c:pt>
                <c:pt idx="818">
                  <c:v>8.9636399999999997E-4</c:v>
                </c:pt>
                <c:pt idx="819">
                  <c:v>8.8924299999999996E-4</c:v>
                </c:pt>
                <c:pt idx="820">
                  <c:v>8.7846799999999998E-4</c:v>
                </c:pt>
                <c:pt idx="821">
                  <c:v>8.7265599999999997E-4</c:v>
                </c:pt>
                <c:pt idx="822">
                  <c:v>8.7265599999999997E-4</c:v>
                </c:pt>
                <c:pt idx="823">
                  <c:v>8.7265599999999997E-4</c:v>
                </c:pt>
                <c:pt idx="824">
                  <c:v>8.7265599999999997E-4</c:v>
                </c:pt>
                <c:pt idx="825">
                  <c:v>8.7265599999999997E-4</c:v>
                </c:pt>
                <c:pt idx="826">
                  <c:v>8.7265599999999997E-4</c:v>
                </c:pt>
                <c:pt idx="827">
                  <c:v>8.6867800000000011E-4</c:v>
                </c:pt>
                <c:pt idx="828">
                  <c:v>8.6867800000000011E-4</c:v>
                </c:pt>
                <c:pt idx="829">
                  <c:v>8.6867800000000011E-4</c:v>
                </c:pt>
                <c:pt idx="830">
                  <c:v>8.6867800000000011E-4</c:v>
                </c:pt>
                <c:pt idx="831">
                  <c:v>8.5511199999999989E-4</c:v>
                </c:pt>
                <c:pt idx="832">
                  <c:v>8.5511199999999989E-4</c:v>
                </c:pt>
                <c:pt idx="833">
                  <c:v>8.5511199999999989E-4</c:v>
                </c:pt>
                <c:pt idx="834">
                  <c:v>8.710800000000001E-4</c:v>
                </c:pt>
                <c:pt idx="835">
                  <c:v>8.710800000000001E-4</c:v>
                </c:pt>
                <c:pt idx="836">
                  <c:v>8.710800000000001E-4</c:v>
                </c:pt>
                <c:pt idx="837">
                  <c:v>8.710800000000001E-4</c:v>
                </c:pt>
                <c:pt idx="838">
                  <c:v>8.710800000000001E-4</c:v>
                </c:pt>
                <c:pt idx="839">
                  <c:v>8.710800000000001E-4</c:v>
                </c:pt>
                <c:pt idx="840">
                  <c:v>8.710800000000001E-4</c:v>
                </c:pt>
                <c:pt idx="841">
                  <c:v>8.8469599999999992E-4</c:v>
                </c:pt>
                <c:pt idx="842">
                  <c:v>8.8469599999999992E-4</c:v>
                </c:pt>
                <c:pt idx="843">
                  <c:v>8.8469599999999992E-4</c:v>
                </c:pt>
                <c:pt idx="844">
                  <c:v>8.8469599999999992E-4</c:v>
                </c:pt>
                <c:pt idx="845">
                  <c:v>8.8469599999999992E-4</c:v>
                </c:pt>
                <c:pt idx="846">
                  <c:v>8.8469599999999992E-4</c:v>
                </c:pt>
                <c:pt idx="847">
                  <c:v>8.8469599999999992E-4</c:v>
                </c:pt>
                <c:pt idx="848">
                  <c:v>8.6969100000000013E-4</c:v>
                </c:pt>
                <c:pt idx="849">
                  <c:v>8.6969100000000013E-4</c:v>
                </c:pt>
                <c:pt idx="850">
                  <c:v>8.6969100000000013E-4</c:v>
                </c:pt>
                <c:pt idx="851">
                  <c:v>8.7307599999999997E-4</c:v>
                </c:pt>
                <c:pt idx="852">
                  <c:v>8.568619999999999E-4</c:v>
                </c:pt>
                <c:pt idx="853">
                  <c:v>8.7659300000000006E-4</c:v>
                </c:pt>
                <c:pt idx="854">
                  <c:v>8.6300000000000005E-4</c:v>
                </c:pt>
                <c:pt idx="855">
                  <c:v>8.6300000000000005E-4</c:v>
                </c:pt>
                <c:pt idx="856">
                  <c:v>8.6300000000000005E-4</c:v>
                </c:pt>
                <c:pt idx="857">
                  <c:v>8.6300000000000005E-4</c:v>
                </c:pt>
                <c:pt idx="858">
                  <c:v>8.6300000000000005E-4</c:v>
                </c:pt>
                <c:pt idx="859">
                  <c:v>8.6300000000000005E-4</c:v>
                </c:pt>
                <c:pt idx="860">
                  <c:v>8.6300000000000005E-4</c:v>
                </c:pt>
                <c:pt idx="861">
                  <c:v>8.6300000000000005E-4</c:v>
                </c:pt>
                <c:pt idx="862">
                  <c:v>8.6300000000000005E-4</c:v>
                </c:pt>
                <c:pt idx="863">
                  <c:v>8.6300000000000005E-4</c:v>
                </c:pt>
                <c:pt idx="864">
                  <c:v>8.5299099999999988E-4</c:v>
                </c:pt>
                <c:pt idx="865">
                  <c:v>8.54954E-4</c:v>
                </c:pt>
                <c:pt idx="866">
                  <c:v>8.54954E-4</c:v>
                </c:pt>
                <c:pt idx="867">
                  <c:v>8.7793600000000006E-4</c:v>
                </c:pt>
                <c:pt idx="868">
                  <c:v>8.60277E-4</c:v>
                </c:pt>
                <c:pt idx="869">
                  <c:v>8.60277E-4</c:v>
                </c:pt>
                <c:pt idx="870">
                  <c:v>8.5417900000000005E-4</c:v>
                </c:pt>
                <c:pt idx="871">
                  <c:v>8.5145499999999999E-4</c:v>
                </c:pt>
                <c:pt idx="872">
                  <c:v>8.5145499999999999E-4</c:v>
                </c:pt>
                <c:pt idx="873">
                  <c:v>8.5145499999999999E-4</c:v>
                </c:pt>
                <c:pt idx="874">
                  <c:v>8.5145499999999999E-4</c:v>
                </c:pt>
                <c:pt idx="875">
                  <c:v>8.5145499999999999E-4</c:v>
                </c:pt>
                <c:pt idx="876">
                  <c:v>8.5145499999999999E-4</c:v>
                </c:pt>
                <c:pt idx="877">
                  <c:v>8.6069999999999994E-4</c:v>
                </c:pt>
                <c:pt idx="878">
                  <c:v>8.5157100000000008E-4</c:v>
                </c:pt>
                <c:pt idx="879">
                  <c:v>8.625769999999999E-4</c:v>
                </c:pt>
                <c:pt idx="880">
                  <c:v>8.5693800000000001E-4</c:v>
                </c:pt>
                <c:pt idx="881">
                  <c:v>8.5693800000000001E-4</c:v>
                </c:pt>
                <c:pt idx="882">
                  <c:v>8.4776000000000003E-4</c:v>
                </c:pt>
                <c:pt idx="883">
                  <c:v>8.4256200000000004E-4</c:v>
                </c:pt>
                <c:pt idx="884">
                  <c:v>8.5253999999999994E-4</c:v>
                </c:pt>
                <c:pt idx="885">
                  <c:v>8.4227599999999998E-4</c:v>
                </c:pt>
                <c:pt idx="886">
                  <c:v>8.4227599999999998E-4</c:v>
                </c:pt>
                <c:pt idx="887">
                  <c:v>8.5593000000000008E-4</c:v>
                </c:pt>
                <c:pt idx="888">
                  <c:v>8.5593000000000008E-4</c:v>
                </c:pt>
                <c:pt idx="889">
                  <c:v>8.4428699999999988E-4</c:v>
                </c:pt>
                <c:pt idx="890">
                  <c:v>8.4428699999999988E-4</c:v>
                </c:pt>
                <c:pt idx="891">
                  <c:v>8.579499999999999E-4</c:v>
                </c:pt>
                <c:pt idx="892">
                  <c:v>8.579499999999999E-4</c:v>
                </c:pt>
                <c:pt idx="893">
                  <c:v>8.4292300000000009E-4</c:v>
                </c:pt>
                <c:pt idx="894">
                  <c:v>8.5336099999999996E-4</c:v>
                </c:pt>
                <c:pt idx="895">
                  <c:v>8.5336099999999996E-4</c:v>
                </c:pt>
                <c:pt idx="896">
                  <c:v>8.4723799999999994E-4</c:v>
                </c:pt>
                <c:pt idx="897">
                  <c:v>8.5795999999999995E-4</c:v>
                </c:pt>
                <c:pt idx="898">
                  <c:v>8.5795999999999995E-4</c:v>
                </c:pt>
                <c:pt idx="899">
                  <c:v>8.4544399999999999E-4</c:v>
                </c:pt>
                <c:pt idx="900">
                  <c:v>8.3546999999999994E-4</c:v>
                </c:pt>
                <c:pt idx="901">
                  <c:v>8.4442000000000002E-4</c:v>
                </c:pt>
                <c:pt idx="902">
                  <c:v>8.4442000000000002E-4</c:v>
                </c:pt>
                <c:pt idx="903">
                  <c:v>8.3185599999999996E-4</c:v>
                </c:pt>
                <c:pt idx="904">
                  <c:v>8.3185599999999996E-4</c:v>
                </c:pt>
                <c:pt idx="905">
                  <c:v>8.3185599999999996E-4</c:v>
                </c:pt>
                <c:pt idx="906">
                  <c:v>8.3903199999999986E-4</c:v>
                </c:pt>
                <c:pt idx="907">
                  <c:v>8.2795799999999995E-4</c:v>
                </c:pt>
                <c:pt idx="908">
                  <c:v>8.2795799999999995E-4</c:v>
                </c:pt>
                <c:pt idx="909">
                  <c:v>8.4048900000000004E-4</c:v>
                </c:pt>
                <c:pt idx="910">
                  <c:v>8.2617899999999991E-4</c:v>
                </c:pt>
                <c:pt idx="911">
                  <c:v>8.2617899999999991E-4</c:v>
                </c:pt>
                <c:pt idx="912">
                  <c:v>8.2271800000000006E-4</c:v>
                </c:pt>
                <c:pt idx="913">
                  <c:v>8.2271800000000006E-4</c:v>
                </c:pt>
                <c:pt idx="914">
                  <c:v>8.2271800000000006E-4</c:v>
                </c:pt>
                <c:pt idx="915">
                  <c:v>8.3137799999999991E-4</c:v>
                </c:pt>
                <c:pt idx="916">
                  <c:v>8.3887399999999998E-4</c:v>
                </c:pt>
                <c:pt idx="917">
                  <c:v>8.3141400000000005E-4</c:v>
                </c:pt>
                <c:pt idx="918">
                  <c:v>8.3141400000000005E-4</c:v>
                </c:pt>
                <c:pt idx="919">
                  <c:v>8.3141400000000005E-4</c:v>
                </c:pt>
                <c:pt idx="920">
                  <c:v>8.3141400000000005E-4</c:v>
                </c:pt>
                <c:pt idx="921">
                  <c:v>8.2072299999999987E-4</c:v>
                </c:pt>
                <c:pt idx="922">
                  <c:v>8.3289399999999993E-4</c:v>
                </c:pt>
                <c:pt idx="923">
                  <c:v>8.3289399999999993E-4</c:v>
                </c:pt>
                <c:pt idx="924">
                  <c:v>8.3289399999999993E-4</c:v>
                </c:pt>
                <c:pt idx="925">
                  <c:v>8.3289399999999993E-4</c:v>
                </c:pt>
                <c:pt idx="926">
                  <c:v>8.24422E-4</c:v>
                </c:pt>
                <c:pt idx="927">
                  <c:v>8.24422E-4</c:v>
                </c:pt>
                <c:pt idx="928">
                  <c:v>8.24422E-4</c:v>
                </c:pt>
                <c:pt idx="929">
                  <c:v>8.24422E-4</c:v>
                </c:pt>
                <c:pt idx="930">
                  <c:v>8.1199499999999993E-4</c:v>
                </c:pt>
                <c:pt idx="931">
                  <c:v>8.1845199999999989E-4</c:v>
                </c:pt>
                <c:pt idx="932">
                  <c:v>8.1845199999999989E-4</c:v>
                </c:pt>
                <c:pt idx="933">
                  <c:v>8.1845199999999989E-4</c:v>
                </c:pt>
                <c:pt idx="934">
                  <c:v>8.07799E-4</c:v>
                </c:pt>
                <c:pt idx="935">
                  <c:v>8.07799E-4</c:v>
                </c:pt>
                <c:pt idx="936">
                  <c:v>8.0097499999999999E-4</c:v>
                </c:pt>
                <c:pt idx="937">
                  <c:v>8.0097499999999999E-4</c:v>
                </c:pt>
                <c:pt idx="938">
                  <c:v>8.0097499999999999E-4</c:v>
                </c:pt>
                <c:pt idx="939">
                  <c:v>8.1106800000000008E-4</c:v>
                </c:pt>
                <c:pt idx="940">
                  <c:v>7.9909399999999998E-4</c:v>
                </c:pt>
                <c:pt idx="941">
                  <c:v>7.9909399999999998E-4</c:v>
                </c:pt>
                <c:pt idx="942">
                  <c:v>7.9909399999999998E-4</c:v>
                </c:pt>
                <c:pt idx="943">
                  <c:v>7.9909399999999998E-4</c:v>
                </c:pt>
                <c:pt idx="944">
                  <c:v>7.8831400000000003E-4</c:v>
                </c:pt>
                <c:pt idx="945">
                  <c:v>7.8831400000000003E-4</c:v>
                </c:pt>
                <c:pt idx="946">
                  <c:v>7.8831400000000003E-4</c:v>
                </c:pt>
                <c:pt idx="947">
                  <c:v>7.8831400000000003E-4</c:v>
                </c:pt>
                <c:pt idx="948">
                  <c:v>7.9677100000000005E-4</c:v>
                </c:pt>
                <c:pt idx="949">
                  <c:v>7.9677100000000005E-4</c:v>
                </c:pt>
                <c:pt idx="950">
                  <c:v>7.8969199999999993E-4</c:v>
                </c:pt>
                <c:pt idx="951">
                  <c:v>7.9870099999999997E-4</c:v>
                </c:pt>
                <c:pt idx="952">
                  <c:v>7.9870099999999997E-4</c:v>
                </c:pt>
                <c:pt idx="953">
                  <c:v>7.9131299999999998E-4</c:v>
                </c:pt>
                <c:pt idx="954">
                  <c:v>7.9131299999999998E-4</c:v>
                </c:pt>
                <c:pt idx="955">
                  <c:v>8.0096900000000012E-4</c:v>
                </c:pt>
                <c:pt idx="956">
                  <c:v>7.9291499999999994E-4</c:v>
                </c:pt>
                <c:pt idx="957">
                  <c:v>8.0400299999999997E-4</c:v>
                </c:pt>
                <c:pt idx="958">
                  <c:v>7.9419400000000002E-4</c:v>
                </c:pt>
                <c:pt idx="959">
                  <c:v>7.9419400000000002E-4</c:v>
                </c:pt>
                <c:pt idx="960">
                  <c:v>7.9419400000000002E-4</c:v>
                </c:pt>
                <c:pt idx="961">
                  <c:v>7.9419400000000002E-4</c:v>
                </c:pt>
                <c:pt idx="962">
                  <c:v>7.89111E-4</c:v>
                </c:pt>
                <c:pt idx="963">
                  <c:v>7.89111E-4</c:v>
                </c:pt>
                <c:pt idx="964">
                  <c:v>7.98538E-4</c:v>
                </c:pt>
                <c:pt idx="965">
                  <c:v>7.98538E-4</c:v>
                </c:pt>
                <c:pt idx="966">
                  <c:v>7.98538E-4</c:v>
                </c:pt>
                <c:pt idx="967">
                  <c:v>7.98538E-4</c:v>
                </c:pt>
                <c:pt idx="968">
                  <c:v>7.98538E-4</c:v>
                </c:pt>
                <c:pt idx="969">
                  <c:v>7.98538E-4</c:v>
                </c:pt>
                <c:pt idx="970">
                  <c:v>7.9680799999999998E-4</c:v>
                </c:pt>
                <c:pt idx="971">
                  <c:v>7.9680799999999998E-4</c:v>
                </c:pt>
                <c:pt idx="972">
                  <c:v>7.8363100000000002E-4</c:v>
                </c:pt>
                <c:pt idx="973">
                  <c:v>7.9383199999999996E-4</c:v>
                </c:pt>
                <c:pt idx="974">
                  <c:v>7.9383199999999996E-4</c:v>
                </c:pt>
                <c:pt idx="975">
                  <c:v>7.8468400000000001E-4</c:v>
                </c:pt>
                <c:pt idx="976">
                  <c:v>7.8468400000000001E-4</c:v>
                </c:pt>
                <c:pt idx="977">
                  <c:v>7.8468400000000001E-4</c:v>
                </c:pt>
                <c:pt idx="978">
                  <c:v>7.9139200000000003E-4</c:v>
                </c:pt>
                <c:pt idx="979">
                  <c:v>7.7673E-4</c:v>
                </c:pt>
                <c:pt idx="980">
                  <c:v>7.7673E-4</c:v>
                </c:pt>
                <c:pt idx="981">
                  <c:v>7.7673E-4</c:v>
                </c:pt>
                <c:pt idx="982">
                  <c:v>7.7673E-4</c:v>
                </c:pt>
                <c:pt idx="983">
                  <c:v>7.7673E-4</c:v>
                </c:pt>
                <c:pt idx="984">
                  <c:v>7.7673E-4</c:v>
                </c:pt>
                <c:pt idx="985">
                  <c:v>7.8775500000000001E-4</c:v>
                </c:pt>
                <c:pt idx="986">
                  <c:v>7.8775500000000001E-4</c:v>
                </c:pt>
                <c:pt idx="987">
                  <c:v>7.8775500000000001E-4</c:v>
                </c:pt>
                <c:pt idx="988">
                  <c:v>7.8775500000000001E-4</c:v>
                </c:pt>
                <c:pt idx="989">
                  <c:v>7.7550199999999996E-4</c:v>
                </c:pt>
                <c:pt idx="990">
                  <c:v>7.7550199999999996E-4</c:v>
                </c:pt>
                <c:pt idx="991">
                  <c:v>7.7550199999999996E-4</c:v>
                </c:pt>
                <c:pt idx="992">
                  <c:v>7.6281699999999994E-4</c:v>
                </c:pt>
                <c:pt idx="993">
                  <c:v>7.6281699999999994E-4</c:v>
                </c:pt>
                <c:pt idx="994">
                  <c:v>7.7403200000000002E-4</c:v>
                </c:pt>
                <c:pt idx="995">
                  <c:v>7.5737600000000003E-4</c:v>
                </c:pt>
                <c:pt idx="996">
                  <c:v>7.5737600000000003E-4</c:v>
                </c:pt>
                <c:pt idx="997">
                  <c:v>7.5737600000000003E-4</c:v>
                </c:pt>
                <c:pt idx="998">
                  <c:v>7.7141000000000004E-4</c:v>
                </c:pt>
                <c:pt idx="999">
                  <c:v>7.6306900000000001E-4</c:v>
                </c:pt>
                <c:pt idx="1000">
                  <c:v>7.6306900000000001E-4</c:v>
                </c:pt>
                <c:pt idx="1001">
                  <c:v>7.6306900000000001E-4</c:v>
                </c:pt>
                <c:pt idx="1002">
                  <c:v>7.5831999999999994E-4</c:v>
                </c:pt>
                <c:pt idx="1003">
                  <c:v>7.5055399999999996E-4</c:v>
                </c:pt>
                <c:pt idx="1004">
                  <c:v>7.5055399999999996E-4</c:v>
                </c:pt>
                <c:pt idx="1005">
                  <c:v>7.5055399999999996E-4</c:v>
                </c:pt>
                <c:pt idx="1006">
                  <c:v>7.5055399999999996E-4</c:v>
                </c:pt>
                <c:pt idx="1007">
                  <c:v>7.5055399999999996E-4</c:v>
                </c:pt>
                <c:pt idx="1008">
                  <c:v>7.6309399999999997E-4</c:v>
                </c:pt>
                <c:pt idx="1009">
                  <c:v>7.6309399999999997E-4</c:v>
                </c:pt>
                <c:pt idx="1010">
                  <c:v>7.4919500000000003E-4</c:v>
                </c:pt>
                <c:pt idx="1011">
                  <c:v>7.4919500000000003E-4</c:v>
                </c:pt>
                <c:pt idx="1012">
                  <c:v>7.6010200000000002E-4</c:v>
                </c:pt>
                <c:pt idx="1013">
                  <c:v>7.6010200000000002E-4</c:v>
                </c:pt>
                <c:pt idx="1014">
                  <c:v>7.6010200000000002E-4</c:v>
                </c:pt>
                <c:pt idx="1015">
                  <c:v>7.6010200000000002E-4</c:v>
                </c:pt>
                <c:pt idx="1016">
                  <c:v>7.6010200000000002E-4</c:v>
                </c:pt>
                <c:pt idx="1017">
                  <c:v>7.6010200000000002E-4</c:v>
                </c:pt>
                <c:pt idx="1018">
                  <c:v>7.6010200000000002E-4</c:v>
                </c:pt>
                <c:pt idx="1019">
                  <c:v>7.6010200000000002E-4</c:v>
                </c:pt>
                <c:pt idx="1020">
                  <c:v>7.6010200000000002E-4</c:v>
                </c:pt>
                <c:pt idx="1021">
                  <c:v>7.6010200000000002E-4</c:v>
                </c:pt>
                <c:pt idx="1022">
                  <c:v>7.6010200000000002E-4</c:v>
                </c:pt>
                <c:pt idx="1023">
                  <c:v>7.6010200000000002E-4</c:v>
                </c:pt>
                <c:pt idx="1024">
                  <c:v>7.6010200000000002E-4</c:v>
                </c:pt>
                <c:pt idx="1025">
                  <c:v>7.49104E-4</c:v>
                </c:pt>
                <c:pt idx="1026">
                  <c:v>7.49104E-4</c:v>
                </c:pt>
                <c:pt idx="1027">
                  <c:v>7.49104E-4</c:v>
                </c:pt>
                <c:pt idx="1028">
                  <c:v>7.4323100000000001E-4</c:v>
                </c:pt>
                <c:pt idx="1029">
                  <c:v>7.4323100000000001E-4</c:v>
                </c:pt>
                <c:pt idx="1030">
                  <c:v>7.4984800000000001E-4</c:v>
                </c:pt>
                <c:pt idx="1031">
                  <c:v>7.4984800000000001E-4</c:v>
                </c:pt>
                <c:pt idx="1032">
                  <c:v>7.4984800000000001E-4</c:v>
                </c:pt>
                <c:pt idx="1033">
                  <c:v>7.4984800000000001E-4</c:v>
                </c:pt>
                <c:pt idx="1034">
                  <c:v>7.4258899999999999E-4</c:v>
                </c:pt>
                <c:pt idx="1035">
                  <c:v>7.4258899999999999E-4</c:v>
                </c:pt>
                <c:pt idx="1036">
                  <c:v>7.4258899999999999E-4</c:v>
                </c:pt>
                <c:pt idx="1037">
                  <c:v>7.5598199999999999E-4</c:v>
                </c:pt>
                <c:pt idx="1038">
                  <c:v>7.5598199999999999E-4</c:v>
                </c:pt>
                <c:pt idx="1039">
                  <c:v>7.4277300000000007E-4</c:v>
                </c:pt>
                <c:pt idx="1040">
                  <c:v>7.5815500000000005E-4</c:v>
                </c:pt>
                <c:pt idx="1041">
                  <c:v>7.5815500000000005E-4</c:v>
                </c:pt>
                <c:pt idx="1042">
                  <c:v>7.5815500000000005E-4</c:v>
                </c:pt>
                <c:pt idx="1043">
                  <c:v>7.5815500000000005E-4</c:v>
                </c:pt>
                <c:pt idx="1044">
                  <c:v>7.4463100000000005E-4</c:v>
                </c:pt>
                <c:pt idx="1045">
                  <c:v>7.5528500000000007E-4</c:v>
                </c:pt>
                <c:pt idx="1046">
                  <c:v>7.5528500000000007E-4</c:v>
                </c:pt>
                <c:pt idx="1047">
                  <c:v>7.5528500000000007E-4</c:v>
                </c:pt>
                <c:pt idx="1048">
                  <c:v>7.4593599999999999E-4</c:v>
                </c:pt>
                <c:pt idx="1049">
                  <c:v>7.4593599999999999E-4</c:v>
                </c:pt>
                <c:pt idx="1050">
                  <c:v>7.6135799999999996E-4</c:v>
                </c:pt>
                <c:pt idx="1051">
                  <c:v>7.6135799999999996E-4</c:v>
                </c:pt>
                <c:pt idx="1052">
                  <c:v>7.6135799999999996E-4</c:v>
                </c:pt>
                <c:pt idx="1053">
                  <c:v>7.6135799999999996E-4</c:v>
                </c:pt>
                <c:pt idx="1054">
                  <c:v>7.4520999999999995E-4</c:v>
                </c:pt>
                <c:pt idx="1055">
                  <c:v>7.4520999999999995E-4</c:v>
                </c:pt>
                <c:pt idx="1056">
                  <c:v>7.4520999999999995E-4</c:v>
                </c:pt>
                <c:pt idx="1057">
                  <c:v>7.4520999999999995E-4</c:v>
                </c:pt>
                <c:pt idx="1058">
                  <c:v>7.3342500000000001E-4</c:v>
                </c:pt>
                <c:pt idx="1059">
                  <c:v>7.3342500000000001E-4</c:v>
                </c:pt>
                <c:pt idx="1060">
                  <c:v>7.3342500000000001E-4</c:v>
                </c:pt>
                <c:pt idx="1061">
                  <c:v>7.4092599999999993E-4</c:v>
                </c:pt>
                <c:pt idx="1062">
                  <c:v>7.4092599999999993E-4</c:v>
                </c:pt>
                <c:pt idx="1063">
                  <c:v>7.4092599999999993E-4</c:v>
                </c:pt>
                <c:pt idx="1064">
                  <c:v>7.4092599999999993E-4</c:v>
                </c:pt>
                <c:pt idx="1065">
                  <c:v>7.3503800000000003E-4</c:v>
                </c:pt>
                <c:pt idx="1066">
                  <c:v>7.3503800000000003E-4</c:v>
                </c:pt>
                <c:pt idx="1067">
                  <c:v>7.3503800000000003E-4</c:v>
                </c:pt>
                <c:pt idx="1068">
                  <c:v>7.45764E-4</c:v>
                </c:pt>
                <c:pt idx="1069">
                  <c:v>7.45764E-4</c:v>
                </c:pt>
                <c:pt idx="1070">
                  <c:v>7.45764E-4</c:v>
                </c:pt>
                <c:pt idx="1071">
                  <c:v>7.45764E-4</c:v>
                </c:pt>
                <c:pt idx="1072">
                  <c:v>7.45764E-4</c:v>
                </c:pt>
                <c:pt idx="1073">
                  <c:v>7.45764E-4</c:v>
                </c:pt>
                <c:pt idx="1074">
                  <c:v>7.45764E-4</c:v>
                </c:pt>
                <c:pt idx="1075">
                  <c:v>7.3631100000000002E-4</c:v>
                </c:pt>
                <c:pt idx="1076">
                  <c:v>7.4717200000000005E-4</c:v>
                </c:pt>
                <c:pt idx="1077">
                  <c:v>7.4717200000000005E-4</c:v>
                </c:pt>
                <c:pt idx="1078">
                  <c:v>7.4717200000000005E-4</c:v>
                </c:pt>
                <c:pt idx="1079">
                  <c:v>7.2557900000000007E-4</c:v>
                </c:pt>
                <c:pt idx="1080">
                  <c:v>7.2557900000000007E-4</c:v>
                </c:pt>
                <c:pt idx="1081">
                  <c:v>7.4320700000000007E-4</c:v>
                </c:pt>
                <c:pt idx="1082">
                  <c:v>7.28012E-4</c:v>
                </c:pt>
                <c:pt idx="1083">
                  <c:v>7.28012E-4</c:v>
                </c:pt>
                <c:pt idx="1084">
                  <c:v>7.28012E-4</c:v>
                </c:pt>
                <c:pt idx="1085">
                  <c:v>7.28012E-4</c:v>
                </c:pt>
                <c:pt idx="1086">
                  <c:v>7.28012E-4</c:v>
                </c:pt>
                <c:pt idx="1087">
                  <c:v>7.28012E-4</c:v>
                </c:pt>
                <c:pt idx="1088">
                  <c:v>7.3621299999999999E-4</c:v>
                </c:pt>
                <c:pt idx="1089">
                  <c:v>7.3621299999999999E-4</c:v>
                </c:pt>
                <c:pt idx="1090">
                  <c:v>7.3621299999999999E-4</c:v>
                </c:pt>
                <c:pt idx="1091">
                  <c:v>7.3621299999999999E-4</c:v>
                </c:pt>
                <c:pt idx="1092">
                  <c:v>7.3621299999999999E-4</c:v>
                </c:pt>
                <c:pt idx="1093">
                  <c:v>7.3621299999999999E-4</c:v>
                </c:pt>
                <c:pt idx="1094">
                  <c:v>7.3621299999999999E-4</c:v>
                </c:pt>
                <c:pt idx="1095">
                  <c:v>7.3621299999999999E-4</c:v>
                </c:pt>
                <c:pt idx="1096">
                  <c:v>7.3621299999999999E-4</c:v>
                </c:pt>
                <c:pt idx="1097">
                  <c:v>7.4401299999999997E-4</c:v>
                </c:pt>
                <c:pt idx="1098">
                  <c:v>7.4401299999999997E-4</c:v>
                </c:pt>
                <c:pt idx="1099">
                  <c:v>7.4401299999999997E-4</c:v>
                </c:pt>
                <c:pt idx="1100">
                  <c:v>7.4401299999999997E-4</c:v>
                </c:pt>
                <c:pt idx="1101">
                  <c:v>7.3140400000000006E-4</c:v>
                </c:pt>
                <c:pt idx="1102">
                  <c:v>7.3140400000000006E-4</c:v>
                </c:pt>
                <c:pt idx="1103">
                  <c:v>7.3140400000000006E-4</c:v>
                </c:pt>
                <c:pt idx="1104">
                  <c:v>7.3140400000000006E-4</c:v>
                </c:pt>
                <c:pt idx="1105">
                  <c:v>7.3140400000000006E-4</c:v>
                </c:pt>
                <c:pt idx="1106">
                  <c:v>7.2596800000000001E-4</c:v>
                </c:pt>
                <c:pt idx="1107">
                  <c:v>7.2596800000000001E-4</c:v>
                </c:pt>
                <c:pt idx="1108">
                  <c:v>7.3523499999999999E-4</c:v>
                </c:pt>
                <c:pt idx="1109">
                  <c:v>7.2643700000000002E-4</c:v>
                </c:pt>
                <c:pt idx="1110">
                  <c:v>7.2643700000000002E-4</c:v>
                </c:pt>
                <c:pt idx="1111">
                  <c:v>7.2643700000000002E-4</c:v>
                </c:pt>
                <c:pt idx="1112">
                  <c:v>7.2643700000000002E-4</c:v>
                </c:pt>
                <c:pt idx="1113">
                  <c:v>7.2643700000000002E-4</c:v>
                </c:pt>
                <c:pt idx="1114">
                  <c:v>7.2643700000000002E-4</c:v>
                </c:pt>
                <c:pt idx="1115">
                  <c:v>7.2643700000000002E-4</c:v>
                </c:pt>
                <c:pt idx="1116">
                  <c:v>7.2643700000000002E-4</c:v>
                </c:pt>
                <c:pt idx="1117">
                  <c:v>7.2643700000000002E-4</c:v>
                </c:pt>
                <c:pt idx="1118">
                  <c:v>7.2643700000000002E-4</c:v>
                </c:pt>
                <c:pt idx="1119">
                  <c:v>7.2643700000000002E-4</c:v>
                </c:pt>
                <c:pt idx="1120">
                  <c:v>7.2643700000000002E-4</c:v>
                </c:pt>
                <c:pt idx="1121">
                  <c:v>7.2643700000000002E-4</c:v>
                </c:pt>
                <c:pt idx="1122">
                  <c:v>7.2643700000000002E-4</c:v>
                </c:pt>
                <c:pt idx="1123">
                  <c:v>7.2643700000000002E-4</c:v>
                </c:pt>
                <c:pt idx="1124">
                  <c:v>7.2643700000000002E-4</c:v>
                </c:pt>
                <c:pt idx="1125">
                  <c:v>7.2643700000000002E-4</c:v>
                </c:pt>
                <c:pt idx="1126">
                  <c:v>7.2643700000000002E-4</c:v>
                </c:pt>
                <c:pt idx="1127">
                  <c:v>7.2643700000000002E-4</c:v>
                </c:pt>
                <c:pt idx="1128">
                  <c:v>7.1263899999999994E-4</c:v>
                </c:pt>
                <c:pt idx="1129">
                  <c:v>7.1263899999999994E-4</c:v>
                </c:pt>
                <c:pt idx="1130">
                  <c:v>7.1263899999999994E-4</c:v>
                </c:pt>
                <c:pt idx="1131">
                  <c:v>7.0548200000000001E-4</c:v>
                </c:pt>
                <c:pt idx="1132">
                  <c:v>7.0548200000000001E-4</c:v>
                </c:pt>
                <c:pt idx="1133">
                  <c:v>7.0548200000000001E-4</c:v>
                </c:pt>
                <c:pt idx="1134">
                  <c:v>7.0548200000000001E-4</c:v>
                </c:pt>
                <c:pt idx="1135">
                  <c:v>7.0548200000000001E-4</c:v>
                </c:pt>
                <c:pt idx="1136">
                  <c:v>7.0548200000000001E-4</c:v>
                </c:pt>
                <c:pt idx="1137">
                  <c:v>7.0548200000000001E-4</c:v>
                </c:pt>
                <c:pt idx="1138">
                  <c:v>7.0548200000000001E-4</c:v>
                </c:pt>
                <c:pt idx="1139">
                  <c:v>7.0548200000000001E-4</c:v>
                </c:pt>
                <c:pt idx="1140">
                  <c:v>7.0548200000000001E-4</c:v>
                </c:pt>
                <c:pt idx="1141">
                  <c:v>7.0548200000000001E-4</c:v>
                </c:pt>
                <c:pt idx="1142">
                  <c:v>7.0548200000000001E-4</c:v>
                </c:pt>
                <c:pt idx="1143">
                  <c:v>7.0548200000000001E-4</c:v>
                </c:pt>
                <c:pt idx="1144">
                  <c:v>7.0548200000000001E-4</c:v>
                </c:pt>
                <c:pt idx="1145">
                  <c:v>6.9757700000000001E-4</c:v>
                </c:pt>
                <c:pt idx="1146">
                  <c:v>6.9757700000000001E-4</c:v>
                </c:pt>
                <c:pt idx="1147">
                  <c:v>6.9757700000000001E-4</c:v>
                </c:pt>
                <c:pt idx="1148">
                  <c:v>6.9757700000000001E-4</c:v>
                </c:pt>
                <c:pt idx="1149">
                  <c:v>6.9757700000000001E-4</c:v>
                </c:pt>
                <c:pt idx="1150">
                  <c:v>6.9757700000000001E-4</c:v>
                </c:pt>
                <c:pt idx="1151">
                  <c:v>6.9757700000000001E-4</c:v>
                </c:pt>
                <c:pt idx="1152">
                  <c:v>7.0520800000000003E-4</c:v>
                </c:pt>
                <c:pt idx="1153">
                  <c:v>7.1276299999999994E-4</c:v>
                </c:pt>
                <c:pt idx="1154">
                  <c:v>7.0367900000000002E-4</c:v>
                </c:pt>
                <c:pt idx="1155">
                  <c:v>7.0367900000000002E-4</c:v>
                </c:pt>
                <c:pt idx="1156">
                  <c:v>7.0367900000000002E-4</c:v>
                </c:pt>
                <c:pt idx="1157">
                  <c:v>6.9249599999999991E-4</c:v>
                </c:pt>
                <c:pt idx="1158">
                  <c:v>6.9249599999999991E-4</c:v>
                </c:pt>
                <c:pt idx="1159">
                  <c:v>7.0127500000000001E-4</c:v>
                </c:pt>
                <c:pt idx="1160">
                  <c:v>7.1145099999999999E-4</c:v>
                </c:pt>
                <c:pt idx="1161">
                  <c:v>7.1145099999999999E-4</c:v>
                </c:pt>
                <c:pt idx="1162">
                  <c:v>7.1145099999999999E-4</c:v>
                </c:pt>
                <c:pt idx="1163">
                  <c:v>7.1145099999999999E-4</c:v>
                </c:pt>
                <c:pt idx="1164">
                  <c:v>7.1145099999999999E-4</c:v>
                </c:pt>
                <c:pt idx="1165">
                  <c:v>7.1145099999999999E-4</c:v>
                </c:pt>
                <c:pt idx="1166">
                  <c:v>7.13242E-4</c:v>
                </c:pt>
                <c:pt idx="1167">
                  <c:v>7.13242E-4</c:v>
                </c:pt>
                <c:pt idx="1168">
                  <c:v>7.13242E-4</c:v>
                </c:pt>
                <c:pt idx="1169">
                  <c:v>7.0280899999999999E-4</c:v>
                </c:pt>
                <c:pt idx="1170">
                  <c:v>7.0280899999999999E-4</c:v>
                </c:pt>
                <c:pt idx="1171">
                  <c:v>7.0921500000000002E-4</c:v>
                </c:pt>
                <c:pt idx="1172">
                  <c:v>7.0282400000000001E-4</c:v>
                </c:pt>
                <c:pt idx="1173">
                  <c:v>7.0282400000000001E-4</c:v>
                </c:pt>
                <c:pt idx="1174">
                  <c:v>7.0282400000000001E-4</c:v>
                </c:pt>
                <c:pt idx="1175">
                  <c:v>6.9402699999999995E-4</c:v>
                </c:pt>
                <c:pt idx="1176">
                  <c:v>6.9402699999999995E-4</c:v>
                </c:pt>
                <c:pt idx="1177">
                  <c:v>6.9402699999999995E-4</c:v>
                </c:pt>
                <c:pt idx="1178">
                  <c:v>6.9402699999999995E-4</c:v>
                </c:pt>
                <c:pt idx="1179">
                  <c:v>6.9402699999999995E-4</c:v>
                </c:pt>
                <c:pt idx="1180">
                  <c:v>6.9402699999999995E-4</c:v>
                </c:pt>
                <c:pt idx="1181">
                  <c:v>6.9402699999999995E-4</c:v>
                </c:pt>
                <c:pt idx="1182">
                  <c:v>6.8709700000000001E-4</c:v>
                </c:pt>
                <c:pt idx="1183">
                  <c:v>6.8709700000000001E-4</c:v>
                </c:pt>
                <c:pt idx="1184">
                  <c:v>6.9485700000000001E-4</c:v>
                </c:pt>
                <c:pt idx="1185">
                  <c:v>6.9485700000000001E-4</c:v>
                </c:pt>
                <c:pt idx="1186">
                  <c:v>6.9485700000000001E-4</c:v>
                </c:pt>
                <c:pt idx="1187">
                  <c:v>6.9485700000000001E-4</c:v>
                </c:pt>
                <c:pt idx="1188">
                  <c:v>6.9485700000000001E-4</c:v>
                </c:pt>
                <c:pt idx="1189">
                  <c:v>6.8961599999999999E-4</c:v>
                </c:pt>
                <c:pt idx="1190">
                  <c:v>6.8058500000000004E-4</c:v>
                </c:pt>
                <c:pt idx="1191">
                  <c:v>6.8058500000000004E-4</c:v>
                </c:pt>
                <c:pt idx="1192">
                  <c:v>6.7608300000000007E-4</c:v>
                </c:pt>
                <c:pt idx="1193">
                  <c:v>6.7608300000000007E-4</c:v>
                </c:pt>
                <c:pt idx="1194">
                  <c:v>6.7608300000000007E-4</c:v>
                </c:pt>
                <c:pt idx="1195">
                  <c:v>6.8616700000000001E-4</c:v>
                </c:pt>
                <c:pt idx="1196">
                  <c:v>6.8616700000000001E-4</c:v>
                </c:pt>
                <c:pt idx="1197">
                  <c:v>6.7554699999999997E-4</c:v>
                </c:pt>
                <c:pt idx="1198">
                  <c:v>6.87344E-4</c:v>
                </c:pt>
                <c:pt idx="1199">
                  <c:v>6.7630100000000003E-4</c:v>
                </c:pt>
                <c:pt idx="1200">
                  <c:v>6.7630100000000003E-4</c:v>
                </c:pt>
                <c:pt idx="1201">
                  <c:v>6.8878500000000003E-4</c:v>
                </c:pt>
                <c:pt idx="1202">
                  <c:v>6.7759199999999997E-4</c:v>
                </c:pt>
                <c:pt idx="1203">
                  <c:v>6.7759199999999997E-4</c:v>
                </c:pt>
                <c:pt idx="1204">
                  <c:v>6.7759199999999997E-4</c:v>
                </c:pt>
                <c:pt idx="1205">
                  <c:v>6.7759199999999997E-4</c:v>
                </c:pt>
                <c:pt idx="1206">
                  <c:v>6.7759199999999997E-4</c:v>
                </c:pt>
                <c:pt idx="1207">
                  <c:v>6.84218E-4</c:v>
                </c:pt>
                <c:pt idx="1208">
                  <c:v>6.84218E-4</c:v>
                </c:pt>
                <c:pt idx="1209">
                  <c:v>6.7628100000000004E-4</c:v>
                </c:pt>
                <c:pt idx="1210">
                  <c:v>6.7628100000000004E-4</c:v>
                </c:pt>
                <c:pt idx="1211">
                  <c:v>6.7431200000000005E-4</c:v>
                </c:pt>
                <c:pt idx="1212">
                  <c:v>6.6175300000000006E-4</c:v>
                </c:pt>
                <c:pt idx="1213">
                  <c:v>6.6175300000000006E-4</c:v>
                </c:pt>
                <c:pt idx="1214">
                  <c:v>6.7305900000000005E-4</c:v>
                </c:pt>
                <c:pt idx="1215">
                  <c:v>6.7908400000000005E-4</c:v>
                </c:pt>
                <c:pt idx="1216">
                  <c:v>6.7908400000000005E-4</c:v>
                </c:pt>
                <c:pt idx="1217">
                  <c:v>6.7908400000000005E-4</c:v>
                </c:pt>
                <c:pt idx="1218">
                  <c:v>6.7908400000000005E-4</c:v>
                </c:pt>
                <c:pt idx="1219">
                  <c:v>6.7908400000000005E-4</c:v>
                </c:pt>
                <c:pt idx="1220">
                  <c:v>6.7908400000000005E-4</c:v>
                </c:pt>
                <c:pt idx="1221">
                  <c:v>6.7908400000000005E-4</c:v>
                </c:pt>
                <c:pt idx="1222">
                  <c:v>6.9351500000000002E-4</c:v>
                </c:pt>
                <c:pt idx="1223">
                  <c:v>6.9351500000000002E-4</c:v>
                </c:pt>
                <c:pt idx="1224">
                  <c:v>6.9351500000000002E-4</c:v>
                </c:pt>
                <c:pt idx="1225">
                  <c:v>6.9351500000000002E-4</c:v>
                </c:pt>
                <c:pt idx="1226">
                  <c:v>6.8012900000000002E-4</c:v>
                </c:pt>
                <c:pt idx="1227">
                  <c:v>6.8012900000000002E-4</c:v>
                </c:pt>
                <c:pt idx="1228">
                  <c:v>6.8873399999999998E-4</c:v>
                </c:pt>
                <c:pt idx="1229">
                  <c:v>6.8873399999999998E-4</c:v>
                </c:pt>
                <c:pt idx="1230">
                  <c:v>6.9191200000000004E-4</c:v>
                </c:pt>
                <c:pt idx="1231">
                  <c:v>6.9191200000000004E-4</c:v>
                </c:pt>
                <c:pt idx="1232">
                  <c:v>6.9191200000000004E-4</c:v>
                </c:pt>
                <c:pt idx="1233">
                  <c:v>6.9191200000000004E-4</c:v>
                </c:pt>
                <c:pt idx="1234">
                  <c:v>6.9191200000000004E-4</c:v>
                </c:pt>
                <c:pt idx="1235">
                  <c:v>6.9191200000000004E-4</c:v>
                </c:pt>
                <c:pt idx="1236">
                  <c:v>6.9191200000000004E-4</c:v>
                </c:pt>
                <c:pt idx="1237">
                  <c:v>6.9191200000000004E-4</c:v>
                </c:pt>
                <c:pt idx="1238">
                  <c:v>6.8077800000000005E-4</c:v>
                </c:pt>
                <c:pt idx="1239">
                  <c:v>6.8077800000000005E-4</c:v>
                </c:pt>
                <c:pt idx="1240">
                  <c:v>6.8077800000000005E-4</c:v>
                </c:pt>
                <c:pt idx="1241">
                  <c:v>6.9150400000000001E-4</c:v>
                </c:pt>
                <c:pt idx="1242">
                  <c:v>6.9150400000000001E-4</c:v>
                </c:pt>
                <c:pt idx="1243">
                  <c:v>6.9150400000000001E-4</c:v>
                </c:pt>
                <c:pt idx="1244">
                  <c:v>7.0040199999999993E-4</c:v>
                </c:pt>
                <c:pt idx="1245">
                  <c:v>7.0040199999999993E-4</c:v>
                </c:pt>
                <c:pt idx="1246">
                  <c:v>6.9161000000000005E-4</c:v>
                </c:pt>
                <c:pt idx="1247">
                  <c:v>6.8298699999999992E-4</c:v>
                </c:pt>
                <c:pt idx="1248">
                  <c:v>6.8298699999999992E-4</c:v>
                </c:pt>
                <c:pt idx="1249">
                  <c:v>6.9291900000000007E-4</c:v>
                </c:pt>
                <c:pt idx="1250">
                  <c:v>6.9291900000000007E-4</c:v>
                </c:pt>
                <c:pt idx="1251">
                  <c:v>6.9291900000000007E-4</c:v>
                </c:pt>
                <c:pt idx="1252">
                  <c:v>6.9291900000000007E-4</c:v>
                </c:pt>
                <c:pt idx="1253">
                  <c:v>6.9291900000000007E-4</c:v>
                </c:pt>
                <c:pt idx="1254">
                  <c:v>6.9291900000000007E-4</c:v>
                </c:pt>
                <c:pt idx="1255">
                  <c:v>6.8260599999999999E-4</c:v>
                </c:pt>
                <c:pt idx="1256">
                  <c:v>6.7792099999999995E-4</c:v>
                </c:pt>
                <c:pt idx="1257">
                  <c:v>6.8690400000000001E-4</c:v>
                </c:pt>
                <c:pt idx="1258">
                  <c:v>6.72987E-4</c:v>
                </c:pt>
                <c:pt idx="1259">
                  <c:v>6.6645099999999998E-4</c:v>
                </c:pt>
                <c:pt idx="1260">
                  <c:v>6.7690000000000003E-4</c:v>
                </c:pt>
                <c:pt idx="1261">
                  <c:v>6.7690000000000003E-4</c:v>
                </c:pt>
                <c:pt idx="1262">
                  <c:v>6.6772000000000001E-4</c:v>
                </c:pt>
                <c:pt idx="1263">
                  <c:v>6.7428900000000001E-4</c:v>
                </c:pt>
                <c:pt idx="1264">
                  <c:v>6.7428900000000001E-4</c:v>
                </c:pt>
                <c:pt idx="1265">
                  <c:v>6.6340099999999999E-4</c:v>
                </c:pt>
                <c:pt idx="1266">
                  <c:v>6.7211699999999996E-4</c:v>
                </c:pt>
                <c:pt idx="1267">
                  <c:v>6.6364799999999997E-4</c:v>
                </c:pt>
                <c:pt idx="1268">
                  <c:v>6.6364799999999997E-4</c:v>
                </c:pt>
                <c:pt idx="1269">
                  <c:v>6.6364799999999997E-4</c:v>
                </c:pt>
                <c:pt idx="1270">
                  <c:v>6.6364799999999997E-4</c:v>
                </c:pt>
                <c:pt idx="1271">
                  <c:v>6.7138199999999999E-4</c:v>
                </c:pt>
                <c:pt idx="1272">
                  <c:v>6.6138099999999995E-4</c:v>
                </c:pt>
                <c:pt idx="1273">
                  <c:v>6.6138099999999995E-4</c:v>
                </c:pt>
                <c:pt idx="1274">
                  <c:v>6.6138099999999995E-4</c:v>
                </c:pt>
                <c:pt idx="1275">
                  <c:v>6.7641700000000001E-4</c:v>
                </c:pt>
                <c:pt idx="1276">
                  <c:v>6.6642599999999991E-4</c:v>
                </c:pt>
                <c:pt idx="1277">
                  <c:v>6.6642599999999991E-4</c:v>
                </c:pt>
                <c:pt idx="1278">
                  <c:v>6.6642599999999991E-4</c:v>
                </c:pt>
                <c:pt idx="1279">
                  <c:v>6.5568899999999999E-4</c:v>
                </c:pt>
                <c:pt idx="1280">
                  <c:v>6.5568899999999999E-4</c:v>
                </c:pt>
                <c:pt idx="1281">
                  <c:v>6.6766899999999997E-4</c:v>
                </c:pt>
                <c:pt idx="1282">
                  <c:v>6.6766899999999997E-4</c:v>
                </c:pt>
                <c:pt idx="1283">
                  <c:v>6.6766899999999997E-4</c:v>
                </c:pt>
                <c:pt idx="1284">
                  <c:v>6.6766899999999997E-4</c:v>
                </c:pt>
                <c:pt idx="1285">
                  <c:v>6.6766899999999997E-4</c:v>
                </c:pt>
                <c:pt idx="1286">
                  <c:v>6.6036200000000006E-4</c:v>
                </c:pt>
                <c:pt idx="1287">
                  <c:v>6.7262099999999998E-4</c:v>
                </c:pt>
                <c:pt idx="1288">
                  <c:v>6.7262099999999998E-4</c:v>
                </c:pt>
                <c:pt idx="1289">
                  <c:v>6.6222000000000004E-4</c:v>
                </c:pt>
                <c:pt idx="1290">
                  <c:v>6.6222000000000004E-4</c:v>
                </c:pt>
                <c:pt idx="1291">
                  <c:v>6.7104600000000001E-4</c:v>
                </c:pt>
                <c:pt idx="1292">
                  <c:v>6.6636600000000005E-4</c:v>
                </c:pt>
                <c:pt idx="1293">
                  <c:v>6.7157099999999993E-4</c:v>
                </c:pt>
                <c:pt idx="1294">
                  <c:v>6.7157099999999993E-4</c:v>
                </c:pt>
                <c:pt idx="1295">
                  <c:v>6.7157099999999993E-4</c:v>
                </c:pt>
                <c:pt idx="1296">
                  <c:v>6.6360799999999999E-4</c:v>
                </c:pt>
                <c:pt idx="1297">
                  <c:v>6.6360799999999999E-4</c:v>
                </c:pt>
                <c:pt idx="1298">
                  <c:v>6.6360799999999999E-4</c:v>
                </c:pt>
                <c:pt idx="1299">
                  <c:v>6.6360799999999999E-4</c:v>
                </c:pt>
                <c:pt idx="1300">
                  <c:v>6.6360799999999999E-4</c:v>
                </c:pt>
                <c:pt idx="1301">
                  <c:v>6.6360799999999999E-4</c:v>
                </c:pt>
                <c:pt idx="1302">
                  <c:v>6.6360799999999999E-4</c:v>
                </c:pt>
                <c:pt idx="1303">
                  <c:v>6.6360799999999999E-4</c:v>
                </c:pt>
                <c:pt idx="1304">
                  <c:v>6.6360799999999999E-4</c:v>
                </c:pt>
                <c:pt idx="1305">
                  <c:v>6.6360799999999999E-4</c:v>
                </c:pt>
                <c:pt idx="1306">
                  <c:v>6.6360799999999999E-4</c:v>
                </c:pt>
                <c:pt idx="1307">
                  <c:v>6.6747699999999998E-4</c:v>
                </c:pt>
                <c:pt idx="1308">
                  <c:v>6.6747699999999998E-4</c:v>
                </c:pt>
                <c:pt idx="1309">
                  <c:v>6.6747699999999998E-4</c:v>
                </c:pt>
                <c:pt idx="1310">
                  <c:v>6.6747699999999998E-4</c:v>
                </c:pt>
                <c:pt idx="1311">
                  <c:v>6.6747699999999998E-4</c:v>
                </c:pt>
                <c:pt idx="1312">
                  <c:v>6.6146499999999997E-4</c:v>
                </c:pt>
                <c:pt idx="1313">
                  <c:v>6.7218699999999998E-4</c:v>
                </c:pt>
                <c:pt idx="1314">
                  <c:v>6.7218699999999998E-4</c:v>
                </c:pt>
                <c:pt idx="1315">
                  <c:v>6.6716699999999998E-4</c:v>
                </c:pt>
                <c:pt idx="1316">
                  <c:v>6.6716699999999998E-4</c:v>
                </c:pt>
                <c:pt idx="1317">
                  <c:v>6.6716699999999998E-4</c:v>
                </c:pt>
                <c:pt idx="1318">
                  <c:v>6.6716699999999998E-4</c:v>
                </c:pt>
                <c:pt idx="1319">
                  <c:v>6.6716699999999998E-4</c:v>
                </c:pt>
                <c:pt idx="1320">
                  <c:v>6.6716699999999998E-4</c:v>
                </c:pt>
                <c:pt idx="1321">
                  <c:v>6.6426499999999993E-4</c:v>
                </c:pt>
                <c:pt idx="1322">
                  <c:v>6.7540600000000003E-4</c:v>
                </c:pt>
                <c:pt idx="1323">
                  <c:v>6.7540600000000003E-4</c:v>
                </c:pt>
                <c:pt idx="1324">
                  <c:v>6.7540600000000003E-4</c:v>
                </c:pt>
                <c:pt idx="1325">
                  <c:v>6.6431699999999999E-4</c:v>
                </c:pt>
                <c:pt idx="1326">
                  <c:v>6.6431699999999999E-4</c:v>
                </c:pt>
                <c:pt idx="1327">
                  <c:v>6.6431699999999999E-4</c:v>
                </c:pt>
                <c:pt idx="1328">
                  <c:v>6.6431699999999999E-4</c:v>
                </c:pt>
                <c:pt idx="1329">
                  <c:v>6.6431699999999999E-4</c:v>
                </c:pt>
                <c:pt idx="1330">
                  <c:v>6.6431699999999999E-4</c:v>
                </c:pt>
                <c:pt idx="1331">
                  <c:v>6.7363099999999995E-4</c:v>
                </c:pt>
                <c:pt idx="1332">
                  <c:v>6.7363099999999995E-4</c:v>
                </c:pt>
                <c:pt idx="1333">
                  <c:v>6.7363099999999995E-4</c:v>
                </c:pt>
                <c:pt idx="1334">
                  <c:v>6.7363099999999995E-4</c:v>
                </c:pt>
                <c:pt idx="1335">
                  <c:v>6.5999100000000007E-4</c:v>
                </c:pt>
                <c:pt idx="1336">
                  <c:v>6.5999100000000007E-4</c:v>
                </c:pt>
                <c:pt idx="1337">
                  <c:v>6.5999100000000007E-4</c:v>
                </c:pt>
                <c:pt idx="1338">
                  <c:v>6.5999100000000007E-4</c:v>
                </c:pt>
                <c:pt idx="1339">
                  <c:v>6.5999100000000007E-4</c:v>
                </c:pt>
                <c:pt idx="1340">
                  <c:v>6.5999100000000007E-4</c:v>
                </c:pt>
                <c:pt idx="1341">
                  <c:v>6.5999100000000007E-4</c:v>
                </c:pt>
                <c:pt idx="1342">
                  <c:v>6.5310900000000002E-4</c:v>
                </c:pt>
                <c:pt idx="1343">
                  <c:v>6.6040100000000002E-4</c:v>
                </c:pt>
                <c:pt idx="1344">
                  <c:v>6.6040100000000002E-4</c:v>
                </c:pt>
                <c:pt idx="1345">
                  <c:v>6.6040100000000002E-4</c:v>
                </c:pt>
                <c:pt idx="1346">
                  <c:v>6.6040100000000002E-4</c:v>
                </c:pt>
                <c:pt idx="1347">
                  <c:v>6.6631000000000004E-4</c:v>
                </c:pt>
                <c:pt idx="1348">
                  <c:v>6.6631000000000004E-4</c:v>
                </c:pt>
                <c:pt idx="1349">
                  <c:v>6.5561899999999997E-4</c:v>
                </c:pt>
                <c:pt idx="1350">
                  <c:v>6.6264399999999999E-4</c:v>
                </c:pt>
                <c:pt idx="1351">
                  <c:v>6.6264399999999999E-4</c:v>
                </c:pt>
                <c:pt idx="1352">
                  <c:v>6.6264399999999999E-4</c:v>
                </c:pt>
                <c:pt idx="1353">
                  <c:v>6.6264399999999999E-4</c:v>
                </c:pt>
                <c:pt idx="1354">
                  <c:v>6.6134099999999997E-4</c:v>
                </c:pt>
                <c:pt idx="1355">
                  <c:v>6.6134099999999997E-4</c:v>
                </c:pt>
                <c:pt idx="1356">
                  <c:v>6.6134099999999997E-4</c:v>
                </c:pt>
                <c:pt idx="1357">
                  <c:v>6.6134099999999997E-4</c:v>
                </c:pt>
                <c:pt idx="1358">
                  <c:v>6.6134099999999997E-4</c:v>
                </c:pt>
                <c:pt idx="1359">
                  <c:v>6.4740299999999995E-4</c:v>
                </c:pt>
                <c:pt idx="1360">
                  <c:v>6.5329100000000007E-4</c:v>
                </c:pt>
                <c:pt idx="1361">
                  <c:v>6.5329100000000007E-4</c:v>
                </c:pt>
                <c:pt idx="1362">
                  <c:v>6.5329100000000007E-4</c:v>
                </c:pt>
                <c:pt idx="1363">
                  <c:v>6.5329100000000007E-4</c:v>
                </c:pt>
                <c:pt idx="1364">
                  <c:v>6.5329100000000007E-4</c:v>
                </c:pt>
                <c:pt idx="1365">
                  <c:v>6.5329100000000007E-4</c:v>
                </c:pt>
                <c:pt idx="1366">
                  <c:v>6.5329100000000007E-4</c:v>
                </c:pt>
                <c:pt idx="1367">
                  <c:v>6.5329100000000007E-4</c:v>
                </c:pt>
                <c:pt idx="1368">
                  <c:v>6.6002300000000003E-4</c:v>
                </c:pt>
                <c:pt idx="1369">
                  <c:v>6.5284000000000002E-4</c:v>
                </c:pt>
                <c:pt idx="1370">
                  <c:v>6.5284000000000002E-4</c:v>
                </c:pt>
                <c:pt idx="1371">
                  <c:v>6.4199599999999993E-4</c:v>
                </c:pt>
                <c:pt idx="1372">
                  <c:v>6.5366000000000003E-4</c:v>
                </c:pt>
                <c:pt idx="1373">
                  <c:v>6.5366000000000003E-4</c:v>
                </c:pt>
                <c:pt idx="1374">
                  <c:v>6.5366000000000003E-4</c:v>
                </c:pt>
                <c:pt idx="1375">
                  <c:v>6.5953099999999998E-4</c:v>
                </c:pt>
                <c:pt idx="1376">
                  <c:v>6.5953099999999998E-4</c:v>
                </c:pt>
                <c:pt idx="1377">
                  <c:v>6.5173599999999998E-4</c:v>
                </c:pt>
                <c:pt idx="1378">
                  <c:v>6.5173599999999998E-4</c:v>
                </c:pt>
                <c:pt idx="1379">
                  <c:v>6.5173599999999998E-4</c:v>
                </c:pt>
                <c:pt idx="1380">
                  <c:v>6.5173599999999998E-4</c:v>
                </c:pt>
                <c:pt idx="1381">
                  <c:v>6.5173599999999998E-4</c:v>
                </c:pt>
                <c:pt idx="1382">
                  <c:v>6.5173599999999998E-4</c:v>
                </c:pt>
                <c:pt idx="1383">
                  <c:v>6.5173599999999998E-4</c:v>
                </c:pt>
                <c:pt idx="1384">
                  <c:v>6.5173599999999998E-4</c:v>
                </c:pt>
                <c:pt idx="1385">
                  <c:v>6.4666400000000003E-4</c:v>
                </c:pt>
                <c:pt idx="1386">
                  <c:v>6.4666400000000003E-4</c:v>
                </c:pt>
                <c:pt idx="1387">
                  <c:v>6.4666400000000003E-4</c:v>
                </c:pt>
                <c:pt idx="1388">
                  <c:v>6.4666400000000003E-4</c:v>
                </c:pt>
                <c:pt idx="1389">
                  <c:v>6.4666400000000003E-4</c:v>
                </c:pt>
                <c:pt idx="1390">
                  <c:v>6.4666400000000003E-4</c:v>
                </c:pt>
                <c:pt idx="1391">
                  <c:v>6.4666400000000003E-4</c:v>
                </c:pt>
                <c:pt idx="1392">
                  <c:v>6.3439300000000002E-4</c:v>
                </c:pt>
                <c:pt idx="1393">
                  <c:v>6.3439300000000002E-4</c:v>
                </c:pt>
                <c:pt idx="1394">
                  <c:v>6.3439300000000002E-4</c:v>
                </c:pt>
                <c:pt idx="1395">
                  <c:v>6.31183E-4</c:v>
                </c:pt>
                <c:pt idx="1396">
                  <c:v>6.31183E-4</c:v>
                </c:pt>
                <c:pt idx="1397">
                  <c:v>6.31183E-4</c:v>
                </c:pt>
                <c:pt idx="1398">
                  <c:v>6.31183E-4</c:v>
                </c:pt>
                <c:pt idx="1399">
                  <c:v>6.31183E-4</c:v>
                </c:pt>
                <c:pt idx="1400">
                  <c:v>6.3958299999999999E-4</c:v>
                </c:pt>
                <c:pt idx="1401">
                  <c:v>6.2975599999999998E-4</c:v>
                </c:pt>
                <c:pt idx="1402">
                  <c:v>6.2975599999999998E-4</c:v>
                </c:pt>
                <c:pt idx="1403">
                  <c:v>6.2975599999999998E-4</c:v>
                </c:pt>
                <c:pt idx="1404">
                  <c:v>6.3172200000000003E-4</c:v>
                </c:pt>
                <c:pt idx="1405">
                  <c:v>6.3172200000000003E-4</c:v>
                </c:pt>
                <c:pt idx="1406">
                  <c:v>6.2911900000000003E-4</c:v>
                </c:pt>
                <c:pt idx="1407">
                  <c:v>6.2911900000000003E-4</c:v>
                </c:pt>
                <c:pt idx="1408">
                  <c:v>6.2911900000000003E-4</c:v>
                </c:pt>
                <c:pt idx="1409">
                  <c:v>6.2911900000000003E-4</c:v>
                </c:pt>
                <c:pt idx="1410">
                  <c:v>6.2911900000000003E-4</c:v>
                </c:pt>
                <c:pt idx="1411">
                  <c:v>6.2911900000000003E-4</c:v>
                </c:pt>
                <c:pt idx="1412">
                  <c:v>6.2911900000000003E-4</c:v>
                </c:pt>
                <c:pt idx="1413">
                  <c:v>6.2911900000000003E-4</c:v>
                </c:pt>
                <c:pt idx="1414">
                  <c:v>6.1731399999999999E-4</c:v>
                </c:pt>
                <c:pt idx="1415">
                  <c:v>6.1731399999999999E-4</c:v>
                </c:pt>
                <c:pt idx="1416">
                  <c:v>6.1731399999999999E-4</c:v>
                </c:pt>
                <c:pt idx="1417">
                  <c:v>6.1731399999999999E-4</c:v>
                </c:pt>
                <c:pt idx="1418">
                  <c:v>6.0918799999999998E-4</c:v>
                </c:pt>
                <c:pt idx="1419">
                  <c:v>6.0918799999999998E-4</c:v>
                </c:pt>
                <c:pt idx="1420">
                  <c:v>6.0918799999999998E-4</c:v>
                </c:pt>
                <c:pt idx="1421">
                  <c:v>6.0918799999999998E-4</c:v>
                </c:pt>
                <c:pt idx="1422">
                  <c:v>6.0918799999999998E-4</c:v>
                </c:pt>
                <c:pt idx="1423">
                  <c:v>6.1448099999999995E-4</c:v>
                </c:pt>
                <c:pt idx="1424">
                  <c:v>6.1970000000000005E-4</c:v>
                </c:pt>
                <c:pt idx="1425">
                  <c:v>6.1172799999999997E-4</c:v>
                </c:pt>
                <c:pt idx="1426">
                  <c:v>6.1172799999999997E-4</c:v>
                </c:pt>
                <c:pt idx="1427">
                  <c:v>6.1172799999999997E-4</c:v>
                </c:pt>
                <c:pt idx="1428">
                  <c:v>6.1172799999999997E-4</c:v>
                </c:pt>
                <c:pt idx="1429">
                  <c:v>6.1996299999999996E-4</c:v>
                </c:pt>
                <c:pt idx="1430">
                  <c:v>6.1996299999999996E-4</c:v>
                </c:pt>
                <c:pt idx="1431">
                  <c:v>6.1996299999999996E-4</c:v>
                </c:pt>
                <c:pt idx="1432">
                  <c:v>6.0929799999999998E-4</c:v>
                </c:pt>
                <c:pt idx="1433">
                  <c:v>6.0929799999999998E-4</c:v>
                </c:pt>
                <c:pt idx="1434">
                  <c:v>6.0929799999999998E-4</c:v>
                </c:pt>
                <c:pt idx="1435">
                  <c:v>6.1896500000000008E-4</c:v>
                </c:pt>
                <c:pt idx="1436">
                  <c:v>6.1896500000000008E-4</c:v>
                </c:pt>
                <c:pt idx="1437">
                  <c:v>6.1896500000000008E-4</c:v>
                </c:pt>
                <c:pt idx="1438">
                  <c:v>6.0468700000000002E-4</c:v>
                </c:pt>
                <c:pt idx="1439">
                  <c:v>6.0468700000000002E-4</c:v>
                </c:pt>
                <c:pt idx="1440">
                  <c:v>6.0468700000000002E-4</c:v>
                </c:pt>
                <c:pt idx="1441">
                  <c:v>6.0468700000000002E-4</c:v>
                </c:pt>
                <c:pt idx="1442">
                  <c:v>6.0691499999999997E-4</c:v>
                </c:pt>
                <c:pt idx="1443">
                  <c:v>6.0691499999999997E-4</c:v>
                </c:pt>
                <c:pt idx="1444">
                  <c:v>6.0691499999999997E-4</c:v>
                </c:pt>
                <c:pt idx="1445">
                  <c:v>5.9576200000000001E-4</c:v>
                </c:pt>
                <c:pt idx="1446">
                  <c:v>5.9576200000000001E-4</c:v>
                </c:pt>
                <c:pt idx="1447">
                  <c:v>5.9576200000000001E-4</c:v>
                </c:pt>
                <c:pt idx="1448">
                  <c:v>5.9576200000000001E-4</c:v>
                </c:pt>
                <c:pt idx="1449">
                  <c:v>5.9576200000000001E-4</c:v>
                </c:pt>
                <c:pt idx="1450">
                  <c:v>5.9576200000000001E-4</c:v>
                </c:pt>
                <c:pt idx="1451">
                  <c:v>5.9576200000000001E-4</c:v>
                </c:pt>
                <c:pt idx="1452">
                  <c:v>5.9576200000000001E-4</c:v>
                </c:pt>
                <c:pt idx="1453">
                  <c:v>5.9576200000000001E-4</c:v>
                </c:pt>
                <c:pt idx="1454">
                  <c:v>5.9576200000000001E-4</c:v>
                </c:pt>
                <c:pt idx="1455">
                  <c:v>5.9576200000000001E-4</c:v>
                </c:pt>
                <c:pt idx="1456">
                  <c:v>5.9576200000000001E-4</c:v>
                </c:pt>
                <c:pt idx="1457">
                  <c:v>5.9576200000000001E-4</c:v>
                </c:pt>
                <c:pt idx="1458">
                  <c:v>5.9576200000000001E-4</c:v>
                </c:pt>
                <c:pt idx="1459">
                  <c:v>6.0324499999999997E-4</c:v>
                </c:pt>
                <c:pt idx="1460">
                  <c:v>6.0324499999999997E-4</c:v>
                </c:pt>
                <c:pt idx="1461">
                  <c:v>6.0324499999999997E-4</c:v>
                </c:pt>
                <c:pt idx="1462">
                  <c:v>6.0324499999999997E-4</c:v>
                </c:pt>
                <c:pt idx="1463">
                  <c:v>6.1052099999999994E-4</c:v>
                </c:pt>
                <c:pt idx="1464">
                  <c:v>6.1052099999999994E-4</c:v>
                </c:pt>
                <c:pt idx="1465">
                  <c:v>6.1052099999999994E-4</c:v>
                </c:pt>
                <c:pt idx="1466">
                  <c:v>6.1052099999999994E-4</c:v>
                </c:pt>
                <c:pt idx="1467">
                  <c:v>6.1052099999999994E-4</c:v>
                </c:pt>
                <c:pt idx="1468">
                  <c:v>5.9978499999999992E-4</c:v>
                </c:pt>
                <c:pt idx="1469">
                  <c:v>5.9978499999999992E-4</c:v>
                </c:pt>
                <c:pt idx="1470">
                  <c:v>5.9978499999999992E-4</c:v>
                </c:pt>
                <c:pt idx="1471">
                  <c:v>5.9978499999999992E-4</c:v>
                </c:pt>
                <c:pt idx="1472">
                  <c:v>6.0731400000000007E-4</c:v>
                </c:pt>
                <c:pt idx="1473">
                  <c:v>6.0731400000000007E-4</c:v>
                </c:pt>
                <c:pt idx="1474">
                  <c:v>5.9891899999999995E-4</c:v>
                </c:pt>
                <c:pt idx="1475">
                  <c:v>5.9891899999999995E-4</c:v>
                </c:pt>
                <c:pt idx="1476">
                  <c:v>6.0673199999999991E-4</c:v>
                </c:pt>
                <c:pt idx="1477">
                  <c:v>5.9544600000000002E-4</c:v>
                </c:pt>
                <c:pt idx="1478">
                  <c:v>5.9544600000000002E-4</c:v>
                </c:pt>
                <c:pt idx="1479">
                  <c:v>5.9544600000000002E-4</c:v>
                </c:pt>
                <c:pt idx="1480">
                  <c:v>5.9544600000000002E-4</c:v>
                </c:pt>
                <c:pt idx="1481">
                  <c:v>5.9544600000000002E-4</c:v>
                </c:pt>
                <c:pt idx="1482">
                  <c:v>5.9544600000000002E-4</c:v>
                </c:pt>
                <c:pt idx="1483">
                  <c:v>6.0205999999999996E-4</c:v>
                </c:pt>
                <c:pt idx="1484">
                  <c:v>5.9575199999999996E-4</c:v>
                </c:pt>
                <c:pt idx="1485">
                  <c:v>5.9575199999999996E-4</c:v>
                </c:pt>
                <c:pt idx="1486">
                  <c:v>5.9575199999999996E-4</c:v>
                </c:pt>
                <c:pt idx="1487">
                  <c:v>6.0256100000000005E-4</c:v>
                </c:pt>
                <c:pt idx="1488">
                  <c:v>5.9588700000000002E-4</c:v>
                </c:pt>
                <c:pt idx="1489">
                  <c:v>5.9588700000000002E-4</c:v>
                </c:pt>
                <c:pt idx="1490">
                  <c:v>5.9588700000000002E-4</c:v>
                </c:pt>
                <c:pt idx="1491">
                  <c:v>5.9588700000000002E-4</c:v>
                </c:pt>
                <c:pt idx="1492">
                  <c:v>5.9588700000000002E-4</c:v>
                </c:pt>
                <c:pt idx="1493">
                  <c:v>5.9588700000000002E-4</c:v>
                </c:pt>
                <c:pt idx="1494">
                  <c:v>5.9588700000000002E-4</c:v>
                </c:pt>
                <c:pt idx="1495">
                  <c:v>5.9852800000000008E-4</c:v>
                </c:pt>
                <c:pt idx="1496">
                  <c:v>5.9852800000000008E-4</c:v>
                </c:pt>
                <c:pt idx="1497">
                  <c:v>5.9852800000000008E-4</c:v>
                </c:pt>
                <c:pt idx="1498">
                  <c:v>6.0289999999999996E-4</c:v>
                </c:pt>
                <c:pt idx="1499">
                  <c:v>6.0289999999999996E-4</c:v>
                </c:pt>
                <c:pt idx="1500">
                  <c:v>6.0289999999999996E-4</c:v>
                </c:pt>
                <c:pt idx="1501">
                  <c:v>6.1113600000000008E-4</c:v>
                </c:pt>
                <c:pt idx="1502">
                  <c:v>6.1113600000000008E-4</c:v>
                </c:pt>
                <c:pt idx="1503">
                  <c:v>6.0800200000000006E-4</c:v>
                </c:pt>
                <c:pt idx="1504">
                  <c:v>6.0800200000000006E-4</c:v>
                </c:pt>
                <c:pt idx="1505">
                  <c:v>6.0800200000000006E-4</c:v>
                </c:pt>
                <c:pt idx="1506">
                  <c:v>5.9802999999999994E-4</c:v>
                </c:pt>
                <c:pt idx="1507">
                  <c:v>5.9802999999999994E-4</c:v>
                </c:pt>
                <c:pt idx="1508">
                  <c:v>6.1024899999999999E-4</c:v>
                </c:pt>
                <c:pt idx="1509">
                  <c:v>6.1024899999999999E-4</c:v>
                </c:pt>
                <c:pt idx="1510">
                  <c:v>6.0240000000000001E-4</c:v>
                </c:pt>
                <c:pt idx="1511">
                  <c:v>6.0240000000000001E-4</c:v>
                </c:pt>
                <c:pt idx="1512">
                  <c:v>6.0240000000000001E-4</c:v>
                </c:pt>
                <c:pt idx="1513">
                  <c:v>6.0337300000000004E-4</c:v>
                </c:pt>
                <c:pt idx="1514">
                  <c:v>6.0337300000000004E-4</c:v>
                </c:pt>
                <c:pt idx="1515">
                  <c:v>5.9806299999999991E-4</c:v>
                </c:pt>
                <c:pt idx="1516">
                  <c:v>5.9806299999999991E-4</c:v>
                </c:pt>
                <c:pt idx="1517">
                  <c:v>6.0253699999999999E-4</c:v>
                </c:pt>
                <c:pt idx="1518">
                  <c:v>5.9491500000000001E-4</c:v>
                </c:pt>
                <c:pt idx="1519">
                  <c:v>6.04438E-4</c:v>
                </c:pt>
                <c:pt idx="1520">
                  <c:v>6.04438E-4</c:v>
                </c:pt>
                <c:pt idx="1521">
                  <c:v>5.9431299999999996E-4</c:v>
                </c:pt>
                <c:pt idx="1522">
                  <c:v>5.9431299999999996E-4</c:v>
                </c:pt>
                <c:pt idx="1523">
                  <c:v>6.0130000000000003E-4</c:v>
                </c:pt>
                <c:pt idx="1524">
                  <c:v>6.0540500000000005E-4</c:v>
                </c:pt>
                <c:pt idx="1525">
                  <c:v>6.0540500000000005E-4</c:v>
                </c:pt>
                <c:pt idx="1526">
                  <c:v>6.1172600000000004E-4</c:v>
                </c:pt>
                <c:pt idx="1527">
                  <c:v>6.1172600000000004E-4</c:v>
                </c:pt>
                <c:pt idx="1528">
                  <c:v>6.1172600000000004E-4</c:v>
                </c:pt>
                <c:pt idx="1529">
                  <c:v>5.99838E-4</c:v>
                </c:pt>
                <c:pt idx="1530">
                  <c:v>5.99838E-4</c:v>
                </c:pt>
                <c:pt idx="1531">
                  <c:v>5.99838E-4</c:v>
                </c:pt>
                <c:pt idx="1532">
                  <c:v>6.0810000000000009E-4</c:v>
                </c:pt>
                <c:pt idx="1533">
                  <c:v>5.9624499999999991E-4</c:v>
                </c:pt>
                <c:pt idx="1534">
                  <c:v>5.9624499999999991E-4</c:v>
                </c:pt>
                <c:pt idx="1535">
                  <c:v>5.9624499999999991E-4</c:v>
                </c:pt>
                <c:pt idx="1536">
                  <c:v>5.9123900000000002E-4</c:v>
                </c:pt>
                <c:pt idx="1537">
                  <c:v>5.9123900000000002E-4</c:v>
                </c:pt>
                <c:pt idx="1538">
                  <c:v>5.9123900000000002E-4</c:v>
                </c:pt>
                <c:pt idx="1539">
                  <c:v>5.8315799999999996E-4</c:v>
                </c:pt>
                <c:pt idx="1540">
                  <c:v>5.8315799999999996E-4</c:v>
                </c:pt>
                <c:pt idx="1541">
                  <c:v>5.8315799999999996E-4</c:v>
                </c:pt>
                <c:pt idx="1542">
                  <c:v>5.9226099999999996E-4</c:v>
                </c:pt>
                <c:pt idx="1543">
                  <c:v>5.9226099999999996E-4</c:v>
                </c:pt>
                <c:pt idx="1544">
                  <c:v>5.9226099999999996E-4</c:v>
                </c:pt>
                <c:pt idx="1545">
                  <c:v>5.8543099999999997E-4</c:v>
                </c:pt>
                <c:pt idx="1546">
                  <c:v>5.8962000000000001E-4</c:v>
                </c:pt>
                <c:pt idx="1547">
                  <c:v>5.8962000000000001E-4</c:v>
                </c:pt>
                <c:pt idx="1548">
                  <c:v>5.8270799999999992E-4</c:v>
                </c:pt>
                <c:pt idx="1549">
                  <c:v>5.8270799999999992E-4</c:v>
                </c:pt>
                <c:pt idx="1550">
                  <c:v>5.8270799999999992E-4</c:v>
                </c:pt>
                <c:pt idx="1551">
                  <c:v>5.8270799999999992E-4</c:v>
                </c:pt>
                <c:pt idx="1552">
                  <c:v>5.7393899999999998E-4</c:v>
                </c:pt>
                <c:pt idx="1553">
                  <c:v>5.6961700000000002E-4</c:v>
                </c:pt>
                <c:pt idx="1554">
                  <c:v>5.7672699999999997E-4</c:v>
                </c:pt>
                <c:pt idx="1555">
                  <c:v>5.7672699999999997E-4</c:v>
                </c:pt>
                <c:pt idx="1556">
                  <c:v>5.7672699999999997E-4</c:v>
                </c:pt>
                <c:pt idx="1557">
                  <c:v>5.7672699999999997E-4</c:v>
                </c:pt>
                <c:pt idx="1558">
                  <c:v>5.7018399999999995E-4</c:v>
                </c:pt>
                <c:pt idx="1559">
                  <c:v>5.7018399999999995E-4</c:v>
                </c:pt>
                <c:pt idx="1560">
                  <c:v>5.7351000000000006E-4</c:v>
                </c:pt>
                <c:pt idx="1561">
                  <c:v>5.7351000000000006E-4</c:v>
                </c:pt>
                <c:pt idx="1562">
                  <c:v>5.65849E-4</c:v>
                </c:pt>
                <c:pt idx="1563">
                  <c:v>5.7589100000000003E-4</c:v>
                </c:pt>
                <c:pt idx="1564">
                  <c:v>5.7081600000000003E-4</c:v>
                </c:pt>
                <c:pt idx="1565">
                  <c:v>5.7610199999999999E-4</c:v>
                </c:pt>
                <c:pt idx="1566">
                  <c:v>5.7267599999999994E-4</c:v>
                </c:pt>
                <c:pt idx="1567">
                  <c:v>5.7267599999999994E-4</c:v>
                </c:pt>
                <c:pt idx="1568">
                  <c:v>5.7267599999999994E-4</c:v>
                </c:pt>
                <c:pt idx="1569">
                  <c:v>5.7267599999999994E-4</c:v>
                </c:pt>
                <c:pt idx="1570">
                  <c:v>5.7267599999999994E-4</c:v>
                </c:pt>
                <c:pt idx="1571">
                  <c:v>5.7267599999999994E-4</c:v>
                </c:pt>
                <c:pt idx="1572">
                  <c:v>5.7267599999999994E-4</c:v>
                </c:pt>
                <c:pt idx="1573">
                  <c:v>5.7267599999999994E-4</c:v>
                </c:pt>
                <c:pt idx="1574">
                  <c:v>5.7267599999999994E-4</c:v>
                </c:pt>
                <c:pt idx="1575">
                  <c:v>5.7267599999999994E-4</c:v>
                </c:pt>
                <c:pt idx="1576">
                  <c:v>5.7267599999999994E-4</c:v>
                </c:pt>
                <c:pt idx="1577">
                  <c:v>5.7267599999999994E-4</c:v>
                </c:pt>
                <c:pt idx="1578">
                  <c:v>5.8320400000000004E-4</c:v>
                </c:pt>
                <c:pt idx="1579">
                  <c:v>5.8320400000000004E-4</c:v>
                </c:pt>
                <c:pt idx="1580">
                  <c:v>5.8320400000000004E-4</c:v>
                </c:pt>
                <c:pt idx="1581">
                  <c:v>5.7534799999999994E-4</c:v>
                </c:pt>
                <c:pt idx="1582">
                  <c:v>5.7534799999999994E-4</c:v>
                </c:pt>
                <c:pt idx="1583">
                  <c:v>5.8282400000000002E-4</c:v>
                </c:pt>
                <c:pt idx="1584">
                  <c:v>5.78072E-4</c:v>
                </c:pt>
                <c:pt idx="1585">
                  <c:v>5.78072E-4</c:v>
                </c:pt>
                <c:pt idx="1586">
                  <c:v>5.78072E-4</c:v>
                </c:pt>
                <c:pt idx="1587">
                  <c:v>5.78072E-4</c:v>
                </c:pt>
                <c:pt idx="1588">
                  <c:v>5.8631999999999998E-4</c:v>
                </c:pt>
                <c:pt idx="1589">
                  <c:v>5.8631999999999998E-4</c:v>
                </c:pt>
                <c:pt idx="1590">
                  <c:v>5.8631999999999998E-4</c:v>
                </c:pt>
                <c:pt idx="1591">
                  <c:v>5.8320099999999999E-4</c:v>
                </c:pt>
                <c:pt idx="1592">
                  <c:v>5.7151700000000001E-4</c:v>
                </c:pt>
                <c:pt idx="1593">
                  <c:v>5.7151700000000001E-4</c:v>
                </c:pt>
                <c:pt idx="1594">
                  <c:v>5.7939800000000007E-4</c:v>
                </c:pt>
                <c:pt idx="1595">
                  <c:v>5.7939800000000007E-4</c:v>
                </c:pt>
                <c:pt idx="1596">
                  <c:v>5.7939800000000007E-4</c:v>
                </c:pt>
                <c:pt idx="1597">
                  <c:v>5.7939800000000007E-4</c:v>
                </c:pt>
                <c:pt idx="1598">
                  <c:v>5.7939800000000007E-4</c:v>
                </c:pt>
                <c:pt idx="1599">
                  <c:v>5.7939800000000007E-4</c:v>
                </c:pt>
                <c:pt idx="1600">
                  <c:v>5.7558999999999996E-4</c:v>
                </c:pt>
                <c:pt idx="1601">
                  <c:v>5.7558999999999996E-4</c:v>
                </c:pt>
                <c:pt idx="1602">
                  <c:v>5.7558999999999996E-4</c:v>
                </c:pt>
                <c:pt idx="1603">
                  <c:v>5.7558999999999996E-4</c:v>
                </c:pt>
                <c:pt idx="1604">
                  <c:v>5.7558999999999996E-4</c:v>
                </c:pt>
                <c:pt idx="1605">
                  <c:v>5.7558999999999996E-4</c:v>
                </c:pt>
                <c:pt idx="1606">
                  <c:v>5.8033200000000003E-4</c:v>
                </c:pt>
                <c:pt idx="1607">
                  <c:v>5.8033200000000003E-4</c:v>
                </c:pt>
                <c:pt idx="1608">
                  <c:v>5.8033200000000003E-4</c:v>
                </c:pt>
                <c:pt idx="1609">
                  <c:v>5.8033200000000003E-4</c:v>
                </c:pt>
                <c:pt idx="1610">
                  <c:v>5.8033200000000003E-4</c:v>
                </c:pt>
                <c:pt idx="1611">
                  <c:v>5.8033200000000003E-4</c:v>
                </c:pt>
                <c:pt idx="1612">
                  <c:v>5.8033200000000003E-4</c:v>
                </c:pt>
                <c:pt idx="1613">
                  <c:v>5.8033200000000003E-4</c:v>
                </c:pt>
                <c:pt idx="1614">
                  <c:v>5.8033200000000003E-4</c:v>
                </c:pt>
                <c:pt idx="1615">
                  <c:v>5.86727E-4</c:v>
                </c:pt>
                <c:pt idx="1616">
                  <c:v>5.7608099999999999E-4</c:v>
                </c:pt>
                <c:pt idx="1617">
                  <c:v>5.7608099999999999E-4</c:v>
                </c:pt>
                <c:pt idx="1618">
                  <c:v>5.7291999999999998E-4</c:v>
                </c:pt>
                <c:pt idx="1619">
                  <c:v>5.7291999999999998E-4</c:v>
                </c:pt>
                <c:pt idx="1620">
                  <c:v>5.7291999999999998E-4</c:v>
                </c:pt>
                <c:pt idx="1621">
                  <c:v>5.7291999999999998E-4</c:v>
                </c:pt>
                <c:pt idx="1622">
                  <c:v>5.7291999999999998E-4</c:v>
                </c:pt>
                <c:pt idx="1623">
                  <c:v>5.7291999999999998E-4</c:v>
                </c:pt>
                <c:pt idx="1624">
                  <c:v>5.7291999999999998E-4</c:v>
                </c:pt>
                <c:pt idx="1625">
                  <c:v>5.7291999999999998E-4</c:v>
                </c:pt>
                <c:pt idx="1626">
                  <c:v>5.7291999999999998E-4</c:v>
                </c:pt>
                <c:pt idx="1627">
                  <c:v>5.7291999999999998E-4</c:v>
                </c:pt>
                <c:pt idx="1628">
                  <c:v>5.7291999999999998E-4</c:v>
                </c:pt>
                <c:pt idx="1629">
                  <c:v>5.77108E-4</c:v>
                </c:pt>
                <c:pt idx="1630">
                  <c:v>5.8698300000000001E-4</c:v>
                </c:pt>
                <c:pt idx="1631">
                  <c:v>5.8996899999999998E-4</c:v>
                </c:pt>
                <c:pt idx="1632">
                  <c:v>5.8848599999999994E-4</c:v>
                </c:pt>
                <c:pt idx="1633">
                  <c:v>5.8848599999999994E-4</c:v>
                </c:pt>
                <c:pt idx="1634">
                  <c:v>5.8848599999999994E-4</c:v>
                </c:pt>
                <c:pt idx="1635">
                  <c:v>5.7929500000000007E-4</c:v>
                </c:pt>
                <c:pt idx="1636">
                  <c:v>5.7929500000000007E-4</c:v>
                </c:pt>
                <c:pt idx="1637">
                  <c:v>5.7929500000000007E-4</c:v>
                </c:pt>
                <c:pt idx="1638">
                  <c:v>5.7929500000000007E-4</c:v>
                </c:pt>
                <c:pt idx="1639">
                  <c:v>5.7248100000000001E-4</c:v>
                </c:pt>
                <c:pt idx="1640">
                  <c:v>5.7248100000000001E-4</c:v>
                </c:pt>
                <c:pt idx="1641">
                  <c:v>5.7248100000000001E-4</c:v>
                </c:pt>
                <c:pt idx="1642">
                  <c:v>5.7248100000000001E-4</c:v>
                </c:pt>
                <c:pt idx="1643">
                  <c:v>5.7248100000000001E-4</c:v>
                </c:pt>
                <c:pt idx="1644">
                  <c:v>5.7248100000000001E-4</c:v>
                </c:pt>
                <c:pt idx="1645">
                  <c:v>5.7248100000000001E-4</c:v>
                </c:pt>
                <c:pt idx="1646">
                  <c:v>5.7248100000000001E-4</c:v>
                </c:pt>
                <c:pt idx="1647">
                  <c:v>5.7652799999999998E-4</c:v>
                </c:pt>
                <c:pt idx="1648">
                  <c:v>5.7652799999999998E-4</c:v>
                </c:pt>
                <c:pt idx="1649">
                  <c:v>5.7652799999999998E-4</c:v>
                </c:pt>
                <c:pt idx="1650">
                  <c:v>5.7652799999999998E-4</c:v>
                </c:pt>
                <c:pt idx="1651">
                  <c:v>5.7652799999999998E-4</c:v>
                </c:pt>
                <c:pt idx="1652">
                  <c:v>5.8605300000000001E-4</c:v>
                </c:pt>
                <c:pt idx="1653">
                  <c:v>5.7764399999999999E-4</c:v>
                </c:pt>
                <c:pt idx="1654">
                  <c:v>5.7709799999999996E-4</c:v>
                </c:pt>
                <c:pt idx="1655">
                  <c:v>5.7709799999999996E-4</c:v>
                </c:pt>
                <c:pt idx="1656">
                  <c:v>5.8795700000000006E-4</c:v>
                </c:pt>
                <c:pt idx="1657">
                  <c:v>5.8795700000000006E-4</c:v>
                </c:pt>
                <c:pt idx="1658">
                  <c:v>5.8795700000000006E-4</c:v>
                </c:pt>
                <c:pt idx="1659">
                  <c:v>5.7984900000000001E-4</c:v>
                </c:pt>
                <c:pt idx="1660">
                  <c:v>5.8911599999999999E-4</c:v>
                </c:pt>
                <c:pt idx="1661">
                  <c:v>5.92828E-4</c:v>
                </c:pt>
                <c:pt idx="1662">
                  <c:v>5.92828E-4</c:v>
                </c:pt>
                <c:pt idx="1663">
                  <c:v>5.92828E-4</c:v>
                </c:pt>
                <c:pt idx="1664">
                  <c:v>6.0295200000000002E-4</c:v>
                </c:pt>
                <c:pt idx="1665">
                  <c:v>5.94963E-4</c:v>
                </c:pt>
                <c:pt idx="1666">
                  <c:v>5.94963E-4</c:v>
                </c:pt>
                <c:pt idx="1667">
                  <c:v>5.94963E-4</c:v>
                </c:pt>
                <c:pt idx="1668">
                  <c:v>5.94963E-4</c:v>
                </c:pt>
                <c:pt idx="1669">
                  <c:v>5.8474700000000004E-4</c:v>
                </c:pt>
                <c:pt idx="1670">
                  <c:v>5.9425100000000007E-4</c:v>
                </c:pt>
                <c:pt idx="1671">
                  <c:v>5.9425100000000007E-4</c:v>
                </c:pt>
                <c:pt idx="1672">
                  <c:v>5.9425100000000007E-4</c:v>
                </c:pt>
                <c:pt idx="1673">
                  <c:v>5.9425100000000007E-4</c:v>
                </c:pt>
                <c:pt idx="1674">
                  <c:v>5.9425100000000007E-4</c:v>
                </c:pt>
                <c:pt idx="1675">
                  <c:v>5.9425100000000007E-4</c:v>
                </c:pt>
                <c:pt idx="1676">
                  <c:v>5.9425100000000007E-4</c:v>
                </c:pt>
                <c:pt idx="1677">
                  <c:v>5.9425100000000007E-4</c:v>
                </c:pt>
                <c:pt idx="1678">
                  <c:v>5.9425100000000007E-4</c:v>
                </c:pt>
                <c:pt idx="1679">
                  <c:v>5.9425100000000007E-4</c:v>
                </c:pt>
                <c:pt idx="1680">
                  <c:v>5.9425100000000007E-4</c:v>
                </c:pt>
                <c:pt idx="1681">
                  <c:v>5.9425100000000007E-4</c:v>
                </c:pt>
                <c:pt idx="1682">
                  <c:v>5.9425100000000007E-4</c:v>
                </c:pt>
                <c:pt idx="1683">
                  <c:v>5.9425100000000007E-4</c:v>
                </c:pt>
                <c:pt idx="1684">
                  <c:v>5.9425100000000007E-4</c:v>
                </c:pt>
                <c:pt idx="1685">
                  <c:v>5.9425100000000007E-4</c:v>
                </c:pt>
                <c:pt idx="1686">
                  <c:v>5.9425100000000007E-4</c:v>
                </c:pt>
                <c:pt idx="1687">
                  <c:v>5.8418000000000001E-4</c:v>
                </c:pt>
                <c:pt idx="1688">
                  <c:v>5.8418000000000001E-4</c:v>
                </c:pt>
                <c:pt idx="1689">
                  <c:v>5.9584999999999998E-4</c:v>
                </c:pt>
                <c:pt idx="1690">
                  <c:v>5.9584999999999998E-4</c:v>
                </c:pt>
                <c:pt idx="1691">
                  <c:v>5.8998000000000004E-4</c:v>
                </c:pt>
                <c:pt idx="1692">
                  <c:v>5.8998000000000004E-4</c:v>
                </c:pt>
                <c:pt idx="1693">
                  <c:v>5.8998000000000004E-4</c:v>
                </c:pt>
                <c:pt idx="1694">
                  <c:v>5.8404099999999999E-4</c:v>
                </c:pt>
                <c:pt idx="1695">
                  <c:v>5.8236999999999991E-4</c:v>
                </c:pt>
                <c:pt idx="1696">
                  <c:v>5.8236999999999991E-4</c:v>
                </c:pt>
                <c:pt idx="1697">
                  <c:v>5.8236999999999991E-4</c:v>
                </c:pt>
                <c:pt idx="1698">
                  <c:v>5.8236999999999991E-4</c:v>
                </c:pt>
                <c:pt idx="1699">
                  <c:v>5.8236999999999991E-4</c:v>
                </c:pt>
                <c:pt idx="1700">
                  <c:v>5.8236999999999991E-4</c:v>
                </c:pt>
                <c:pt idx="1701">
                  <c:v>5.8236999999999991E-4</c:v>
                </c:pt>
                <c:pt idx="1702">
                  <c:v>5.9365899999999996E-4</c:v>
                </c:pt>
                <c:pt idx="1703">
                  <c:v>5.86569E-4</c:v>
                </c:pt>
                <c:pt idx="1704">
                  <c:v>5.86569E-4</c:v>
                </c:pt>
                <c:pt idx="1705">
                  <c:v>5.86569E-4</c:v>
                </c:pt>
                <c:pt idx="1706">
                  <c:v>5.86569E-4</c:v>
                </c:pt>
                <c:pt idx="1707">
                  <c:v>5.86569E-4</c:v>
                </c:pt>
                <c:pt idx="1708">
                  <c:v>5.86569E-4</c:v>
                </c:pt>
                <c:pt idx="1709">
                  <c:v>5.86569E-4</c:v>
                </c:pt>
                <c:pt idx="1710">
                  <c:v>5.86569E-4</c:v>
                </c:pt>
                <c:pt idx="1711">
                  <c:v>5.8921199999999998E-4</c:v>
                </c:pt>
                <c:pt idx="1712">
                  <c:v>5.8326000000000005E-4</c:v>
                </c:pt>
                <c:pt idx="1713">
                  <c:v>5.8326000000000005E-4</c:v>
                </c:pt>
                <c:pt idx="1714">
                  <c:v>5.8544000000000001E-4</c:v>
                </c:pt>
                <c:pt idx="1715">
                  <c:v>5.8544000000000001E-4</c:v>
                </c:pt>
                <c:pt idx="1716">
                  <c:v>5.7935100000000008E-4</c:v>
                </c:pt>
                <c:pt idx="1717">
                  <c:v>5.7935100000000008E-4</c:v>
                </c:pt>
                <c:pt idx="1718">
                  <c:v>5.7935100000000008E-4</c:v>
                </c:pt>
                <c:pt idx="1719">
                  <c:v>5.8813500000000005E-4</c:v>
                </c:pt>
                <c:pt idx="1720">
                  <c:v>5.7912000000000003E-4</c:v>
                </c:pt>
                <c:pt idx="1721">
                  <c:v>5.8632499999999995E-4</c:v>
                </c:pt>
                <c:pt idx="1722">
                  <c:v>5.8632499999999995E-4</c:v>
                </c:pt>
                <c:pt idx="1723">
                  <c:v>5.8632499999999995E-4</c:v>
                </c:pt>
                <c:pt idx="1724">
                  <c:v>5.7958499999999997E-4</c:v>
                </c:pt>
                <c:pt idx="1725">
                  <c:v>5.8381899999999996E-4</c:v>
                </c:pt>
                <c:pt idx="1726">
                  <c:v>5.8381899999999996E-4</c:v>
                </c:pt>
                <c:pt idx="1727">
                  <c:v>5.7508600000000004E-4</c:v>
                </c:pt>
                <c:pt idx="1728">
                  <c:v>5.7508600000000004E-4</c:v>
                </c:pt>
                <c:pt idx="1729">
                  <c:v>5.7654199999999998E-4</c:v>
                </c:pt>
                <c:pt idx="1730">
                  <c:v>5.82224E-4</c:v>
                </c:pt>
                <c:pt idx="1731">
                  <c:v>5.82224E-4</c:v>
                </c:pt>
                <c:pt idx="1732">
                  <c:v>5.77514E-4</c:v>
                </c:pt>
                <c:pt idx="1733">
                  <c:v>5.77514E-4</c:v>
                </c:pt>
                <c:pt idx="1734">
                  <c:v>5.77514E-4</c:v>
                </c:pt>
                <c:pt idx="1735">
                  <c:v>5.8149299999999998E-4</c:v>
                </c:pt>
                <c:pt idx="1736">
                  <c:v>5.6619599999999993E-4</c:v>
                </c:pt>
                <c:pt idx="1737">
                  <c:v>5.7631399999999997E-4</c:v>
                </c:pt>
                <c:pt idx="1738">
                  <c:v>5.7631399999999997E-4</c:v>
                </c:pt>
                <c:pt idx="1739">
                  <c:v>5.7631399999999997E-4</c:v>
                </c:pt>
                <c:pt idx="1740">
                  <c:v>5.7631399999999997E-4</c:v>
                </c:pt>
                <c:pt idx="1741">
                  <c:v>5.7631399999999997E-4</c:v>
                </c:pt>
                <c:pt idx="1742">
                  <c:v>5.6901200000000003E-4</c:v>
                </c:pt>
                <c:pt idx="1743">
                  <c:v>5.6901200000000003E-4</c:v>
                </c:pt>
                <c:pt idx="1744">
                  <c:v>5.6071499999999993E-4</c:v>
                </c:pt>
                <c:pt idx="1745">
                  <c:v>5.6071499999999993E-4</c:v>
                </c:pt>
                <c:pt idx="1746">
                  <c:v>5.6071499999999993E-4</c:v>
                </c:pt>
                <c:pt idx="1747">
                  <c:v>5.6071499999999993E-4</c:v>
                </c:pt>
                <c:pt idx="1748">
                  <c:v>5.6663299999999998E-4</c:v>
                </c:pt>
                <c:pt idx="1749">
                  <c:v>5.6663299999999998E-4</c:v>
                </c:pt>
                <c:pt idx="1750">
                  <c:v>5.6663299999999998E-4</c:v>
                </c:pt>
                <c:pt idx="1751">
                  <c:v>5.6663299999999998E-4</c:v>
                </c:pt>
                <c:pt idx="1752">
                  <c:v>5.6663299999999998E-4</c:v>
                </c:pt>
                <c:pt idx="1753">
                  <c:v>5.6214899999999996E-4</c:v>
                </c:pt>
                <c:pt idx="1754">
                  <c:v>5.6170500000000002E-4</c:v>
                </c:pt>
                <c:pt idx="1755">
                  <c:v>5.6170500000000002E-4</c:v>
                </c:pt>
                <c:pt idx="1756">
                  <c:v>5.6170500000000002E-4</c:v>
                </c:pt>
                <c:pt idx="1757">
                  <c:v>5.6170500000000002E-4</c:v>
                </c:pt>
                <c:pt idx="1758">
                  <c:v>5.6170500000000002E-4</c:v>
                </c:pt>
                <c:pt idx="1759">
                  <c:v>5.6170500000000002E-4</c:v>
                </c:pt>
                <c:pt idx="1760">
                  <c:v>5.6170500000000002E-4</c:v>
                </c:pt>
                <c:pt idx="1761">
                  <c:v>5.7239200000000002E-4</c:v>
                </c:pt>
                <c:pt idx="1762">
                  <c:v>5.7239200000000002E-4</c:v>
                </c:pt>
                <c:pt idx="1763">
                  <c:v>5.7239200000000002E-4</c:v>
                </c:pt>
                <c:pt idx="1764">
                  <c:v>5.7239200000000002E-4</c:v>
                </c:pt>
                <c:pt idx="1765">
                  <c:v>5.7239200000000002E-4</c:v>
                </c:pt>
                <c:pt idx="1766">
                  <c:v>5.6335300000000005E-4</c:v>
                </c:pt>
                <c:pt idx="1767">
                  <c:v>5.6335300000000005E-4</c:v>
                </c:pt>
                <c:pt idx="1768">
                  <c:v>5.6335300000000005E-4</c:v>
                </c:pt>
                <c:pt idx="1769">
                  <c:v>5.6335300000000005E-4</c:v>
                </c:pt>
                <c:pt idx="1770">
                  <c:v>5.6997099999999995E-4</c:v>
                </c:pt>
                <c:pt idx="1771">
                  <c:v>5.6474499999999996E-4</c:v>
                </c:pt>
                <c:pt idx="1772">
                  <c:v>5.6822800000000005E-4</c:v>
                </c:pt>
                <c:pt idx="1773">
                  <c:v>5.7329100000000008E-4</c:v>
                </c:pt>
                <c:pt idx="1774">
                  <c:v>5.7329100000000008E-4</c:v>
                </c:pt>
                <c:pt idx="1775">
                  <c:v>5.6245900000000007E-4</c:v>
                </c:pt>
                <c:pt idx="1776">
                  <c:v>5.7102699999999999E-4</c:v>
                </c:pt>
                <c:pt idx="1777">
                  <c:v>5.7102699999999999E-4</c:v>
                </c:pt>
                <c:pt idx="1778">
                  <c:v>5.7102699999999999E-4</c:v>
                </c:pt>
                <c:pt idx="1779">
                  <c:v>5.75586E-4</c:v>
                </c:pt>
                <c:pt idx="1780">
                  <c:v>5.75586E-4</c:v>
                </c:pt>
                <c:pt idx="1781">
                  <c:v>5.6719600000000006E-4</c:v>
                </c:pt>
                <c:pt idx="1782">
                  <c:v>5.7662000000000002E-4</c:v>
                </c:pt>
                <c:pt idx="1783">
                  <c:v>5.7662000000000002E-4</c:v>
                </c:pt>
                <c:pt idx="1784">
                  <c:v>5.7133300000000004E-4</c:v>
                </c:pt>
                <c:pt idx="1785">
                  <c:v>5.7821399999999996E-4</c:v>
                </c:pt>
                <c:pt idx="1786">
                  <c:v>5.7821399999999996E-4</c:v>
                </c:pt>
                <c:pt idx="1787">
                  <c:v>5.7821399999999996E-4</c:v>
                </c:pt>
                <c:pt idx="1788">
                  <c:v>5.7100099999999991E-4</c:v>
                </c:pt>
                <c:pt idx="1789">
                  <c:v>5.7445499999999997E-4</c:v>
                </c:pt>
                <c:pt idx="1790">
                  <c:v>5.7445499999999997E-4</c:v>
                </c:pt>
                <c:pt idx="1791">
                  <c:v>5.6528799999999995E-4</c:v>
                </c:pt>
                <c:pt idx="1792">
                  <c:v>5.6528799999999995E-4</c:v>
                </c:pt>
                <c:pt idx="1793">
                  <c:v>5.6528799999999995E-4</c:v>
                </c:pt>
                <c:pt idx="1794">
                  <c:v>5.6528799999999995E-4</c:v>
                </c:pt>
                <c:pt idx="1795">
                  <c:v>5.6528799999999995E-4</c:v>
                </c:pt>
                <c:pt idx="1796">
                  <c:v>5.6528799999999995E-4</c:v>
                </c:pt>
                <c:pt idx="1797">
                  <c:v>5.6528799999999995E-4</c:v>
                </c:pt>
                <c:pt idx="1798">
                  <c:v>5.6528799999999995E-4</c:v>
                </c:pt>
                <c:pt idx="1799">
                  <c:v>5.6528799999999995E-4</c:v>
                </c:pt>
                <c:pt idx="1800">
                  <c:v>5.6528799999999995E-4</c:v>
                </c:pt>
                <c:pt idx="1801">
                  <c:v>5.7098499999999998E-4</c:v>
                </c:pt>
                <c:pt idx="1802">
                  <c:v>5.7098499999999998E-4</c:v>
                </c:pt>
                <c:pt idx="1803">
                  <c:v>5.5637899999999997E-4</c:v>
                </c:pt>
                <c:pt idx="1804">
                  <c:v>5.5637899999999997E-4</c:v>
                </c:pt>
                <c:pt idx="1805">
                  <c:v>5.5438299999999998E-4</c:v>
                </c:pt>
                <c:pt idx="1806">
                  <c:v>5.5438299999999998E-4</c:v>
                </c:pt>
                <c:pt idx="1807">
                  <c:v>5.5438299999999998E-4</c:v>
                </c:pt>
                <c:pt idx="1808">
                  <c:v>5.6308999999999992E-4</c:v>
                </c:pt>
                <c:pt idx="1809">
                  <c:v>5.6308999999999992E-4</c:v>
                </c:pt>
                <c:pt idx="1810">
                  <c:v>5.4639800000000002E-4</c:v>
                </c:pt>
                <c:pt idx="1811">
                  <c:v>5.4639800000000002E-4</c:v>
                </c:pt>
                <c:pt idx="1812">
                  <c:v>5.4639800000000002E-4</c:v>
                </c:pt>
                <c:pt idx="1813">
                  <c:v>5.52904E-4</c:v>
                </c:pt>
                <c:pt idx="1814">
                  <c:v>5.52904E-4</c:v>
                </c:pt>
                <c:pt idx="1815">
                  <c:v>5.4681900000000004E-4</c:v>
                </c:pt>
                <c:pt idx="1816">
                  <c:v>5.4681900000000004E-4</c:v>
                </c:pt>
                <c:pt idx="1817">
                  <c:v>5.4065599999999993E-4</c:v>
                </c:pt>
                <c:pt idx="1818">
                  <c:v>5.4065599999999993E-4</c:v>
                </c:pt>
                <c:pt idx="1819">
                  <c:v>5.46865E-4</c:v>
                </c:pt>
                <c:pt idx="1820">
                  <c:v>5.46865E-4</c:v>
                </c:pt>
                <c:pt idx="1821">
                  <c:v>5.38843E-4</c:v>
                </c:pt>
                <c:pt idx="1822">
                  <c:v>5.39593E-4</c:v>
                </c:pt>
                <c:pt idx="1823">
                  <c:v>5.39593E-4</c:v>
                </c:pt>
                <c:pt idx="1824">
                  <c:v>5.39593E-4</c:v>
                </c:pt>
                <c:pt idx="1825">
                  <c:v>5.39593E-4</c:v>
                </c:pt>
                <c:pt idx="1826">
                  <c:v>5.3685899999999999E-4</c:v>
                </c:pt>
                <c:pt idx="1827">
                  <c:v>5.3685899999999999E-4</c:v>
                </c:pt>
                <c:pt idx="1828">
                  <c:v>5.3685899999999999E-4</c:v>
                </c:pt>
                <c:pt idx="1829">
                  <c:v>5.3685899999999999E-4</c:v>
                </c:pt>
                <c:pt idx="1830">
                  <c:v>5.3685899999999999E-4</c:v>
                </c:pt>
                <c:pt idx="1831">
                  <c:v>5.3685899999999999E-4</c:v>
                </c:pt>
                <c:pt idx="1832">
                  <c:v>5.4172599999999997E-4</c:v>
                </c:pt>
                <c:pt idx="1833">
                  <c:v>5.4172599999999997E-4</c:v>
                </c:pt>
                <c:pt idx="1834">
                  <c:v>5.3229100000000006E-4</c:v>
                </c:pt>
                <c:pt idx="1835">
                  <c:v>5.4357699999999995E-4</c:v>
                </c:pt>
                <c:pt idx="1836">
                  <c:v>5.3599699999999997E-4</c:v>
                </c:pt>
                <c:pt idx="1837">
                  <c:v>5.4842000000000009E-4</c:v>
                </c:pt>
                <c:pt idx="1838">
                  <c:v>5.4842000000000009E-4</c:v>
                </c:pt>
                <c:pt idx="1839">
                  <c:v>5.39476E-4</c:v>
                </c:pt>
                <c:pt idx="1840">
                  <c:v>5.4653000000000004E-4</c:v>
                </c:pt>
                <c:pt idx="1841">
                  <c:v>5.4653000000000004E-4</c:v>
                </c:pt>
                <c:pt idx="1842">
                  <c:v>5.4653000000000004E-4</c:v>
                </c:pt>
                <c:pt idx="1843">
                  <c:v>5.3881800000000004E-4</c:v>
                </c:pt>
                <c:pt idx="1844">
                  <c:v>5.3881800000000004E-4</c:v>
                </c:pt>
                <c:pt idx="1845">
                  <c:v>5.3015199999999999E-4</c:v>
                </c:pt>
                <c:pt idx="1846">
                  <c:v>5.3690300000000003E-4</c:v>
                </c:pt>
                <c:pt idx="1847">
                  <c:v>5.3690300000000003E-4</c:v>
                </c:pt>
                <c:pt idx="1848">
                  <c:v>5.3690300000000003E-4</c:v>
                </c:pt>
                <c:pt idx="1849">
                  <c:v>5.3690300000000003E-4</c:v>
                </c:pt>
                <c:pt idx="1850">
                  <c:v>5.4569799999999995E-4</c:v>
                </c:pt>
                <c:pt idx="1851">
                  <c:v>5.4105899999999998E-4</c:v>
                </c:pt>
                <c:pt idx="1852">
                  <c:v>5.4105899999999998E-4</c:v>
                </c:pt>
                <c:pt idx="1853">
                  <c:v>5.3768399999999997E-4</c:v>
                </c:pt>
                <c:pt idx="1854">
                  <c:v>5.3768399999999997E-4</c:v>
                </c:pt>
                <c:pt idx="1855">
                  <c:v>5.3768399999999997E-4</c:v>
                </c:pt>
                <c:pt idx="1856">
                  <c:v>5.2786799999999991E-4</c:v>
                </c:pt>
                <c:pt idx="1857">
                  <c:v>5.2786799999999991E-4</c:v>
                </c:pt>
                <c:pt idx="1858">
                  <c:v>5.2786799999999991E-4</c:v>
                </c:pt>
                <c:pt idx="1859">
                  <c:v>5.3751899999999997E-4</c:v>
                </c:pt>
                <c:pt idx="1860">
                  <c:v>5.3167199999999996E-4</c:v>
                </c:pt>
                <c:pt idx="1861">
                  <c:v>5.3167199999999996E-4</c:v>
                </c:pt>
                <c:pt idx="1862">
                  <c:v>5.3167199999999996E-4</c:v>
                </c:pt>
                <c:pt idx="1863">
                  <c:v>5.2580499999999996E-4</c:v>
                </c:pt>
                <c:pt idx="1864">
                  <c:v>5.2580499999999996E-4</c:v>
                </c:pt>
                <c:pt idx="1865">
                  <c:v>5.2580499999999996E-4</c:v>
                </c:pt>
                <c:pt idx="1866">
                  <c:v>5.2580499999999996E-4</c:v>
                </c:pt>
                <c:pt idx="1867">
                  <c:v>5.2580499999999996E-4</c:v>
                </c:pt>
                <c:pt idx="1868">
                  <c:v>5.2580499999999996E-4</c:v>
                </c:pt>
                <c:pt idx="1869">
                  <c:v>5.1525999999999992E-4</c:v>
                </c:pt>
                <c:pt idx="1870">
                  <c:v>5.24926E-4</c:v>
                </c:pt>
                <c:pt idx="1871">
                  <c:v>5.0609400000000001E-4</c:v>
                </c:pt>
                <c:pt idx="1872">
                  <c:v>5.1167999999999993E-4</c:v>
                </c:pt>
                <c:pt idx="1873">
                  <c:v>5.2408700000000001E-4</c:v>
                </c:pt>
                <c:pt idx="1874">
                  <c:v>5.1803999999999999E-4</c:v>
                </c:pt>
                <c:pt idx="1875">
                  <c:v>5.1644199999999999E-4</c:v>
                </c:pt>
                <c:pt idx="1876">
                  <c:v>5.1644199999999999E-4</c:v>
                </c:pt>
                <c:pt idx="1877">
                  <c:v>5.1644199999999999E-4</c:v>
                </c:pt>
                <c:pt idx="1878">
                  <c:v>5.1644199999999999E-4</c:v>
                </c:pt>
                <c:pt idx="1879">
                  <c:v>5.1973799999999995E-4</c:v>
                </c:pt>
                <c:pt idx="1880">
                  <c:v>5.1973799999999995E-4</c:v>
                </c:pt>
                <c:pt idx="1881">
                  <c:v>5.1206799999999996E-4</c:v>
                </c:pt>
                <c:pt idx="1882">
                  <c:v>5.1206799999999996E-4</c:v>
                </c:pt>
                <c:pt idx="1883">
                  <c:v>5.1206799999999996E-4</c:v>
                </c:pt>
                <c:pt idx="1884">
                  <c:v>5.1206799999999996E-4</c:v>
                </c:pt>
                <c:pt idx="1885">
                  <c:v>5.1707400000000007E-4</c:v>
                </c:pt>
                <c:pt idx="1886">
                  <c:v>5.2232799999999996E-4</c:v>
                </c:pt>
                <c:pt idx="1887">
                  <c:v>5.2232799999999996E-4</c:v>
                </c:pt>
                <c:pt idx="1888">
                  <c:v>5.2232799999999996E-4</c:v>
                </c:pt>
                <c:pt idx="1889">
                  <c:v>5.2232799999999996E-4</c:v>
                </c:pt>
                <c:pt idx="1890">
                  <c:v>5.2391899999999997E-4</c:v>
                </c:pt>
                <c:pt idx="1891">
                  <c:v>5.1410699999999998E-4</c:v>
                </c:pt>
                <c:pt idx="1892">
                  <c:v>5.2676199999999996E-4</c:v>
                </c:pt>
                <c:pt idx="1893">
                  <c:v>5.1434699999999996E-4</c:v>
                </c:pt>
                <c:pt idx="1894">
                  <c:v>5.1434699999999996E-4</c:v>
                </c:pt>
                <c:pt idx="1895">
                  <c:v>5.1434699999999996E-4</c:v>
                </c:pt>
                <c:pt idx="1896">
                  <c:v>5.1434699999999996E-4</c:v>
                </c:pt>
                <c:pt idx="1897">
                  <c:v>5.1434699999999996E-4</c:v>
                </c:pt>
                <c:pt idx="1898">
                  <c:v>5.1434699999999996E-4</c:v>
                </c:pt>
                <c:pt idx="1899">
                  <c:v>5.1105200000000001E-4</c:v>
                </c:pt>
                <c:pt idx="1900">
                  <c:v>5.1162799999999997E-4</c:v>
                </c:pt>
                <c:pt idx="1901">
                  <c:v>5.1162799999999997E-4</c:v>
                </c:pt>
                <c:pt idx="1902">
                  <c:v>5.0284199999999998E-4</c:v>
                </c:pt>
                <c:pt idx="1903">
                  <c:v>5.0773799999999998E-4</c:v>
                </c:pt>
                <c:pt idx="1904">
                  <c:v>5.0773799999999998E-4</c:v>
                </c:pt>
                <c:pt idx="1905">
                  <c:v>5.0773799999999998E-4</c:v>
                </c:pt>
                <c:pt idx="1906">
                  <c:v>5.1622500000000004E-4</c:v>
                </c:pt>
                <c:pt idx="1907">
                  <c:v>5.0511900000000005E-4</c:v>
                </c:pt>
                <c:pt idx="1908">
                  <c:v>5.1465099999999998E-4</c:v>
                </c:pt>
                <c:pt idx="1909">
                  <c:v>5.1465099999999998E-4</c:v>
                </c:pt>
                <c:pt idx="1910">
                  <c:v>5.1465099999999998E-4</c:v>
                </c:pt>
                <c:pt idx="1911">
                  <c:v>5.1465099999999998E-4</c:v>
                </c:pt>
                <c:pt idx="1912">
                  <c:v>5.1080099999999996E-4</c:v>
                </c:pt>
                <c:pt idx="1913">
                  <c:v>5.1080099999999996E-4</c:v>
                </c:pt>
                <c:pt idx="1914">
                  <c:v>5.1080099999999996E-4</c:v>
                </c:pt>
                <c:pt idx="1915">
                  <c:v>5.0223399999999995E-4</c:v>
                </c:pt>
                <c:pt idx="1916">
                  <c:v>5.0223399999999995E-4</c:v>
                </c:pt>
                <c:pt idx="1917">
                  <c:v>5.0223399999999995E-4</c:v>
                </c:pt>
                <c:pt idx="1918">
                  <c:v>5.0784399999999992E-4</c:v>
                </c:pt>
                <c:pt idx="1919">
                  <c:v>5.0784399999999992E-4</c:v>
                </c:pt>
                <c:pt idx="1920">
                  <c:v>5.0784399999999992E-4</c:v>
                </c:pt>
                <c:pt idx="1921">
                  <c:v>4.9848500000000001E-4</c:v>
                </c:pt>
                <c:pt idx="1922">
                  <c:v>4.9848500000000001E-4</c:v>
                </c:pt>
                <c:pt idx="1923">
                  <c:v>4.9848500000000001E-4</c:v>
                </c:pt>
                <c:pt idx="1924">
                  <c:v>4.9848500000000001E-4</c:v>
                </c:pt>
                <c:pt idx="1925">
                  <c:v>4.9848500000000001E-4</c:v>
                </c:pt>
                <c:pt idx="1926">
                  <c:v>4.9848500000000001E-4</c:v>
                </c:pt>
                <c:pt idx="1927">
                  <c:v>5.0515800000000002E-4</c:v>
                </c:pt>
                <c:pt idx="1928">
                  <c:v>5.0515800000000002E-4</c:v>
                </c:pt>
                <c:pt idx="1929">
                  <c:v>5.0515800000000002E-4</c:v>
                </c:pt>
                <c:pt idx="1930">
                  <c:v>4.9935300000000001E-4</c:v>
                </c:pt>
                <c:pt idx="1931">
                  <c:v>5.0767599999999998E-4</c:v>
                </c:pt>
                <c:pt idx="1932">
                  <c:v>5.0282199999999999E-4</c:v>
                </c:pt>
                <c:pt idx="1933">
                  <c:v>5.0282199999999999E-4</c:v>
                </c:pt>
                <c:pt idx="1934">
                  <c:v>5.0282199999999999E-4</c:v>
                </c:pt>
                <c:pt idx="1935">
                  <c:v>5.0282199999999999E-4</c:v>
                </c:pt>
                <c:pt idx="1936">
                  <c:v>4.9756499999999994E-4</c:v>
                </c:pt>
                <c:pt idx="1937">
                  <c:v>4.9756499999999994E-4</c:v>
                </c:pt>
                <c:pt idx="1938">
                  <c:v>4.9689100000000006E-4</c:v>
                </c:pt>
                <c:pt idx="1939">
                  <c:v>4.9689100000000006E-4</c:v>
                </c:pt>
                <c:pt idx="1940">
                  <c:v>5.0168299999999995E-4</c:v>
                </c:pt>
                <c:pt idx="1941">
                  <c:v>4.9462900000000001E-4</c:v>
                </c:pt>
                <c:pt idx="1942">
                  <c:v>4.9462900000000001E-4</c:v>
                </c:pt>
                <c:pt idx="1943">
                  <c:v>5.0342500000000005E-4</c:v>
                </c:pt>
                <c:pt idx="1944">
                  <c:v>4.9889200000000002E-4</c:v>
                </c:pt>
                <c:pt idx="1945">
                  <c:v>4.9889200000000002E-4</c:v>
                </c:pt>
                <c:pt idx="1946">
                  <c:v>5.04833E-4</c:v>
                </c:pt>
                <c:pt idx="1947">
                  <c:v>5.04833E-4</c:v>
                </c:pt>
                <c:pt idx="1948">
                  <c:v>5.04833E-4</c:v>
                </c:pt>
                <c:pt idx="1949">
                  <c:v>5.04833E-4</c:v>
                </c:pt>
                <c:pt idx="1950">
                  <c:v>5.04833E-4</c:v>
                </c:pt>
                <c:pt idx="1951">
                  <c:v>5.04833E-4</c:v>
                </c:pt>
                <c:pt idx="1952">
                  <c:v>5.04833E-4</c:v>
                </c:pt>
                <c:pt idx="1953">
                  <c:v>4.9991899999999993E-4</c:v>
                </c:pt>
                <c:pt idx="1954">
                  <c:v>5.0068400000000005E-4</c:v>
                </c:pt>
                <c:pt idx="1955">
                  <c:v>5.0068400000000005E-4</c:v>
                </c:pt>
                <c:pt idx="1956">
                  <c:v>5.0355199999999999E-4</c:v>
                </c:pt>
                <c:pt idx="1957">
                  <c:v>5.0355199999999999E-4</c:v>
                </c:pt>
                <c:pt idx="1958">
                  <c:v>4.9610700000000008E-4</c:v>
                </c:pt>
                <c:pt idx="1959">
                  <c:v>5.0348600000000004E-4</c:v>
                </c:pt>
                <c:pt idx="1960">
                  <c:v>5.0348600000000004E-4</c:v>
                </c:pt>
                <c:pt idx="1961">
                  <c:v>4.94835E-4</c:v>
                </c:pt>
                <c:pt idx="1962">
                  <c:v>4.94835E-4</c:v>
                </c:pt>
                <c:pt idx="1963">
                  <c:v>4.94835E-4</c:v>
                </c:pt>
                <c:pt idx="1964">
                  <c:v>4.9091599999999999E-4</c:v>
                </c:pt>
                <c:pt idx="1965">
                  <c:v>4.9091599999999999E-4</c:v>
                </c:pt>
                <c:pt idx="1966">
                  <c:v>4.9091599999999999E-4</c:v>
                </c:pt>
                <c:pt idx="1967">
                  <c:v>4.9091599999999999E-4</c:v>
                </c:pt>
                <c:pt idx="1968">
                  <c:v>4.9091599999999999E-4</c:v>
                </c:pt>
                <c:pt idx="1969">
                  <c:v>4.9091599999999999E-4</c:v>
                </c:pt>
                <c:pt idx="1970">
                  <c:v>4.9938999999999995E-4</c:v>
                </c:pt>
                <c:pt idx="1971">
                  <c:v>4.9224100000000003E-4</c:v>
                </c:pt>
                <c:pt idx="1972">
                  <c:v>4.9907100000000002E-4</c:v>
                </c:pt>
                <c:pt idx="1973">
                  <c:v>4.9907100000000002E-4</c:v>
                </c:pt>
                <c:pt idx="1974">
                  <c:v>4.9907100000000002E-4</c:v>
                </c:pt>
                <c:pt idx="1975">
                  <c:v>4.9907100000000002E-4</c:v>
                </c:pt>
                <c:pt idx="1976">
                  <c:v>4.9225799999999998E-4</c:v>
                </c:pt>
                <c:pt idx="1977">
                  <c:v>4.9225799999999998E-4</c:v>
                </c:pt>
                <c:pt idx="1978">
                  <c:v>4.97789E-4</c:v>
                </c:pt>
                <c:pt idx="1979">
                  <c:v>4.97789E-4</c:v>
                </c:pt>
                <c:pt idx="1980">
                  <c:v>4.97789E-4</c:v>
                </c:pt>
                <c:pt idx="1981">
                  <c:v>4.8910799999999993E-4</c:v>
                </c:pt>
                <c:pt idx="1982">
                  <c:v>5.0011200000000004E-4</c:v>
                </c:pt>
                <c:pt idx="1983">
                  <c:v>4.89719E-4</c:v>
                </c:pt>
                <c:pt idx="1984">
                  <c:v>4.9401700000000002E-4</c:v>
                </c:pt>
                <c:pt idx="1985">
                  <c:v>4.9837800000000006E-4</c:v>
                </c:pt>
                <c:pt idx="1986">
                  <c:v>4.9837800000000006E-4</c:v>
                </c:pt>
                <c:pt idx="1987">
                  <c:v>4.9837800000000006E-4</c:v>
                </c:pt>
                <c:pt idx="1988">
                  <c:v>4.8896699999999998E-4</c:v>
                </c:pt>
                <c:pt idx="1989">
                  <c:v>4.8870000000000001E-4</c:v>
                </c:pt>
                <c:pt idx="1990">
                  <c:v>4.8870000000000001E-4</c:v>
                </c:pt>
                <c:pt idx="1991">
                  <c:v>4.8870000000000001E-4</c:v>
                </c:pt>
                <c:pt idx="1992">
                  <c:v>4.9426199999999998E-4</c:v>
                </c:pt>
                <c:pt idx="1993">
                  <c:v>4.9255399999999997E-4</c:v>
                </c:pt>
                <c:pt idx="1994">
                  <c:v>4.8948099999999994E-4</c:v>
                </c:pt>
                <c:pt idx="1995">
                  <c:v>4.94153E-4</c:v>
                </c:pt>
                <c:pt idx="1996">
                  <c:v>4.94153E-4</c:v>
                </c:pt>
                <c:pt idx="1997">
                  <c:v>4.9130799999999998E-4</c:v>
                </c:pt>
                <c:pt idx="1998">
                  <c:v>4.9130799999999998E-4</c:v>
                </c:pt>
                <c:pt idx="1999">
                  <c:v>4.9130799999999998E-4</c:v>
                </c:pt>
                <c:pt idx="2000">
                  <c:v>4.9717999999999995E-4</c:v>
                </c:pt>
                <c:pt idx="2001">
                  <c:v>4.97293E-4</c:v>
                </c:pt>
                <c:pt idx="2002">
                  <c:v>4.90407E-4</c:v>
                </c:pt>
                <c:pt idx="2003">
                  <c:v>4.9729000000000006E-4</c:v>
                </c:pt>
                <c:pt idx="2004">
                  <c:v>4.9729000000000006E-4</c:v>
                </c:pt>
                <c:pt idx="2005">
                  <c:v>4.8993500000000004E-4</c:v>
                </c:pt>
                <c:pt idx="2006">
                  <c:v>4.8993500000000004E-4</c:v>
                </c:pt>
                <c:pt idx="2007">
                  <c:v>4.8907999999999992E-4</c:v>
                </c:pt>
                <c:pt idx="2008">
                  <c:v>4.8572100000000005E-4</c:v>
                </c:pt>
                <c:pt idx="2009">
                  <c:v>4.8572100000000005E-4</c:v>
                </c:pt>
                <c:pt idx="2010">
                  <c:v>4.8572100000000005E-4</c:v>
                </c:pt>
                <c:pt idx="2011">
                  <c:v>4.8204000000000004E-4</c:v>
                </c:pt>
                <c:pt idx="2012">
                  <c:v>4.8841599999999998E-4</c:v>
                </c:pt>
                <c:pt idx="2013">
                  <c:v>4.9352799999999991E-4</c:v>
                </c:pt>
                <c:pt idx="2014">
                  <c:v>4.8522299999999996E-4</c:v>
                </c:pt>
                <c:pt idx="2015">
                  <c:v>4.9527700000000002E-4</c:v>
                </c:pt>
                <c:pt idx="2016">
                  <c:v>4.88004E-4</c:v>
                </c:pt>
                <c:pt idx="2017">
                  <c:v>4.9216899999999998E-4</c:v>
                </c:pt>
                <c:pt idx="2018">
                  <c:v>4.8057600000000003E-4</c:v>
                </c:pt>
                <c:pt idx="2019">
                  <c:v>4.8578900000000003E-4</c:v>
                </c:pt>
                <c:pt idx="2020">
                  <c:v>4.9204100000000003E-4</c:v>
                </c:pt>
                <c:pt idx="2021">
                  <c:v>4.8462400000000001E-4</c:v>
                </c:pt>
                <c:pt idx="2022">
                  <c:v>4.8014999999999999E-4</c:v>
                </c:pt>
                <c:pt idx="2023">
                  <c:v>4.75186E-4</c:v>
                </c:pt>
                <c:pt idx="2024">
                  <c:v>4.8274E-4</c:v>
                </c:pt>
                <c:pt idx="2025">
                  <c:v>4.8274E-4</c:v>
                </c:pt>
                <c:pt idx="2026">
                  <c:v>4.7718700000000001E-4</c:v>
                </c:pt>
                <c:pt idx="2027">
                  <c:v>4.6624200000000001E-4</c:v>
                </c:pt>
                <c:pt idx="2028">
                  <c:v>4.6624200000000001E-4</c:v>
                </c:pt>
                <c:pt idx="2029">
                  <c:v>4.6624200000000001E-4</c:v>
                </c:pt>
                <c:pt idx="2030">
                  <c:v>4.6624200000000001E-4</c:v>
                </c:pt>
                <c:pt idx="2031">
                  <c:v>4.6624200000000001E-4</c:v>
                </c:pt>
                <c:pt idx="2032">
                  <c:v>4.6838699999999996E-4</c:v>
                </c:pt>
                <c:pt idx="2033">
                  <c:v>4.6883999999999999E-4</c:v>
                </c:pt>
                <c:pt idx="2034">
                  <c:v>4.6883999999999999E-4</c:v>
                </c:pt>
                <c:pt idx="2035">
                  <c:v>4.6883999999999999E-4</c:v>
                </c:pt>
                <c:pt idx="2036">
                  <c:v>4.6337599999999999E-4</c:v>
                </c:pt>
                <c:pt idx="2037">
                  <c:v>4.6905699999999999E-4</c:v>
                </c:pt>
                <c:pt idx="2038">
                  <c:v>4.6905699999999999E-4</c:v>
                </c:pt>
                <c:pt idx="2039">
                  <c:v>4.6905699999999999E-4</c:v>
                </c:pt>
                <c:pt idx="2040">
                  <c:v>4.6905699999999999E-4</c:v>
                </c:pt>
                <c:pt idx="2041">
                  <c:v>4.6905699999999999E-4</c:v>
                </c:pt>
                <c:pt idx="2042">
                  <c:v>4.7054099999999994E-4</c:v>
                </c:pt>
                <c:pt idx="2043">
                  <c:v>4.7054099999999994E-4</c:v>
                </c:pt>
                <c:pt idx="2044">
                  <c:v>4.7054099999999994E-4</c:v>
                </c:pt>
                <c:pt idx="2045">
                  <c:v>4.7054099999999994E-4</c:v>
                </c:pt>
                <c:pt idx="2046">
                  <c:v>4.7054099999999994E-4</c:v>
                </c:pt>
                <c:pt idx="2047">
                  <c:v>4.7054099999999994E-4</c:v>
                </c:pt>
                <c:pt idx="2048">
                  <c:v>4.6735400000000001E-4</c:v>
                </c:pt>
                <c:pt idx="2049">
                  <c:v>4.7083899999999997E-4</c:v>
                </c:pt>
                <c:pt idx="2050">
                  <c:v>4.6536E-4</c:v>
                </c:pt>
                <c:pt idx="2051">
                  <c:v>4.7115200000000002E-4</c:v>
                </c:pt>
                <c:pt idx="2052">
                  <c:v>4.6288200000000002E-4</c:v>
                </c:pt>
                <c:pt idx="2053">
                  <c:v>4.6288200000000002E-4</c:v>
                </c:pt>
                <c:pt idx="2054">
                  <c:v>4.6660399999999997E-4</c:v>
                </c:pt>
                <c:pt idx="2055">
                  <c:v>4.6660399999999997E-4</c:v>
                </c:pt>
                <c:pt idx="2056">
                  <c:v>4.6660399999999997E-4</c:v>
                </c:pt>
                <c:pt idx="2057">
                  <c:v>4.7180999999999997E-4</c:v>
                </c:pt>
                <c:pt idx="2058">
                  <c:v>4.63917E-4</c:v>
                </c:pt>
                <c:pt idx="2059">
                  <c:v>4.63917E-4</c:v>
                </c:pt>
                <c:pt idx="2060">
                  <c:v>4.63917E-4</c:v>
                </c:pt>
                <c:pt idx="2061">
                  <c:v>4.6679899999999995E-4</c:v>
                </c:pt>
                <c:pt idx="2062">
                  <c:v>4.6487800000000006E-4</c:v>
                </c:pt>
                <c:pt idx="2063">
                  <c:v>4.6487800000000006E-4</c:v>
                </c:pt>
                <c:pt idx="2064">
                  <c:v>4.7008999999999999E-4</c:v>
                </c:pt>
                <c:pt idx="2065">
                  <c:v>4.7015499999999999E-4</c:v>
                </c:pt>
                <c:pt idx="2066">
                  <c:v>4.7015499999999999E-4</c:v>
                </c:pt>
                <c:pt idx="2067">
                  <c:v>4.6229699999999997E-4</c:v>
                </c:pt>
                <c:pt idx="2068">
                  <c:v>4.7109500000000004E-4</c:v>
                </c:pt>
                <c:pt idx="2069">
                  <c:v>4.6093099999999998E-4</c:v>
                </c:pt>
                <c:pt idx="2070">
                  <c:v>4.6863900000000002E-4</c:v>
                </c:pt>
                <c:pt idx="2071">
                  <c:v>4.6863900000000002E-4</c:v>
                </c:pt>
                <c:pt idx="2072">
                  <c:v>4.6022199999999999E-4</c:v>
                </c:pt>
                <c:pt idx="2073">
                  <c:v>4.6022199999999999E-4</c:v>
                </c:pt>
                <c:pt idx="2074">
                  <c:v>4.6339499999999996E-4</c:v>
                </c:pt>
                <c:pt idx="2075">
                  <c:v>4.6339499999999996E-4</c:v>
                </c:pt>
                <c:pt idx="2076">
                  <c:v>4.6339499999999996E-4</c:v>
                </c:pt>
                <c:pt idx="2077">
                  <c:v>4.6339499999999996E-4</c:v>
                </c:pt>
                <c:pt idx="2078">
                  <c:v>4.67398E-4</c:v>
                </c:pt>
                <c:pt idx="2079">
                  <c:v>4.67398E-4</c:v>
                </c:pt>
                <c:pt idx="2080">
                  <c:v>4.67398E-4</c:v>
                </c:pt>
                <c:pt idx="2081">
                  <c:v>4.67398E-4</c:v>
                </c:pt>
                <c:pt idx="2082">
                  <c:v>4.5921900000000002E-4</c:v>
                </c:pt>
                <c:pt idx="2083">
                  <c:v>4.64609E-4</c:v>
                </c:pt>
                <c:pt idx="2084">
                  <c:v>4.64609E-4</c:v>
                </c:pt>
                <c:pt idx="2085">
                  <c:v>4.64609E-4</c:v>
                </c:pt>
                <c:pt idx="2086">
                  <c:v>4.6186299999999997E-4</c:v>
                </c:pt>
                <c:pt idx="2087">
                  <c:v>4.6186299999999997E-4</c:v>
                </c:pt>
                <c:pt idx="2088">
                  <c:v>4.7272800000000006E-4</c:v>
                </c:pt>
                <c:pt idx="2089">
                  <c:v>4.6570500000000001E-4</c:v>
                </c:pt>
                <c:pt idx="2090">
                  <c:v>4.6570500000000001E-4</c:v>
                </c:pt>
                <c:pt idx="2091">
                  <c:v>4.5720499999999997E-4</c:v>
                </c:pt>
                <c:pt idx="2092">
                  <c:v>4.5720499999999997E-4</c:v>
                </c:pt>
                <c:pt idx="2093">
                  <c:v>4.5143500000000003E-4</c:v>
                </c:pt>
                <c:pt idx="2094">
                  <c:v>4.5143500000000003E-4</c:v>
                </c:pt>
                <c:pt idx="2095">
                  <c:v>4.5974199999999996E-4</c:v>
                </c:pt>
                <c:pt idx="2096">
                  <c:v>4.4786400000000002E-4</c:v>
                </c:pt>
                <c:pt idx="2097">
                  <c:v>4.4832799999999995E-4</c:v>
                </c:pt>
                <c:pt idx="2098">
                  <c:v>4.4832799999999995E-4</c:v>
                </c:pt>
                <c:pt idx="2099">
                  <c:v>4.4832799999999995E-4</c:v>
                </c:pt>
                <c:pt idx="2100">
                  <c:v>4.5642099999999999E-4</c:v>
                </c:pt>
                <c:pt idx="2101">
                  <c:v>4.5530700000000001E-4</c:v>
                </c:pt>
                <c:pt idx="2102">
                  <c:v>4.5234500000000005E-4</c:v>
                </c:pt>
                <c:pt idx="2103">
                  <c:v>4.5234500000000005E-4</c:v>
                </c:pt>
                <c:pt idx="2104">
                  <c:v>4.5234500000000005E-4</c:v>
                </c:pt>
                <c:pt idx="2105">
                  <c:v>4.5234500000000005E-4</c:v>
                </c:pt>
                <c:pt idx="2106">
                  <c:v>4.5894399999999998E-4</c:v>
                </c:pt>
                <c:pt idx="2107">
                  <c:v>4.4995200000000005E-4</c:v>
                </c:pt>
                <c:pt idx="2108">
                  <c:v>4.6361100000000006E-4</c:v>
                </c:pt>
                <c:pt idx="2109">
                  <c:v>4.62392E-4</c:v>
                </c:pt>
                <c:pt idx="2110">
                  <c:v>4.5733600000000003E-4</c:v>
                </c:pt>
                <c:pt idx="2111">
                  <c:v>4.6187199999999994E-4</c:v>
                </c:pt>
                <c:pt idx="2112">
                  <c:v>4.52583E-4</c:v>
                </c:pt>
                <c:pt idx="2113">
                  <c:v>4.4711499999999999E-4</c:v>
                </c:pt>
                <c:pt idx="2114">
                  <c:v>4.5544299999999998E-4</c:v>
                </c:pt>
                <c:pt idx="2115">
                  <c:v>4.5544299999999998E-4</c:v>
                </c:pt>
                <c:pt idx="2116">
                  <c:v>4.5114099999999996E-4</c:v>
                </c:pt>
                <c:pt idx="2117">
                  <c:v>4.5122600000000005E-4</c:v>
                </c:pt>
                <c:pt idx="2118">
                  <c:v>4.5907600000000005E-4</c:v>
                </c:pt>
                <c:pt idx="2119">
                  <c:v>4.5907600000000005E-4</c:v>
                </c:pt>
                <c:pt idx="2120">
                  <c:v>4.5907600000000005E-4</c:v>
                </c:pt>
                <c:pt idx="2121">
                  <c:v>4.5907600000000005E-4</c:v>
                </c:pt>
                <c:pt idx="2122">
                  <c:v>4.5907600000000005E-4</c:v>
                </c:pt>
                <c:pt idx="2123">
                  <c:v>4.5907600000000005E-4</c:v>
                </c:pt>
                <c:pt idx="2124">
                  <c:v>4.5907600000000005E-4</c:v>
                </c:pt>
                <c:pt idx="2125">
                  <c:v>4.5284700000000004E-4</c:v>
                </c:pt>
                <c:pt idx="2126">
                  <c:v>4.5918499999999998E-4</c:v>
                </c:pt>
                <c:pt idx="2127">
                  <c:v>4.5918499999999998E-4</c:v>
                </c:pt>
                <c:pt idx="2128">
                  <c:v>4.5138900000000001E-4</c:v>
                </c:pt>
                <c:pt idx="2129">
                  <c:v>4.5138900000000001E-4</c:v>
                </c:pt>
                <c:pt idx="2130">
                  <c:v>4.5138900000000001E-4</c:v>
                </c:pt>
                <c:pt idx="2131">
                  <c:v>4.5138900000000001E-4</c:v>
                </c:pt>
                <c:pt idx="2132">
                  <c:v>4.5138900000000001E-4</c:v>
                </c:pt>
                <c:pt idx="2133">
                  <c:v>4.5138900000000001E-4</c:v>
                </c:pt>
                <c:pt idx="2134">
                  <c:v>4.5350700000000002E-4</c:v>
                </c:pt>
                <c:pt idx="2135">
                  <c:v>4.4830300000000005E-4</c:v>
                </c:pt>
                <c:pt idx="2136">
                  <c:v>4.4830300000000005E-4</c:v>
                </c:pt>
                <c:pt idx="2137">
                  <c:v>4.4350899999999997E-4</c:v>
                </c:pt>
                <c:pt idx="2138">
                  <c:v>4.4350899999999997E-4</c:v>
                </c:pt>
                <c:pt idx="2139">
                  <c:v>4.4350899999999997E-4</c:v>
                </c:pt>
                <c:pt idx="2140">
                  <c:v>4.4350899999999997E-4</c:v>
                </c:pt>
                <c:pt idx="2141">
                  <c:v>4.5022599999999997E-4</c:v>
                </c:pt>
                <c:pt idx="2142">
                  <c:v>4.5022599999999997E-4</c:v>
                </c:pt>
                <c:pt idx="2143">
                  <c:v>4.4493200000000004E-4</c:v>
                </c:pt>
                <c:pt idx="2144">
                  <c:v>4.4493200000000004E-4</c:v>
                </c:pt>
                <c:pt idx="2145">
                  <c:v>4.4493200000000004E-4</c:v>
                </c:pt>
                <c:pt idx="2146">
                  <c:v>4.5417199999999997E-4</c:v>
                </c:pt>
                <c:pt idx="2147">
                  <c:v>4.5417199999999997E-4</c:v>
                </c:pt>
                <c:pt idx="2148">
                  <c:v>4.5417199999999997E-4</c:v>
                </c:pt>
                <c:pt idx="2149">
                  <c:v>4.4567400000000002E-4</c:v>
                </c:pt>
                <c:pt idx="2150">
                  <c:v>4.4567400000000002E-4</c:v>
                </c:pt>
                <c:pt idx="2151">
                  <c:v>4.4567400000000002E-4</c:v>
                </c:pt>
                <c:pt idx="2152">
                  <c:v>4.4567400000000002E-4</c:v>
                </c:pt>
                <c:pt idx="2153">
                  <c:v>4.4567400000000002E-4</c:v>
                </c:pt>
                <c:pt idx="2154">
                  <c:v>4.5583900000000004E-4</c:v>
                </c:pt>
                <c:pt idx="2155">
                  <c:v>4.5181199999999995E-4</c:v>
                </c:pt>
                <c:pt idx="2156">
                  <c:v>4.5181199999999995E-4</c:v>
                </c:pt>
                <c:pt idx="2157">
                  <c:v>4.5181199999999995E-4</c:v>
                </c:pt>
                <c:pt idx="2158">
                  <c:v>4.4669699999999997E-4</c:v>
                </c:pt>
                <c:pt idx="2159">
                  <c:v>4.4953099999999998E-4</c:v>
                </c:pt>
                <c:pt idx="2160">
                  <c:v>4.4953099999999998E-4</c:v>
                </c:pt>
                <c:pt idx="2161">
                  <c:v>4.4255500000000002E-4</c:v>
                </c:pt>
                <c:pt idx="2162">
                  <c:v>4.4920299999999996E-4</c:v>
                </c:pt>
                <c:pt idx="2163">
                  <c:v>4.4396199999999995E-4</c:v>
                </c:pt>
                <c:pt idx="2164">
                  <c:v>4.3985900000000002E-4</c:v>
                </c:pt>
                <c:pt idx="2165">
                  <c:v>4.4852899999999997E-4</c:v>
                </c:pt>
                <c:pt idx="2166">
                  <c:v>4.4428299999999996E-4</c:v>
                </c:pt>
                <c:pt idx="2167">
                  <c:v>4.3683600000000002E-4</c:v>
                </c:pt>
                <c:pt idx="2168">
                  <c:v>4.4447299999999997E-4</c:v>
                </c:pt>
                <c:pt idx="2169">
                  <c:v>4.4447299999999997E-4</c:v>
                </c:pt>
                <c:pt idx="2170">
                  <c:v>4.4447299999999997E-4</c:v>
                </c:pt>
                <c:pt idx="2171">
                  <c:v>4.4168900000000005E-4</c:v>
                </c:pt>
                <c:pt idx="2172">
                  <c:v>4.4304100000000003E-4</c:v>
                </c:pt>
                <c:pt idx="2173">
                  <c:v>4.4304100000000003E-4</c:v>
                </c:pt>
                <c:pt idx="2174">
                  <c:v>4.4304100000000003E-4</c:v>
                </c:pt>
                <c:pt idx="2175">
                  <c:v>4.4304100000000003E-4</c:v>
                </c:pt>
                <c:pt idx="2176">
                  <c:v>4.4644300000000004E-4</c:v>
                </c:pt>
                <c:pt idx="2177">
                  <c:v>4.5251200000000002E-4</c:v>
                </c:pt>
                <c:pt idx="2178">
                  <c:v>4.5819299999999997E-4</c:v>
                </c:pt>
                <c:pt idx="2179">
                  <c:v>4.4549100000000001E-4</c:v>
                </c:pt>
                <c:pt idx="2180">
                  <c:v>4.5509399999999996E-4</c:v>
                </c:pt>
                <c:pt idx="2181">
                  <c:v>4.5509399999999996E-4</c:v>
                </c:pt>
                <c:pt idx="2182">
                  <c:v>4.53144E-4</c:v>
                </c:pt>
                <c:pt idx="2183">
                  <c:v>4.53144E-4</c:v>
                </c:pt>
                <c:pt idx="2184">
                  <c:v>4.53144E-4</c:v>
                </c:pt>
                <c:pt idx="2185">
                  <c:v>4.60416E-4</c:v>
                </c:pt>
                <c:pt idx="2186">
                  <c:v>4.60416E-4</c:v>
                </c:pt>
                <c:pt idx="2187">
                  <c:v>4.5406800000000002E-4</c:v>
                </c:pt>
                <c:pt idx="2188">
                  <c:v>4.5114900000000003E-4</c:v>
                </c:pt>
                <c:pt idx="2189">
                  <c:v>4.5397299999999999E-4</c:v>
                </c:pt>
                <c:pt idx="2190">
                  <c:v>4.5397299999999999E-4</c:v>
                </c:pt>
                <c:pt idx="2191">
                  <c:v>4.5397299999999999E-4</c:v>
                </c:pt>
                <c:pt idx="2192">
                  <c:v>4.4814499999999995E-4</c:v>
                </c:pt>
                <c:pt idx="2193">
                  <c:v>4.5602600000000006E-4</c:v>
                </c:pt>
                <c:pt idx="2194">
                  <c:v>4.4841E-4</c:v>
                </c:pt>
                <c:pt idx="2195">
                  <c:v>4.4841E-4</c:v>
                </c:pt>
                <c:pt idx="2196">
                  <c:v>4.4841E-4</c:v>
                </c:pt>
                <c:pt idx="2197">
                  <c:v>4.4841E-4</c:v>
                </c:pt>
                <c:pt idx="2198">
                  <c:v>4.4841E-4</c:v>
                </c:pt>
                <c:pt idx="2199">
                  <c:v>4.4841E-4</c:v>
                </c:pt>
                <c:pt idx="2200">
                  <c:v>4.4841E-4</c:v>
                </c:pt>
                <c:pt idx="2201">
                  <c:v>4.4841E-4</c:v>
                </c:pt>
                <c:pt idx="2202">
                  <c:v>4.4841E-4</c:v>
                </c:pt>
                <c:pt idx="2203">
                  <c:v>4.42488E-4</c:v>
                </c:pt>
                <c:pt idx="2204">
                  <c:v>4.42488E-4</c:v>
                </c:pt>
                <c:pt idx="2205">
                  <c:v>4.42488E-4</c:v>
                </c:pt>
                <c:pt idx="2206">
                  <c:v>4.42488E-4</c:v>
                </c:pt>
                <c:pt idx="2207">
                  <c:v>4.42488E-4</c:v>
                </c:pt>
                <c:pt idx="2208">
                  <c:v>4.48503E-4</c:v>
                </c:pt>
                <c:pt idx="2209">
                  <c:v>4.4173600000000003E-4</c:v>
                </c:pt>
                <c:pt idx="2210">
                  <c:v>4.4537199999999998E-4</c:v>
                </c:pt>
                <c:pt idx="2211">
                  <c:v>4.4018100000000005E-4</c:v>
                </c:pt>
                <c:pt idx="2212">
                  <c:v>4.4253900000000004E-4</c:v>
                </c:pt>
                <c:pt idx="2213">
                  <c:v>4.4712399999999997E-4</c:v>
                </c:pt>
                <c:pt idx="2214">
                  <c:v>4.4888899999999995E-4</c:v>
                </c:pt>
                <c:pt idx="2215">
                  <c:v>4.43604E-4</c:v>
                </c:pt>
                <c:pt idx="2216">
                  <c:v>4.43604E-4</c:v>
                </c:pt>
                <c:pt idx="2217">
                  <c:v>4.4757600000000004E-4</c:v>
                </c:pt>
                <c:pt idx="2218">
                  <c:v>4.4098E-4</c:v>
                </c:pt>
                <c:pt idx="2219">
                  <c:v>4.4057800000000001E-4</c:v>
                </c:pt>
                <c:pt idx="2220">
                  <c:v>4.5004400000000003E-4</c:v>
                </c:pt>
                <c:pt idx="2221">
                  <c:v>4.4753100000000004E-4</c:v>
                </c:pt>
                <c:pt idx="2222">
                  <c:v>4.4753100000000004E-4</c:v>
                </c:pt>
                <c:pt idx="2223">
                  <c:v>4.4753100000000004E-4</c:v>
                </c:pt>
                <c:pt idx="2224">
                  <c:v>4.4247500000000006E-4</c:v>
                </c:pt>
                <c:pt idx="2225">
                  <c:v>4.5042799999999995E-4</c:v>
                </c:pt>
                <c:pt idx="2226">
                  <c:v>4.4496100000000001E-4</c:v>
                </c:pt>
                <c:pt idx="2227">
                  <c:v>4.4496100000000001E-4</c:v>
                </c:pt>
                <c:pt idx="2228">
                  <c:v>4.3286100000000004E-4</c:v>
                </c:pt>
                <c:pt idx="2229">
                  <c:v>4.3286100000000004E-4</c:v>
                </c:pt>
                <c:pt idx="2230">
                  <c:v>4.3286100000000004E-4</c:v>
                </c:pt>
                <c:pt idx="2231">
                  <c:v>4.3286100000000004E-4</c:v>
                </c:pt>
                <c:pt idx="2232">
                  <c:v>4.2627800000000004E-4</c:v>
                </c:pt>
                <c:pt idx="2233">
                  <c:v>4.2627800000000004E-4</c:v>
                </c:pt>
                <c:pt idx="2234">
                  <c:v>4.3139200000000006E-4</c:v>
                </c:pt>
                <c:pt idx="2235">
                  <c:v>4.3139200000000006E-4</c:v>
                </c:pt>
                <c:pt idx="2236">
                  <c:v>4.3363800000000002E-4</c:v>
                </c:pt>
                <c:pt idx="2237">
                  <c:v>4.3363800000000002E-4</c:v>
                </c:pt>
                <c:pt idx="2238">
                  <c:v>4.2772399999999999E-4</c:v>
                </c:pt>
                <c:pt idx="2239">
                  <c:v>4.2111699999999999E-4</c:v>
                </c:pt>
                <c:pt idx="2240">
                  <c:v>4.3043300000000003E-4</c:v>
                </c:pt>
                <c:pt idx="2241">
                  <c:v>4.2271499999999999E-4</c:v>
                </c:pt>
                <c:pt idx="2242">
                  <c:v>4.2972900000000001E-4</c:v>
                </c:pt>
                <c:pt idx="2243">
                  <c:v>4.2972900000000001E-4</c:v>
                </c:pt>
                <c:pt idx="2244">
                  <c:v>4.2619300000000006E-4</c:v>
                </c:pt>
                <c:pt idx="2245">
                  <c:v>4.2619300000000006E-4</c:v>
                </c:pt>
                <c:pt idx="2246">
                  <c:v>4.2100299999999998E-4</c:v>
                </c:pt>
                <c:pt idx="2247">
                  <c:v>4.2100299999999998E-4</c:v>
                </c:pt>
                <c:pt idx="2248">
                  <c:v>4.2100299999999998E-4</c:v>
                </c:pt>
                <c:pt idx="2249">
                  <c:v>4.2100299999999998E-4</c:v>
                </c:pt>
                <c:pt idx="2250">
                  <c:v>4.2772399999999999E-4</c:v>
                </c:pt>
                <c:pt idx="2251">
                  <c:v>4.2772399999999999E-4</c:v>
                </c:pt>
                <c:pt idx="2252">
                  <c:v>4.2772399999999999E-4</c:v>
                </c:pt>
                <c:pt idx="2253">
                  <c:v>4.2772399999999999E-4</c:v>
                </c:pt>
                <c:pt idx="2254">
                  <c:v>4.2772399999999999E-4</c:v>
                </c:pt>
                <c:pt idx="2255">
                  <c:v>4.2772399999999999E-4</c:v>
                </c:pt>
                <c:pt idx="2256">
                  <c:v>4.3047399999999997E-4</c:v>
                </c:pt>
                <c:pt idx="2257">
                  <c:v>4.2317E-4</c:v>
                </c:pt>
                <c:pt idx="2258">
                  <c:v>4.2317E-4</c:v>
                </c:pt>
                <c:pt idx="2259">
                  <c:v>4.1900800000000001E-4</c:v>
                </c:pt>
                <c:pt idx="2260">
                  <c:v>4.3061800000000002E-4</c:v>
                </c:pt>
                <c:pt idx="2261">
                  <c:v>4.2544000000000002E-4</c:v>
                </c:pt>
                <c:pt idx="2262">
                  <c:v>4.2544000000000002E-4</c:v>
                </c:pt>
                <c:pt idx="2263">
                  <c:v>4.2544000000000002E-4</c:v>
                </c:pt>
                <c:pt idx="2264">
                  <c:v>4.2824699999999998E-4</c:v>
                </c:pt>
                <c:pt idx="2265">
                  <c:v>4.2824699999999998E-4</c:v>
                </c:pt>
                <c:pt idx="2266">
                  <c:v>4.2824699999999998E-4</c:v>
                </c:pt>
                <c:pt idx="2267">
                  <c:v>4.34673E-4</c:v>
                </c:pt>
                <c:pt idx="2268">
                  <c:v>4.2169499999999998E-4</c:v>
                </c:pt>
                <c:pt idx="2269">
                  <c:v>4.2819500000000003E-4</c:v>
                </c:pt>
                <c:pt idx="2270">
                  <c:v>4.2819500000000003E-4</c:v>
                </c:pt>
                <c:pt idx="2271">
                  <c:v>4.2819500000000003E-4</c:v>
                </c:pt>
                <c:pt idx="2272">
                  <c:v>4.2819500000000003E-4</c:v>
                </c:pt>
                <c:pt idx="2273">
                  <c:v>4.2819500000000003E-4</c:v>
                </c:pt>
                <c:pt idx="2274">
                  <c:v>4.2819500000000003E-4</c:v>
                </c:pt>
                <c:pt idx="2275">
                  <c:v>4.2819500000000003E-4</c:v>
                </c:pt>
                <c:pt idx="2276">
                  <c:v>4.2819500000000003E-4</c:v>
                </c:pt>
                <c:pt idx="2277">
                  <c:v>4.3413099999999998E-4</c:v>
                </c:pt>
                <c:pt idx="2278">
                  <c:v>4.3413099999999998E-4</c:v>
                </c:pt>
                <c:pt idx="2279">
                  <c:v>4.3413099999999998E-4</c:v>
                </c:pt>
                <c:pt idx="2280">
                  <c:v>4.3266799999999998E-4</c:v>
                </c:pt>
                <c:pt idx="2281">
                  <c:v>4.3266799999999998E-4</c:v>
                </c:pt>
                <c:pt idx="2282">
                  <c:v>4.3057999999999996E-4</c:v>
                </c:pt>
                <c:pt idx="2283">
                  <c:v>4.3057999999999996E-4</c:v>
                </c:pt>
                <c:pt idx="2284">
                  <c:v>4.3320999999999995E-4</c:v>
                </c:pt>
                <c:pt idx="2285">
                  <c:v>4.23752E-4</c:v>
                </c:pt>
                <c:pt idx="2286">
                  <c:v>4.3909599999999999E-4</c:v>
                </c:pt>
                <c:pt idx="2287">
                  <c:v>4.3909599999999999E-4</c:v>
                </c:pt>
                <c:pt idx="2288">
                  <c:v>4.2964799999999998E-4</c:v>
                </c:pt>
                <c:pt idx="2289">
                  <c:v>4.3565899999999997E-4</c:v>
                </c:pt>
                <c:pt idx="2290">
                  <c:v>4.3229100000000001E-4</c:v>
                </c:pt>
                <c:pt idx="2291">
                  <c:v>4.3832099999999998E-4</c:v>
                </c:pt>
                <c:pt idx="2292">
                  <c:v>4.3142199999999999E-4</c:v>
                </c:pt>
                <c:pt idx="2293">
                  <c:v>4.4204200000000002E-4</c:v>
                </c:pt>
                <c:pt idx="2294">
                  <c:v>4.4204200000000002E-4</c:v>
                </c:pt>
                <c:pt idx="2295">
                  <c:v>4.3688500000000003E-4</c:v>
                </c:pt>
                <c:pt idx="2296">
                  <c:v>4.3277200000000005E-4</c:v>
                </c:pt>
                <c:pt idx="2297">
                  <c:v>4.3923300000000003E-4</c:v>
                </c:pt>
                <c:pt idx="2298">
                  <c:v>4.3413799999999998E-4</c:v>
                </c:pt>
                <c:pt idx="2299">
                  <c:v>4.4056300000000004E-4</c:v>
                </c:pt>
                <c:pt idx="2300">
                  <c:v>4.36907E-4</c:v>
                </c:pt>
                <c:pt idx="2301">
                  <c:v>4.3262699999999999E-4</c:v>
                </c:pt>
                <c:pt idx="2302">
                  <c:v>4.3262699999999999E-4</c:v>
                </c:pt>
                <c:pt idx="2303">
                  <c:v>4.3262699999999999E-4</c:v>
                </c:pt>
                <c:pt idx="2304">
                  <c:v>4.3627100000000001E-4</c:v>
                </c:pt>
                <c:pt idx="2305">
                  <c:v>4.3627100000000001E-4</c:v>
                </c:pt>
                <c:pt idx="2306">
                  <c:v>4.3627100000000001E-4</c:v>
                </c:pt>
                <c:pt idx="2307">
                  <c:v>4.3627100000000001E-4</c:v>
                </c:pt>
                <c:pt idx="2308">
                  <c:v>4.3335999999999998E-4</c:v>
                </c:pt>
                <c:pt idx="2309">
                  <c:v>4.3834799999999997E-4</c:v>
                </c:pt>
                <c:pt idx="2310">
                  <c:v>4.3661899999999996E-4</c:v>
                </c:pt>
                <c:pt idx="2311">
                  <c:v>4.2823999999999998E-4</c:v>
                </c:pt>
                <c:pt idx="2312">
                  <c:v>4.33674E-4</c:v>
                </c:pt>
                <c:pt idx="2313">
                  <c:v>4.33674E-4</c:v>
                </c:pt>
                <c:pt idx="2314">
                  <c:v>4.33674E-4</c:v>
                </c:pt>
                <c:pt idx="2315">
                  <c:v>4.33674E-4</c:v>
                </c:pt>
                <c:pt idx="2316">
                  <c:v>4.33674E-4</c:v>
                </c:pt>
                <c:pt idx="2317">
                  <c:v>4.33674E-4</c:v>
                </c:pt>
                <c:pt idx="2318">
                  <c:v>4.33674E-4</c:v>
                </c:pt>
                <c:pt idx="2319">
                  <c:v>4.2695199999999997E-4</c:v>
                </c:pt>
                <c:pt idx="2320">
                  <c:v>4.2695199999999997E-4</c:v>
                </c:pt>
                <c:pt idx="2321">
                  <c:v>4.2695199999999997E-4</c:v>
                </c:pt>
                <c:pt idx="2322">
                  <c:v>4.2695199999999997E-4</c:v>
                </c:pt>
                <c:pt idx="2323">
                  <c:v>4.2695199999999997E-4</c:v>
                </c:pt>
                <c:pt idx="2324">
                  <c:v>4.1963600000000003E-4</c:v>
                </c:pt>
                <c:pt idx="2325">
                  <c:v>4.24265E-4</c:v>
                </c:pt>
                <c:pt idx="2326">
                  <c:v>4.20536E-4</c:v>
                </c:pt>
                <c:pt idx="2327">
                  <c:v>4.20536E-4</c:v>
                </c:pt>
                <c:pt idx="2328">
                  <c:v>4.20536E-4</c:v>
                </c:pt>
                <c:pt idx="2329">
                  <c:v>4.20536E-4</c:v>
                </c:pt>
                <c:pt idx="2330">
                  <c:v>4.2293700000000002E-4</c:v>
                </c:pt>
                <c:pt idx="2331">
                  <c:v>4.1832900000000005E-4</c:v>
                </c:pt>
                <c:pt idx="2332">
                  <c:v>4.1832900000000005E-4</c:v>
                </c:pt>
                <c:pt idx="2333">
                  <c:v>4.2442900000000004E-4</c:v>
                </c:pt>
                <c:pt idx="2334">
                  <c:v>4.2442900000000004E-4</c:v>
                </c:pt>
                <c:pt idx="2335">
                  <c:v>4.1937699999999997E-4</c:v>
                </c:pt>
                <c:pt idx="2336">
                  <c:v>4.1937699999999997E-4</c:v>
                </c:pt>
                <c:pt idx="2337">
                  <c:v>4.1937699999999997E-4</c:v>
                </c:pt>
                <c:pt idx="2338">
                  <c:v>4.2541200000000001E-4</c:v>
                </c:pt>
                <c:pt idx="2339">
                  <c:v>4.2541200000000001E-4</c:v>
                </c:pt>
                <c:pt idx="2340">
                  <c:v>4.1381100000000004E-4</c:v>
                </c:pt>
                <c:pt idx="2341">
                  <c:v>4.1381100000000004E-4</c:v>
                </c:pt>
                <c:pt idx="2342">
                  <c:v>4.1993900000000003E-4</c:v>
                </c:pt>
                <c:pt idx="2343">
                  <c:v>4.1993900000000003E-4</c:v>
                </c:pt>
                <c:pt idx="2344">
                  <c:v>4.1993900000000003E-4</c:v>
                </c:pt>
                <c:pt idx="2345">
                  <c:v>4.1993900000000003E-4</c:v>
                </c:pt>
                <c:pt idx="2346">
                  <c:v>4.1993900000000003E-4</c:v>
                </c:pt>
                <c:pt idx="2347">
                  <c:v>4.1993900000000003E-4</c:v>
                </c:pt>
                <c:pt idx="2348">
                  <c:v>4.1993900000000003E-4</c:v>
                </c:pt>
                <c:pt idx="2349">
                  <c:v>4.1993900000000003E-4</c:v>
                </c:pt>
                <c:pt idx="2350">
                  <c:v>4.1993900000000003E-4</c:v>
                </c:pt>
                <c:pt idx="2351">
                  <c:v>4.1457300000000006E-4</c:v>
                </c:pt>
                <c:pt idx="2352">
                  <c:v>4.1457300000000006E-4</c:v>
                </c:pt>
                <c:pt idx="2353">
                  <c:v>4.16129E-4</c:v>
                </c:pt>
                <c:pt idx="2354">
                  <c:v>4.16129E-4</c:v>
                </c:pt>
                <c:pt idx="2355">
                  <c:v>4.16129E-4</c:v>
                </c:pt>
                <c:pt idx="2356">
                  <c:v>4.23748E-4</c:v>
                </c:pt>
                <c:pt idx="2357">
                  <c:v>4.1917499999999998E-4</c:v>
                </c:pt>
                <c:pt idx="2358">
                  <c:v>4.1917499999999998E-4</c:v>
                </c:pt>
                <c:pt idx="2359">
                  <c:v>4.2092099999999999E-4</c:v>
                </c:pt>
                <c:pt idx="2360">
                  <c:v>4.2092099999999999E-4</c:v>
                </c:pt>
                <c:pt idx="2361">
                  <c:v>4.2092099999999999E-4</c:v>
                </c:pt>
                <c:pt idx="2362">
                  <c:v>4.2092099999999999E-4</c:v>
                </c:pt>
                <c:pt idx="2363">
                  <c:v>4.1428599999999998E-4</c:v>
                </c:pt>
                <c:pt idx="2364">
                  <c:v>4.2213500000000002E-4</c:v>
                </c:pt>
                <c:pt idx="2365">
                  <c:v>4.2213500000000002E-4</c:v>
                </c:pt>
                <c:pt idx="2366">
                  <c:v>4.20123E-4</c:v>
                </c:pt>
                <c:pt idx="2367">
                  <c:v>4.20123E-4</c:v>
                </c:pt>
                <c:pt idx="2368">
                  <c:v>4.0773799999999999E-4</c:v>
                </c:pt>
                <c:pt idx="2369">
                  <c:v>4.1467400000000002E-4</c:v>
                </c:pt>
                <c:pt idx="2370">
                  <c:v>4.2000499999999999E-4</c:v>
                </c:pt>
                <c:pt idx="2371">
                  <c:v>4.1761799999999997E-4</c:v>
                </c:pt>
                <c:pt idx="2372">
                  <c:v>4.2360199999999997E-4</c:v>
                </c:pt>
                <c:pt idx="2373">
                  <c:v>4.19951E-4</c:v>
                </c:pt>
                <c:pt idx="2374">
                  <c:v>4.19951E-4</c:v>
                </c:pt>
                <c:pt idx="2375">
                  <c:v>4.19951E-4</c:v>
                </c:pt>
                <c:pt idx="2376">
                  <c:v>4.19951E-4</c:v>
                </c:pt>
                <c:pt idx="2377">
                  <c:v>4.1593499999999998E-4</c:v>
                </c:pt>
                <c:pt idx="2378">
                  <c:v>4.1217599999999999E-4</c:v>
                </c:pt>
                <c:pt idx="2379">
                  <c:v>4.1676599999999995E-4</c:v>
                </c:pt>
                <c:pt idx="2380">
                  <c:v>4.1676599999999995E-4</c:v>
                </c:pt>
                <c:pt idx="2381">
                  <c:v>4.1676599999999995E-4</c:v>
                </c:pt>
                <c:pt idx="2382">
                  <c:v>4.2052699999999997E-4</c:v>
                </c:pt>
                <c:pt idx="2383">
                  <c:v>4.2052699999999997E-4</c:v>
                </c:pt>
                <c:pt idx="2384">
                  <c:v>4.1210899999999997E-4</c:v>
                </c:pt>
                <c:pt idx="2385">
                  <c:v>4.1764400000000006E-4</c:v>
                </c:pt>
                <c:pt idx="2386">
                  <c:v>4.1764400000000006E-4</c:v>
                </c:pt>
                <c:pt idx="2387">
                  <c:v>4.1764400000000006E-4</c:v>
                </c:pt>
                <c:pt idx="2388">
                  <c:v>4.1764400000000006E-4</c:v>
                </c:pt>
                <c:pt idx="2389">
                  <c:v>4.1764400000000006E-4</c:v>
                </c:pt>
                <c:pt idx="2390">
                  <c:v>4.1764400000000006E-4</c:v>
                </c:pt>
                <c:pt idx="2391">
                  <c:v>4.1404100000000003E-4</c:v>
                </c:pt>
                <c:pt idx="2392">
                  <c:v>4.15592E-4</c:v>
                </c:pt>
                <c:pt idx="2393">
                  <c:v>4.15592E-4</c:v>
                </c:pt>
                <c:pt idx="2394">
                  <c:v>4.15592E-4</c:v>
                </c:pt>
                <c:pt idx="2395">
                  <c:v>4.15592E-4</c:v>
                </c:pt>
                <c:pt idx="2396">
                  <c:v>4.1942899999999997E-4</c:v>
                </c:pt>
                <c:pt idx="2397">
                  <c:v>4.1942899999999997E-4</c:v>
                </c:pt>
                <c:pt idx="2398">
                  <c:v>4.1942899999999997E-4</c:v>
                </c:pt>
                <c:pt idx="2399">
                  <c:v>4.1942899999999997E-4</c:v>
                </c:pt>
                <c:pt idx="2400">
                  <c:v>4.2252900000000005E-4</c:v>
                </c:pt>
                <c:pt idx="2401">
                  <c:v>4.2252900000000005E-4</c:v>
                </c:pt>
                <c:pt idx="2402">
                  <c:v>4.1636499999999998E-4</c:v>
                </c:pt>
                <c:pt idx="2403">
                  <c:v>4.1636499999999998E-4</c:v>
                </c:pt>
                <c:pt idx="2404">
                  <c:v>4.1636499999999998E-4</c:v>
                </c:pt>
                <c:pt idx="2405">
                  <c:v>4.1307299999999997E-4</c:v>
                </c:pt>
                <c:pt idx="2406">
                  <c:v>4.1993799999999996E-4</c:v>
                </c:pt>
                <c:pt idx="2407">
                  <c:v>4.1326299999999998E-4</c:v>
                </c:pt>
                <c:pt idx="2408">
                  <c:v>4.1935900000000006E-4</c:v>
                </c:pt>
                <c:pt idx="2409">
                  <c:v>4.1935900000000006E-4</c:v>
                </c:pt>
                <c:pt idx="2410">
                  <c:v>4.1935900000000006E-4</c:v>
                </c:pt>
                <c:pt idx="2411">
                  <c:v>4.1935900000000006E-4</c:v>
                </c:pt>
                <c:pt idx="2412">
                  <c:v>4.1935900000000006E-4</c:v>
                </c:pt>
                <c:pt idx="2413">
                  <c:v>4.25256E-4</c:v>
                </c:pt>
                <c:pt idx="2414">
                  <c:v>4.1792100000000003E-4</c:v>
                </c:pt>
                <c:pt idx="2415">
                  <c:v>4.1792100000000003E-4</c:v>
                </c:pt>
                <c:pt idx="2416">
                  <c:v>4.2588199999999999E-4</c:v>
                </c:pt>
                <c:pt idx="2417">
                  <c:v>4.2283799999999998E-4</c:v>
                </c:pt>
                <c:pt idx="2418">
                  <c:v>4.1215499999999999E-4</c:v>
                </c:pt>
                <c:pt idx="2419">
                  <c:v>4.1542199999999998E-4</c:v>
                </c:pt>
                <c:pt idx="2420">
                  <c:v>4.2378899999999999E-4</c:v>
                </c:pt>
                <c:pt idx="2421">
                  <c:v>4.2396700000000003E-4</c:v>
                </c:pt>
                <c:pt idx="2422">
                  <c:v>4.1662600000000002E-4</c:v>
                </c:pt>
                <c:pt idx="2423">
                  <c:v>4.2109199999999997E-4</c:v>
                </c:pt>
                <c:pt idx="2424">
                  <c:v>4.2109199999999997E-4</c:v>
                </c:pt>
                <c:pt idx="2425">
                  <c:v>4.2109199999999997E-4</c:v>
                </c:pt>
                <c:pt idx="2426">
                  <c:v>4.1876199999999999E-4</c:v>
                </c:pt>
                <c:pt idx="2427">
                  <c:v>4.2134799999999999E-4</c:v>
                </c:pt>
                <c:pt idx="2428">
                  <c:v>4.14218E-4</c:v>
                </c:pt>
                <c:pt idx="2429">
                  <c:v>4.14218E-4</c:v>
                </c:pt>
                <c:pt idx="2430">
                  <c:v>4.14218E-4</c:v>
                </c:pt>
                <c:pt idx="2431">
                  <c:v>4.0657300000000003E-4</c:v>
                </c:pt>
                <c:pt idx="2432">
                  <c:v>4.0302300000000002E-4</c:v>
                </c:pt>
                <c:pt idx="2433">
                  <c:v>4.1378700000000004E-4</c:v>
                </c:pt>
                <c:pt idx="2434">
                  <c:v>4.1378700000000004E-4</c:v>
                </c:pt>
                <c:pt idx="2435">
                  <c:v>4.1378700000000004E-4</c:v>
                </c:pt>
                <c:pt idx="2436">
                  <c:v>4.1378700000000004E-4</c:v>
                </c:pt>
                <c:pt idx="2437">
                  <c:v>4.1378700000000004E-4</c:v>
                </c:pt>
                <c:pt idx="2438">
                  <c:v>4.1378700000000004E-4</c:v>
                </c:pt>
                <c:pt idx="2439">
                  <c:v>4.0948399999999994E-4</c:v>
                </c:pt>
                <c:pt idx="2440">
                  <c:v>4.0928300000000003E-4</c:v>
                </c:pt>
                <c:pt idx="2441">
                  <c:v>4.13213E-4</c:v>
                </c:pt>
                <c:pt idx="2442">
                  <c:v>4.13213E-4</c:v>
                </c:pt>
                <c:pt idx="2443">
                  <c:v>4.13213E-4</c:v>
                </c:pt>
                <c:pt idx="2444">
                  <c:v>4.13213E-4</c:v>
                </c:pt>
                <c:pt idx="2445">
                  <c:v>4.13213E-4</c:v>
                </c:pt>
                <c:pt idx="2446">
                  <c:v>4.0669000000000002E-4</c:v>
                </c:pt>
                <c:pt idx="2447">
                  <c:v>4.0669000000000002E-4</c:v>
                </c:pt>
                <c:pt idx="2448">
                  <c:v>4.0669000000000002E-4</c:v>
                </c:pt>
                <c:pt idx="2449">
                  <c:v>4.0669000000000002E-4</c:v>
                </c:pt>
                <c:pt idx="2450">
                  <c:v>4.0669000000000002E-4</c:v>
                </c:pt>
                <c:pt idx="2451">
                  <c:v>4.0669000000000002E-4</c:v>
                </c:pt>
                <c:pt idx="2452">
                  <c:v>4.0669000000000002E-4</c:v>
                </c:pt>
                <c:pt idx="2453">
                  <c:v>4.11801E-4</c:v>
                </c:pt>
                <c:pt idx="2454">
                  <c:v>4.0036899999999997E-4</c:v>
                </c:pt>
                <c:pt idx="2455">
                  <c:v>4.0846699999999998E-4</c:v>
                </c:pt>
                <c:pt idx="2456">
                  <c:v>4.0846699999999998E-4</c:v>
                </c:pt>
                <c:pt idx="2457">
                  <c:v>4.0846699999999998E-4</c:v>
                </c:pt>
                <c:pt idx="2458">
                  <c:v>4.0846699999999998E-4</c:v>
                </c:pt>
                <c:pt idx="2459">
                  <c:v>4.0221999999999995E-4</c:v>
                </c:pt>
                <c:pt idx="2460">
                  <c:v>4.0221999999999995E-4</c:v>
                </c:pt>
                <c:pt idx="2461">
                  <c:v>4.0221999999999995E-4</c:v>
                </c:pt>
                <c:pt idx="2462">
                  <c:v>4.0221999999999995E-4</c:v>
                </c:pt>
                <c:pt idx="2463">
                  <c:v>3.9739300000000001E-4</c:v>
                </c:pt>
                <c:pt idx="2464">
                  <c:v>3.9739300000000001E-4</c:v>
                </c:pt>
                <c:pt idx="2465">
                  <c:v>3.9739300000000001E-4</c:v>
                </c:pt>
                <c:pt idx="2466">
                  <c:v>3.9739300000000001E-4</c:v>
                </c:pt>
                <c:pt idx="2467">
                  <c:v>4.0250099999999999E-4</c:v>
                </c:pt>
                <c:pt idx="2468">
                  <c:v>4.0250099999999999E-4</c:v>
                </c:pt>
                <c:pt idx="2469">
                  <c:v>4.0250099999999999E-4</c:v>
                </c:pt>
                <c:pt idx="2470">
                  <c:v>4.0250099999999999E-4</c:v>
                </c:pt>
                <c:pt idx="2471">
                  <c:v>3.9561400000000002E-4</c:v>
                </c:pt>
                <c:pt idx="2472">
                  <c:v>3.9146299999999999E-4</c:v>
                </c:pt>
                <c:pt idx="2473">
                  <c:v>4.0055100000000002E-4</c:v>
                </c:pt>
                <c:pt idx="2474">
                  <c:v>3.9466399999999997E-4</c:v>
                </c:pt>
                <c:pt idx="2475">
                  <c:v>3.9049200000000004E-4</c:v>
                </c:pt>
                <c:pt idx="2476">
                  <c:v>3.88365E-4</c:v>
                </c:pt>
                <c:pt idx="2477">
                  <c:v>3.88365E-4</c:v>
                </c:pt>
                <c:pt idx="2478">
                  <c:v>3.88365E-4</c:v>
                </c:pt>
                <c:pt idx="2479">
                  <c:v>3.8184599999999998E-4</c:v>
                </c:pt>
                <c:pt idx="2480">
                  <c:v>3.7828100000000001E-4</c:v>
                </c:pt>
                <c:pt idx="2481">
                  <c:v>3.7828100000000001E-4</c:v>
                </c:pt>
                <c:pt idx="2482">
                  <c:v>3.8107799999999997E-4</c:v>
                </c:pt>
                <c:pt idx="2483">
                  <c:v>3.8107799999999997E-4</c:v>
                </c:pt>
                <c:pt idx="2484">
                  <c:v>3.8107799999999997E-4</c:v>
                </c:pt>
                <c:pt idx="2485">
                  <c:v>3.9563000000000001E-4</c:v>
                </c:pt>
                <c:pt idx="2486">
                  <c:v>3.9421599999999997E-4</c:v>
                </c:pt>
                <c:pt idx="2487">
                  <c:v>3.9421599999999997E-4</c:v>
                </c:pt>
                <c:pt idx="2488">
                  <c:v>3.8737400000000001E-4</c:v>
                </c:pt>
                <c:pt idx="2489">
                  <c:v>3.91932E-4</c:v>
                </c:pt>
                <c:pt idx="2490">
                  <c:v>3.84433E-4</c:v>
                </c:pt>
                <c:pt idx="2491">
                  <c:v>3.84433E-4</c:v>
                </c:pt>
                <c:pt idx="2492">
                  <c:v>3.84433E-4</c:v>
                </c:pt>
                <c:pt idx="2493">
                  <c:v>3.84433E-4</c:v>
                </c:pt>
                <c:pt idx="2494">
                  <c:v>3.84433E-4</c:v>
                </c:pt>
                <c:pt idx="2495">
                  <c:v>3.7955899999999996E-4</c:v>
                </c:pt>
                <c:pt idx="2496">
                  <c:v>3.88107E-4</c:v>
                </c:pt>
                <c:pt idx="2497">
                  <c:v>3.7994299999999999E-4</c:v>
                </c:pt>
                <c:pt idx="2498">
                  <c:v>3.7994299999999999E-4</c:v>
                </c:pt>
                <c:pt idx="2499">
                  <c:v>3.7994299999999999E-4</c:v>
                </c:pt>
                <c:pt idx="2500">
                  <c:v>3.7994299999999999E-4</c:v>
                </c:pt>
                <c:pt idx="2501">
                  <c:v>3.8737200000000003E-4</c:v>
                </c:pt>
                <c:pt idx="2502">
                  <c:v>3.7562300000000001E-4</c:v>
                </c:pt>
                <c:pt idx="2503">
                  <c:v>3.7562300000000001E-4</c:v>
                </c:pt>
                <c:pt idx="2504">
                  <c:v>3.7562300000000001E-4</c:v>
                </c:pt>
                <c:pt idx="2505">
                  <c:v>3.7562300000000001E-4</c:v>
                </c:pt>
                <c:pt idx="2506">
                  <c:v>3.7562300000000001E-4</c:v>
                </c:pt>
                <c:pt idx="2507">
                  <c:v>3.7562300000000001E-4</c:v>
                </c:pt>
                <c:pt idx="2508">
                  <c:v>3.7562300000000001E-4</c:v>
                </c:pt>
                <c:pt idx="2509">
                  <c:v>3.7562300000000001E-4</c:v>
                </c:pt>
                <c:pt idx="2510">
                  <c:v>3.6869800000000004E-4</c:v>
                </c:pt>
                <c:pt idx="2511">
                  <c:v>3.6869800000000004E-4</c:v>
                </c:pt>
                <c:pt idx="2512">
                  <c:v>3.6869800000000004E-4</c:v>
                </c:pt>
                <c:pt idx="2513">
                  <c:v>3.6869800000000004E-4</c:v>
                </c:pt>
                <c:pt idx="2514">
                  <c:v>3.7444700000000003E-4</c:v>
                </c:pt>
                <c:pt idx="2515">
                  <c:v>3.7444700000000003E-4</c:v>
                </c:pt>
                <c:pt idx="2516">
                  <c:v>3.7444700000000003E-4</c:v>
                </c:pt>
                <c:pt idx="2517">
                  <c:v>3.7444700000000003E-4</c:v>
                </c:pt>
                <c:pt idx="2518">
                  <c:v>3.7444700000000003E-4</c:v>
                </c:pt>
                <c:pt idx="2519">
                  <c:v>3.7444700000000003E-4</c:v>
                </c:pt>
                <c:pt idx="2520">
                  <c:v>3.7444700000000003E-4</c:v>
                </c:pt>
                <c:pt idx="2521">
                  <c:v>3.6899600000000002E-4</c:v>
                </c:pt>
                <c:pt idx="2522">
                  <c:v>3.6899600000000002E-4</c:v>
                </c:pt>
                <c:pt idx="2523">
                  <c:v>3.6899600000000002E-4</c:v>
                </c:pt>
                <c:pt idx="2524">
                  <c:v>3.6899600000000002E-4</c:v>
                </c:pt>
                <c:pt idx="2525">
                  <c:v>3.6899600000000002E-4</c:v>
                </c:pt>
                <c:pt idx="2526">
                  <c:v>3.6899600000000002E-4</c:v>
                </c:pt>
                <c:pt idx="2527">
                  <c:v>3.7587899999999997E-4</c:v>
                </c:pt>
                <c:pt idx="2528">
                  <c:v>3.7456700000000002E-4</c:v>
                </c:pt>
                <c:pt idx="2529">
                  <c:v>3.7005300000000002E-4</c:v>
                </c:pt>
                <c:pt idx="2530">
                  <c:v>3.7005300000000002E-4</c:v>
                </c:pt>
                <c:pt idx="2531">
                  <c:v>3.7005300000000002E-4</c:v>
                </c:pt>
                <c:pt idx="2532">
                  <c:v>3.7274500000000001E-4</c:v>
                </c:pt>
                <c:pt idx="2533">
                  <c:v>3.7274500000000001E-4</c:v>
                </c:pt>
                <c:pt idx="2534">
                  <c:v>3.7274500000000001E-4</c:v>
                </c:pt>
                <c:pt idx="2535">
                  <c:v>3.7006000000000002E-4</c:v>
                </c:pt>
                <c:pt idx="2536">
                  <c:v>3.7006000000000002E-4</c:v>
                </c:pt>
                <c:pt idx="2537">
                  <c:v>3.7006000000000002E-4</c:v>
                </c:pt>
                <c:pt idx="2538">
                  <c:v>3.7006000000000002E-4</c:v>
                </c:pt>
                <c:pt idx="2539">
                  <c:v>3.7725200000000001E-4</c:v>
                </c:pt>
                <c:pt idx="2540">
                  <c:v>3.7725200000000001E-4</c:v>
                </c:pt>
                <c:pt idx="2541">
                  <c:v>3.7725200000000001E-4</c:v>
                </c:pt>
                <c:pt idx="2542">
                  <c:v>3.7725200000000001E-4</c:v>
                </c:pt>
                <c:pt idx="2543">
                  <c:v>3.69973E-4</c:v>
                </c:pt>
                <c:pt idx="2544">
                  <c:v>3.7416499999999998E-4</c:v>
                </c:pt>
                <c:pt idx="2545">
                  <c:v>3.7416499999999998E-4</c:v>
                </c:pt>
                <c:pt idx="2546">
                  <c:v>3.7416499999999998E-4</c:v>
                </c:pt>
                <c:pt idx="2547">
                  <c:v>3.7799099999999999E-4</c:v>
                </c:pt>
                <c:pt idx="2548">
                  <c:v>3.7272299999999999E-4</c:v>
                </c:pt>
                <c:pt idx="2549">
                  <c:v>3.7272299999999999E-4</c:v>
                </c:pt>
                <c:pt idx="2550">
                  <c:v>3.7272299999999999E-4</c:v>
                </c:pt>
                <c:pt idx="2551">
                  <c:v>3.75905E-4</c:v>
                </c:pt>
                <c:pt idx="2552">
                  <c:v>3.69432E-4</c:v>
                </c:pt>
                <c:pt idx="2553">
                  <c:v>3.7266699999999997E-4</c:v>
                </c:pt>
                <c:pt idx="2554">
                  <c:v>3.7266699999999997E-4</c:v>
                </c:pt>
                <c:pt idx="2555">
                  <c:v>3.7266699999999997E-4</c:v>
                </c:pt>
                <c:pt idx="2556">
                  <c:v>3.7266699999999997E-4</c:v>
                </c:pt>
                <c:pt idx="2557">
                  <c:v>3.7266699999999997E-4</c:v>
                </c:pt>
                <c:pt idx="2558">
                  <c:v>3.7136800000000001E-4</c:v>
                </c:pt>
                <c:pt idx="2559">
                  <c:v>3.7136800000000001E-4</c:v>
                </c:pt>
                <c:pt idx="2560">
                  <c:v>3.73206E-4</c:v>
                </c:pt>
                <c:pt idx="2561">
                  <c:v>3.6769800000000002E-4</c:v>
                </c:pt>
                <c:pt idx="2562">
                  <c:v>3.6769800000000002E-4</c:v>
                </c:pt>
                <c:pt idx="2563">
                  <c:v>3.6769800000000002E-4</c:v>
                </c:pt>
                <c:pt idx="2564">
                  <c:v>3.7092200000000004E-4</c:v>
                </c:pt>
                <c:pt idx="2565">
                  <c:v>3.6385999999999998E-4</c:v>
                </c:pt>
                <c:pt idx="2566">
                  <c:v>3.6385999999999998E-4</c:v>
                </c:pt>
                <c:pt idx="2567">
                  <c:v>3.6385999999999998E-4</c:v>
                </c:pt>
                <c:pt idx="2568">
                  <c:v>3.7030100000000002E-4</c:v>
                </c:pt>
                <c:pt idx="2569">
                  <c:v>3.6770800000000001E-4</c:v>
                </c:pt>
                <c:pt idx="2570">
                  <c:v>3.6770800000000001E-4</c:v>
                </c:pt>
                <c:pt idx="2571">
                  <c:v>3.6305700000000002E-4</c:v>
                </c:pt>
                <c:pt idx="2572">
                  <c:v>3.6305700000000002E-4</c:v>
                </c:pt>
                <c:pt idx="2573">
                  <c:v>3.6305700000000002E-4</c:v>
                </c:pt>
                <c:pt idx="2574">
                  <c:v>3.6305700000000002E-4</c:v>
                </c:pt>
                <c:pt idx="2575">
                  <c:v>3.5903500000000001E-4</c:v>
                </c:pt>
                <c:pt idx="2576">
                  <c:v>3.6431100000000003E-4</c:v>
                </c:pt>
                <c:pt idx="2577">
                  <c:v>3.6427900000000001E-4</c:v>
                </c:pt>
                <c:pt idx="2578">
                  <c:v>3.6170899999999999E-4</c:v>
                </c:pt>
                <c:pt idx="2579">
                  <c:v>3.6170899999999999E-4</c:v>
                </c:pt>
                <c:pt idx="2580">
                  <c:v>3.6170899999999999E-4</c:v>
                </c:pt>
                <c:pt idx="2581">
                  <c:v>3.6359499999999998E-4</c:v>
                </c:pt>
                <c:pt idx="2582">
                  <c:v>3.5698899999999999E-4</c:v>
                </c:pt>
                <c:pt idx="2583">
                  <c:v>3.6586300000000002E-4</c:v>
                </c:pt>
                <c:pt idx="2584">
                  <c:v>3.6586300000000002E-4</c:v>
                </c:pt>
                <c:pt idx="2585">
                  <c:v>3.6586300000000002E-4</c:v>
                </c:pt>
                <c:pt idx="2586">
                  <c:v>3.6586300000000002E-4</c:v>
                </c:pt>
                <c:pt idx="2587">
                  <c:v>3.6586300000000002E-4</c:v>
                </c:pt>
                <c:pt idx="2588">
                  <c:v>3.6586300000000002E-4</c:v>
                </c:pt>
                <c:pt idx="2589">
                  <c:v>3.69002E-4</c:v>
                </c:pt>
                <c:pt idx="2590">
                  <c:v>3.69002E-4</c:v>
                </c:pt>
                <c:pt idx="2591">
                  <c:v>3.69002E-4</c:v>
                </c:pt>
                <c:pt idx="2592">
                  <c:v>3.69002E-4</c:v>
                </c:pt>
                <c:pt idx="2593">
                  <c:v>3.69002E-4</c:v>
                </c:pt>
                <c:pt idx="2594">
                  <c:v>3.69002E-4</c:v>
                </c:pt>
                <c:pt idx="2595">
                  <c:v>3.69002E-4</c:v>
                </c:pt>
                <c:pt idx="2596">
                  <c:v>3.7103199999999998E-4</c:v>
                </c:pt>
                <c:pt idx="2597">
                  <c:v>3.7103199999999998E-4</c:v>
                </c:pt>
                <c:pt idx="2598">
                  <c:v>3.7103199999999998E-4</c:v>
                </c:pt>
                <c:pt idx="2599">
                  <c:v>3.7103199999999998E-4</c:v>
                </c:pt>
                <c:pt idx="2600">
                  <c:v>3.72493E-4</c:v>
                </c:pt>
                <c:pt idx="2601">
                  <c:v>3.72493E-4</c:v>
                </c:pt>
                <c:pt idx="2602">
                  <c:v>3.72493E-4</c:v>
                </c:pt>
                <c:pt idx="2603">
                  <c:v>3.66117E-4</c:v>
                </c:pt>
                <c:pt idx="2604">
                  <c:v>3.6087500000000003E-4</c:v>
                </c:pt>
                <c:pt idx="2605">
                  <c:v>3.7325999999999999E-4</c:v>
                </c:pt>
                <c:pt idx="2606">
                  <c:v>3.7710199999999998E-4</c:v>
                </c:pt>
                <c:pt idx="2607">
                  <c:v>3.7710199999999998E-4</c:v>
                </c:pt>
                <c:pt idx="2608">
                  <c:v>3.7710199999999998E-4</c:v>
                </c:pt>
                <c:pt idx="2609">
                  <c:v>3.7458200000000004E-4</c:v>
                </c:pt>
                <c:pt idx="2610">
                  <c:v>3.7458200000000004E-4</c:v>
                </c:pt>
                <c:pt idx="2611">
                  <c:v>3.7953999999999999E-4</c:v>
                </c:pt>
                <c:pt idx="2612">
                  <c:v>3.7017300000000001E-4</c:v>
                </c:pt>
                <c:pt idx="2613">
                  <c:v>3.7017300000000001E-4</c:v>
                </c:pt>
                <c:pt idx="2614">
                  <c:v>3.7017300000000001E-4</c:v>
                </c:pt>
                <c:pt idx="2615">
                  <c:v>3.6658200000000001E-4</c:v>
                </c:pt>
                <c:pt idx="2616">
                  <c:v>3.7264900000000002E-4</c:v>
                </c:pt>
                <c:pt idx="2617">
                  <c:v>3.6609199999999999E-4</c:v>
                </c:pt>
                <c:pt idx="2618">
                  <c:v>3.6609199999999999E-4</c:v>
                </c:pt>
                <c:pt idx="2619">
                  <c:v>3.6975199999999999E-4</c:v>
                </c:pt>
                <c:pt idx="2620">
                  <c:v>3.7352500000000004E-4</c:v>
                </c:pt>
                <c:pt idx="2621">
                  <c:v>3.7352500000000004E-4</c:v>
                </c:pt>
                <c:pt idx="2622">
                  <c:v>3.7352500000000004E-4</c:v>
                </c:pt>
                <c:pt idx="2623">
                  <c:v>3.7352500000000004E-4</c:v>
                </c:pt>
                <c:pt idx="2624">
                  <c:v>3.7352500000000004E-4</c:v>
                </c:pt>
                <c:pt idx="2625">
                  <c:v>3.7352500000000004E-4</c:v>
                </c:pt>
                <c:pt idx="2626">
                  <c:v>3.7352500000000004E-4</c:v>
                </c:pt>
                <c:pt idx="2627">
                  <c:v>3.7267499999999999E-4</c:v>
                </c:pt>
                <c:pt idx="2628">
                  <c:v>3.7267499999999999E-4</c:v>
                </c:pt>
                <c:pt idx="2629">
                  <c:v>3.7267499999999999E-4</c:v>
                </c:pt>
                <c:pt idx="2630">
                  <c:v>3.74015E-4</c:v>
                </c:pt>
                <c:pt idx="2631">
                  <c:v>3.7452699999999999E-4</c:v>
                </c:pt>
                <c:pt idx="2632">
                  <c:v>3.7760499999999999E-4</c:v>
                </c:pt>
                <c:pt idx="2633">
                  <c:v>3.7851599999999997E-4</c:v>
                </c:pt>
                <c:pt idx="2634">
                  <c:v>3.7851599999999997E-4</c:v>
                </c:pt>
                <c:pt idx="2635">
                  <c:v>3.7851599999999997E-4</c:v>
                </c:pt>
                <c:pt idx="2636">
                  <c:v>3.7851599999999997E-4</c:v>
                </c:pt>
                <c:pt idx="2637">
                  <c:v>3.8343900000000001E-4</c:v>
                </c:pt>
                <c:pt idx="2638">
                  <c:v>3.8658100000000004E-4</c:v>
                </c:pt>
                <c:pt idx="2639">
                  <c:v>3.7898399999999996E-4</c:v>
                </c:pt>
                <c:pt idx="2640">
                  <c:v>3.8796600000000001E-4</c:v>
                </c:pt>
                <c:pt idx="2641">
                  <c:v>3.8350200000000003E-4</c:v>
                </c:pt>
                <c:pt idx="2642">
                  <c:v>3.8077E-4</c:v>
                </c:pt>
                <c:pt idx="2643">
                  <c:v>3.8624800000000001E-4</c:v>
                </c:pt>
                <c:pt idx="2644">
                  <c:v>3.90386E-4</c:v>
                </c:pt>
                <c:pt idx="2645">
                  <c:v>3.90386E-4</c:v>
                </c:pt>
                <c:pt idx="2646">
                  <c:v>3.8420899999999999E-4</c:v>
                </c:pt>
                <c:pt idx="2647">
                  <c:v>3.8420899999999999E-4</c:v>
                </c:pt>
                <c:pt idx="2648">
                  <c:v>3.8420899999999999E-4</c:v>
                </c:pt>
                <c:pt idx="2649">
                  <c:v>3.8876599999999997E-4</c:v>
                </c:pt>
                <c:pt idx="2650">
                  <c:v>3.8876599999999997E-4</c:v>
                </c:pt>
                <c:pt idx="2651">
                  <c:v>3.8876599999999997E-4</c:v>
                </c:pt>
                <c:pt idx="2652">
                  <c:v>3.8876599999999997E-4</c:v>
                </c:pt>
                <c:pt idx="2653">
                  <c:v>3.8876599999999997E-4</c:v>
                </c:pt>
                <c:pt idx="2654">
                  <c:v>3.91006E-4</c:v>
                </c:pt>
                <c:pt idx="2655">
                  <c:v>3.91006E-4</c:v>
                </c:pt>
                <c:pt idx="2656">
                  <c:v>3.91006E-4</c:v>
                </c:pt>
                <c:pt idx="2657">
                  <c:v>3.8674599999999999E-4</c:v>
                </c:pt>
                <c:pt idx="2658">
                  <c:v>3.9501599999999999E-4</c:v>
                </c:pt>
                <c:pt idx="2659">
                  <c:v>4.0015900000000003E-4</c:v>
                </c:pt>
                <c:pt idx="2660">
                  <c:v>4.0015900000000003E-4</c:v>
                </c:pt>
                <c:pt idx="2661">
                  <c:v>3.9439E-4</c:v>
                </c:pt>
                <c:pt idx="2662">
                  <c:v>3.9439E-4</c:v>
                </c:pt>
                <c:pt idx="2663">
                  <c:v>3.9439E-4</c:v>
                </c:pt>
                <c:pt idx="2664">
                  <c:v>3.9439E-4</c:v>
                </c:pt>
                <c:pt idx="2665">
                  <c:v>3.8968199999999997E-4</c:v>
                </c:pt>
                <c:pt idx="2666">
                  <c:v>3.9519300000000001E-4</c:v>
                </c:pt>
                <c:pt idx="2667">
                  <c:v>3.9519300000000001E-4</c:v>
                </c:pt>
                <c:pt idx="2668">
                  <c:v>3.9078400000000003E-4</c:v>
                </c:pt>
                <c:pt idx="2669">
                  <c:v>3.9078400000000003E-4</c:v>
                </c:pt>
                <c:pt idx="2670">
                  <c:v>3.9564299999999999E-4</c:v>
                </c:pt>
                <c:pt idx="2671">
                  <c:v>3.9564299999999999E-4</c:v>
                </c:pt>
                <c:pt idx="2672">
                  <c:v>3.9016300000000001E-4</c:v>
                </c:pt>
                <c:pt idx="2673">
                  <c:v>3.8435199999999997E-4</c:v>
                </c:pt>
                <c:pt idx="2674">
                  <c:v>3.88623E-4</c:v>
                </c:pt>
                <c:pt idx="2675">
                  <c:v>3.9311799999999997E-4</c:v>
                </c:pt>
                <c:pt idx="2676">
                  <c:v>3.9172300000000002E-4</c:v>
                </c:pt>
                <c:pt idx="2677">
                  <c:v>3.9172300000000002E-4</c:v>
                </c:pt>
                <c:pt idx="2678">
                  <c:v>3.9903400000000004E-4</c:v>
                </c:pt>
                <c:pt idx="2679">
                  <c:v>3.9406400000000001E-4</c:v>
                </c:pt>
                <c:pt idx="2680">
                  <c:v>3.96532E-4</c:v>
                </c:pt>
                <c:pt idx="2681">
                  <c:v>3.96532E-4</c:v>
                </c:pt>
                <c:pt idx="2682">
                  <c:v>3.96532E-4</c:v>
                </c:pt>
                <c:pt idx="2683">
                  <c:v>4.0095199999999999E-4</c:v>
                </c:pt>
                <c:pt idx="2684">
                  <c:v>3.9592700000000002E-4</c:v>
                </c:pt>
                <c:pt idx="2685">
                  <c:v>3.9592700000000002E-4</c:v>
                </c:pt>
                <c:pt idx="2686">
                  <c:v>3.9592700000000002E-4</c:v>
                </c:pt>
                <c:pt idx="2687">
                  <c:v>3.9974200000000002E-4</c:v>
                </c:pt>
                <c:pt idx="2688">
                  <c:v>3.9460400000000001E-4</c:v>
                </c:pt>
                <c:pt idx="2689">
                  <c:v>3.9920100000000002E-4</c:v>
                </c:pt>
                <c:pt idx="2690">
                  <c:v>3.9920100000000002E-4</c:v>
                </c:pt>
                <c:pt idx="2691">
                  <c:v>3.9920100000000002E-4</c:v>
                </c:pt>
                <c:pt idx="2692">
                  <c:v>3.9206700000000001E-4</c:v>
                </c:pt>
                <c:pt idx="2693">
                  <c:v>3.9206700000000001E-4</c:v>
                </c:pt>
                <c:pt idx="2694">
                  <c:v>3.9206700000000001E-4</c:v>
                </c:pt>
                <c:pt idx="2695">
                  <c:v>3.9206700000000001E-4</c:v>
                </c:pt>
                <c:pt idx="2696">
                  <c:v>3.8759299999999999E-4</c:v>
                </c:pt>
                <c:pt idx="2697">
                  <c:v>3.9541400000000002E-4</c:v>
                </c:pt>
                <c:pt idx="2698">
                  <c:v>3.9541400000000002E-4</c:v>
                </c:pt>
                <c:pt idx="2699">
                  <c:v>3.9541400000000002E-4</c:v>
                </c:pt>
                <c:pt idx="2700">
                  <c:v>3.9541400000000002E-4</c:v>
                </c:pt>
                <c:pt idx="2701">
                  <c:v>3.9541400000000002E-4</c:v>
                </c:pt>
                <c:pt idx="2702">
                  <c:v>3.9541400000000002E-4</c:v>
                </c:pt>
                <c:pt idx="2703">
                  <c:v>3.9541400000000002E-4</c:v>
                </c:pt>
                <c:pt idx="2704">
                  <c:v>3.9541400000000002E-4</c:v>
                </c:pt>
                <c:pt idx="2705">
                  <c:v>3.91701E-4</c:v>
                </c:pt>
                <c:pt idx="2706">
                  <c:v>3.91701E-4</c:v>
                </c:pt>
                <c:pt idx="2707">
                  <c:v>3.91701E-4</c:v>
                </c:pt>
                <c:pt idx="2708">
                  <c:v>3.9451599999999997E-4</c:v>
                </c:pt>
                <c:pt idx="2709">
                  <c:v>3.9451599999999997E-4</c:v>
                </c:pt>
                <c:pt idx="2710">
                  <c:v>3.9262899999999997E-4</c:v>
                </c:pt>
                <c:pt idx="2711">
                  <c:v>3.9262899999999997E-4</c:v>
                </c:pt>
                <c:pt idx="2712">
                  <c:v>3.9262899999999997E-4</c:v>
                </c:pt>
                <c:pt idx="2713">
                  <c:v>3.9262899999999997E-4</c:v>
                </c:pt>
                <c:pt idx="2714">
                  <c:v>3.9700799999999996E-4</c:v>
                </c:pt>
                <c:pt idx="2715">
                  <c:v>3.9700799999999996E-4</c:v>
                </c:pt>
                <c:pt idx="2716">
                  <c:v>3.9700799999999996E-4</c:v>
                </c:pt>
                <c:pt idx="2717">
                  <c:v>3.9127299999999998E-4</c:v>
                </c:pt>
                <c:pt idx="2718">
                  <c:v>3.9629900000000002E-4</c:v>
                </c:pt>
                <c:pt idx="2719">
                  <c:v>3.9484300000000003E-4</c:v>
                </c:pt>
                <c:pt idx="2720">
                  <c:v>3.9484300000000003E-4</c:v>
                </c:pt>
                <c:pt idx="2721">
                  <c:v>4.0280899999999996E-4</c:v>
                </c:pt>
                <c:pt idx="2722">
                  <c:v>4.0280899999999996E-4</c:v>
                </c:pt>
                <c:pt idx="2723">
                  <c:v>4.0280899999999996E-4</c:v>
                </c:pt>
                <c:pt idx="2724">
                  <c:v>4.0280899999999996E-4</c:v>
                </c:pt>
                <c:pt idx="2725">
                  <c:v>4.0280899999999996E-4</c:v>
                </c:pt>
                <c:pt idx="2726">
                  <c:v>4.0690699999999997E-4</c:v>
                </c:pt>
                <c:pt idx="2727">
                  <c:v>3.98102E-4</c:v>
                </c:pt>
                <c:pt idx="2728">
                  <c:v>3.98102E-4</c:v>
                </c:pt>
                <c:pt idx="2729">
                  <c:v>3.93013E-4</c:v>
                </c:pt>
                <c:pt idx="2730">
                  <c:v>3.9841399999999998E-4</c:v>
                </c:pt>
                <c:pt idx="2731">
                  <c:v>3.9841399999999998E-4</c:v>
                </c:pt>
                <c:pt idx="2732">
                  <c:v>3.9841399999999998E-4</c:v>
                </c:pt>
                <c:pt idx="2733">
                  <c:v>3.9841399999999998E-4</c:v>
                </c:pt>
                <c:pt idx="2734">
                  <c:v>3.9841399999999998E-4</c:v>
                </c:pt>
                <c:pt idx="2735">
                  <c:v>3.9841399999999998E-4</c:v>
                </c:pt>
                <c:pt idx="2736">
                  <c:v>3.9841399999999998E-4</c:v>
                </c:pt>
                <c:pt idx="2737">
                  <c:v>3.9841399999999998E-4</c:v>
                </c:pt>
                <c:pt idx="2738">
                  <c:v>3.9392000000000002E-4</c:v>
                </c:pt>
                <c:pt idx="2739">
                  <c:v>3.9392000000000002E-4</c:v>
                </c:pt>
                <c:pt idx="2740">
                  <c:v>3.9392000000000002E-4</c:v>
                </c:pt>
                <c:pt idx="2741">
                  <c:v>3.9392000000000002E-4</c:v>
                </c:pt>
                <c:pt idx="2742">
                  <c:v>3.9392000000000002E-4</c:v>
                </c:pt>
                <c:pt idx="2743">
                  <c:v>3.9392000000000002E-4</c:v>
                </c:pt>
                <c:pt idx="2744">
                  <c:v>3.8675600000000004E-4</c:v>
                </c:pt>
                <c:pt idx="2745">
                  <c:v>3.9431299999999998E-4</c:v>
                </c:pt>
                <c:pt idx="2746">
                  <c:v>3.8824600000000002E-4</c:v>
                </c:pt>
                <c:pt idx="2747">
                  <c:v>3.8824600000000002E-4</c:v>
                </c:pt>
                <c:pt idx="2748">
                  <c:v>3.8824600000000002E-4</c:v>
                </c:pt>
                <c:pt idx="2749">
                  <c:v>3.8824600000000002E-4</c:v>
                </c:pt>
                <c:pt idx="2750">
                  <c:v>3.8824600000000002E-4</c:v>
                </c:pt>
                <c:pt idx="2751">
                  <c:v>3.9068999999999996E-4</c:v>
                </c:pt>
                <c:pt idx="2752">
                  <c:v>3.8361900000000003E-4</c:v>
                </c:pt>
                <c:pt idx="2753">
                  <c:v>3.8858100000000004E-4</c:v>
                </c:pt>
                <c:pt idx="2754">
                  <c:v>3.8538599999999999E-4</c:v>
                </c:pt>
                <c:pt idx="2755">
                  <c:v>3.8152100000000001E-4</c:v>
                </c:pt>
                <c:pt idx="2756">
                  <c:v>3.8152100000000001E-4</c:v>
                </c:pt>
                <c:pt idx="2757">
                  <c:v>3.7621399999999999E-4</c:v>
                </c:pt>
                <c:pt idx="2758">
                  <c:v>3.7408299999999999E-4</c:v>
                </c:pt>
                <c:pt idx="2759">
                  <c:v>3.7571500000000004E-4</c:v>
                </c:pt>
                <c:pt idx="2760">
                  <c:v>3.79341E-4</c:v>
                </c:pt>
                <c:pt idx="2761">
                  <c:v>3.79341E-4</c:v>
                </c:pt>
                <c:pt idx="2762">
                  <c:v>3.79341E-4</c:v>
                </c:pt>
                <c:pt idx="2763">
                  <c:v>3.79341E-4</c:v>
                </c:pt>
                <c:pt idx="2764">
                  <c:v>3.79341E-4</c:v>
                </c:pt>
                <c:pt idx="2765">
                  <c:v>3.79341E-4</c:v>
                </c:pt>
                <c:pt idx="2766">
                  <c:v>3.79341E-4</c:v>
                </c:pt>
                <c:pt idx="2767">
                  <c:v>3.79341E-4</c:v>
                </c:pt>
                <c:pt idx="2768">
                  <c:v>3.7688799999999997E-4</c:v>
                </c:pt>
                <c:pt idx="2769">
                  <c:v>3.7688799999999997E-4</c:v>
                </c:pt>
                <c:pt idx="2770">
                  <c:v>3.7688799999999997E-4</c:v>
                </c:pt>
                <c:pt idx="2771">
                  <c:v>3.7188899999999998E-4</c:v>
                </c:pt>
                <c:pt idx="2772">
                  <c:v>3.7188899999999998E-4</c:v>
                </c:pt>
                <c:pt idx="2773">
                  <c:v>3.7188899999999998E-4</c:v>
                </c:pt>
                <c:pt idx="2774">
                  <c:v>3.7669599999999999E-4</c:v>
                </c:pt>
                <c:pt idx="2775">
                  <c:v>3.7669599999999999E-4</c:v>
                </c:pt>
                <c:pt idx="2776">
                  <c:v>3.7669599999999999E-4</c:v>
                </c:pt>
                <c:pt idx="2777">
                  <c:v>3.7669599999999999E-4</c:v>
                </c:pt>
                <c:pt idx="2778">
                  <c:v>3.7669599999999999E-4</c:v>
                </c:pt>
                <c:pt idx="2779">
                  <c:v>3.7669599999999999E-4</c:v>
                </c:pt>
                <c:pt idx="2780">
                  <c:v>3.8008299999999997E-4</c:v>
                </c:pt>
                <c:pt idx="2781">
                  <c:v>3.7963100000000001E-4</c:v>
                </c:pt>
                <c:pt idx="2782">
                  <c:v>3.7303299999999999E-4</c:v>
                </c:pt>
                <c:pt idx="2783">
                  <c:v>3.7303299999999999E-4</c:v>
                </c:pt>
                <c:pt idx="2784">
                  <c:v>3.7303299999999999E-4</c:v>
                </c:pt>
                <c:pt idx="2785">
                  <c:v>3.7806099999999996E-4</c:v>
                </c:pt>
                <c:pt idx="2786">
                  <c:v>3.7367599999999998E-4</c:v>
                </c:pt>
                <c:pt idx="2787">
                  <c:v>3.7367599999999998E-4</c:v>
                </c:pt>
                <c:pt idx="2788">
                  <c:v>3.7367599999999998E-4</c:v>
                </c:pt>
                <c:pt idx="2789">
                  <c:v>3.7552899999999999E-4</c:v>
                </c:pt>
                <c:pt idx="2790">
                  <c:v>3.7156500000000002E-4</c:v>
                </c:pt>
                <c:pt idx="2791">
                  <c:v>3.6557700000000001E-4</c:v>
                </c:pt>
                <c:pt idx="2792">
                  <c:v>3.6557700000000001E-4</c:v>
                </c:pt>
                <c:pt idx="2793">
                  <c:v>3.7246100000000004E-4</c:v>
                </c:pt>
                <c:pt idx="2794">
                  <c:v>3.7246100000000004E-4</c:v>
                </c:pt>
                <c:pt idx="2795">
                  <c:v>3.7029400000000002E-4</c:v>
                </c:pt>
                <c:pt idx="2796">
                  <c:v>3.6663599999999999E-4</c:v>
                </c:pt>
                <c:pt idx="2797">
                  <c:v>3.6663599999999999E-4</c:v>
                </c:pt>
                <c:pt idx="2798">
                  <c:v>3.6663599999999999E-4</c:v>
                </c:pt>
                <c:pt idx="2799">
                  <c:v>3.6663599999999999E-4</c:v>
                </c:pt>
                <c:pt idx="2800">
                  <c:v>3.73381E-4</c:v>
                </c:pt>
                <c:pt idx="2801">
                  <c:v>3.73381E-4</c:v>
                </c:pt>
                <c:pt idx="2802">
                  <c:v>3.73381E-4</c:v>
                </c:pt>
                <c:pt idx="2803">
                  <c:v>3.6777199999999999E-4</c:v>
                </c:pt>
                <c:pt idx="2804">
                  <c:v>3.6777199999999999E-4</c:v>
                </c:pt>
                <c:pt idx="2805">
                  <c:v>3.7332200000000004E-4</c:v>
                </c:pt>
                <c:pt idx="2806">
                  <c:v>3.7332200000000004E-4</c:v>
                </c:pt>
                <c:pt idx="2807">
                  <c:v>3.6914099999999997E-4</c:v>
                </c:pt>
                <c:pt idx="2808">
                  <c:v>3.6936599999999999E-4</c:v>
                </c:pt>
                <c:pt idx="2809">
                  <c:v>3.6666599999999998E-4</c:v>
                </c:pt>
                <c:pt idx="2810">
                  <c:v>3.6666599999999998E-4</c:v>
                </c:pt>
                <c:pt idx="2811">
                  <c:v>3.7151000000000003E-4</c:v>
                </c:pt>
                <c:pt idx="2812">
                  <c:v>3.7151000000000003E-4</c:v>
                </c:pt>
                <c:pt idx="2813">
                  <c:v>3.7151000000000003E-4</c:v>
                </c:pt>
                <c:pt idx="2814">
                  <c:v>3.6710399999999999E-4</c:v>
                </c:pt>
                <c:pt idx="2815">
                  <c:v>3.6710399999999999E-4</c:v>
                </c:pt>
                <c:pt idx="2816">
                  <c:v>3.6923000000000001E-4</c:v>
                </c:pt>
                <c:pt idx="2817">
                  <c:v>3.6923000000000001E-4</c:v>
                </c:pt>
                <c:pt idx="2818">
                  <c:v>3.6923000000000001E-4</c:v>
                </c:pt>
                <c:pt idx="2819">
                  <c:v>3.6923000000000001E-4</c:v>
                </c:pt>
                <c:pt idx="2820">
                  <c:v>3.7339200000000001E-4</c:v>
                </c:pt>
                <c:pt idx="2821">
                  <c:v>3.7339200000000001E-4</c:v>
                </c:pt>
                <c:pt idx="2822">
                  <c:v>3.7339200000000001E-4</c:v>
                </c:pt>
                <c:pt idx="2823">
                  <c:v>3.7339200000000001E-4</c:v>
                </c:pt>
                <c:pt idx="2824">
                  <c:v>3.6702300000000001E-4</c:v>
                </c:pt>
                <c:pt idx="2825">
                  <c:v>3.7304100000000001E-4</c:v>
                </c:pt>
                <c:pt idx="2826">
                  <c:v>3.7304100000000001E-4</c:v>
                </c:pt>
                <c:pt idx="2827">
                  <c:v>3.7304100000000001E-4</c:v>
                </c:pt>
                <c:pt idx="2828">
                  <c:v>3.78363E-4</c:v>
                </c:pt>
                <c:pt idx="2829">
                  <c:v>3.6745399999999997E-4</c:v>
                </c:pt>
                <c:pt idx="2830">
                  <c:v>3.7031400000000001E-4</c:v>
                </c:pt>
                <c:pt idx="2831">
                  <c:v>3.7506200000000001E-4</c:v>
                </c:pt>
                <c:pt idx="2832">
                  <c:v>3.7506200000000001E-4</c:v>
                </c:pt>
                <c:pt idx="2833">
                  <c:v>3.7506200000000001E-4</c:v>
                </c:pt>
                <c:pt idx="2834">
                  <c:v>3.7506200000000001E-4</c:v>
                </c:pt>
                <c:pt idx="2835">
                  <c:v>3.8012199999999999E-4</c:v>
                </c:pt>
                <c:pt idx="2836">
                  <c:v>3.7413599999999996E-4</c:v>
                </c:pt>
                <c:pt idx="2837">
                  <c:v>3.7158699999999999E-4</c:v>
                </c:pt>
                <c:pt idx="2838">
                  <c:v>3.7158699999999999E-4</c:v>
                </c:pt>
                <c:pt idx="2839">
                  <c:v>3.7158699999999999E-4</c:v>
                </c:pt>
                <c:pt idx="2840">
                  <c:v>3.7158699999999999E-4</c:v>
                </c:pt>
                <c:pt idx="2841">
                  <c:v>3.7158699999999999E-4</c:v>
                </c:pt>
                <c:pt idx="2842">
                  <c:v>3.6823999999999998E-4</c:v>
                </c:pt>
                <c:pt idx="2843">
                  <c:v>3.72758E-4</c:v>
                </c:pt>
                <c:pt idx="2844">
                  <c:v>3.72758E-4</c:v>
                </c:pt>
                <c:pt idx="2845">
                  <c:v>3.72758E-4</c:v>
                </c:pt>
                <c:pt idx="2846">
                  <c:v>3.72758E-4</c:v>
                </c:pt>
                <c:pt idx="2847">
                  <c:v>3.72758E-4</c:v>
                </c:pt>
                <c:pt idx="2848">
                  <c:v>3.6927200000000002E-4</c:v>
                </c:pt>
                <c:pt idx="2849">
                  <c:v>3.6927200000000002E-4</c:v>
                </c:pt>
                <c:pt idx="2850">
                  <c:v>3.65204E-4</c:v>
                </c:pt>
                <c:pt idx="2851">
                  <c:v>3.65204E-4</c:v>
                </c:pt>
                <c:pt idx="2852">
                  <c:v>3.6487800000000001E-4</c:v>
                </c:pt>
                <c:pt idx="2853">
                  <c:v>3.6896900000000002E-4</c:v>
                </c:pt>
                <c:pt idx="2854">
                  <c:v>3.6896900000000002E-4</c:v>
                </c:pt>
                <c:pt idx="2855">
                  <c:v>3.6896900000000002E-4</c:v>
                </c:pt>
                <c:pt idx="2856">
                  <c:v>3.6896900000000002E-4</c:v>
                </c:pt>
                <c:pt idx="2857">
                  <c:v>3.7446799999999998E-4</c:v>
                </c:pt>
                <c:pt idx="2858">
                  <c:v>3.7446799999999998E-4</c:v>
                </c:pt>
                <c:pt idx="2859">
                  <c:v>3.7446799999999998E-4</c:v>
                </c:pt>
                <c:pt idx="2860">
                  <c:v>3.7446799999999998E-4</c:v>
                </c:pt>
                <c:pt idx="2861">
                  <c:v>3.6889099999999999E-4</c:v>
                </c:pt>
                <c:pt idx="2862">
                  <c:v>3.6872899999999999E-4</c:v>
                </c:pt>
                <c:pt idx="2863">
                  <c:v>3.6872899999999999E-4</c:v>
                </c:pt>
                <c:pt idx="2864">
                  <c:v>3.73512E-4</c:v>
                </c:pt>
                <c:pt idx="2865">
                  <c:v>3.73512E-4</c:v>
                </c:pt>
                <c:pt idx="2866">
                  <c:v>3.7693300000000003E-4</c:v>
                </c:pt>
                <c:pt idx="2867">
                  <c:v>3.7136E-4</c:v>
                </c:pt>
                <c:pt idx="2868">
                  <c:v>3.7136E-4</c:v>
                </c:pt>
                <c:pt idx="2869">
                  <c:v>3.7136E-4</c:v>
                </c:pt>
                <c:pt idx="2870">
                  <c:v>3.7136E-4</c:v>
                </c:pt>
                <c:pt idx="2871">
                  <c:v>3.7136E-4</c:v>
                </c:pt>
                <c:pt idx="2872">
                  <c:v>3.7647000000000001E-4</c:v>
                </c:pt>
                <c:pt idx="2873">
                  <c:v>3.7214799999999999E-4</c:v>
                </c:pt>
                <c:pt idx="2874">
                  <c:v>3.6960299999999998E-4</c:v>
                </c:pt>
                <c:pt idx="2875">
                  <c:v>3.6960299999999998E-4</c:v>
                </c:pt>
                <c:pt idx="2876">
                  <c:v>3.6960299999999998E-4</c:v>
                </c:pt>
                <c:pt idx="2877">
                  <c:v>3.6960299999999998E-4</c:v>
                </c:pt>
                <c:pt idx="2878">
                  <c:v>3.702E-4</c:v>
                </c:pt>
                <c:pt idx="2879">
                  <c:v>3.64309E-4</c:v>
                </c:pt>
                <c:pt idx="2880">
                  <c:v>3.68864E-4</c:v>
                </c:pt>
                <c:pt idx="2881">
                  <c:v>3.68864E-4</c:v>
                </c:pt>
                <c:pt idx="2882">
                  <c:v>3.70868E-4</c:v>
                </c:pt>
                <c:pt idx="2883">
                  <c:v>3.70868E-4</c:v>
                </c:pt>
                <c:pt idx="2884">
                  <c:v>3.65459E-4</c:v>
                </c:pt>
                <c:pt idx="2885">
                  <c:v>3.65459E-4</c:v>
                </c:pt>
                <c:pt idx="2886">
                  <c:v>3.65459E-4</c:v>
                </c:pt>
                <c:pt idx="2887">
                  <c:v>3.6387299999999996E-4</c:v>
                </c:pt>
                <c:pt idx="2888">
                  <c:v>3.6387299999999996E-4</c:v>
                </c:pt>
                <c:pt idx="2889">
                  <c:v>3.5952400000000001E-4</c:v>
                </c:pt>
                <c:pt idx="2890">
                  <c:v>3.6739799999999995E-4</c:v>
                </c:pt>
                <c:pt idx="2891">
                  <c:v>3.6739799999999995E-4</c:v>
                </c:pt>
                <c:pt idx="2892">
                  <c:v>3.6128000000000001E-4</c:v>
                </c:pt>
                <c:pt idx="2893">
                  <c:v>3.6128000000000001E-4</c:v>
                </c:pt>
                <c:pt idx="2894">
                  <c:v>3.6128000000000001E-4</c:v>
                </c:pt>
                <c:pt idx="2895">
                  <c:v>3.6822599999999998E-4</c:v>
                </c:pt>
                <c:pt idx="2896">
                  <c:v>3.6822599999999998E-4</c:v>
                </c:pt>
                <c:pt idx="2897">
                  <c:v>3.6344900000000001E-4</c:v>
                </c:pt>
                <c:pt idx="2898">
                  <c:v>3.6344900000000001E-4</c:v>
                </c:pt>
                <c:pt idx="2899">
                  <c:v>3.6668399999999999E-4</c:v>
                </c:pt>
                <c:pt idx="2900">
                  <c:v>3.6675300000000004E-4</c:v>
                </c:pt>
                <c:pt idx="2901">
                  <c:v>3.5842600000000001E-4</c:v>
                </c:pt>
                <c:pt idx="2902">
                  <c:v>3.6081599999999997E-4</c:v>
                </c:pt>
                <c:pt idx="2903">
                  <c:v>3.6081599999999997E-4</c:v>
                </c:pt>
                <c:pt idx="2904">
                  <c:v>3.6081599999999997E-4</c:v>
                </c:pt>
                <c:pt idx="2905">
                  <c:v>3.6081599999999997E-4</c:v>
                </c:pt>
                <c:pt idx="2906">
                  <c:v>3.6643599999999999E-4</c:v>
                </c:pt>
                <c:pt idx="2907">
                  <c:v>3.6643599999999999E-4</c:v>
                </c:pt>
                <c:pt idx="2908">
                  <c:v>3.6643599999999999E-4</c:v>
                </c:pt>
                <c:pt idx="2909">
                  <c:v>3.5730800000000003E-4</c:v>
                </c:pt>
                <c:pt idx="2910">
                  <c:v>3.6224400000000001E-4</c:v>
                </c:pt>
                <c:pt idx="2911">
                  <c:v>3.5717499999999999E-4</c:v>
                </c:pt>
                <c:pt idx="2912">
                  <c:v>3.5649299999999999E-4</c:v>
                </c:pt>
                <c:pt idx="2913">
                  <c:v>3.5649299999999999E-4</c:v>
                </c:pt>
                <c:pt idx="2914">
                  <c:v>3.5649299999999999E-4</c:v>
                </c:pt>
                <c:pt idx="2915">
                  <c:v>3.5649299999999999E-4</c:v>
                </c:pt>
                <c:pt idx="2916">
                  <c:v>3.5852699999999998E-4</c:v>
                </c:pt>
                <c:pt idx="2917">
                  <c:v>3.6303600000000001E-4</c:v>
                </c:pt>
                <c:pt idx="2918">
                  <c:v>3.5908699999999996E-4</c:v>
                </c:pt>
                <c:pt idx="2919">
                  <c:v>3.5908699999999996E-4</c:v>
                </c:pt>
                <c:pt idx="2920">
                  <c:v>3.6445299999999999E-4</c:v>
                </c:pt>
                <c:pt idx="2921">
                  <c:v>3.6151599999999999E-4</c:v>
                </c:pt>
                <c:pt idx="2922">
                  <c:v>3.6151599999999999E-4</c:v>
                </c:pt>
                <c:pt idx="2923">
                  <c:v>3.6480999999999997E-4</c:v>
                </c:pt>
                <c:pt idx="2924">
                  <c:v>3.6067300000000005E-4</c:v>
                </c:pt>
                <c:pt idx="2925">
                  <c:v>3.6067300000000005E-4</c:v>
                </c:pt>
                <c:pt idx="2926">
                  <c:v>3.6067300000000005E-4</c:v>
                </c:pt>
                <c:pt idx="2927">
                  <c:v>3.6067300000000005E-4</c:v>
                </c:pt>
                <c:pt idx="2928">
                  <c:v>3.6077800000000002E-4</c:v>
                </c:pt>
                <c:pt idx="2929">
                  <c:v>3.5777600000000002E-4</c:v>
                </c:pt>
                <c:pt idx="2930">
                  <c:v>3.5233699999999998E-4</c:v>
                </c:pt>
                <c:pt idx="2931">
                  <c:v>3.5233699999999998E-4</c:v>
                </c:pt>
                <c:pt idx="2932">
                  <c:v>3.5730899999999999E-4</c:v>
                </c:pt>
                <c:pt idx="2933">
                  <c:v>3.51622E-4</c:v>
                </c:pt>
                <c:pt idx="2934">
                  <c:v>3.5403699999999997E-4</c:v>
                </c:pt>
                <c:pt idx="2935">
                  <c:v>3.5403699999999997E-4</c:v>
                </c:pt>
                <c:pt idx="2936">
                  <c:v>3.5918100000000003E-4</c:v>
                </c:pt>
                <c:pt idx="2937">
                  <c:v>3.5918100000000003E-4</c:v>
                </c:pt>
                <c:pt idx="2938">
                  <c:v>3.5490599999999999E-4</c:v>
                </c:pt>
                <c:pt idx="2939">
                  <c:v>3.5490599999999999E-4</c:v>
                </c:pt>
                <c:pt idx="2940">
                  <c:v>3.5606900000000004E-4</c:v>
                </c:pt>
                <c:pt idx="2941">
                  <c:v>3.6060200000000001E-4</c:v>
                </c:pt>
                <c:pt idx="2942">
                  <c:v>3.56552E-4</c:v>
                </c:pt>
                <c:pt idx="2943">
                  <c:v>3.62684E-4</c:v>
                </c:pt>
                <c:pt idx="2944">
                  <c:v>3.62684E-4</c:v>
                </c:pt>
                <c:pt idx="2945">
                  <c:v>3.5711900000000003E-4</c:v>
                </c:pt>
                <c:pt idx="2946">
                  <c:v>3.5711900000000003E-4</c:v>
                </c:pt>
                <c:pt idx="2947">
                  <c:v>3.5591400000000004E-4</c:v>
                </c:pt>
                <c:pt idx="2948">
                  <c:v>3.5897199999999999E-4</c:v>
                </c:pt>
                <c:pt idx="2949">
                  <c:v>3.5897199999999999E-4</c:v>
                </c:pt>
                <c:pt idx="2950">
                  <c:v>3.6128899999999999E-4</c:v>
                </c:pt>
                <c:pt idx="2951">
                  <c:v>3.5945999999999998E-4</c:v>
                </c:pt>
                <c:pt idx="2952">
                  <c:v>3.5945999999999998E-4</c:v>
                </c:pt>
                <c:pt idx="2953">
                  <c:v>3.5245799999999999E-4</c:v>
                </c:pt>
                <c:pt idx="2954">
                  <c:v>3.5800200000000001E-4</c:v>
                </c:pt>
                <c:pt idx="2955">
                  <c:v>3.5800200000000001E-4</c:v>
                </c:pt>
                <c:pt idx="2956">
                  <c:v>3.5800200000000001E-4</c:v>
                </c:pt>
                <c:pt idx="2957">
                  <c:v>3.5800200000000001E-4</c:v>
                </c:pt>
                <c:pt idx="2958">
                  <c:v>3.54011E-4</c:v>
                </c:pt>
                <c:pt idx="2959">
                  <c:v>3.5462500000000001E-4</c:v>
                </c:pt>
                <c:pt idx="2960">
                  <c:v>3.5539700000000003E-4</c:v>
                </c:pt>
                <c:pt idx="2961">
                  <c:v>3.5287399999999998E-4</c:v>
                </c:pt>
                <c:pt idx="2962">
                  <c:v>3.5287399999999998E-4</c:v>
                </c:pt>
                <c:pt idx="2963">
                  <c:v>3.5909499999999998E-4</c:v>
                </c:pt>
                <c:pt idx="2964">
                  <c:v>3.5909499999999998E-4</c:v>
                </c:pt>
                <c:pt idx="2965">
                  <c:v>3.60219E-4</c:v>
                </c:pt>
                <c:pt idx="2966">
                  <c:v>3.5997900000000002E-4</c:v>
                </c:pt>
                <c:pt idx="2967">
                  <c:v>3.5375599999999999E-4</c:v>
                </c:pt>
                <c:pt idx="2968">
                  <c:v>3.6101299999999998E-4</c:v>
                </c:pt>
                <c:pt idx="2969">
                  <c:v>3.5571100000000004E-4</c:v>
                </c:pt>
                <c:pt idx="2970">
                  <c:v>3.58463E-4</c:v>
                </c:pt>
                <c:pt idx="2971">
                  <c:v>3.57375E-4</c:v>
                </c:pt>
                <c:pt idx="2972">
                  <c:v>3.57375E-4</c:v>
                </c:pt>
                <c:pt idx="2973">
                  <c:v>3.5346099999999996E-4</c:v>
                </c:pt>
                <c:pt idx="2974">
                  <c:v>3.5886999999999996E-4</c:v>
                </c:pt>
                <c:pt idx="2975">
                  <c:v>3.53195E-4</c:v>
                </c:pt>
                <c:pt idx="2976">
                  <c:v>3.53195E-4</c:v>
                </c:pt>
                <c:pt idx="2977">
                  <c:v>3.5434299999999996E-4</c:v>
                </c:pt>
                <c:pt idx="2978">
                  <c:v>3.4899699999999998E-4</c:v>
                </c:pt>
                <c:pt idx="2979">
                  <c:v>3.5094800000000002E-4</c:v>
                </c:pt>
                <c:pt idx="2980">
                  <c:v>3.4885899999999997E-4</c:v>
                </c:pt>
                <c:pt idx="2981">
                  <c:v>3.4885899999999997E-4</c:v>
                </c:pt>
                <c:pt idx="2982">
                  <c:v>3.4885899999999997E-4</c:v>
                </c:pt>
                <c:pt idx="2983">
                  <c:v>3.5036600000000001E-4</c:v>
                </c:pt>
                <c:pt idx="2984">
                  <c:v>3.4549800000000002E-4</c:v>
                </c:pt>
                <c:pt idx="2985">
                  <c:v>3.44426E-4</c:v>
                </c:pt>
                <c:pt idx="2986">
                  <c:v>3.44426E-4</c:v>
                </c:pt>
                <c:pt idx="2987">
                  <c:v>3.4906600000000004E-4</c:v>
                </c:pt>
                <c:pt idx="2988">
                  <c:v>3.5347200000000002E-4</c:v>
                </c:pt>
                <c:pt idx="2989">
                  <c:v>3.5347200000000002E-4</c:v>
                </c:pt>
                <c:pt idx="2990">
                  <c:v>3.5446399999999997E-4</c:v>
                </c:pt>
                <c:pt idx="2991">
                  <c:v>3.5446399999999997E-4</c:v>
                </c:pt>
                <c:pt idx="2992">
                  <c:v>3.5446399999999997E-4</c:v>
                </c:pt>
                <c:pt idx="2993">
                  <c:v>3.44839E-4</c:v>
                </c:pt>
                <c:pt idx="2994">
                  <c:v>3.5116500000000002E-4</c:v>
                </c:pt>
                <c:pt idx="2995">
                  <c:v>3.5202399999999999E-4</c:v>
                </c:pt>
                <c:pt idx="2996">
                  <c:v>3.5202399999999999E-4</c:v>
                </c:pt>
                <c:pt idx="2997">
                  <c:v>3.5270199999999999E-4</c:v>
                </c:pt>
                <c:pt idx="2998">
                  <c:v>3.5270199999999999E-4</c:v>
                </c:pt>
                <c:pt idx="2999">
                  <c:v>3.5270199999999999E-4</c:v>
                </c:pt>
                <c:pt idx="3000">
                  <c:v>3.5270199999999999E-4</c:v>
                </c:pt>
                <c:pt idx="3001">
                  <c:v>3.4459900000000001E-4</c:v>
                </c:pt>
                <c:pt idx="3002">
                  <c:v>3.4782199999999996E-4</c:v>
                </c:pt>
                <c:pt idx="3003">
                  <c:v>3.4381199999999998E-4</c:v>
                </c:pt>
                <c:pt idx="3004">
                  <c:v>3.4616600000000002E-4</c:v>
                </c:pt>
                <c:pt idx="3005">
                  <c:v>3.4616600000000002E-4</c:v>
                </c:pt>
                <c:pt idx="3006">
                  <c:v>3.4616600000000002E-4</c:v>
                </c:pt>
                <c:pt idx="3007">
                  <c:v>3.4219200000000001E-4</c:v>
                </c:pt>
                <c:pt idx="3008">
                  <c:v>3.4717799999999996E-4</c:v>
                </c:pt>
                <c:pt idx="3009">
                  <c:v>3.4355300000000002E-4</c:v>
                </c:pt>
                <c:pt idx="3010">
                  <c:v>3.4355300000000002E-4</c:v>
                </c:pt>
                <c:pt idx="3011">
                  <c:v>3.4355300000000002E-4</c:v>
                </c:pt>
                <c:pt idx="3012">
                  <c:v>3.4355300000000002E-4</c:v>
                </c:pt>
                <c:pt idx="3013">
                  <c:v>3.4355300000000002E-4</c:v>
                </c:pt>
                <c:pt idx="3014">
                  <c:v>3.4754000000000002E-4</c:v>
                </c:pt>
                <c:pt idx="3015">
                  <c:v>3.4754000000000002E-4</c:v>
                </c:pt>
                <c:pt idx="3016">
                  <c:v>3.4608099999999998E-4</c:v>
                </c:pt>
                <c:pt idx="3017">
                  <c:v>3.4608099999999998E-4</c:v>
                </c:pt>
                <c:pt idx="3018">
                  <c:v>3.53137E-4</c:v>
                </c:pt>
                <c:pt idx="3019">
                  <c:v>3.4633500000000002E-4</c:v>
                </c:pt>
                <c:pt idx="3020">
                  <c:v>3.4633500000000002E-4</c:v>
                </c:pt>
                <c:pt idx="3021">
                  <c:v>3.4244799999999997E-4</c:v>
                </c:pt>
                <c:pt idx="3022">
                  <c:v>3.4934799999999998E-4</c:v>
                </c:pt>
                <c:pt idx="3023">
                  <c:v>3.4934799999999998E-4</c:v>
                </c:pt>
                <c:pt idx="3024">
                  <c:v>3.4934799999999998E-4</c:v>
                </c:pt>
                <c:pt idx="3025">
                  <c:v>3.4934799999999998E-4</c:v>
                </c:pt>
                <c:pt idx="3026">
                  <c:v>3.4365600000000002E-4</c:v>
                </c:pt>
                <c:pt idx="3027">
                  <c:v>3.4319099999999996E-4</c:v>
                </c:pt>
                <c:pt idx="3028">
                  <c:v>3.4799500000000003E-4</c:v>
                </c:pt>
                <c:pt idx="3029">
                  <c:v>3.4799500000000003E-4</c:v>
                </c:pt>
                <c:pt idx="3030">
                  <c:v>3.4108700000000001E-4</c:v>
                </c:pt>
                <c:pt idx="3031">
                  <c:v>3.4292200000000001E-4</c:v>
                </c:pt>
                <c:pt idx="3032">
                  <c:v>3.4292200000000001E-4</c:v>
                </c:pt>
                <c:pt idx="3033">
                  <c:v>3.4071600000000002E-4</c:v>
                </c:pt>
                <c:pt idx="3034">
                  <c:v>3.4071600000000002E-4</c:v>
                </c:pt>
                <c:pt idx="3035">
                  <c:v>3.4071600000000002E-4</c:v>
                </c:pt>
                <c:pt idx="3036">
                  <c:v>3.4071600000000002E-4</c:v>
                </c:pt>
                <c:pt idx="3037">
                  <c:v>3.4427900000000002E-4</c:v>
                </c:pt>
                <c:pt idx="3038">
                  <c:v>3.4427900000000002E-4</c:v>
                </c:pt>
                <c:pt idx="3039">
                  <c:v>3.3762500000000003E-4</c:v>
                </c:pt>
                <c:pt idx="3040">
                  <c:v>3.4358300000000001E-4</c:v>
                </c:pt>
                <c:pt idx="3041">
                  <c:v>3.4358300000000001E-4</c:v>
                </c:pt>
                <c:pt idx="3042">
                  <c:v>3.4188900000000001E-4</c:v>
                </c:pt>
                <c:pt idx="3043">
                  <c:v>3.4188900000000001E-4</c:v>
                </c:pt>
                <c:pt idx="3044">
                  <c:v>3.4567899999999999E-4</c:v>
                </c:pt>
                <c:pt idx="3045">
                  <c:v>3.4072600000000002E-4</c:v>
                </c:pt>
                <c:pt idx="3046">
                  <c:v>3.3933599999999998E-4</c:v>
                </c:pt>
                <c:pt idx="3047">
                  <c:v>3.3933599999999998E-4</c:v>
                </c:pt>
                <c:pt idx="3048">
                  <c:v>3.3933599999999998E-4</c:v>
                </c:pt>
                <c:pt idx="3049">
                  <c:v>3.3933499999999996E-4</c:v>
                </c:pt>
                <c:pt idx="3050">
                  <c:v>3.3933499999999996E-4</c:v>
                </c:pt>
                <c:pt idx="3051">
                  <c:v>3.3933499999999996E-4</c:v>
                </c:pt>
                <c:pt idx="3052">
                  <c:v>3.4408400000000003E-4</c:v>
                </c:pt>
                <c:pt idx="3053">
                  <c:v>3.4643099999999996E-4</c:v>
                </c:pt>
                <c:pt idx="3054">
                  <c:v>3.4643099999999996E-4</c:v>
                </c:pt>
                <c:pt idx="3055">
                  <c:v>3.43579E-4</c:v>
                </c:pt>
                <c:pt idx="3056">
                  <c:v>3.43579E-4</c:v>
                </c:pt>
                <c:pt idx="3057">
                  <c:v>3.43579E-4</c:v>
                </c:pt>
                <c:pt idx="3058">
                  <c:v>3.43579E-4</c:v>
                </c:pt>
                <c:pt idx="3059">
                  <c:v>3.43579E-4</c:v>
                </c:pt>
                <c:pt idx="3060">
                  <c:v>3.5048499999999999E-4</c:v>
                </c:pt>
                <c:pt idx="3061">
                  <c:v>3.4482600000000001E-4</c:v>
                </c:pt>
                <c:pt idx="3062">
                  <c:v>3.4482600000000001E-4</c:v>
                </c:pt>
                <c:pt idx="3063">
                  <c:v>3.4355099999999999E-4</c:v>
                </c:pt>
                <c:pt idx="3064">
                  <c:v>3.4511500000000001E-4</c:v>
                </c:pt>
                <c:pt idx="3065">
                  <c:v>3.4002099999999998E-4</c:v>
                </c:pt>
                <c:pt idx="3066">
                  <c:v>3.4358499999999998E-4</c:v>
                </c:pt>
                <c:pt idx="3067">
                  <c:v>3.3644699999999997E-4</c:v>
                </c:pt>
                <c:pt idx="3068">
                  <c:v>3.4116300000000001E-4</c:v>
                </c:pt>
                <c:pt idx="3069">
                  <c:v>3.4116300000000001E-4</c:v>
                </c:pt>
                <c:pt idx="3070">
                  <c:v>3.4116300000000001E-4</c:v>
                </c:pt>
                <c:pt idx="3071">
                  <c:v>3.3861500000000001E-4</c:v>
                </c:pt>
                <c:pt idx="3072">
                  <c:v>3.3463200000000002E-4</c:v>
                </c:pt>
                <c:pt idx="3073">
                  <c:v>3.3412000000000003E-4</c:v>
                </c:pt>
                <c:pt idx="3074">
                  <c:v>3.3412000000000003E-4</c:v>
                </c:pt>
                <c:pt idx="3075">
                  <c:v>3.4008299999999998E-4</c:v>
                </c:pt>
                <c:pt idx="3076">
                  <c:v>3.4008299999999998E-4</c:v>
                </c:pt>
                <c:pt idx="3077">
                  <c:v>3.4162800000000002E-4</c:v>
                </c:pt>
                <c:pt idx="3078">
                  <c:v>3.4162800000000002E-4</c:v>
                </c:pt>
                <c:pt idx="3079">
                  <c:v>3.4162800000000002E-4</c:v>
                </c:pt>
                <c:pt idx="3080">
                  <c:v>3.4162800000000002E-4</c:v>
                </c:pt>
                <c:pt idx="3081">
                  <c:v>3.4162800000000002E-4</c:v>
                </c:pt>
                <c:pt idx="3082">
                  <c:v>3.45022E-4</c:v>
                </c:pt>
                <c:pt idx="3083">
                  <c:v>3.4128099999999997E-4</c:v>
                </c:pt>
                <c:pt idx="3084">
                  <c:v>3.4128099999999997E-4</c:v>
                </c:pt>
                <c:pt idx="3085">
                  <c:v>3.4603199999999997E-4</c:v>
                </c:pt>
                <c:pt idx="3086">
                  <c:v>3.4494799999999998E-4</c:v>
                </c:pt>
                <c:pt idx="3087">
                  <c:v>3.4494799999999998E-4</c:v>
                </c:pt>
                <c:pt idx="3088">
                  <c:v>3.50014E-4</c:v>
                </c:pt>
                <c:pt idx="3089">
                  <c:v>3.50014E-4</c:v>
                </c:pt>
                <c:pt idx="3090">
                  <c:v>3.50014E-4</c:v>
                </c:pt>
                <c:pt idx="3091">
                  <c:v>3.4874499999999997E-4</c:v>
                </c:pt>
                <c:pt idx="3092">
                  <c:v>3.4874499999999997E-4</c:v>
                </c:pt>
                <c:pt idx="3093">
                  <c:v>3.4691399999999998E-4</c:v>
                </c:pt>
                <c:pt idx="3094">
                  <c:v>3.5283299999999999E-4</c:v>
                </c:pt>
                <c:pt idx="3095">
                  <c:v>3.5283299999999999E-4</c:v>
                </c:pt>
                <c:pt idx="3096">
                  <c:v>3.5283299999999999E-4</c:v>
                </c:pt>
                <c:pt idx="3097">
                  <c:v>3.47976E-4</c:v>
                </c:pt>
                <c:pt idx="3098">
                  <c:v>3.47976E-4</c:v>
                </c:pt>
                <c:pt idx="3099">
                  <c:v>3.44416E-4</c:v>
                </c:pt>
                <c:pt idx="3100">
                  <c:v>3.44416E-4</c:v>
                </c:pt>
                <c:pt idx="3101">
                  <c:v>3.44416E-4</c:v>
                </c:pt>
                <c:pt idx="3102">
                  <c:v>3.4509800000000001E-4</c:v>
                </c:pt>
                <c:pt idx="3103">
                  <c:v>3.4637299999999997E-4</c:v>
                </c:pt>
                <c:pt idx="3104">
                  <c:v>3.4873500000000003E-4</c:v>
                </c:pt>
                <c:pt idx="3105">
                  <c:v>3.49095E-4</c:v>
                </c:pt>
                <c:pt idx="3106">
                  <c:v>3.49095E-4</c:v>
                </c:pt>
                <c:pt idx="3107">
                  <c:v>3.47408E-4</c:v>
                </c:pt>
                <c:pt idx="3108">
                  <c:v>3.4338099999999997E-4</c:v>
                </c:pt>
                <c:pt idx="3109">
                  <c:v>3.50696E-4</c:v>
                </c:pt>
                <c:pt idx="3110">
                  <c:v>3.43662E-4</c:v>
                </c:pt>
                <c:pt idx="3111">
                  <c:v>3.4066499999999998E-4</c:v>
                </c:pt>
                <c:pt idx="3112">
                  <c:v>3.4066499999999998E-4</c:v>
                </c:pt>
                <c:pt idx="3113">
                  <c:v>3.4621800000000002E-4</c:v>
                </c:pt>
                <c:pt idx="3114">
                  <c:v>3.4621800000000002E-4</c:v>
                </c:pt>
                <c:pt idx="3115">
                  <c:v>3.4621800000000002E-4</c:v>
                </c:pt>
                <c:pt idx="3116">
                  <c:v>3.4621800000000002E-4</c:v>
                </c:pt>
                <c:pt idx="3117">
                  <c:v>3.4621800000000002E-4</c:v>
                </c:pt>
                <c:pt idx="3118">
                  <c:v>3.4621800000000002E-4</c:v>
                </c:pt>
                <c:pt idx="3119">
                  <c:v>3.4621800000000002E-4</c:v>
                </c:pt>
                <c:pt idx="3120">
                  <c:v>3.4414299999999999E-4</c:v>
                </c:pt>
                <c:pt idx="3121">
                  <c:v>3.4047400000000001E-4</c:v>
                </c:pt>
                <c:pt idx="3122">
                  <c:v>3.4047400000000001E-4</c:v>
                </c:pt>
                <c:pt idx="3123">
                  <c:v>3.4047400000000001E-4</c:v>
                </c:pt>
                <c:pt idx="3124">
                  <c:v>3.4585400000000004E-4</c:v>
                </c:pt>
                <c:pt idx="3125">
                  <c:v>3.3991400000000003E-4</c:v>
                </c:pt>
                <c:pt idx="3126">
                  <c:v>3.4333600000000002E-4</c:v>
                </c:pt>
                <c:pt idx="3127">
                  <c:v>3.4333600000000002E-4</c:v>
                </c:pt>
                <c:pt idx="3128">
                  <c:v>3.3694899999999996E-4</c:v>
                </c:pt>
                <c:pt idx="3129">
                  <c:v>3.3969799999999999E-4</c:v>
                </c:pt>
                <c:pt idx="3130">
                  <c:v>3.44154E-4</c:v>
                </c:pt>
                <c:pt idx="3131">
                  <c:v>3.4188299999999997E-4</c:v>
                </c:pt>
                <c:pt idx="3132">
                  <c:v>3.4188299999999997E-4</c:v>
                </c:pt>
                <c:pt idx="3133">
                  <c:v>3.3809900000000002E-4</c:v>
                </c:pt>
                <c:pt idx="3134">
                  <c:v>3.3809900000000002E-4</c:v>
                </c:pt>
                <c:pt idx="3135">
                  <c:v>3.36459E-4</c:v>
                </c:pt>
                <c:pt idx="3136">
                  <c:v>3.3923600000000003E-4</c:v>
                </c:pt>
                <c:pt idx="3137">
                  <c:v>3.3224699999999998E-4</c:v>
                </c:pt>
                <c:pt idx="3138">
                  <c:v>3.3224699999999998E-4</c:v>
                </c:pt>
                <c:pt idx="3139">
                  <c:v>3.2951500000000001E-4</c:v>
                </c:pt>
                <c:pt idx="3140">
                  <c:v>3.2951500000000001E-4</c:v>
                </c:pt>
                <c:pt idx="3141">
                  <c:v>3.30045E-4</c:v>
                </c:pt>
                <c:pt idx="3142">
                  <c:v>3.3499099999999998E-4</c:v>
                </c:pt>
                <c:pt idx="3143">
                  <c:v>3.3499099999999998E-4</c:v>
                </c:pt>
                <c:pt idx="3144">
                  <c:v>3.3751099999999997E-4</c:v>
                </c:pt>
                <c:pt idx="3145">
                  <c:v>3.3751099999999997E-4</c:v>
                </c:pt>
                <c:pt idx="3146">
                  <c:v>3.3751099999999997E-4</c:v>
                </c:pt>
                <c:pt idx="3147">
                  <c:v>3.3751099999999997E-4</c:v>
                </c:pt>
                <c:pt idx="3148">
                  <c:v>3.3911199999999997E-4</c:v>
                </c:pt>
                <c:pt idx="3149">
                  <c:v>3.3911199999999997E-4</c:v>
                </c:pt>
                <c:pt idx="3150">
                  <c:v>3.35299E-4</c:v>
                </c:pt>
                <c:pt idx="3151">
                  <c:v>3.35299E-4</c:v>
                </c:pt>
                <c:pt idx="3152">
                  <c:v>3.35299E-4</c:v>
                </c:pt>
                <c:pt idx="3153">
                  <c:v>3.35299E-4</c:v>
                </c:pt>
                <c:pt idx="3154">
                  <c:v>3.35299E-4</c:v>
                </c:pt>
                <c:pt idx="3155">
                  <c:v>3.35299E-4</c:v>
                </c:pt>
                <c:pt idx="3156">
                  <c:v>3.35299E-4</c:v>
                </c:pt>
                <c:pt idx="3157">
                  <c:v>3.35299E-4</c:v>
                </c:pt>
                <c:pt idx="3158">
                  <c:v>3.3919400000000002E-4</c:v>
                </c:pt>
                <c:pt idx="3159">
                  <c:v>3.3461199999999997E-4</c:v>
                </c:pt>
                <c:pt idx="3160">
                  <c:v>3.41396E-4</c:v>
                </c:pt>
                <c:pt idx="3161">
                  <c:v>3.41396E-4</c:v>
                </c:pt>
                <c:pt idx="3162">
                  <c:v>3.41396E-4</c:v>
                </c:pt>
                <c:pt idx="3163">
                  <c:v>3.3607200000000003E-4</c:v>
                </c:pt>
                <c:pt idx="3164">
                  <c:v>3.3801600000000001E-4</c:v>
                </c:pt>
                <c:pt idx="3165">
                  <c:v>3.3801600000000001E-4</c:v>
                </c:pt>
                <c:pt idx="3166">
                  <c:v>3.3333800000000003E-4</c:v>
                </c:pt>
                <c:pt idx="3167">
                  <c:v>3.3333800000000003E-4</c:v>
                </c:pt>
                <c:pt idx="3168">
                  <c:v>3.3333800000000003E-4</c:v>
                </c:pt>
                <c:pt idx="3169">
                  <c:v>3.2743000000000003E-4</c:v>
                </c:pt>
                <c:pt idx="3170">
                  <c:v>3.2743000000000003E-4</c:v>
                </c:pt>
                <c:pt idx="3171">
                  <c:v>3.2743000000000003E-4</c:v>
                </c:pt>
                <c:pt idx="3172">
                  <c:v>3.3413099999999999E-4</c:v>
                </c:pt>
                <c:pt idx="3173">
                  <c:v>3.3232100000000001E-4</c:v>
                </c:pt>
                <c:pt idx="3174">
                  <c:v>3.3011E-4</c:v>
                </c:pt>
                <c:pt idx="3175">
                  <c:v>3.3507900000000001E-4</c:v>
                </c:pt>
                <c:pt idx="3176">
                  <c:v>3.3507900000000001E-4</c:v>
                </c:pt>
                <c:pt idx="3177">
                  <c:v>3.3638800000000002E-4</c:v>
                </c:pt>
                <c:pt idx="3178">
                  <c:v>3.3277900000000001E-4</c:v>
                </c:pt>
                <c:pt idx="3179">
                  <c:v>3.3277900000000001E-4</c:v>
                </c:pt>
                <c:pt idx="3180">
                  <c:v>3.3055500000000001E-4</c:v>
                </c:pt>
                <c:pt idx="3181">
                  <c:v>3.3055500000000001E-4</c:v>
                </c:pt>
                <c:pt idx="3182">
                  <c:v>3.3468499999999998E-4</c:v>
                </c:pt>
                <c:pt idx="3183">
                  <c:v>3.3613300000000002E-4</c:v>
                </c:pt>
                <c:pt idx="3184">
                  <c:v>3.2834500000000001E-4</c:v>
                </c:pt>
                <c:pt idx="3185">
                  <c:v>3.3050000000000001E-4</c:v>
                </c:pt>
                <c:pt idx="3186">
                  <c:v>3.2900900000000001E-4</c:v>
                </c:pt>
                <c:pt idx="3187">
                  <c:v>3.2900900000000001E-4</c:v>
                </c:pt>
                <c:pt idx="3188">
                  <c:v>3.3217400000000002E-4</c:v>
                </c:pt>
                <c:pt idx="3189">
                  <c:v>3.2775599999999996E-4</c:v>
                </c:pt>
                <c:pt idx="3190">
                  <c:v>3.2775599999999996E-4</c:v>
                </c:pt>
                <c:pt idx="3191">
                  <c:v>3.2775599999999996E-4</c:v>
                </c:pt>
                <c:pt idx="3192">
                  <c:v>3.2775599999999996E-4</c:v>
                </c:pt>
                <c:pt idx="3193">
                  <c:v>3.3262800000000001E-4</c:v>
                </c:pt>
                <c:pt idx="3194">
                  <c:v>3.3262800000000001E-4</c:v>
                </c:pt>
                <c:pt idx="3195">
                  <c:v>3.3262800000000001E-4</c:v>
                </c:pt>
                <c:pt idx="3196">
                  <c:v>3.27931E-4</c:v>
                </c:pt>
                <c:pt idx="3197">
                  <c:v>3.3040700000000001E-4</c:v>
                </c:pt>
                <c:pt idx="3198">
                  <c:v>3.3040700000000001E-4</c:v>
                </c:pt>
                <c:pt idx="3199">
                  <c:v>3.3040700000000001E-4</c:v>
                </c:pt>
                <c:pt idx="3200">
                  <c:v>3.2649400000000004E-4</c:v>
                </c:pt>
                <c:pt idx="3201">
                  <c:v>3.2649400000000004E-4</c:v>
                </c:pt>
                <c:pt idx="3202">
                  <c:v>3.31532E-4</c:v>
                </c:pt>
                <c:pt idx="3203">
                  <c:v>3.31532E-4</c:v>
                </c:pt>
                <c:pt idx="3204">
                  <c:v>3.2400400000000002E-4</c:v>
                </c:pt>
                <c:pt idx="3205">
                  <c:v>3.2400400000000002E-4</c:v>
                </c:pt>
                <c:pt idx="3206">
                  <c:v>3.2400400000000002E-4</c:v>
                </c:pt>
                <c:pt idx="3207">
                  <c:v>3.2400400000000002E-4</c:v>
                </c:pt>
                <c:pt idx="3208">
                  <c:v>3.2400400000000002E-4</c:v>
                </c:pt>
                <c:pt idx="3209">
                  <c:v>3.2400400000000002E-4</c:v>
                </c:pt>
                <c:pt idx="3210">
                  <c:v>3.1993200000000004E-4</c:v>
                </c:pt>
                <c:pt idx="3211">
                  <c:v>3.1993200000000004E-4</c:v>
                </c:pt>
                <c:pt idx="3212">
                  <c:v>3.1993200000000004E-4</c:v>
                </c:pt>
                <c:pt idx="3213">
                  <c:v>3.1993200000000004E-4</c:v>
                </c:pt>
                <c:pt idx="3214">
                  <c:v>3.2175900000000002E-4</c:v>
                </c:pt>
                <c:pt idx="3215">
                  <c:v>3.2175900000000002E-4</c:v>
                </c:pt>
                <c:pt idx="3216">
                  <c:v>3.2710699999999998E-4</c:v>
                </c:pt>
                <c:pt idx="3217">
                  <c:v>3.2254300000000001E-4</c:v>
                </c:pt>
                <c:pt idx="3218">
                  <c:v>3.1742899999999999E-4</c:v>
                </c:pt>
                <c:pt idx="3219">
                  <c:v>3.1742899999999999E-4</c:v>
                </c:pt>
                <c:pt idx="3220">
                  <c:v>3.1742899999999999E-4</c:v>
                </c:pt>
                <c:pt idx="3221">
                  <c:v>3.1742899999999999E-4</c:v>
                </c:pt>
                <c:pt idx="3222">
                  <c:v>3.1742899999999999E-4</c:v>
                </c:pt>
                <c:pt idx="3223">
                  <c:v>3.1742899999999999E-4</c:v>
                </c:pt>
                <c:pt idx="3224">
                  <c:v>3.2257800000000001E-4</c:v>
                </c:pt>
                <c:pt idx="3225">
                  <c:v>3.2257800000000001E-4</c:v>
                </c:pt>
                <c:pt idx="3226">
                  <c:v>3.19306E-4</c:v>
                </c:pt>
                <c:pt idx="3227">
                  <c:v>3.1303599999999999E-4</c:v>
                </c:pt>
                <c:pt idx="3228">
                  <c:v>3.1142599999999996E-4</c:v>
                </c:pt>
                <c:pt idx="3229">
                  <c:v>3.1142599999999996E-4</c:v>
                </c:pt>
                <c:pt idx="3230">
                  <c:v>3.1247400000000003E-4</c:v>
                </c:pt>
                <c:pt idx="3231">
                  <c:v>3.1632999999999997E-4</c:v>
                </c:pt>
                <c:pt idx="3232">
                  <c:v>3.13777E-4</c:v>
                </c:pt>
                <c:pt idx="3233">
                  <c:v>3.2008600000000003E-4</c:v>
                </c:pt>
                <c:pt idx="3234">
                  <c:v>3.1499499999999999E-4</c:v>
                </c:pt>
                <c:pt idx="3235">
                  <c:v>3.1499499999999999E-4</c:v>
                </c:pt>
                <c:pt idx="3236">
                  <c:v>3.2180799999999998E-4</c:v>
                </c:pt>
                <c:pt idx="3237">
                  <c:v>3.2010299999999997E-4</c:v>
                </c:pt>
                <c:pt idx="3238">
                  <c:v>3.1424900000000001E-4</c:v>
                </c:pt>
                <c:pt idx="3239">
                  <c:v>3.19554E-4</c:v>
                </c:pt>
                <c:pt idx="3240">
                  <c:v>3.2487400000000001E-4</c:v>
                </c:pt>
                <c:pt idx="3241">
                  <c:v>3.1713300000000004E-4</c:v>
                </c:pt>
                <c:pt idx="3242">
                  <c:v>3.2225500000000002E-4</c:v>
                </c:pt>
                <c:pt idx="3243">
                  <c:v>3.2225500000000002E-4</c:v>
                </c:pt>
                <c:pt idx="3244">
                  <c:v>3.2225500000000002E-4</c:v>
                </c:pt>
                <c:pt idx="3245">
                  <c:v>3.2519999999999999E-4</c:v>
                </c:pt>
                <c:pt idx="3246">
                  <c:v>3.2140399999999996E-4</c:v>
                </c:pt>
                <c:pt idx="3247">
                  <c:v>3.2478899999999997E-4</c:v>
                </c:pt>
                <c:pt idx="3248">
                  <c:v>3.2478899999999997E-4</c:v>
                </c:pt>
                <c:pt idx="3249">
                  <c:v>3.1928399999999997E-4</c:v>
                </c:pt>
                <c:pt idx="3250">
                  <c:v>3.1928399999999997E-4</c:v>
                </c:pt>
                <c:pt idx="3251">
                  <c:v>3.2489300000000004E-4</c:v>
                </c:pt>
                <c:pt idx="3252">
                  <c:v>3.2489300000000004E-4</c:v>
                </c:pt>
                <c:pt idx="3253">
                  <c:v>3.2438399999999999E-4</c:v>
                </c:pt>
                <c:pt idx="3254">
                  <c:v>3.2438399999999999E-4</c:v>
                </c:pt>
                <c:pt idx="3255">
                  <c:v>3.2325499999999999E-4</c:v>
                </c:pt>
                <c:pt idx="3256">
                  <c:v>3.1759699999999997E-4</c:v>
                </c:pt>
                <c:pt idx="3257">
                  <c:v>3.1759699999999997E-4</c:v>
                </c:pt>
                <c:pt idx="3258">
                  <c:v>3.1759699999999997E-4</c:v>
                </c:pt>
                <c:pt idx="3259">
                  <c:v>3.1759699999999997E-4</c:v>
                </c:pt>
                <c:pt idx="3260">
                  <c:v>3.1759699999999997E-4</c:v>
                </c:pt>
                <c:pt idx="3261">
                  <c:v>3.1759699999999997E-4</c:v>
                </c:pt>
                <c:pt idx="3262">
                  <c:v>3.2511700000000004E-4</c:v>
                </c:pt>
                <c:pt idx="3263">
                  <c:v>3.1970800000000004E-4</c:v>
                </c:pt>
                <c:pt idx="3264">
                  <c:v>3.1970800000000004E-4</c:v>
                </c:pt>
                <c:pt idx="3265">
                  <c:v>3.1970800000000004E-4</c:v>
                </c:pt>
                <c:pt idx="3266">
                  <c:v>3.1970800000000004E-4</c:v>
                </c:pt>
                <c:pt idx="3267">
                  <c:v>3.2015400000000001E-4</c:v>
                </c:pt>
                <c:pt idx="3268">
                  <c:v>3.1754099999999996E-4</c:v>
                </c:pt>
                <c:pt idx="3269">
                  <c:v>3.2354599999999997E-4</c:v>
                </c:pt>
                <c:pt idx="3270">
                  <c:v>3.1711599999999999E-4</c:v>
                </c:pt>
                <c:pt idx="3271">
                  <c:v>3.1451500000000002E-4</c:v>
                </c:pt>
                <c:pt idx="3272">
                  <c:v>3.1818200000000002E-4</c:v>
                </c:pt>
                <c:pt idx="3273">
                  <c:v>3.2088700000000001E-4</c:v>
                </c:pt>
                <c:pt idx="3274">
                  <c:v>3.1769900000000001E-4</c:v>
                </c:pt>
                <c:pt idx="3275">
                  <c:v>3.1806400000000001E-4</c:v>
                </c:pt>
                <c:pt idx="3276">
                  <c:v>3.1806400000000001E-4</c:v>
                </c:pt>
                <c:pt idx="3277">
                  <c:v>3.1806400000000001E-4</c:v>
                </c:pt>
                <c:pt idx="3278">
                  <c:v>3.1806400000000001E-4</c:v>
                </c:pt>
                <c:pt idx="3279">
                  <c:v>3.1806400000000001E-4</c:v>
                </c:pt>
                <c:pt idx="3280">
                  <c:v>3.1949499999999999E-4</c:v>
                </c:pt>
                <c:pt idx="3281">
                  <c:v>3.1715399999999999E-4</c:v>
                </c:pt>
                <c:pt idx="3282">
                  <c:v>3.1648800000000002E-4</c:v>
                </c:pt>
                <c:pt idx="3283">
                  <c:v>3.1648800000000002E-4</c:v>
                </c:pt>
                <c:pt idx="3284">
                  <c:v>3.1648800000000002E-4</c:v>
                </c:pt>
                <c:pt idx="3285">
                  <c:v>3.1648800000000002E-4</c:v>
                </c:pt>
                <c:pt idx="3286">
                  <c:v>3.1648800000000002E-4</c:v>
                </c:pt>
                <c:pt idx="3287">
                  <c:v>3.17495E-4</c:v>
                </c:pt>
                <c:pt idx="3288">
                  <c:v>3.17495E-4</c:v>
                </c:pt>
                <c:pt idx="3289">
                  <c:v>3.17495E-4</c:v>
                </c:pt>
                <c:pt idx="3290">
                  <c:v>3.17495E-4</c:v>
                </c:pt>
                <c:pt idx="3291">
                  <c:v>3.17495E-4</c:v>
                </c:pt>
                <c:pt idx="3292">
                  <c:v>3.17495E-4</c:v>
                </c:pt>
                <c:pt idx="3293">
                  <c:v>3.17495E-4</c:v>
                </c:pt>
                <c:pt idx="3294">
                  <c:v>3.17495E-4</c:v>
                </c:pt>
                <c:pt idx="3295">
                  <c:v>3.17495E-4</c:v>
                </c:pt>
                <c:pt idx="3296">
                  <c:v>3.17495E-4</c:v>
                </c:pt>
                <c:pt idx="3297">
                  <c:v>3.17495E-4</c:v>
                </c:pt>
                <c:pt idx="3298">
                  <c:v>3.1374099999999998E-4</c:v>
                </c:pt>
                <c:pt idx="3299">
                  <c:v>3.1374099999999998E-4</c:v>
                </c:pt>
                <c:pt idx="3300">
                  <c:v>3.1402899999999996E-4</c:v>
                </c:pt>
                <c:pt idx="3301">
                  <c:v>3.1402899999999996E-4</c:v>
                </c:pt>
                <c:pt idx="3302">
                  <c:v>3.1402899999999996E-4</c:v>
                </c:pt>
                <c:pt idx="3303">
                  <c:v>3.1402899999999996E-4</c:v>
                </c:pt>
                <c:pt idx="3304">
                  <c:v>3.1356099999999996E-4</c:v>
                </c:pt>
                <c:pt idx="3305">
                  <c:v>3.1905299999999997E-4</c:v>
                </c:pt>
                <c:pt idx="3306">
                  <c:v>3.1905299999999997E-4</c:v>
                </c:pt>
                <c:pt idx="3307">
                  <c:v>3.2048100000000001E-4</c:v>
                </c:pt>
                <c:pt idx="3308">
                  <c:v>3.2048100000000001E-4</c:v>
                </c:pt>
                <c:pt idx="3309">
                  <c:v>3.2048100000000001E-4</c:v>
                </c:pt>
                <c:pt idx="3310">
                  <c:v>3.2048100000000001E-4</c:v>
                </c:pt>
                <c:pt idx="3311">
                  <c:v>3.1447400000000003E-4</c:v>
                </c:pt>
                <c:pt idx="3312">
                  <c:v>3.2047999999999999E-4</c:v>
                </c:pt>
                <c:pt idx="3313">
                  <c:v>3.1909100000000003E-4</c:v>
                </c:pt>
                <c:pt idx="3314">
                  <c:v>3.1537600000000002E-4</c:v>
                </c:pt>
                <c:pt idx="3315">
                  <c:v>3.1537600000000002E-4</c:v>
                </c:pt>
                <c:pt idx="3316">
                  <c:v>3.1079599999999996E-4</c:v>
                </c:pt>
                <c:pt idx="3317">
                  <c:v>3.1497299999999997E-4</c:v>
                </c:pt>
                <c:pt idx="3318">
                  <c:v>3.1497299999999997E-4</c:v>
                </c:pt>
                <c:pt idx="3319">
                  <c:v>3.2215999999999999E-4</c:v>
                </c:pt>
                <c:pt idx="3320">
                  <c:v>3.14214E-4</c:v>
                </c:pt>
                <c:pt idx="3321">
                  <c:v>3.14214E-4</c:v>
                </c:pt>
                <c:pt idx="3322">
                  <c:v>3.14214E-4</c:v>
                </c:pt>
                <c:pt idx="3323">
                  <c:v>3.1394700000000002E-4</c:v>
                </c:pt>
                <c:pt idx="3324">
                  <c:v>3.2171099999999997E-4</c:v>
                </c:pt>
                <c:pt idx="3325">
                  <c:v>3.1716000000000003E-4</c:v>
                </c:pt>
                <c:pt idx="3326">
                  <c:v>3.1323500000000003E-4</c:v>
                </c:pt>
                <c:pt idx="3327">
                  <c:v>3.1323500000000003E-4</c:v>
                </c:pt>
                <c:pt idx="3328">
                  <c:v>3.08592E-4</c:v>
                </c:pt>
                <c:pt idx="3329">
                  <c:v>3.08592E-4</c:v>
                </c:pt>
                <c:pt idx="3330">
                  <c:v>3.0686599999999999E-4</c:v>
                </c:pt>
                <c:pt idx="3331">
                  <c:v>3.1310600000000001E-4</c:v>
                </c:pt>
                <c:pt idx="3332">
                  <c:v>3.1310600000000001E-4</c:v>
                </c:pt>
                <c:pt idx="3333">
                  <c:v>3.0937599999999999E-4</c:v>
                </c:pt>
                <c:pt idx="3334">
                  <c:v>3.09287E-4</c:v>
                </c:pt>
                <c:pt idx="3335">
                  <c:v>3.1514099999999996E-4</c:v>
                </c:pt>
                <c:pt idx="3336">
                  <c:v>3.1674699999999998E-4</c:v>
                </c:pt>
                <c:pt idx="3337">
                  <c:v>3.1549299999999997E-4</c:v>
                </c:pt>
                <c:pt idx="3338">
                  <c:v>3.1922899999999998E-4</c:v>
                </c:pt>
                <c:pt idx="3339">
                  <c:v>3.18349E-4</c:v>
                </c:pt>
                <c:pt idx="3340">
                  <c:v>3.18349E-4</c:v>
                </c:pt>
                <c:pt idx="3341">
                  <c:v>3.1148100000000001E-4</c:v>
                </c:pt>
                <c:pt idx="3342">
                  <c:v>3.1148100000000001E-4</c:v>
                </c:pt>
                <c:pt idx="3343">
                  <c:v>3.1588800000000001E-4</c:v>
                </c:pt>
                <c:pt idx="3344">
                  <c:v>3.1588800000000001E-4</c:v>
                </c:pt>
                <c:pt idx="3345">
                  <c:v>3.1192500000000001E-4</c:v>
                </c:pt>
                <c:pt idx="3346">
                  <c:v>3.1192500000000001E-4</c:v>
                </c:pt>
                <c:pt idx="3347">
                  <c:v>3.1192500000000001E-4</c:v>
                </c:pt>
                <c:pt idx="3348">
                  <c:v>3.1192500000000001E-4</c:v>
                </c:pt>
                <c:pt idx="3349">
                  <c:v>3.17003E-4</c:v>
                </c:pt>
                <c:pt idx="3350">
                  <c:v>3.17354E-4</c:v>
                </c:pt>
                <c:pt idx="3351">
                  <c:v>3.17354E-4</c:v>
                </c:pt>
                <c:pt idx="3352">
                  <c:v>3.1314400000000001E-4</c:v>
                </c:pt>
                <c:pt idx="3353">
                  <c:v>3.1314400000000001E-4</c:v>
                </c:pt>
                <c:pt idx="3354">
                  <c:v>3.1741199999999999E-4</c:v>
                </c:pt>
                <c:pt idx="3355">
                  <c:v>3.1741199999999999E-4</c:v>
                </c:pt>
                <c:pt idx="3356">
                  <c:v>3.1741199999999999E-4</c:v>
                </c:pt>
                <c:pt idx="3357">
                  <c:v>3.1741199999999999E-4</c:v>
                </c:pt>
                <c:pt idx="3358">
                  <c:v>3.1741199999999999E-4</c:v>
                </c:pt>
                <c:pt idx="3359">
                  <c:v>3.1741199999999999E-4</c:v>
                </c:pt>
                <c:pt idx="3360">
                  <c:v>3.1741199999999999E-4</c:v>
                </c:pt>
                <c:pt idx="3361">
                  <c:v>3.1335299999999999E-4</c:v>
                </c:pt>
                <c:pt idx="3362">
                  <c:v>3.0413499999999997E-4</c:v>
                </c:pt>
                <c:pt idx="3363">
                  <c:v>3.0413499999999997E-4</c:v>
                </c:pt>
                <c:pt idx="3364">
                  <c:v>3.0413499999999997E-4</c:v>
                </c:pt>
                <c:pt idx="3365">
                  <c:v>3.0631400000000002E-4</c:v>
                </c:pt>
                <c:pt idx="3366">
                  <c:v>3.0631400000000002E-4</c:v>
                </c:pt>
                <c:pt idx="3367">
                  <c:v>3.0631400000000002E-4</c:v>
                </c:pt>
                <c:pt idx="3368">
                  <c:v>3.0631400000000002E-4</c:v>
                </c:pt>
                <c:pt idx="3369">
                  <c:v>3.0154299999999998E-4</c:v>
                </c:pt>
                <c:pt idx="3370">
                  <c:v>3.0154299999999998E-4</c:v>
                </c:pt>
                <c:pt idx="3371">
                  <c:v>3.0154299999999998E-4</c:v>
                </c:pt>
                <c:pt idx="3372">
                  <c:v>3.0154299999999998E-4</c:v>
                </c:pt>
                <c:pt idx="3373">
                  <c:v>3.0691799999999999E-4</c:v>
                </c:pt>
                <c:pt idx="3374">
                  <c:v>3.0436500000000002E-4</c:v>
                </c:pt>
                <c:pt idx="3375">
                  <c:v>3.0436500000000002E-4</c:v>
                </c:pt>
                <c:pt idx="3376">
                  <c:v>3.0436500000000002E-4</c:v>
                </c:pt>
                <c:pt idx="3377">
                  <c:v>3.0436500000000002E-4</c:v>
                </c:pt>
                <c:pt idx="3378">
                  <c:v>3.0436500000000002E-4</c:v>
                </c:pt>
                <c:pt idx="3379">
                  <c:v>3.0503000000000003E-4</c:v>
                </c:pt>
                <c:pt idx="3380">
                  <c:v>3.0503000000000003E-4</c:v>
                </c:pt>
                <c:pt idx="3381">
                  <c:v>3.0917800000000001E-4</c:v>
                </c:pt>
                <c:pt idx="3382">
                  <c:v>3.0917800000000001E-4</c:v>
                </c:pt>
                <c:pt idx="3383">
                  <c:v>3.0917800000000001E-4</c:v>
                </c:pt>
                <c:pt idx="3384">
                  <c:v>3.0498100000000001E-4</c:v>
                </c:pt>
                <c:pt idx="3385">
                  <c:v>3.0207700000000004E-4</c:v>
                </c:pt>
                <c:pt idx="3386">
                  <c:v>3.0207700000000004E-4</c:v>
                </c:pt>
                <c:pt idx="3387">
                  <c:v>2.9835400000000002E-4</c:v>
                </c:pt>
                <c:pt idx="3388">
                  <c:v>3.03042E-4</c:v>
                </c:pt>
                <c:pt idx="3389">
                  <c:v>3.0581800000000002E-4</c:v>
                </c:pt>
                <c:pt idx="3390">
                  <c:v>3.0033799999999998E-4</c:v>
                </c:pt>
                <c:pt idx="3391">
                  <c:v>2.9636800000000003E-4</c:v>
                </c:pt>
                <c:pt idx="3392">
                  <c:v>3.0100400000000001E-4</c:v>
                </c:pt>
                <c:pt idx="3393">
                  <c:v>3.0100400000000001E-4</c:v>
                </c:pt>
                <c:pt idx="3394">
                  <c:v>3.0100400000000001E-4</c:v>
                </c:pt>
                <c:pt idx="3395">
                  <c:v>3.0100400000000001E-4</c:v>
                </c:pt>
                <c:pt idx="3396">
                  <c:v>3.0100400000000001E-4</c:v>
                </c:pt>
                <c:pt idx="3397">
                  <c:v>3.0100400000000001E-4</c:v>
                </c:pt>
                <c:pt idx="3398">
                  <c:v>3.0013100000000003E-4</c:v>
                </c:pt>
                <c:pt idx="3399">
                  <c:v>3.0013100000000003E-4</c:v>
                </c:pt>
                <c:pt idx="3400">
                  <c:v>3.0013100000000003E-4</c:v>
                </c:pt>
                <c:pt idx="3401">
                  <c:v>3.0202100000000003E-4</c:v>
                </c:pt>
                <c:pt idx="3402">
                  <c:v>3.0202100000000003E-4</c:v>
                </c:pt>
                <c:pt idx="3403">
                  <c:v>3.0202100000000003E-4</c:v>
                </c:pt>
                <c:pt idx="3404">
                  <c:v>3.0202100000000003E-4</c:v>
                </c:pt>
                <c:pt idx="3405">
                  <c:v>3.0202100000000003E-4</c:v>
                </c:pt>
                <c:pt idx="3406">
                  <c:v>3.0202100000000003E-4</c:v>
                </c:pt>
                <c:pt idx="3407">
                  <c:v>3.0202100000000003E-4</c:v>
                </c:pt>
                <c:pt idx="3408">
                  <c:v>3.0202100000000003E-4</c:v>
                </c:pt>
                <c:pt idx="3409">
                  <c:v>3.0857399999999999E-4</c:v>
                </c:pt>
                <c:pt idx="3410">
                  <c:v>3.0857399999999999E-4</c:v>
                </c:pt>
                <c:pt idx="3411">
                  <c:v>3.05686E-4</c:v>
                </c:pt>
                <c:pt idx="3412">
                  <c:v>3.05686E-4</c:v>
                </c:pt>
                <c:pt idx="3413">
                  <c:v>3.01902E-4</c:v>
                </c:pt>
                <c:pt idx="3414">
                  <c:v>3.01902E-4</c:v>
                </c:pt>
                <c:pt idx="3415">
                  <c:v>3.01902E-4</c:v>
                </c:pt>
                <c:pt idx="3416">
                  <c:v>3.0514000000000002E-4</c:v>
                </c:pt>
                <c:pt idx="3417">
                  <c:v>3.0514000000000002E-4</c:v>
                </c:pt>
                <c:pt idx="3418">
                  <c:v>3.0514000000000002E-4</c:v>
                </c:pt>
                <c:pt idx="3419">
                  <c:v>3.02078E-4</c:v>
                </c:pt>
                <c:pt idx="3420">
                  <c:v>3.02078E-4</c:v>
                </c:pt>
                <c:pt idx="3421">
                  <c:v>3.0349499999999998E-4</c:v>
                </c:pt>
                <c:pt idx="3422">
                  <c:v>3.0349499999999998E-4</c:v>
                </c:pt>
                <c:pt idx="3423">
                  <c:v>2.9995800000000002E-4</c:v>
                </c:pt>
                <c:pt idx="3424">
                  <c:v>2.9566100000000001E-4</c:v>
                </c:pt>
                <c:pt idx="3425">
                  <c:v>2.9865499999999999E-4</c:v>
                </c:pt>
                <c:pt idx="3426">
                  <c:v>2.9865499999999999E-4</c:v>
                </c:pt>
                <c:pt idx="3427">
                  <c:v>2.9865499999999999E-4</c:v>
                </c:pt>
                <c:pt idx="3428">
                  <c:v>2.9865499999999999E-4</c:v>
                </c:pt>
                <c:pt idx="3429">
                  <c:v>3.0003099999999997E-4</c:v>
                </c:pt>
                <c:pt idx="3430">
                  <c:v>3.0440799999999999E-4</c:v>
                </c:pt>
                <c:pt idx="3431">
                  <c:v>3.0022099999999998E-4</c:v>
                </c:pt>
                <c:pt idx="3432">
                  <c:v>2.9893600000000003E-4</c:v>
                </c:pt>
                <c:pt idx="3433">
                  <c:v>2.9893600000000003E-4</c:v>
                </c:pt>
                <c:pt idx="3434">
                  <c:v>2.9893600000000003E-4</c:v>
                </c:pt>
                <c:pt idx="3435">
                  <c:v>2.9893600000000003E-4</c:v>
                </c:pt>
                <c:pt idx="3436">
                  <c:v>2.9893600000000003E-4</c:v>
                </c:pt>
                <c:pt idx="3437">
                  <c:v>2.9893600000000003E-4</c:v>
                </c:pt>
                <c:pt idx="3438">
                  <c:v>2.9893600000000003E-4</c:v>
                </c:pt>
                <c:pt idx="3439">
                  <c:v>2.9518099999999999E-4</c:v>
                </c:pt>
                <c:pt idx="3440">
                  <c:v>3.0102199999999996E-4</c:v>
                </c:pt>
                <c:pt idx="3441">
                  <c:v>3.0102199999999996E-4</c:v>
                </c:pt>
                <c:pt idx="3442">
                  <c:v>2.9608E-4</c:v>
                </c:pt>
                <c:pt idx="3443">
                  <c:v>2.9723599999999998E-4</c:v>
                </c:pt>
                <c:pt idx="3444">
                  <c:v>2.9723599999999998E-4</c:v>
                </c:pt>
                <c:pt idx="3445">
                  <c:v>3.0196900000000002E-4</c:v>
                </c:pt>
                <c:pt idx="3446">
                  <c:v>3.0196900000000002E-4</c:v>
                </c:pt>
                <c:pt idx="3447">
                  <c:v>3.0196900000000002E-4</c:v>
                </c:pt>
                <c:pt idx="3448">
                  <c:v>3.0196900000000002E-4</c:v>
                </c:pt>
                <c:pt idx="3449">
                  <c:v>3.0196900000000002E-4</c:v>
                </c:pt>
                <c:pt idx="3450">
                  <c:v>3.0196900000000002E-4</c:v>
                </c:pt>
                <c:pt idx="3451">
                  <c:v>3.0196900000000002E-4</c:v>
                </c:pt>
                <c:pt idx="3452">
                  <c:v>3.0089199999999998E-4</c:v>
                </c:pt>
                <c:pt idx="3453">
                  <c:v>3.05359E-4</c:v>
                </c:pt>
                <c:pt idx="3454">
                  <c:v>3.05359E-4</c:v>
                </c:pt>
                <c:pt idx="3455">
                  <c:v>2.9828599999999998E-4</c:v>
                </c:pt>
                <c:pt idx="3456">
                  <c:v>3.0240099999999999E-4</c:v>
                </c:pt>
                <c:pt idx="3457">
                  <c:v>3.0240099999999999E-4</c:v>
                </c:pt>
                <c:pt idx="3458">
                  <c:v>2.9842399999999999E-4</c:v>
                </c:pt>
                <c:pt idx="3459">
                  <c:v>3.0175200000000002E-4</c:v>
                </c:pt>
                <c:pt idx="3460">
                  <c:v>3.0112899999999997E-4</c:v>
                </c:pt>
                <c:pt idx="3461">
                  <c:v>3.0112899999999997E-4</c:v>
                </c:pt>
                <c:pt idx="3462">
                  <c:v>3.0513599999999996E-4</c:v>
                </c:pt>
                <c:pt idx="3463">
                  <c:v>3.0513599999999996E-4</c:v>
                </c:pt>
                <c:pt idx="3464">
                  <c:v>3.0513599999999996E-4</c:v>
                </c:pt>
                <c:pt idx="3465">
                  <c:v>3.0879799999999999E-4</c:v>
                </c:pt>
                <c:pt idx="3466">
                  <c:v>3.0290300000000004E-4</c:v>
                </c:pt>
                <c:pt idx="3467">
                  <c:v>3.0101699999999999E-4</c:v>
                </c:pt>
                <c:pt idx="3468">
                  <c:v>3.0101699999999999E-4</c:v>
                </c:pt>
                <c:pt idx="3469">
                  <c:v>3.0101699999999999E-4</c:v>
                </c:pt>
                <c:pt idx="3470">
                  <c:v>3.0353800000000001E-4</c:v>
                </c:pt>
                <c:pt idx="3471">
                  <c:v>2.9795700000000001E-4</c:v>
                </c:pt>
                <c:pt idx="3472">
                  <c:v>3.0278999999999999E-4</c:v>
                </c:pt>
                <c:pt idx="3473">
                  <c:v>3.0278999999999999E-4</c:v>
                </c:pt>
                <c:pt idx="3474">
                  <c:v>2.97671E-4</c:v>
                </c:pt>
                <c:pt idx="3475">
                  <c:v>2.97671E-4</c:v>
                </c:pt>
                <c:pt idx="3476">
                  <c:v>2.97671E-4</c:v>
                </c:pt>
                <c:pt idx="3477">
                  <c:v>2.97671E-4</c:v>
                </c:pt>
                <c:pt idx="3478">
                  <c:v>2.97671E-4</c:v>
                </c:pt>
                <c:pt idx="3479">
                  <c:v>2.97671E-4</c:v>
                </c:pt>
                <c:pt idx="3480">
                  <c:v>2.9916299999999997E-4</c:v>
                </c:pt>
                <c:pt idx="3481">
                  <c:v>2.9916299999999997E-4</c:v>
                </c:pt>
                <c:pt idx="3482">
                  <c:v>2.94152E-4</c:v>
                </c:pt>
                <c:pt idx="3483">
                  <c:v>3.0029900000000002E-4</c:v>
                </c:pt>
                <c:pt idx="3484">
                  <c:v>3.0029900000000002E-4</c:v>
                </c:pt>
                <c:pt idx="3485">
                  <c:v>2.9802699999999997E-4</c:v>
                </c:pt>
                <c:pt idx="3486">
                  <c:v>3.0061200000000001E-4</c:v>
                </c:pt>
                <c:pt idx="3487">
                  <c:v>3.0151700000000001E-4</c:v>
                </c:pt>
                <c:pt idx="3488">
                  <c:v>2.9828500000000002E-4</c:v>
                </c:pt>
                <c:pt idx="3489">
                  <c:v>2.9828500000000002E-4</c:v>
                </c:pt>
                <c:pt idx="3490">
                  <c:v>2.9828500000000002E-4</c:v>
                </c:pt>
                <c:pt idx="3491">
                  <c:v>2.9828500000000002E-4</c:v>
                </c:pt>
                <c:pt idx="3492">
                  <c:v>2.9712200000000003E-4</c:v>
                </c:pt>
                <c:pt idx="3493">
                  <c:v>2.9712200000000003E-4</c:v>
                </c:pt>
                <c:pt idx="3494">
                  <c:v>2.94066E-4</c:v>
                </c:pt>
                <c:pt idx="3495">
                  <c:v>2.98831E-4</c:v>
                </c:pt>
                <c:pt idx="3496">
                  <c:v>2.9586E-4</c:v>
                </c:pt>
                <c:pt idx="3497">
                  <c:v>3.0011000000000003E-4</c:v>
                </c:pt>
                <c:pt idx="3498">
                  <c:v>2.9556100000000001E-4</c:v>
                </c:pt>
                <c:pt idx="3499">
                  <c:v>2.9556100000000001E-4</c:v>
                </c:pt>
                <c:pt idx="3500">
                  <c:v>2.9556100000000001E-4</c:v>
                </c:pt>
                <c:pt idx="3501">
                  <c:v>2.9556100000000001E-4</c:v>
                </c:pt>
                <c:pt idx="3502">
                  <c:v>2.9556100000000001E-4</c:v>
                </c:pt>
                <c:pt idx="3503">
                  <c:v>2.9556100000000001E-4</c:v>
                </c:pt>
                <c:pt idx="3504">
                  <c:v>2.9556100000000001E-4</c:v>
                </c:pt>
                <c:pt idx="3505">
                  <c:v>2.9556100000000001E-4</c:v>
                </c:pt>
                <c:pt idx="3506">
                  <c:v>2.9556100000000001E-4</c:v>
                </c:pt>
                <c:pt idx="3507">
                  <c:v>2.9556100000000001E-4</c:v>
                </c:pt>
                <c:pt idx="3508">
                  <c:v>2.9556100000000001E-4</c:v>
                </c:pt>
                <c:pt idx="3509">
                  <c:v>2.9556100000000001E-4</c:v>
                </c:pt>
                <c:pt idx="3510">
                  <c:v>2.9453999999999998E-4</c:v>
                </c:pt>
                <c:pt idx="3511">
                  <c:v>2.9153300000000002E-4</c:v>
                </c:pt>
                <c:pt idx="3512">
                  <c:v>2.9153300000000002E-4</c:v>
                </c:pt>
                <c:pt idx="3513">
                  <c:v>2.8697900000000003E-4</c:v>
                </c:pt>
                <c:pt idx="3514">
                  <c:v>2.9090499999999999E-4</c:v>
                </c:pt>
                <c:pt idx="3515">
                  <c:v>2.9090499999999999E-4</c:v>
                </c:pt>
                <c:pt idx="3516">
                  <c:v>2.8729E-4</c:v>
                </c:pt>
                <c:pt idx="3517">
                  <c:v>2.9005099999999999E-4</c:v>
                </c:pt>
                <c:pt idx="3518">
                  <c:v>2.9005099999999999E-4</c:v>
                </c:pt>
                <c:pt idx="3519">
                  <c:v>2.9005099999999999E-4</c:v>
                </c:pt>
                <c:pt idx="3520">
                  <c:v>2.9005099999999999E-4</c:v>
                </c:pt>
                <c:pt idx="3521">
                  <c:v>2.9386800000000003E-4</c:v>
                </c:pt>
                <c:pt idx="3522">
                  <c:v>2.8970500000000002E-4</c:v>
                </c:pt>
                <c:pt idx="3523">
                  <c:v>2.8970500000000002E-4</c:v>
                </c:pt>
                <c:pt idx="3524">
                  <c:v>2.8970500000000002E-4</c:v>
                </c:pt>
                <c:pt idx="3525">
                  <c:v>2.8899200000000001E-4</c:v>
                </c:pt>
                <c:pt idx="3526">
                  <c:v>2.8436499999999997E-4</c:v>
                </c:pt>
                <c:pt idx="3527">
                  <c:v>2.8436499999999997E-4</c:v>
                </c:pt>
                <c:pt idx="3528">
                  <c:v>2.8436499999999997E-4</c:v>
                </c:pt>
                <c:pt idx="3529">
                  <c:v>2.88261E-4</c:v>
                </c:pt>
                <c:pt idx="3530">
                  <c:v>2.8238500000000001E-4</c:v>
                </c:pt>
                <c:pt idx="3531">
                  <c:v>2.8562800000000001E-4</c:v>
                </c:pt>
                <c:pt idx="3532">
                  <c:v>2.8562800000000001E-4</c:v>
                </c:pt>
                <c:pt idx="3533">
                  <c:v>2.8562800000000001E-4</c:v>
                </c:pt>
                <c:pt idx="3534">
                  <c:v>2.8915400000000002E-4</c:v>
                </c:pt>
                <c:pt idx="3535">
                  <c:v>2.8915400000000002E-4</c:v>
                </c:pt>
                <c:pt idx="3536">
                  <c:v>2.8915400000000002E-4</c:v>
                </c:pt>
                <c:pt idx="3537">
                  <c:v>2.8488500000000002E-4</c:v>
                </c:pt>
                <c:pt idx="3538">
                  <c:v>2.8488500000000002E-4</c:v>
                </c:pt>
                <c:pt idx="3539">
                  <c:v>2.8488500000000002E-4</c:v>
                </c:pt>
                <c:pt idx="3540">
                  <c:v>2.8488500000000002E-4</c:v>
                </c:pt>
                <c:pt idx="3541">
                  <c:v>2.8488500000000002E-4</c:v>
                </c:pt>
                <c:pt idx="3542">
                  <c:v>2.8864E-4</c:v>
                </c:pt>
                <c:pt idx="3543">
                  <c:v>2.8864E-4</c:v>
                </c:pt>
                <c:pt idx="3544">
                  <c:v>2.8864E-4</c:v>
                </c:pt>
                <c:pt idx="3545">
                  <c:v>2.8864E-4</c:v>
                </c:pt>
                <c:pt idx="3546">
                  <c:v>2.8864E-4</c:v>
                </c:pt>
                <c:pt idx="3547">
                  <c:v>2.9200100000000001E-4</c:v>
                </c:pt>
                <c:pt idx="3548">
                  <c:v>2.9200100000000001E-4</c:v>
                </c:pt>
                <c:pt idx="3549">
                  <c:v>2.9200100000000001E-4</c:v>
                </c:pt>
                <c:pt idx="3550">
                  <c:v>2.9008699999999996E-4</c:v>
                </c:pt>
                <c:pt idx="3551">
                  <c:v>2.9008699999999996E-4</c:v>
                </c:pt>
                <c:pt idx="3552">
                  <c:v>2.9008699999999996E-4</c:v>
                </c:pt>
                <c:pt idx="3553">
                  <c:v>2.9008699999999996E-4</c:v>
                </c:pt>
                <c:pt idx="3554">
                  <c:v>2.8845200000000002E-4</c:v>
                </c:pt>
                <c:pt idx="3555">
                  <c:v>2.8845200000000002E-4</c:v>
                </c:pt>
                <c:pt idx="3556">
                  <c:v>2.8845200000000002E-4</c:v>
                </c:pt>
                <c:pt idx="3557">
                  <c:v>2.8506000000000001E-4</c:v>
                </c:pt>
                <c:pt idx="3558">
                  <c:v>2.9082799999999997E-4</c:v>
                </c:pt>
                <c:pt idx="3559">
                  <c:v>2.9082799999999997E-4</c:v>
                </c:pt>
                <c:pt idx="3560">
                  <c:v>2.8424200000000003E-4</c:v>
                </c:pt>
                <c:pt idx="3561">
                  <c:v>2.8927800000000002E-4</c:v>
                </c:pt>
                <c:pt idx="3562">
                  <c:v>2.8927800000000002E-4</c:v>
                </c:pt>
                <c:pt idx="3563">
                  <c:v>2.8927800000000002E-4</c:v>
                </c:pt>
                <c:pt idx="3564">
                  <c:v>2.8927800000000002E-4</c:v>
                </c:pt>
                <c:pt idx="3565">
                  <c:v>2.9293599999999999E-4</c:v>
                </c:pt>
                <c:pt idx="3566">
                  <c:v>2.9293599999999999E-4</c:v>
                </c:pt>
                <c:pt idx="3567">
                  <c:v>2.9293599999999999E-4</c:v>
                </c:pt>
                <c:pt idx="3568">
                  <c:v>2.9110999999999997E-4</c:v>
                </c:pt>
                <c:pt idx="3569">
                  <c:v>2.8535400000000003E-4</c:v>
                </c:pt>
                <c:pt idx="3570">
                  <c:v>2.8535400000000003E-4</c:v>
                </c:pt>
                <c:pt idx="3571">
                  <c:v>2.8535400000000003E-4</c:v>
                </c:pt>
                <c:pt idx="3572">
                  <c:v>2.8257100000000002E-4</c:v>
                </c:pt>
                <c:pt idx="3573">
                  <c:v>2.8383299999999999E-4</c:v>
                </c:pt>
                <c:pt idx="3574">
                  <c:v>2.8047399999999996E-4</c:v>
                </c:pt>
                <c:pt idx="3575">
                  <c:v>2.8047399999999996E-4</c:v>
                </c:pt>
                <c:pt idx="3576">
                  <c:v>2.8665199999999998E-4</c:v>
                </c:pt>
                <c:pt idx="3577">
                  <c:v>2.8326400000000003E-4</c:v>
                </c:pt>
                <c:pt idx="3578">
                  <c:v>2.8326400000000003E-4</c:v>
                </c:pt>
                <c:pt idx="3579">
                  <c:v>2.8326400000000003E-4</c:v>
                </c:pt>
                <c:pt idx="3580">
                  <c:v>2.8326400000000003E-4</c:v>
                </c:pt>
                <c:pt idx="3581">
                  <c:v>2.8326400000000003E-4</c:v>
                </c:pt>
                <c:pt idx="3582">
                  <c:v>2.8326400000000003E-4</c:v>
                </c:pt>
                <c:pt idx="3583">
                  <c:v>2.8326400000000003E-4</c:v>
                </c:pt>
                <c:pt idx="3584">
                  <c:v>2.8953000000000003E-4</c:v>
                </c:pt>
                <c:pt idx="3585">
                  <c:v>2.87445E-4</c:v>
                </c:pt>
                <c:pt idx="3586">
                  <c:v>2.8194499999999997E-4</c:v>
                </c:pt>
                <c:pt idx="3587">
                  <c:v>2.8250000000000004E-4</c:v>
                </c:pt>
                <c:pt idx="3588">
                  <c:v>2.8250000000000004E-4</c:v>
                </c:pt>
                <c:pt idx="3589">
                  <c:v>2.8385600000000003E-4</c:v>
                </c:pt>
                <c:pt idx="3590">
                  <c:v>2.8385600000000003E-4</c:v>
                </c:pt>
                <c:pt idx="3591">
                  <c:v>2.8860600000000001E-4</c:v>
                </c:pt>
                <c:pt idx="3592">
                  <c:v>2.8287599999999999E-4</c:v>
                </c:pt>
                <c:pt idx="3593">
                  <c:v>2.84164E-4</c:v>
                </c:pt>
                <c:pt idx="3594">
                  <c:v>2.8195800000000001E-4</c:v>
                </c:pt>
                <c:pt idx="3595">
                  <c:v>2.8195800000000001E-4</c:v>
                </c:pt>
                <c:pt idx="3596">
                  <c:v>2.86354E-4</c:v>
                </c:pt>
                <c:pt idx="3597">
                  <c:v>2.86354E-4</c:v>
                </c:pt>
                <c:pt idx="3598">
                  <c:v>2.8102500000000001E-4</c:v>
                </c:pt>
                <c:pt idx="3599">
                  <c:v>2.8102500000000001E-4</c:v>
                </c:pt>
                <c:pt idx="3600">
                  <c:v>2.8102500000000001E-4</c:v>
                </c:pt>
                <c:pt idx="3601">
                  <c:v>2.8102500000000001E-4</c:v>
                </c:pt>
                <c:pt idx="3602">
                  <c:v>2.8102500000000001E-4</c:v>
                </c:pt>
                <c:pt idx="3603">
                  <c:v>2.8102500000000001E-4</c:v>
                </c:pt>
                <c:pt idx="3604">
                  <c:v>2.8817300000000002E-4</c:v>
                </c:pt>
                <c:pt idx="3605">
                  <c:v>2.8817300000000002E-4</c:v>
                </c:pt>
                <c:pt idx="3606">
                  <c:v>2.8817300000000002E-4</c:v>
                </c:pt>
                <c:pt idx="3607">
                  <c:v>2.83214E-4</c:v>
                </c:pt>
                <c:pt idx="3608">
                  <c:v>2.83214E-4</c:v>
                </c:pt>
                <c:pt idx="3609">
                  <c:v>2.8676100000000001E-4</c:v>
                </c:pt>
                <c:pt idx="3610">
                  <c:v>2.8361200000000004E-4</c:v>
                </c:pt>
                <c:pt idx="3611">
                  <c:v>2.8361200000000004E-4</c:v>
                </c:pt>
                <c:pt idx="3612">
                  <c:v>2.81155E-4</c:v>
                </c:pt>
                <c:pt idx="3613">
                  <c:v>2.81155E-4</c:v>
                </c:pt>
                <c:pt idx="3614">
                  <c:v>2.8558199999999999E-4</c:v>
                </c:pt>
                <c:pt idx="3615">
                  <c:v>2.8558199999999999E-4</c:v>
                </c:pt>
                <c:pt idx="3616">
                  <c:v>2.8558199999999999E-4</c:v>
                </c:pt>
                <c:pt idx="3617">
                  <c:v>2.8558199999999999E-4</c:v>
                </c:pt>
                <c:pt idx="3618">
                  <c:v>2.8558199999999999E-4</c:v>
                </c:pt>
                <c:pt idx="3619">
                  <c:v>2.7962799999999997E-4</c:v>
                </c:pt>
                <c:pt idx="3620">
                  <c:v>2.7962799999999997E-4</c:v>
                </c:pt>
                <c:pt idx="3621">
                  <c:v>2.85135E-4</c:v>
                </c:pt>
                <c:pt idx="3622">
                  <c:v>2.8001499999999999E-4</c:v>
                </c:pt>
                <c:pt idx="3623">
                  <c:v>2.8001499999999999E-4</c:v>
                </c:pt>
                <c:pt idx="3624">
                  <c:v>2.80036E-4</c:v>
                </c:pt>
                <c:pt idx="3625">
                  <c:v>2.80036E-4</c:v>
                </c:pt>
                <c:pt idx="3626">
                  <c:v>2.80036E-4</c:v>
                </c:pt>
                <c:pt idx="3627">
                  <c:v>2.80036E-4</c:v>
                </c:pt>
                <c:pt idx="3628">
                  <c:v>2.80036E-4</c:v>
                </c:pt>
                <c:pt idx="3629">
                  <c:v>2.80036E-4</c:v>
                </c:pt>
                <c:pt idx="3630">
                  <c:v>2.80036E-4</c:v>
                </c:pt>
                <c:pt idx="3631">
                  <c:v>2.7520499999999999E-4</c:v>
                </c:pt>
                <c:pt idx="3632">
                  <c:v>2.7520499999999999E-4</c:v>
                </c:pt>
                <c:pt idx="3633">
                  <c:v>2.7520499999999999E-4</c:v>
                </c:pt>
                <c:pt idx="3634">
                  <c:v>2.72224E-4</c:v>
                </c:pt>
                <c:pt idx="3635">
                  <c:v>2.77354E-4</c:v>
                </c:pt>
                <c:pt idx="3636">
                  <c:v>2.77354E-4</c:v>
                </c:pt>
                <c:pt idx="3637">
                  <c:v>2.74751E-4</c:v>
                </c:pt>
                <c:pt idx="3638">
                  <c:v>2.74751E-4</c:v>
                </c:pt>
                <c:pt idx="3639">
                  <c:v>2.7539099999999999E-4</c:v>
                </c:pt>
                <c:pt idx="3640">
                  <c:v>2.72348E-4</c:v>
                </c:pt>
                <c:pt idx="3641">
                  <c:v>2.72348E-4</c:v>
                </c:pt>
                <c:pt idx="3642">
                  <c:v>2.70816E-4</c:v>
                </c:pt>
                <c:pt idx="3643">
                  <c:v>2.70816E-4</c:v>
                </c:pt>
                <c:pt idx="3644">
                  <c:v>2.70816E-4</c:v>
                </c:pt>
                <c:pt idx="3645">
                  <c:v>2.70816E-4</c:v>
                </c:pt>
                <c:pt idx="3646">
                  <c:v>2.6780499999999997E-4</c:v>
                </c:pt>
                <c:pt idx="3647">
                  <c:v>2.6780499999999997E-4</c:v>
                </c:pt>
                <c:pt idx="3648">
                  <c:v>2.6884800000000003E-4</c:v>
                </c:pt>
                <c:pt idx="3649">
                  <c:v>2.6884800000000003E-4</c:v>
                </c:pt>
                <c:pt idx="3650">
                  <c:v>2.6734000000000003E-4</c:v>
                </c:pt>
                <c:pt idx="3651">
                  <c:v>2.7006600000000001E-4</c:v>
                </c:pt>
                <c:pt idx="3652">
                  <c:v>2.7006600000000001E-4</c:v>
                </c:pt>
                <c:pt idx="3653">
                  <c:v>2.6764399999999999E-4</c:v>
                </c:pt>
                <c:pt idx="3654">
                  <c:v>2.6764399999999999E-4</c:v>
                </c:pt>
                <c:pt idx="3655">
                  <c:v>2.6764399999999999E-4</c:v>
                </c:pt>
                <c:pt idx="3656">
                  <c:v>2.7009400000000002E-4</c:v>
                </c:pt>
                <c:pt idx="3657">
                  <c:v>2.7009400000000002E-4</c:v>
                </c:pt>
                <c:pt idx="3658">
                  <c:v>2.6768700000000001E-4</c:v>
                </c:pt>
                <c:pt idx="3659">
                  <c:v>2.6768700000000001E-4</c:v>
                </c:pt>
                <c:pt idx="3660">
                  <c:v>2.6768700000000001E-4</c:v>
                </c:pt>
                <c:pt idx="3661">
                  <c:v>2.6768700000000001E-4</c:v>
                </c:pt>
                <c:pt idx="3662">
                  <c:v>2.6768700000000001E-4</c:v>
                </c:pt>
                <c:pt idx="3663">
                  <c:v>2.7124100000000003E-4</c:v>
                </c:pt>
                <c:pt idx="3664">
                  <c:v>2.66767E-4</c:v>
                </c:pt>
                <c:pt idx="3665">
                  <c:v>2.6240999999999998E-4</c:v>
                </c:pt>
                <c:pt idx="3666">
                  <c:v>2.6240999999999998E-4</c:v>
                </c:pt>
                <c:pt idx="3667">
                  <c:v>2.6240999999999998E-4</c:v>
                </c:pt>
                <c:pt idx="3668">
                  <c:v>2.6240999999999998E-4</c:v>
                </c:pt>
                <c:pt idx="3669">
                  <c:v>2.6401000000000002E-4</c:v>
                </c:pt>
                <c:pt idx="3670">
                  <c:v>2.6401000000000002E-4</c:v>
                </c:pt>
                <c:pt idx="3671">
                  <c:v>2.6486800000000003E-4</c:v>
                </c:pt>
                <c:pt idx="3672">
                  <c:v>2.6486800000000003E-4</c:v>
                </c:pt>
                <c:pt idx="3673">
                  <c:v>2.6486800000000003E-4</c:v>
                </c:pt>
                <c:pt idx="3674">
                  <c:v>2.6486800000000003E-4</c:v>
                </c:pt>
                <c:pt idx="3675">
                  <c:v>2.6486800000000003E-4</c:v>
                </c:pt>
                <c:pt idx="3676">
                  <c:v>2.6486800000000003E-4</c:v>
                </c:pt>
                <c:pt idx="3677">
                  <c:v>2.6823500000000002E-4</c:v>
                </c:pt>
                <c:pt idx="3678">
                  <c:v>2.6823500000000002E-4</c:v>
                </c:pt>
                <c:pt idx="3679">
                  <c:v>2.6124399999999999E-4</c:v>
                </c:pt>
                <c:pt idx="3680">
                  <c:v>2.6582499999999997E-4</c:v>
                </c:pt>
                <c:pt idx="3681">
                  <c:v>2.6582499999999997E-4</c:v>
                </c:pt>
                <c:pt idx="3682">
                  <c:v>2.6582499999999997E-4</c:v>
                </c:pt>
                <c:pt idx="3683">
                  <c:v>2.6582499999999997E-4</c:v>
                </c:pt>
                <c:pt idx="3684">
                  <c:v>2.6582499999999997E-4</c:v>
                </c:pt>
                <c:pt idx="3685">
                  <c:v>2.6582499999999997E-4</c:v>
                </c:pt>
                <c:pt idx="3686">
                  <c:v>2.6582499999999997E-4</c:v>
                </c:pt>
                <c:pt idx="3687">
                  <c:v>2.6582499999999997E-4</c:v>
                </c:pt>
                <c:pt idx="3688">
                  <c:v>2.6582499999999997E-4</c:v>
                </c:pt>
                <c:pt idx="3689">
                  <c:v>2.6364100000000001E-4</c:v>
                </c:pt>
                <c:pt idx="3690">
                  <c:v>2.6042900000000001E-4</c:v>
                </c:pt>
                <c:pt idx="3691">
                  <c:v>2.6042900000000001E-4</c:v>
                </c:pt>
                <c:pt idx="3692">
                  <c:v>2.63799E-4</c:v>
                </c:pt>
                <c:pt idx="3693">
                  <c:v>2.63799E-4</c:v>
                </c:pt>
                <c:pt idx="3694">
                  <c:v>2.63799E-4</c:v>
                </c:pt>
                <c:pt idx="3695">
                  <c:v>2.63799E-4</c:v>
                </c:pt>
                <c:pt idx="3696">
                  <c:v>2.63799E-4</c:v>
                </c:pt>
                <c:pt idx="3697">
                  <c:v>2.63799E-4</c:v>
                </c:pt>
                <c:pt idx="3698">
                  <c:v>2.6253700000000002E-4</c:v>
                </c:pt>
                <c:pt idx="3699">
                  <c:v>2.6678800000000001E-4</c:v>
                </c:pt>
                <c:pt idx="3700">
                  <c:v>2.63744E-4</c:v>
                </c:pt>
                <c:pt idx="3701">
                  <c:v>2.63744E-4</c:v>
                </c:pt>
                <c:pt idx="3702">
                  <c:v>2.5834800000000004E-4</c:v>
                </c:pt>
                <c:pt idx="3703">
                  <c:v>2.5834800000000004E-4</c:v>
                </c:pt>
                <c:pt idx="3704">
                  <c:v>2.5834800000000004E-4</c:v>
                </c:pt>
                <c:pt idx="3705">
                  <c:v>2.5834800000000004E-4</c:v>
                </c:pt>
                <c:pt idx="3706">
                  <c:v>2.5834800000000004E-4</c:v>
                </c:pt>
                <c:pt idx="3707">
                  <c:v>2.5834800000000004E-4</c:v>
                </c:pt>
                <c:pt idx="3708">
                  <c:v>2.6343299999999998E-4</c:v>
                </c:pt>
                <c:pt idx="3709">
                  <c:v>2.6343299999999998E-4</c:v>
                </c:pt>
                <c:pt idx="3710">
                  <c:v>2.6343299999999998E-4</c:v>
                </c:pt>
                <c:pt idx="3711">
                  <c:v>2.6159300000000001E-4</c:v>
                </c:pt>
                <c:pt idx="3712">
                  <c:v>2.6159300000000001E-4</c:v>
                </c:pt>
                <c:pt idx="3713">
                  <c:v>2.6464300000000001E-4</c:v>
                </c:pt>
                <c:pt idx="3714">
                  <c:v>2.6560100000000002E-4</c:v>
                </c:pt>
                <c:pt idx="3715">
                  <c:v>2.6560100000000002E-4</c:v>
                </c:pt>
                <c:pt idx="3716">
                  <c:v>2.6560100000000002E-4</c:v>
                </c:pt>
                <c:pt idx="3717">
                  <c:v>2.6560100000000002E-4</c:v>
                </c:pt>
                <c:pt idx="3718">
                  <c:v>2.5992099999999998E-4</c:v>
                </c:pt>
                <c:pt idx="3719">
                  <c:v>2.5992099999999998E-4</c:v>
                </c:pt>
                <c:pt idx="3720">
                  <c:v>2.5992099999999998E-4</c:v>
                </c:pt>
                <c:pt idx="3721">
                  <c:v>2.5992099999999998E-4</c:v>
                </c:pt>
                <c:pt idx="3722">
                  <c:v>2.5487600000000002E-4</c:v>
                </c:pt>
                <c:pt idx="3723">
                  <c:v>2.5487600000000002E-4</c:v>
                </c:pt>
                <c:pt idx="3724">
                  <c:v>2.5722700000000001E-4</c:v>
                </c:pt>
                <c:pt idx="3725">
                  <c:v>2.5722700000000001E-4</c:v>
                </c:pt>
                <c:pt idx="3726">
                  <c:v>2.5553700000000002E-4</c:v>
                </c:pt>
                <c:pt idx="3727">
                  <c:v>2.5553700000000002E-4</c:v>
                </c:pt>
                <c:pt idx="3728">
                  <c:v>2.5553700000000002E-4</c:v>
                </c:pt>
                <c:pt idx="3729">
                  <c:v>2.5689300000000001E-4</c:v>
                </c:pt>
                <c:pt idx="3730">
                  <c:v>2.5689300000000001E-4</c:v>
                </c:pt>
                <c:pt idx="3731">
                  <c:v>2.5369699999999999E-4</c:v>
                </c:pt>
                <c:pt idx="3732">
                  <c:v>2.5369699999999999E-4</c:v>
                </c:pt>
                <c:pt idx="3733">
                  <c:v>2.5369699999999999E-4</c:v>
                </c:pt>
                <c:pt idx="3734">
                  <c:v>2.5578899999999997E-4</c:v>
                </c:pt>
                <c:pt idx="3735">
                  <c:v>2.5367E-4</c:v>
                </c:pt>
                <c:pt idx="3736">
                  <c:v>2.5367E-4</c:v>
                </c:pt>
                <c:pt idx="3737">
                  <c:v>2.55832E-4</c:v>
                </c:pt>
                <c:pt idx="3738">
                  <c:v>2.55832E-4</c:v>
                </c:pt>
                <c:pt idx="3739">
                  <c:v>2.5447600000000001E-4</c:v>
                </c:pt>
                <c:pt idx="3740">
                  <c:v>2.58287E-4</c:v>
                </c:pt>
                <c:pt idx="3741">
                  <c:v>2.58287E-4</c:v>
                </c:pt>
                <c:pt idx="3742">
                  <c:v>2.53226E-4</c:v>
                </c:pt>
                <c:pt idx="3743">
                  <c:v>2.5191499999999996E-4</c:v>
                </c:pt>
                <c:pt idx="3744">
                  <c:v>2.5951899999999999E-4</c:v>
                </c:pt>
                <c:pt idx="3745">
                  <c:v>2.5466299999999997E-4</c:v>
                </c:pt>
                <c:pt idx="3746">
                  <c:v>2.5466299999999997E-4</c:v>
                </c:pt>
                <c:pt idx="3747">
                  <c:v>2.5466299999999997E-4</c:v>
                </c:pt>
                <c:pt idx="3748">
                  <c:v>2.5466299999999997E-4</c:v>
                </c:pt>
                <c:pt idx="3749">
                  <c:v>2.5466299999999997E-4</c:v>
                </c:pt>
                <c:pt idx="3750">
                  <c:v>2.5466299999999997E-4</c:v>
                </c:pt>
                <c:pt idx="3751">
                  <c:v>2.5876000000000002E-4</c:v>
                </c:pt>
                <c:pt idx="3752">
                  <c:v>2.53095E-4</c:v>
                </c:pt>
                <c:pt idx="3753">
                  <c:v>2.5211400000000001E-4</c:v>
                </c:pt>
                <c:pt idx="3754">
                  <c:v>2.5255299999999998E-4</c:v>
                </c:pt>
                <c:pt idx="3755">
                  <c:v>2.5484800000000001E-4</c:v>
                </c:pt>
                <c:pt idx="3756">
                  <c:v>2.5687700000000003E-4</c:v>
                </c:pt>
                <c:pt idx="3757">
                  <c:v>2.5687700000000003E-4</c:v>
                </c:pt>
                <c:pt idx="3758">
                  <c:v>2.5687700000000003E-4</c:v>
                </c:pt>
                <c:pt idx="3759">
                  <c:v>2.5687700000000003E-4</c:v>
                </c:pt>
                <c:pt idx="3760">
                  <c:v>2.5687700000000003E-4</c:v>
                </c:pt>
                <c:pt idx="3761">
                  <c:v>2.5275200000000002E-4</c:v>
                </c:pt>
                <c:pt idx="3762">
                  <c:v>2.5546600000000004E-4</c:v>
                </c:pt>
                <c:pt idx="3763">
                  <c:v>2.5763199999999999E-4</c:v>
                </c:pt>
                <c:pt idx="3764">
                  <c:v>2.5763199999999999E-4</c:v>
                </c:pt>
                <c:pt idx="3765">
                  <c:v>2.5763199999999999E-4</c:v>
                </c:pt>
                <c:pt idx="3766">
                  <c:v>2.5763199999999999E-4</c:v>
                </c:pt>
                <c:pt idx="3767">
                  <c:v>2.5763199999999999E-4</c:v>
                </c:pt>
                <c:pt idx="3768">
                  <c:v>2.58707E-4</c:v>
                </c:pt>
                <c:pt idx="3769">
                  <c:v>2.58707E-4</c:v>
                </c:pt>
                <c:pt idx="3770">
                  <c:v>2.6218699999999999E-4</c:v>
                </c:pt>
                <c:pt idx="3771">
                  <c:v>2.6218699999999999E-4</c:v>
                </c:pt>
                <c:pt idx="3772">
                  <c:v>2.6218699999999999E-4</c:v>
                </c:pt>
                <c:pt idx="3773">
                  <c:v>2.6218699999999999E-4</c:v>
                </c:pt>
                <c:pt idx="3774">
                  <c:v>2.6218699999999999E-4</c:v>
                </c:pt>
                <c:pt idx="3775">
                  <c:v>2.6218699999999999E-4</c:v>
                </c:pt>
                <c:pt idx="3776">
                  <c:v>2.6533299999999998E-4</c:v>
                </c:pt>
                <c:pt idx="3777">
                  <c:v>2.6237299999999999E-4</c:v>
                </c:pt>
                <c:pt idx="3778">
                  <c:v>2.6237299999999999E-4</c:v>
                </c:pt>
                <c:pt idx="3779">
                  <c:v>2.6237299999999999E-4</c:v>
                </c:pt>
                <c:pt idx="3780">
                  <c:v>2.59499E-4</c:v>
                </c:pt>
                <c:pt idx="3781">
                  <c:v>2.59499E-4</c:v>
                </c:pt>
                <c:pt idx="3782">
                  <c:v>2.59499E-4</c:v>
                </c:pt>
                <c:pt idx="3783">
                  <c:v>2.59499E-4</c:v>
                </c:pt>
                <c:pt idx="3784">
                  <c:v>2.59499E-4</c:v>
                </c:pt>
                <c:pt idx="3785">
                  <c:v>2.6131500000000003E-4</c:v>
                </c:pt>
                <c:pt idx="3786">
                  <c:v>2.6131500000000003E-4</c:v>
                </c:pt>
                <c:pt idx="3787">
                  <c:v>2.6131500000000003E-4</c:v>
                </c:pt>
                <c:pt idx="3788">
                  <c:v>2.6131500000000003E-4</c:v>
                </c:pt>
                <c:pt idx="3789">
                  <c:v>2.5889700000000001E-4</c:v>
                </c:pt>
                <c:pt idx="3790">
                  <c:v>2.5889700000000001E-4</c:v>
                </c:pt>
                <c:pt idx="3791">
                  <c:v>2.5889700000000001E-4</c:v>
                </c:pt>
                <c:pt idx="3792">
                  <c:v>2.5889700000000001E-4</c:v>
                </c:pt>
                <c:pt idx="3793">
                  <c:v>2.5889700000000001E-4</c:v>
                </c:pt>
                <c:pt idx="3794">
                  <c:v>2.5889700000000001E-4</c:v>
                </c:pt>
                <c:pt idx="3795">
                  <c:v>2.6273399999999998E-4</c:v>
                </c:pt>
                <c:pt idx="3796">
                  <c:v>2.5908400000000003E-4</c:v>
                </c:pt>
                <c:pt idx="3797">
                  <c:v>2.5908400000000003E-4</c:v>
                </c:pt>
                <c:pt idx="3798">
                  <c:v>2.6149000000000002E-4</c:v>
                </c:pt>
                <c:pt idx="3799">
                  <c:v>2.6149000000000002E-4</c:v>
                </c:pt>
                <c:pt idx="3800">
                  <c:v>2.6149000000000002E-4</c:v>
                </c:pt>
                <c:pt idx="3801">
                  <c:v>2.6149000000000002E-4</c:v>
                </c:pt>
                <c:pt idx="3802">
                  <c:v>2.6149000000000002E-4</c:v>
                </c:pt>
                <c:pt idx="3803">
                  <c:v>2.5673599999999998E-4</c:v>
                </c:pt>
                <c:pt idx="3804">
                  <c:v>2.5673599999999998E-4</c:v>
                </c:pt>
                <c:pt idx="3805">
                  <c:v>2.5673599999999998E-4</c:v>
                </c:pt>
                <c:pt idx="3806">
                  <c:v>2.5673599999999998E-4</c:v>
                </c:pt>
                <c:pt idx="3807">
                  <c:v>2.5673599999999998E-4</c:v>
                </c:pt>
                <c:pt idx="3808">
                  <c:v>2.5673599999999998E-4</c:v>
                </c:pt>
                <c:pt idx="3809">
                  <c:v>2.6094900000000001E-4</c:v>
                </c:pt>
                <c:pt idx="3810">
                  <c:v>2.5603799999999999E-4</c:v>
                </c:pt>
                <c:pt idx="3811">
                  <c:v>2.5603799999999999E-4</c:v>
                </c:pt>
                <c:pt idx="3812">
                  <c:v>2.5603799999999999E-4</c:v>
                </c:pt>
                <c:pt idx="3813">
                  <c:v>2.52234E-4</c:v>
                </c:pt>
                <c:pt idx="3814">
                  <c:v>2.52234E-4</c:v>
                </c:pt>
                <c:pt idx="3815">
                  <c:v>2.52234E-4</c:v>
                </c:pt>
                <c:pt idx="3816">
                  <c:v>2.55002E-4</c:v>
                </c:pt>
                <c:pt idx="3817">
                  <c:v>2.4711200000000002E-4</c:v>
                </c:pt>
                <c:pt idx="3818">
                  <c:v>2.4711200000000002E-4</c:v>
                </c:pt>
                <c:pt idx="3819">
                  <c:v>2.53856E-4</c:v>
                </c:pt>
                <c:pt idx="3820">
                  <c:v>2.51876E-4</c:v>
                </c:pt>
                <c:pt idx="3821">
                  <c:v>2.51876E-4</c:v>
                </c:pt>
                <c:pt idx="3822">
                  <c:v>2.51876E-4</c:v>
                </c:pt>
                <c:pt idx="3823">
                  <c:v>2.51876E-4</c:v>
                </c:pt>
                <c:pt idx="3824">
                  <c:v>2.51876E-4</c:v>
                </c:pt>
                <c:pt idx="3825">
                  <c:v>2.5104400000000002E-4</c:v>
                </c:pt>
                <c:pt idx="3826">
                  <c:v>2.4656400000000001E-4</c:v>
                </c:pt>
                <c:pt idx="3827">
                  <c:v>2.45861E-4</c:v>
                </c:pt>
                <c:pt idx="3828">
                  <c:v>2.5126700000000001E-4</c:v>
                </c:pt>
                <c:pt idx="3829">
                  <c:v>2.4653900000000005E-4</c:v>
                </c:pt>
                <c:pt idx="3830">
                  <c:v>2.4653900000000005E-4</c:v>
                </c:pt>
                <c:pt idx="3831">
                  <c:v>2.4514900000000001E-4</c:v>
                </c:pt>
                <c:pt idx="3832">
                  <c:v>2.4850799999999999E-4</c:v>
                </c:pt>
                <c:pt idx="3833">
                  <c:v>2.4850799999999999E-4</c:v>
                </c:pt>
                <c:pt idx="3834">
                  <c:v>2.4667900000000003E-4</c:v>
                </c:pt>
                <c:pt idx="3835">
                  <c:v>2.4667900000000003E-4</c:v>
                </c:pt>
                <c:pt idx="3836">
                  <c:v>2.4667900000000003E-4</c:v>
                </c:pt>
                <c:pt idx="3837">
                  <c:v>2.4435500000000003E-4</c:v>
                </c:pt>
                <c:pt idx="3838">
                  <c:v>2.4435500000000003E-4</c:v>
                </c:pt>
                <c:pt idx="3839">
                  <c:v>2.4435500000000003E-4</c:v>
                </c:pt>
                <c:pt idx="3840">
                  <c:v>2.4435500000000003E-4</c:v>
                </c:pt>
                <c:pt idx="3841">
                  <c:v>2.4048900000000001E-4</c:v>
                </c:pt>
                <c:pt idx="3842">
                  <c:v>2.4048900000000001E-4</c:v>
                </c:pt>
                <c:pt idx="3843">
                  <c:v>2.4298000000000001E-4</c:v>
                </c:pt>
                <c:pt idx="3844">
                  <c:v>2.4298000000000001E-4</c:v>
                </c:pt>
                <c:pt idx="3845">
                  <c:v>2.4605199999999997E-4</c:v>
                </c:pt>
                <c:pt idx="3846">
                  <c:v>2.4605199999999997E-4</c:v>
                </c:pt>
                <c:pt idx="3847">
                  <c:v>2.4337100000000001E-4</c:v>
                </c:pt>
                <c:pt idx="3848">
                  <c:v>2.45269E-4</c:v>
                </c:pt>
                <c:pt idx="3849">
                  <c:v>2.45269E-4</c:v>
                </c:pt>
                <c:pt idx="3850">
                  <c:v>2.45269E-4</c:v>
                </c:pt>
                <c:pt idx="3851">
                  <c:v>2.45269E-4</c:v>
                </c:pt>
                <c:pt idx="3852">
                  <c:v>2.4286199999999999E-4</c:v>
                </c:pt>
                <c:pt idx="3853">
                  <c:v>2.46739E-4</c:v>
                </c:pt>
                <c:pt idx="3854">
                  <c:v>2.46739E-4</c:v>
                </c:pt>
                <c:pt idx="3855">
                  <c:v>2.46739E-4</c:v>
                </c:pt>
                <c:pt idx="3856">
                  <c:v>2.46739E-4</c:v>
                </c:pt>
                <c:pt idx="3857">
                  <c:v>2.46739E-4</c:v>
                </c:pt>
                <c:pt idx="3858">
                  <c:v>2.46739E-4</c:v>
                </c:pt>
                <c:pt idx="3859">
                  <c:v>2.46739E-4</c:v>
                </c:pt>
                <c:pt idx="3860">
                  <c:v>2.4292099999999997E-4</c:v>
                </c:pt>
                <c:pt idx="3861">
                  <c:v>2.4292099999999997E-4</c:v>
                </c:pt>
                <c:pt idx="3862">
                  <c:v>2.48595E-4</c:v>
                </c:pt>
                <c:pt idx="3863">
                  <c:v>2.4617599999999997E-4</c:v>
                </c:pt>
                <c:pt idx="3864">
                  <c:v>2.4617599999999997E-4</c:v>
                </c:pt>
                <c:pt idx="3865">
                  <c:v>2.4617599999999997E-4</c:v>
                </c:pt>
                <c:pt idx="3866">
                  <c:v>2.4615200000000002E-4</c:v>
                </c:pt>
                <c:pt idx="3867">
                  <c:v>2.4615200000000002E-4</c:v>
                </c:pt>
                <c:pt idx="3868">
                  <c:v>2.4174199999999998E-4</c:v>
                </c:pt>
                <c:pt idx="3869">
                  <c:v>2.4609999999999996E-4</c:v>
                </c:pt>
                <c:pt idx="3870">
                  <c:v>2.4609999999999996E-4</c:v>
                </c:pt>
                <c:pt idx="3871">
                  <c:v>2.4609999999999996E-4</c:v>
                </c:pt>
                <c:pt idx="3872">
                  <c:v>2.4609999999999996E-4</c:v>
                </c:pt>
                <c:pt idx="3873">
                  <c:v>2.5011599999999999E-4</c:v>
                </c:pt>
                <c:pt idx="3874">
                  <c:v>2.4613100000000002E-4</c:v>
                </c:pt>
                <c:pt idx="3875">
                  <c:v>2.4613100000000002E-4</c:v>
                </c:pt>
                <c:pt idx="3876">
                  <c:v>2.4927400000000001E-4</c:v>
                </c:pt>
                <c:pt idx="3877">
                  <c:v>2.4927400000000001E-4</c:v>
                </c:pt>
                <c:pt idx="3878">
                  <c:v>2.4927400000000001E-4</c:v>
                </c:pt>
                <c:pt idx="3879">
                  <c:v>2.4927400000000001E-4</c:v>
                </c:pt>
                <c:pt idx="3880">
                  <c:v>2.4927400000000001E-4</c:v>
                </c:pt>
                <c:pt idx="3881">
                  <c:v>2.4927400000000001E-4</c:v>
                </c:pt>
                <c:pt idx="3882">
                  <c:v>2.4927400000000001E-4</c:v>
                </c:pt>
                <c:pt idx="3883">
                  <c:v>2.4927400000000001E-4</c:v>
                </c:pt>
                <c:pt idx="3884">
                  <c:v>2.4927400000000001E-4</c:v>
                </c:pt>
                <c:pt idx="3885">
                  <c:v>2.5285999999999999E-4</c:v>
                </c:pt>
                <c:pt idx="3886">
                  <c:v>2.5285999999999999E-4</c:v>
                </c:pt>
                <c:pt idx="3887">
                  <c:v>2.5285999999999999E-4</c:v>
                </c:pt>
                <c:pt idx="3888">
                  <c:v>2.5285999999999999E-4</c:v>
                </c:pt>
                <c:pt idx="3889">
                  <c:v>2.46891E-4</c:v>
                </c:pt>
                <c:pt idx="3890">
                  <c:v>2.4910699999999999E-4</c:v>
                </c:pt>
                <c:pt idx="3891">
                  <c:v>2.4910699999999999E-4</c:v>
                </c:pt>
                <c:pt idx="3892">
                  <c:v>2.4910699999999999E-4</c:v>
                </c:pt>
                <c:pt idx="3893">
                  <c:v>2.4910699999999999E-4</c:v>
                </c:pt>
                <c:pt idx="3894">
                  <c:v>2.5002300000000004E-4</c:v>
                </c:pt>
                <c:pt idx="3895">
                  <c:v>2.5002300000000004E-4</c:v>
                </c:pt>
                <c:pt idx="3896">
                  <c:v>2.53167E-4</c:v>
                </c:pt>
                <c:pt idx="3897">
                  <c:v>2.53167E-4</c:v>
                </c:pt>
                <c:pt idx="3898">
                  <c:v>2.4532200000000002E-4</c:v>
                </c:pt>
                <c:pt idx="3899">
                  <c:v>2.49452E-4</c:v>
                </c:pt>
                <c:pt idx="3900">
                  <c:v>2.49452E-4</c:v>
                </c:pt>
                <c:pt idx="3901">
                  <c:v>2.49452E-4</c:v>
                </c:pt>
                <c:pt idx="3902">
                  <c:v>2.4726000000000001E-4</c:v>
                </c:pt>
                <c:pt idx="3903">
                  <c:v>2.43995E-4</c:v>
                </c:pt>
                <c:pt idx="3904">
                  <c:v>2.4262100000000002E-4</c:v>
                </c:pt>
                <c:pt idx="3905">
                  <c:v>2.4708299999999999E-4</c:v>
                </c:pt>
                <c:pt idx="3906">
                  <c:v>2.4708299999999999E-4</c:v>
                </c:pt>
                <c:pt idx="3907">
                  <c:v>2.5209800000000002E-4</c:v>
                </c:pt>
                <c:pt idx="3908">
                  <c:v>2.5209800000000002E-4</c:v>
                </c:pt>
                <c:pt idx="3909">
                  <c:v>2.46667E-4</c:v>
                </c:pt>
                <c:pt idx="3910">
                  <c:v>2.46667E-4</c:v>
                </c:pt>
                <c:pt idx="3911">
                  <c:v>2.5126800000000002E-4</c:v>
                </c:pt>
                <c:pt idx="3912">
                  <c:v>2.4850300000000002E-4</c:v>
                </c:pt>
                <c:pt idx="3913">
                  <c:v>2.55887E-4</c:v>
                </c:pt>
                <c:pt idx="3914">
                  <c:v>2.5276200000000002E-4</c:v>
                </c:pt>
                <c:pt idx="3915">
                  <c:v>2.5276200000000002E-4</c:v>
                </c:pt>
                <c:pt idx="3916">
                  <c:v>2.4859900000000001E-4</c:v>
                </c:pt>
                <c:pt idx="3917">
                  <c:v>2.4859900000000001E-4</c:v>
                </c:pt>
                <c:pt idx="3918">
                  <c:v>2.5210800000000002E-4</c:v>
                </c:pt>
                <c:pt idx="3919">
                  <c:v>2.48464E-4</c:v>
                </c:pt>
                <c:pt idx="3920">
                  <c:v>2.48464E-4</c:v>
                </c:pt>
                <c:pt idx="3921">
                  <c:v>2.4630499999999999E-4</c:v>
                </c:pt>
                <c:pt idx="3922">
                  <c:v>2.4995399999999999E-4</c:v>
                </c:pt>
                <c:pt idx="3923">
                  <c:v>2.4995399999999999E-4</c:v>
                </c:pt>
                <c:pt idx="3924">
                  <c:v>2.4534200000000001E-4</c:v>
                </c:pt>
                <c:pt idx="3925">
                  <c:v>2.5168499999999997E-4</c:v>
                </c:pt>
                <c:pt idx="3926">
                  <c:v>2.5168499999999997E-4</c:v>
                </c:pt>
                <c:pt idx="3927">
                  <c:v>2.5168499999999997E-4</c:v>
                </c:pt>
                <c:pt idx="3928">
                  <c:v>2.44732E-4</c:v>
                </c:pt>
                <c:pt idx="3929">
                  <c:v>2.5149699999999999E-4</c:v>
                </c:pt>
                <c:pt idx="3930">
                  <c:v>2.4585699999999999E-4</c:v>
                </c:pt>
                <c:pt idx="3931">
                  <c:v>2.4585699999999999E-4</c:v>
                </c:pt>
                <c:pt idx="3932">
                  <c:v>2.4585699999999999E-4</c:v>
                </c:pt>
                <c:pt idx="3933">
                  <c:v>2.4585699999999999E-4</c:v>
                </c:pt>
                <c:pt idx="3934">
                  <c:v>2.4585699999999999E-4</c:v>
                </c:pt>
                <c:pt idx="3935">
                  <c:v>2.4585699999999999E-4</c:v>
                </c:pt>
                <c:pt idx="3936">
                  <c:v>2.4585699999999999E-4</c:v>
                </c:pt>
                <c:pt idx="3937">
                  <c:v>2.4585699999999999E-4</c:v>
                </c:pt>
                <c:pt idx="3938">
                  <c:v>2.4585699999999999E-4</c:v>
                </c:pt>
                <c:pt idx="3939">
                  <c:v>2.4323299999999998E-4</c:v>
                </c:pt>
                <c:pt idx="3940">
                  <c:v>2.4153799999999999E-4</c:v>
                </c:pt>
                <c:pt idx="3941">
                  <c:v>2.4518000000000001E-4</c:v>
                </c:pt>
                <c:pt idx="3942">
                  <c:v>2.4518000000000001E-4</c:v>
                </c:pt>
                <c:pt idx="3943">
                  <c:v>2.4253399999999998E-4</c:v>
                </c:pt>
                <c:pt idx="3944">
                  <c:v>2.4253399999999998E-4</c:v>
                </c:pt>
                <c:pt idx="3945">
                  <c:v>2.4253399999999998E-4</c:v>
                </c:pt>
                <c:pt idx="3946">
                  <c:v>2.40929E-4</c:v>
                </c:pt>
                <c:pt idx="3947">
                  <c:v>2.40929E-4</c:v>
                </c:pt>
                <c:pt idx="3948">
                  <c:v>2.40929E-4</c:v>
                </c:pt>
                <c:pt idx="3949">
                  <c:v>2.40929E-4</c:v>
                </c:pt>
                <c:pt idx="3950">
                  <c:v>2.40929E-4</c:v>
                </c:pt>
                <c:pt idx="3951">
                  <c:v>2.40929E-4</c:v>
                </c:pt>
                <c:pt idx="3952">
                  <c:v>2.4376600000000002E-4</c:v>
                </c:pt>
                <c:pt idx="3953">
                  <c:v>2.4376600000000002E-4</c:v>
                </c:pt>
                <c:pt idx="3954">
                  <c:v>2.4376600000000002E-4</c:v>
                </c:pt>
                <c:pt idx="3955">
                  <c:v>2.4376600000000002E-4</c:v>
                </c:pt>
                <c:pt idx="3956">
                  <c:v>2.4161500000000001E-4</c:v>
                </c:pt>
                <c:pt idx="3957">
                  <c:v>2.4161500000000001E-4</c:v>
                </c:pt>
                <c:pt idx="3958">
                  <c:v>2.4161500000000001E-4</c:v>
                </c:pt>
                <c:pt idx="3959">
                  <c:v>2.4161500000000001E-4</c:v>
                </c:pt>
                <c:pt idx="3960">
                  <c:v>2.3833099999999999E-4</c:v>
                </c:pt>
                <c:pt idx="3961">
                  <c:v>2.3833099999999999E-4</c:v>
                </c:pt>
                <c:pt idx="3962">
                  <c:v>2.3833099999999999E-4</c:v>
                </c:pt>
                <c:pt idx="3963">
                  <c:v>2.3833099999999999E-4</c:v>
                </c:pt>
                <c:pt idx="3964">
                  <c:v>2.3833099999999999E-4</c:v>
                </c:pt>
                <c:pt idx="3965">
                  <c:v>2.3833099999999999E-4</c:v>
                </c:pt>
                <c:pt idx="3966">
                  <c:v>2.4219200000000001E-4</c:v>
                </c:pt>
                <c:pt idx="3967">
                  <c:v>2.4219200000000001E-4</c:v>
                </c:pt>
                <c:pt idx="3968">
                  <c:v>2.4219200000000001E-4</c:v>
                </c:pt>
                <c:pt idx="3969">
                  <c:v>2.4219200000000001E-4</c:v>
                </c:pt>
                <c:pt idx="3970">
                  <c:v>2.4219200000000001E-4</c:v>
                </c:pt>
                <c:pt idx="3971">
                  <c:v>2.4219200000000001E-4</c:v>
                </c:pt>
                <c:pt idx="3972">
                  <c:v>2.4219200000000001E-4</c:v>
                </c:pt>
                <c:pt idx="3973">
                  <c:v>2.3754599999999999E-4</c:v>
                </c:pt>
                <c:pt idx="3974">
                  <c:v>2.3754599999999999E-4</c:v>
                </c:pt>
                <c:pt idx="3975">
                  <c:v>2.3754599999999999E-4</c:v>
                </c:pt>
                <c:pt idx="3976">
                  <c:v>2.43649E-4</c:v>
                </c:pt>
                <c:pt idx="3977">
                  <c:v>2.43649E-4</c:v>
                </c:pt>
                <c:pt idx="3978">
                  <c:v>2.3961800000000001E-4</c:v>
                </c:pt>
                <c:pt idx="3979">
                  <c:v>2.4307800000000001E-4</c:v>
                </c:pt>
                <c:pt idx="3980">
                  <c:v>2.4307800000000001E-4</c:v>
                </c:pt>
                <c:pt idx="3981">
                  <c:v>2.4307800000000001E-4</c:v>
                </c:pt>
                <c:pt idx="3982">
                  <c:v>2.4307800000000001E-4</c:v>
                </c:pt>
                <c:pt idx="3983">
                  <c:v>2.40564E-4</c:v>
                </c:pt>
                <c:pt idx="3984">
                  <c:v>2.40564E-4</c:v>
                </c:pt>
                <c:pt idx="3985">
                  <c:v>2.40564E-4</c:v>
                </c:pt>
                <c:pt idx="3986">
                  <c:v>2.4505699999999997E-4</c:v>
                </c:pt>
                <c:pt idx="3987">
                  <c:v>2.4898899999999997E-4</c:v>
                </c:pt>
                <c:pt idx="3988">
                  <c:v>2.4898899999999997E-4</c:v>
                </c:pt>
                <c:pt idx="3989">
                  <c:v>2.4299400000000001E-4</c:v>
                </c:pt>
                <c:pt idx="3990">
                  <c:v>2.4753200000000001E-4</c:v>
                </c:pt>
                <c:pt idx="3991">
                  <c:v>2.4753200000000001E-4</c:v>
                </c:pt>
                <c:pt idx="3992">
                  <c:v>2.4753200000000001E-4</c:v>
                </c:pt>
                <c:pt idx="3993">
                  <c:v>2.45875E-4</c:v>
                </c:pt>
                <c:pt idx="3994">
                  <c:v>2.4880600000000002E-4</c:v>
                </c:pt>
                <c:pt idx="3995">
                  <c:v>2.4880600000000002E-4</c:v>
                </c:pt>
                <c:pt idx="3996">
                  <c:v>2.4880600000000002E-4</c:v>
                </c:pt>
                <c:pt idx="3997">
                  <c:v>2.4880600000000002E-4</c:v>
                </c:pt>
                <c:pt idx="3998">
                  <c:v>2.52124E-4</c:v>
                </c:pt>
                <c:pt idx="3999">
                  <c:v>2.4921999999999998E-4</c:v>
                </c:pt>
                <c:pt idx="4000">
                  <c:v>2.44219E-4</c:v>
                </c:pt>
                <c:pt idx="4001">
                  <c:v>2.44219E-4</c:v>
                </c:pt>
                <c:pt idx="4002">
                  <c:v>2.44219E-4</c:v>
                </c:pt>
                <c:pt idx="4003">
                  <c:v>2.4744100000000005E-4</c:v>
                </c:pt>
                <c:pt idx="4004">
                  <c:v>2.4695899999999999E-4</c:v>
                </c:pt>
                <c:pt idx="4005">
                  <c:v>2.5026999999999997E-4</c:v>
                </c:pt>
                <c:pt idx="4006">
                  <c:v>2.4701200000000001E-4</c:v>
                </c:pt>
                <c:pt idx="4007">
                  <c:v>2.4701200000000001E-4</c:v>
                </c:pt>
                <c:pt idx="4008">
                  <c:v>2.43031E-4</c:v>
                </c:pt>
                <c:pt idx="4009">
                  <c:v>2.4572800000000002E-4</c:v>
                </c:pt>
                <c:pt idx="4010">
                  <c:v>2.43601E-4</c:v>
                </c:pt>
                <c:pt idx="4011">
                  <c:v>2.43601E-4</c:v>
                </c:pt>
                <c:pt idx="4012">
                  <c:v>2.4131800000000002E-4</c:v>
                </c:pt>
                <c:pt idx="4013">
                  <c:v>2.4131800000000002E-4</c:v>
                </c:pt>
                <c:pt idx="4014">
                  <c:v>2.4556900000000001E-4</c:v>
                </c:pt>
                <c:pt idx="4015">
                  <c:v>2.4226399999999998E-4</c:v>
                </c:pt>
                <c:pt idx="4016">
                  <c:v>2.4226399999999998E-4</c:v>
                </c:pt>
                <c:pt idx="4017">
                  <c:v>2.4226399999999998E-4</c:v>
                </c:pt>
                <c:pt idx="4018">
                  <c:v>2.4663199999999999E-4</c:v>
                </c:pt>
                <c:pt idx="4019">
                  <c:v>2.4663199999999999E-4</c:v>
                </c:pt>
                <c:pt idx="4020">
                  <c:v>2.4663199999999999E-4</c:v>
                </c:pt>
                <c:pt idx="4021">
                  <c:v>2.4663199999999999E-4</c:v>
                </c:pt>
                <c:pt idx="4022">
                  <c:v>2.4275699999999997E-4</c:v>
                </c:pt>
                <c:pt idx="4023">
                  <c:v>2.4275699999999997E-4</c:v>
                </c:pt>
                <c:pt idx="4024">
                  <c:v>2.4468999999999999E-4</c:v>
                </c:pt>
                <c:pt idx="4025">
                  <c:v>2.4468999999999999E-4</c:v>
                </c:pt>
                <c:pt idx="4026">
                  <c:v>2.4468999999999999E-4</c:v>
                </c:pt>
                <c:pt idx="4027">
                  <c:v>2.41411E-4</c:v>
                </c:pt>
                <c:pt idx="4028">
                  <c:v>2.41411E-4</c:v>
                </c:pt>
                <c:pt idx="4029">
                  <c:v>2.41411E-4</c:v>
                </c:pt>
                <c:pt idx="4030">
                  <c:v>2.4461200000000001E-4</c:v>
                </c:pt>
                <c:pt idx="4031">
                  <c:v>2.4461200000000001E-4</c:v>
                </c:pt>
                <c:pt idx="4032">
                  <c:v>2.4007800000000001E-4</c:v>
                </c:pt>
                <c:pt idx="4033">
                  <c:v>2.4394599999999998E-4</c:v>
                </c:pt>
                <c:pt idx="4034">
                  <c:v>2.4394599999999998E-4</c:v>
                </c:pt>
                <c:pt idx="4035">
                  <c:v>2.4394599999999998E-4</c:v>
                </c:pt>
                <c:pt idx="4036">
                  <c:v>2.4155500000000001E-4</c:v>
                </c:pt>
                <c:pt idx="4037">
                  <c:v>2.4155500000000001E-4</c:v>
                </c:pt>
                <c:pt idx="4038">
                  <c:v>2.4560199999999998E-4</c:v>
                </c:pt>
                <c:pt idx="4039">
                  <c:v>2.4180999999999999E-4</c:v>
                </c:pt>
                <c:pt idx="4040">
                  <c:v>2.4180999999999999E-4</c:v>
                </c:pt>
                <c:pt idx="4041">
                  <c:v>2.4180999999999999E-4</c:v>
                </c:pt>
                <c:pt idx="4042">
                  <c:v>2.4180999999999999E-4</c:v>
                </c:pt>
                <c:pt idx="4043">
                  <c:v>2.4180999999999999E-4</c:v>
                </c:pt>
                <c:pt idx="4044">
                  <c:v>2.45741E-4</c:v>
                </c:pt>
                <c:pt idx="4045">
                  <c:v>2.45741E-4</c:v>
                </c:pt>
                <c:pt idx="4046">
                  <c:v>2.45741E-4</c:v>
                </c:pt>
                <c:pt idx="4047">
                  <c:v>2.45741E-4</c:v>
                </c:pt>
                <c:pt idx="4048">
                  <c:v>2.45741E-4</c:v>
                </c:pt>
                <c:pt idx="4049">
                  <c:v>2.41377E-4</c:v>
                </c:pt>
                <c:pt idx="4050">
                  <c:v>2.4125200000000001E-4</c:v>
                </c:pt>
                <c:pt idx="4051">
                  <c:v>2.4125200000000001E-4</c:v>
                </c:pt>
                <c:pt idx="4052">
                  <c:v>2.4125200000000001E-4</c:v>
                </c:pt>
                <c:pt idx="4053">
                  <c:v>2.4056299999999998E-4</c:v>
                </c:pt>
                <c:pt idx="4054">
                  <c:v>2.4056299999999998E-4</c:v>
                </c:pt>
                <c:pt idx="4055">
                  <c:v>2.4049299999999999E-4</c:v>
                </c:pt>
                <c:pt idx="4056">
                  <c:v>2.43785E-4</c:v>
                </c:pt>
                <c:pt idx="4057">
                  <c:v>2.4419200000000001E-4</c:v>
                </c:pt>
                <c:pt idx="4058">
                  <c:v>2.4007800000000001E-4</c:v>
                </c:pt>
                <c:pt idx="4059">
                  <c:v>2.4007800000000001E-4</c:v>
                </c:pt>
                <c:pt idx="4060">
                  <c:v>2.44336E-4</c:v>
                </c:pt>
                <c:pt idx="4061">
                  <c:v>2.3852500000000001E-4</c:v>
                </c:pt>
                <c:pt idx="4062">
                  <c:v>2.3852500000000001E-4</c:v>
                </c:pt>
                <c:pt idx="4063">
                  <c:v>2.3852500000000001E-4</c:v>
                </c:pt>
                <c:pt idx="4064">
                  <c:v>2.3852500000000001E-4</c:v>
                </c:pt>
                <c:pt idx="4065">
                  <c:v>2.3852500000000001E-4</c:v>
                </c:pt>
                <c:pt idx="4066">
                  <c:v>2.3500600000000001E-4</c:v>
                </c:pt>
                <c:pt idx="4067">
                  <c:v>2.3500600000000001E-4</c:v>
                </c:pt>
                <c:pt idx="4068">
                  <c:v>2.3500600000000001E-4</c:v>
                </c:pt>
                <c:pt idx="4069">
                  <c:v>2.3500600000000001E-4</c:v>
                </c:pt>
                <c:pt idx="4070">
                  <c:v>2.3500600000000001E-4</c:v>
                </c:pt>
                <c:pt idx="4071">
                  <c:v>2.3500600000000001E-4</c:v>
                </c:pt>
                <c:pt idx="4072">
                  <c:v>2.3500600000000001E-4</c:v>
                </c:pt>
                <c:pt idx="4073">
                  <c:v>2.3500600000000001E-4</c:v>
                </c:pt>
                <c:pt idx="4074">
                  <c:v>2.3500600000000001E-4</c:v>
                </c:pt>
                <c:pt idx="4075">
                  <c:v>2.3500600000000001E-4</c:v>
                </c:pt>
                <c:pt idx="4076">
                  <c:v>2.3500600000000001E-4</c:v>
                </c:pt>
                <c:pt idx="4077">
                  <c:v>2.3832000000000001E-4</c:v>
                </c:pt>
                <c:pt idx="4078">
                  <c:v>2.3281900000000002E-4</c:v>
                </c:pt>
                <c:pt idx="4079">
                  <c:v>2.2992800000000001E-4</c:v>
                </c:pt>
                <c:pt idx="4080">
                  <c:v>2.34801E-4</c:v>
                </c:pt>
                <c:pt idx="4081">
                  <c:v>2.3130899999999999E-4</c:v>
                </c:pt>
                <c:pt idx="4082">
                  <c:v>2.3130899999999999E-4</c:v>
                </c:pt>
                <c:pt idx="4083">
                  <c:v>2.3595700000000002E-4</c:v>
                </c:pt>
                <c:pt idx="4084">
                  <c:v>2.3595700000000002E-4</c:v>
                </c:pt>
                <c:pt idx="4085">
                  <c:v>2.3595700000000002E-4</c:v>
                </c:pt>
                <c:pt idx="4086">
                  <c:v>2.3595700000000002E-4</c:v>
                </c:pt>
                <c:pt idx="4087">
                  <c:v>2.33506E-4</c:v>
                </c:pt>
                <c:pt idx="4088">
                  <c:v>2.3074900000000001E-4</c:v>
                </c:pt>
                <c:pt idx="4089">
                  <c:v>2.3074900000000001E-4</c:v>
                </c:pt>
                <c:pt idx="4090">
                  <c:v>2.3496899999999999E-4</c:v>
                </c:pt>
                <c:pt idx="4091">
                  <c:v>2.3046399999999999E-4</c:v>
                </c:pt>
                <c:pt idx="4092">
                  <c:v>2.2974100000000002E-4</c:v>
                </c:pt>
                <c:pt idx="4093">
                  <c:v>2.2968000000000001E-4</c:v>
                </c:pt>
                <c:pt idx="4094">
                  <c:v>2.2968000000000001E-4</c:v>
                </c:pt>
                <c:pt idx="4095">
                  <c:v>2.3289300000000002E-4</c:v>
                </c:pt>
                <c:pt idx="4096">
                  <c:v>2.3289300000000002E-4</c:v>
                </c:pt>
                <c:pt idx="4097">
                  <c:v>2.3446799999999999E-4</c:v>
                </c:pt>
                <c:pt idx="4098">
                  <c:v>2.3446799999999999E-4</c:v>
                </c:pt>
                <c:pt idx="4099">
                  <c:v>2.3690699999999999E-4</c:v>
                </c:pt>
                <c:pt idx="4100">
                  <c:v>2.3498800000000002E-4</c:v>
                </c:pt>
                <c:pt idx="4101">
                  <c:v>2.3859E-4</c:v>
                </c:pt>
                <c:pt idx="4102">
                  <c:v>2.3859E-4</c:v>
                </c:pt>
                <c:pt idx="4103">
                  <c:v>2.3517299999999998E-4</c:v>
                </c:pt>
                <c:pt idx="4104">
                  <c:v>2.3517299999999998E-4</c:v>
                </c:pt>
                <c:pt idx="4105">
                  <c:v>2.3517299999999998E-4</c:v>
                </c:pt>
                <c:pt idx="4106">
                  <c:v>2.3517299999999998E-4</c:v>
                </c:pt>
                <c:pt idx="4107">
                  <c:v>2.3517299999999998E-4</c:v>
                </c:pt>
                <c:pt idx="4108">
                  <c:v>2.3517299999999998E-4</c:v>
                </c:pt>
                <c:pt idx="4109">
                  <c:v>2.3517299999999998E-4</c:v>
                </c:pt>
                <c:pt idx="4110">
                  <c:v>2.3523299999999998E-4</c:v>
                </c:pt>
                <c:pt idx="4111">
                  <c:v>2.3685000000000001E-4</c:v>
                </c:pt>
                <c:pt idx="4112">
                  <c:v>2.3705199999999999E-4</c:v>
                </c:pt>
                <c:pt idx="4113">
                  <c:v>2.3270699999999999E-4</c:v>
                </c:pt>
                <c:pt idx="4114">
                  <c:v>2.3270699999999999E-4</c:v>
                </c:pt>
                <c:pt idx="4115">
                  <c:v>2.3270699999999999E-4</c:v>
                </c:pt>
                <c:pt idx="4116">
                  <c:v>2.3739599999999999E-4</c:v>
                </c:pt>
                <c:pt idx="4117">
                  <c:v>2.3751699999999997E-4</c:v>
                </c:pt>
                <c:pt idx="4118">
                  <c:v>2.32919E-4</c:v>
                </c:pt>
                <c:pt idx="4119">
                  <c:v>2.32919E-4</c:v>
                </c:pt>
                <c:pt idx="4120">
                  <c:v>2.32919E-4</c:v>
                </c:pt>
                <c:pt idx="4121">
                  <c:v>2.3099199999999999E-4</c:v>
                </c:pt>
                <c:pt idx="4122">
                  <c:v>2.3099199999999999E-4</c:v>
                </c:pt>
                <c:pt idx="4123">
                  <c:v>2.3099199999999999E-4</c:v>
                </c:pt>
                <c:pt idx="4124">
                  <c:v>2.3335200000000001E-4</c:v>
                </c:pt>
                <c:pt idx="4125">
                  <c:v>2.3335200000000001E-4</c:v>
                </c:pt>
                <c:pt idx="4126">
                  <c:v>2.27956E-4</c:v>
                </c:pt>
                <c:pt idx="4127">
                  <c:v>2.30232E-4</c:v>
                </c:pt>
                <c:pt idx="4128">
                  <c:v>2.30232E-4</c:v>
                </c:pt>
                <c:pt idx="4129">
                  <c:v>2.30232E-4</c:v>
                </c:pt>
                <c:pt idx="4130">
                  <c:v>2.30232E-4</c:v>
                </c:pt>
                <c:pt idx="4131">
                  <c:v>2.30232E-4</c:v>
                </c:pt>
                <c:pt idx="4132">
                  <c:v>2.34004E-4</c:v>
                </c:pt>
                <c:pt idx="4133">
                  <c:v>2.34004E-4</c:v>
                </c:pt>
                <c:pt idx="4134">
                  <c:v>2.34004E-4</c:v>
                </c:pt>
                <c:pt idx="4135">
                  <c:v>2.3226399999999998E-4</c:v>
                </c:pt>
                <c:pt idx="4136">
                  <c:v>2.32814E-4</c:v>
                </c:pt>
                <c:pt idx="4137">
                  <c:v>2.32814E-4</c:v>
                </c:pt>
                <c:pt idx="4138">
                  <c:v>2.32814E-4</c:v>
                </c:pt>
                <c:pt idx="4139">
                  <c:v>2.32814E-4</c:v>
                </c:pt>
                <c:pt idx="4140">
                  <c:v>2.32814E-4</c:v>
                </c:pt>
                <c:pt idx="4141">
                  <c:v>2.32814E-4</c:v>
                </c:pt>
                <c:pt idx="4142">
                  <c:v>2.2796900000000001E-4</c:v>
                </c:pt>
                <c:pt idx="4143">
                  <c:v>2.2796900000000001E-4</c:v>
                </c:pt>
                <c:pt idx="4144">
                  <c:v>2.2796900000000001E-4</c:v>
                </c:pt>
                <c:pt idx="4145">
                  <c:v>2.3790000000000001E-4</c:v>
                </c:pt>
                <c:pt idx="4146">
                  <c:v>2.3306300000000001E-4</c:v>
                </c:pt>
                <c:pt idx="4147">
                  <c:v>2.3306300000000001E-4</c:v>
                </c:pt>
                <c:pt idx="4148">
                  <c:v>2.2952900000000002E-4</c:v>
                </c:pt>
                <c:pt idx="4149">
                  <c:v>2.3410199999999998E-4</c:v>
                </c:pt>
                <c:pt idx="4150">
                  <c:v>2.3410199999999998E-4</c:v>
                </c:pt>
                <c:pt idx="4151">
                  <c:v>2.31697E-4</c:v>
                </c:pt>
                <c:pt idx="4152">
                  <c:v>2.31697E-4</c:v>
                </c:pt>
                <c:pt idx="4153">
                  <c:v>2.3406500000000002E-4</c:v>
                </c:pt>
                <c:pt idx="4154">
                  <c:v>2.3406500000000002E-4</c:v>
                </c:pt>
                <c:pt idx="4155">
                  <c:v>2.3050299999999999E-4</c:v>
                </c:pt>
                <c:pt idx="4156">
                  <c:v>2.3050299999999999E-4</c:v>
                </c:pt>
                <c:pt idx="4157">
                  <c:v>2.3319899999999999E-4</c:v>
                </c:pt>
                <c:pt idx="4158">
                  <c:v>2.30308E-4</c:v>
                </c:pt>
                <c:pt idx="4159">
                  <c:v>2.3098200000000002E-4</c:v>
                </c:pt>
                <c:pt idx="4160">
                  <c:v>2.3098200000000002E-4</c:v>
                </c:pt>
                <c:pt idx="4161">
                  <c:v>2.3098200000000002E-4</c:v>
                </c:pt>
                <c:pt idx="4162">
                  <c:v>2.3098200000000002E-4</c:v>
                </c:pt>
                <c:pt idx="4163">
                  <c:v>2.3669300000000001E-4</c:v>
                </c:pt>
                <c:pt idx="4164">
                  <c:v>2.3669300000000001E-4</c:v>
                </c:pt>
                <c:pt idx="4165">
                  <c:v>2.3669300000000001E-4</c:v>
                </c:pt>
                <c:pt idx="4166">
                  <c:v>2.3900899999999999E-4</c:v>
                </c:pt>
                <c:pt idx="4167">
                  <c:v>2.3404200000000001E-4</c:v>
                </c:pt>
                <c:pt idx="4168">
                  <c:v>2.3404200000000001E-4</c:v>
                </c:pt>
                <c:pt idx="4169">
                  <c:v>2.3404200000000001E-4</c:v>
                </c:pt>
                <c:pt idx="4170">
                  <c:v>2.3404200000000001E-4</c:v>
                </c:pt>
                <c:pt idx="4171">
                  <c:v>2.36176E-4</c:v>
                </c:pt>
                <c:pt idx="4172">
                  <c:v>2.36176E-4</c:v>
                </c:pt>
                <c:pt idx="4173">
                  <c:v>2.33864E-4</c:v>
                </c:pt>
                <c:pt idx="4174">
                  <c:v>2.3824900000000003E-4</c:v>
                </c:pt>
                <c:pt idx="4175">
                  <c:v>2.3824900000000003E-4</c:v>
                </c:pt>
                <c:pt idx="4176">
                  <c:v>2.3212499999999999E-4</c:v>
                </c:pt>
                <c:pt idx="4177">
                  <c:v>2.3212499999999999E-4</c:v>
                </c:pt>
                <c:pt idx="4178">
                  <c:v>2.3212499999999999E-4</c:v>
                </c:pt>
                <c:pt idx="4179">
                  <c:v>2.3212499999999999E-4</c:v>
                </c:pt>
                <c:pt idx="4180">
                  <c:v>2.3073199999999999E-4</c:v>
                </c:pt>
                <c:pt idx="4181">
                  <c:v>2.3073199999999999E-4</c:v>
                </c:pt>
                <c:pt idx="4182">
                  <c:v>2.3073199999999999E-4</c:v>
                </c:pt>
                <c:pt idx="4183">
                  <c:v>2.3073199999999999E-4</c:v>
                </c:pt>
                <c:pt idx="4184">
                  <c:v>2.3073199999999999E-4</c:v>
                </c:pt>
                <c:pt idx="4185">
                  <c:v>2.3072699999999999E-4</c:v>
                </c:pt>
                <c:pt idx="4186">
                  <c:v>2.3193000000000001E-4</c:v>
                </c:pt>
                <c:pt idx="4187">
                  <c:v>2.3021199999999998E-4</c:v>
                </c:pt>
                <c:pt idx="4188">
                  <c:v>2.3021199999999998E-4</c:v>
                </c:pt>
                <c:pt idx="4189">
                  <c:v>2.3021199999999998E-4</c:v>
                </c:pt>
                <c:pt idx="4190">
                  <c:v>2.27433E-4</c:v>
                </c:pt>
                <c:pt idx="4191">
                  <c:v>2.2680699999999999E-4</c:v>
                </c:pt>
                <c:pt idx="4192">
                  <c:v>2.2902399999999998E-4</c:v>
                </c:pt>
                <c:pt idx="4193">
                  <c:v>2.3123100000000001E-4</c:v>
                </c:pt>
                <c:pt idx="4194">
                  <c:v>2.26004E-4</c:v>
                </c:pt>
                <c:pt idx="4195">
                  <c:v>2.2976399999999998E-4</c:v>
                </c:pt>
                <c:pt idx="4196">
                  <c:v>2.2976399999999998E-4</c:v>
                </c:pt>
                <c:pt idx="4197">
                  <c:v>2.2976399999999998E-4</c:v>
                </c:pt>
                <c:pt idx="4198">
                  <c:v>2.2802799999999999E-4</c:v>
                </c:pt>
                <c:pt idx="4199">
                  <c:v>2.2802799999999999E-4</c:v>
                </c:pt>
                <c:pt idx="4200">
                  <c:v>2.29955E-4</c:v>
                </c:pt>
                <c:pt idx="4201">
                  <c:v>2.29955E-4</c:v>
                </c:pt>
                <c:pt idx="4202">
                  <c:v>2.29955E-4</c:v>
                </c:pt>
                <c:pt idx="4203">
                  <c:v>2.2629600000000002E-4</c:v>
                </c:pt>
                <c:pt idx="4204">
                  <c:v>2.2629600000000002E-4</c:v>
                </c:pt>
                <c:pt idx="4205">
                  <c:v>2.23563E-4</c:v>
                </c:pt>
                <c:pt idx="4206">
                  <c:v>2.2407499999999998E-4</c:v>
                </c:pt>
                <c:pt idx="4207">
                  <c:v>2.22792E-4</c:v>
                </c:pt>
                <c:pt idx="4208">
                  <c:v>2.2752699999999999E-4</c:v>
                </c:pt>
                <c:pt idx="4209">
                  <c:v>2.2513700000000001E-4</c:v>
                </c:pt>
                <c:pt idx="4210">
                  <c:v>2.2513700000000001E-4</c:v>
                </c:pt>
                <c:pt idx="4211">
                  <c:v>2.2513700000000001E-4</c:v>
                </c:pt>
                <c:pt idx="4212">
                  <c:v>2.2059099999999999E-4</c:v>
                </c:pt>
                <c:pt idx="4213">
                  <c:v>2.2059099999999999E-4</c:v>
                </c:pt>
                <c:pt idx="4214">
                  <c:v>2.2106799999999999E-4</c:v>
                </c:pt>
                <c:pt idx="4215">
                  <c:v>2.2106799999999999E-4</c:v>
                </c:pt>
                <c:pt idx="4216">
                  <c:v>2.24463E-4</c:v>
                </c:pt>
                <c:pt idx="4217">
                  <c:v>2.2191800000000001E-4</c:v>
                </c:pt>
                <c:pt idx="4218">
                  <c:v>2.2191800000000001E-4</c:v>
                </c:pt>
                <c:pt idx="4219">
                  <c:v>2.2191800000000001E-4</c:v>
                </c:pt>
                <c:pt idx="4220">
                  <c:v>2.2191800000000001E-4</c:v>
                </c:pt>
                <c:pt idx="4221">
                  <c:v>2.2191800000000001E-4</c:v>
                </c:pt>
                <c:pt idx="4222">
                  <c:v>2.2191800000000001E-4</c:v>
                </c:pt>
                <c:pt idx="4223">
                  <c:v>2.18653E-4</c:v>
                </c:pt>
                <c:pt idx="4224">
                  <c:v>2.18653E-4</c:v>
                </c:pt>
                <c:pt idx="4225">
                  <c:v>2.18653E-4</c:v>
                </c:pt>
                <c:pt idx="4226">
                  <c:v>2.2226200000000001E-4</c:v>
                </c:pt>
                <c:pt idx="4227">
                  <c:v>2.2226200000000001E-4</c:v>
                </c:pt>
                <c:pt idx="4228">
                  <c:v>2.2226200000000001E-4</c:v>
                </c:pt>
                <c:pt idx="4229">
                  <c:v>2.1828599999999999E-4</c:v>
                </c:pt>
                <c:pt idx="4230">
                  <c:v>2.1828599999999999E-4</c:v>
                </c:pt>
                <c:pt idx="4231">
                  <c:v>2.1572800000000002E-4</c:v>
                </c:pt>
                <c:pt idx="4232">
                  <c:v>2.1634199999999998E-4</c:v>
                </c:pt>
                <c:pt idx="4233">
                  <c:v>2.1634199999999998E-4</c:v>
                </c:pt>
                <c:pt idx="4234">
                  <c:v>2.1634199999999998E-4</c:v>
                </c:pt>
                <c:pt idx="4235">
                  <c:v>2.1634199999999998E-4</c:v>
                </c:pt>
                <c:pt idx="4236">
                  <c:v>2.12427E-4</c:v>
                </c:pt>
                <c:pt idx="4237">
                  <c:v>2.12427E-4</c:v>
                </c:pt>
                <c:pt idx="4238">
                  <c:v>2.12427E-4</c:v>
                </c:pt>
                <c:pt idx="4239">
                  <c:v>2.2231800000000002E-4</c:v>
                </c:pt>
                <c:pt idx="4240">
                  <c:v>2.2231800000000002E-4</c:v>
                </c:pt>
                <c:pt idx="4241">
                  <c:v>2.1936499999999998E-4</c:v>
                </c:pt>
                <c:pt idx="4242">
                  <c:v>2.2308300000000001E-4</c:v>
                </c:pt>
                <c:pt idx="4243">
                  <c:v>2.1812900000000001E-4</c:v>
                </c:pt>
                <c:pt idx="4244">
                  <c:v>2.1812900000000001E-4</c:v>
                </c:pt>
                <c:pt idx="4245">
                  <c:v>2.1812900000000001E-4</c:v>
                </c:pt>
                <c:pt idx="4246">
                  <c:v>2.1812900000000001E-4</c:v>
                </c:pt>
                <c:pt idx="4247">
                  <c:v>2.1812900000000001E-4</c:v>
                </c:pt>
                <c:pt idx="4248">
                  <c:v>2.1583299999999999E-4</c:v>
                </c:pt>
                <c:pt idx="4249">
                  <c:v>2.1583299999999999E-4</c:v>
                </c:pt>
                <c:pt idx="4250">
                  <c:v>2.1918899999999998E-4</c:v>
                </c:pt>
                <c:pt idx="4251">
                  <c:v>2.1918899999999998E-4</c:v>
                </c:pt>
                <c:pt idx="4252">
                  <c:v>2.2196600000000001E-4</c:v>
                </c:pt>
                <c:pt idx="4253">
                  <c:v>2.2196600000000001E-4</c:v>
                </c:pt>
                <c:pt idx="4254">
                  <c:v>2.1697199999999998E-4</c:v>
                </c:pt>
                <c:pt idx="4255">
                  <c:v>2.1697199999999998E-4</c:v>
                </c:pt>
                <c:pt idx="4256">
                  <c:v>2.1697199999999998E-4</c:v>
                </c:pt>
                <c:pt idx="4257">
                  <c:v>2.1697199999999998E-4</c:v>
                </c:pt>
                <c:pt idx="4258">
                  <c:v>2.1697199999999998E-4</c:v>
                </c:pt>
                <c:pt idx="4259">
                  <c:v>2.1697199999999998E-4</c:v>
                </c:pt>
                <c:pt idx="4260">
                  <c:v>2.1697199999999998E-4</c:v>
                </c:pt>
                <c:pt idx="4261">
                  <c:v>2.1597499999999998E-4</c:v>
                </c:pt>
                <c:pt idx="4262">
                  <c:v>2.14444E-4</c:v>
                </c:pt>
                <c:pt idx="4263">
                  <c:v>2.14444E-4</c:v>
                </c:pt>
                <c:pt idx="4264">
                  <c:v>2.1704E-4</c:v>
                </c:pt>
                <c:pt idx="4265">
                  <c:v>2.1895399999999999E-4</c:v>
                </c:pt>
                <c:pt idx="4266">
                  <c:v>2.1895399999999999E-4</c:v>
                </c:pt>
                <c:pt idx="4267">
                  <c:v>2.1895399999999999E-4</c:v>
                </c:pt>
                <c:pt idx="4268">
                  <c:v>2.1895399999999999E-4</c:v>
                </c:pt>
                <c:pt idx="4269">
                  <c:v>2.1895399999999999E-4</c:v>
                </c:pt>
                <c:pt idx="4270">
                  <c:v>2.2104400000000002E-4</c:v>
                </c:pt>
                <c:pt idx="4271">
                  <c:v>2.2330299999999997E-4</c:v>
                </c:pt>
                <c:pt idx="4272">
                  <c:v>2.2136499999999998E-4</c:v>
                </c:pt>
                <c:pt idx="4273">
                  <c:v>2.2136499999999998E-4</c:v>
                </c:pt>
                <c:pt idx="4274">
                  <c:v>2.1620499999999997E-4</c:v>
                </c:pt>
                <c:pt idx="4275">
                  <c:v>2.1620499999999997E-4</c:v>
                </c:pt>
                <c:pt idx="4276">
                  <c:v>2.1825100000000001E-4</c:v>
                </c:pt>
                <c:pt idx="4277">
                  <c:v>2.14379E-4</c:v>
                </c:pt>
                <c:pt idx="4278">
                  <c:v>2.16011E-4</c:v>
                </c:pt>
                <c:pt idx="4279">
                  <c:v>2.16011E-4</c:v>
                </c:pt>
                <c:pt idx="4280">
                  <c:v>2.15307E-4</c:v>
                </c:pt>
                <c:pt idx="4281">
                  <c:v>2.15307E-4</c:v>
                </c:pt>
                <c:pt idx="4282">
                  <c:v>2.15307E-4</c:v>
                </c:pt>
                <c:pt idx="4283">
                  <c:v>2.15307E-4</c:v>
                </c:pt>
                <c:pt idx="4284">
                  <c:v>2.1928200000000003E-4</c:v>
                </c:pt>
                <c:pt idx="4285">
                  <c:v>2.1928200000000003E-4</c:v>
                </c:pt>
                <c:pt idx="4286">
                  <c:v>2.1967199999999999E-4</c:v>
                </c:pt>
                <c:pt idx="4287">
                  <c:v>2.1967199999999999E-4</c:v>
                </c:pt>
                <c:pt idx="4288">
                  <c:v>2.21101E-4</c:v>
                </c:pt>
                <c:pt idx="4289">
                  <c:v>2.1394199999999998E-4</c:v>
                </c:pt>
                <c:pt idx="4290">
                  <c:v>2.2006800000000002E-4</c:v>
                </c:pt>
                <c:pt idx="4291">
                  <c:v>2.17464E-4</c:v>
                </c:pt>
                <c:pt idx="4292">
                  <c:v>2.17464E-4</c:v>
                </c:pt>
                <c:pt idx="4293">
                  <c:v>2.1487199999999999E-4</c:v>
                </c:pt>
                <c:pt idx="4294">
                  <c:v>2.1487199999999999E-4</c:v>
                </c:pt>
                <c:pt idx="4295">
                  <c:v>2.1487199999999999E-4</c:v>
                </c:pt>
                <c:pt idx="4296">
                  <c:v>2.1487199999999999E-4</c:v>
                </c:pt>
                <c:pt idx="4297">
                  <c:v>2.1487199999999999E-4</c:v>
                </c:pt>
                <c:pt idx="4298">
                  <c:v>2.1290300000000002E-4</c:v>
                </c:pt>
                <c:pt idx="4299">
                  <c:v>2.1290300000000002E-4</c:v>
                </c:pt>
                <c:pt idx="4300">
                  <c:v>2.1290300000000002E-4</c:v>
                </c:pt>
                <c:pt idx="4301">
                  <c:v>2.1290300000000002E-4</c:v>
                </c:pt>
                <c:pt idx="4302">
                  <c:v>2.1290300000000002E-4</c:v>
                </c:pt>
                <c:pt idx="4303">
                  <c:v>2.1290300000000002E-4</c:v>
                </c:pt>
                <c:pt idx="4304">
                  <c:v>2.1290300000000002E-4</c:v>
                </c:pt>
                <c:pt idx="4305">
                  <c:v>2.1663199999999997E-4</c:v>
                </c:pt>
                <c:pt idx="4306">
                  <c:v>2.1280199999999997E-4</c:v>
                </c:pt>
                <c:pt idx="4307">
                  <c:v>2.17543E-4</c:v>
                </c:pt>
                <c:pt idx="4308">
                  <c:v>2.17543E-4</c:v>
                </c:pt>
                <c:pt idx="4309">
                  <c:v>2.1156299999999998E-4</c:v>
                </c:pt>
                <c:pt idx="4310">
                  <c:v>2.1156299999999998E-4</c:v>
                </c:pt>
                <c:pt idx="4311">
                  <c:v>2.1604899999999998E-4</c:v>
                </c:pt>
                <c:pt idx="4312">
                  <c:v>2.1604899999999998E-4</c:v>
                </c:pt>
                <c:pt idx="4313">
                  <c:v>2.1604899999999998E-4</c:v>
                </c:pt>
                <c:pt idx="4314">
                  <c:v>2.1735799999999999E-4</c:v>
                </c:pt>
                <c:pt idx="4315">
                  <c:v>2.1735799999999999E-4</c:v>
                </c:pt>
                <c:pt idx="4316">
                  <c:v>2.1735799999999999E-4</c:v>
                </c:pt>
                <c:pt idx="4317">
                  <c:v>2.1735799999999999E-4</c:v>
                </c:pt>
                <c:pt idx="4318">
                  <c:v>2.1735799999999999E-4</c:v>
                </c:pt>
                <c:pt idx="4319">
                  <c:v>2.1374300000000002E-4</c:v>
                </c:pt>
                <c:pt idx="4320">
                  <c:v>2.16011E-4</c:v>
                </c:pt>
                <c:pt idx="4321">
                  <c:v>2.1110699999999998E-4</c:v>
                </c:pt>
                <c:pt idx="4322">
                  <c:v>2.1428799999999998E-4</c:v>
                </c:pt>
                <c:pt idx="4323">
                  <c:v>2.1428799999999998E-4</c:v>
                </c:pt>
                <c:pt idx="4324">
                  <c:v>2.1080100000000002E-4</c:v>
                </c:pt>
                <c:pt idx="4325">
                  <c:v>2.1080100000000002E-4</c:v>
                </c:pt>
                <c:pt idx="4326">
                  <c:v>2.1080100000000002E-4</c:v>
                </c:pt>
                <c:pt idx="4327">
                  <c:v>2.1297500000000001E-4</c:v>
                </c:pt>
                <c:pt idx="4328">
                  <c:v>2.08249E-4</c:v>
                </c:pt>
                <c:pt idx="4329">
                  <c:v>2.10406E-4</c:v>
                </c:pt>
                <c:pt idx="4330">
                  <c:v>2.10406E-4</c:v>
                </c:pt>
                <c:pt idx="4331">
                  <c:v>2.10406E-4</c:v>
                </c:pt>
                <c:pt idx="4332">
                  <c:v>2.0778599999999998E-4</c:v>
                </c:pt>
                <c:pt idx="4333">
                  <c:v>2.0778599999999998E-4</c:v>
                </c:pt>
                <c:pt idx="4334">
                  <c:v>2.10915E-4</c:v>
                </c:pt>
                <c:pt idx="4335">
                  <c:v>2.08106E-4</c:v>
                </c:pt>
                <c:pt idx="4336">
                  <c:v>2.1158399999999999E-4</c:v>
                </c:pt>
                <c:pt idx="4337">
                  <c:v>2.0787300000000002E-4</c:v>
                </c:pt>
                <c:pt idx="4338">
                  <c:v>2.0787300000000002E-4</c:v>
                </c:pt>
                <c:pt idx="4339">
                  <c:v>2.0787300000000002E-4</c:v>
                </c:pt>
                <c:pt idx="4340">
                  <c:v>2.1232000000000003E-4</c:v>
                </c:pt>
                <c:pt idx="4341">
                  <c:v>2.1232000000000003E-4</c:v>
                </c:pt>
                <c:pt idx="4342">
                  <c:v>2.0989300000000003E-4</c:v>
                </c:pt>
                <c:pt idx="4343">
                  <c:v>2.0989300000000003E-4</c:v>
                </c:pt>
                <c:pt idx="4344">
                  <c:v>2.0989300000000003E-4</c:v>
                </c:pt>
                <c:pt idx="4345">
                  <c:v>2.0989300000000003E-4</c:v>
                </c:pt>
                <c:pt idx="4346">
                  <c:v>2.07159E-4</c:v>
                </c:pt>
                <c:pt idx="4347">
                  <c:v>2.0929099999999999E-4</c:v>
                </c:pt>
                <c:pt idx="4348">
                  <c:v>2.09848E-4</c:v>
                </c:pt>
                <c:pt idx="4349">
                  <c:v>2.09848E-4</c:v>
                </c:pt>
                <c:pt idx="4350">
                  <c:v>2.0781E-4</c:v>
                </c:pt>
                <c:pt idx="4351">
                  <c:v>2.0781E-4</c:v>
                </c:pt>
                <c:pt idx="4352">
                  <c:v>2.0781E-4</c:v>
                </c:pt>
                <c:pt idx="4353">
                  <c:v>2.0952199999999999E-4</c:v>
                </c:pt>
                <c:pt idx="4354">
                  <c:v>2.0952199999999999E-4</c:v>
                </c:pt>
                <c:pt idx="4355">
                  <c:v>2.05436E-4</c:v>
                </c:pt>
                <c:pt idx="4356">
                  <c:v>2.06672E-4</c:v>
                </c:pt>
                <c:pt idx="4357">
                  <c:v>2.08696E-4</c:v>
                </c:pt>
                <c:pt idx="4358">
                  <c:v>2.08696E-4</c:v>
                </c:pt>
                <c:pt idx="4359">
                  <c:v>2.1191E-4</c:v>
                </c:pt>
                <c:pt idx="4360">
                  <c:v>2.0870700000000003E-4</c:v>
                </c:pt>
                <c:pt idx="4361">
                  <c:v>2.0870700000000003E-4</c:v>
                </c:pt>
                <c:pt idx="4362">
                  <c:v>2.0583E-4</c:v>
                </c:pt>
                <c:pt idx="4363">
                  <c:v>2.0645899999999998E-4</c:v>
                </c:pt>
                <c:pt idx="4364">
                  <c:v>2.0645899999999998E-4</c:v>
                </c:pt>
                <c:pt idx="4365">
                  <c:v>2.0903399999999998E-4</c:v>
                </c:pt>
                <c:pt idx="4366">
                  <c:v>2.0903399999999998E-4</c:v>
                </c:pt>
                <c:pt idx="4367">
                  <c:v>2.12909E-4</c:v>
                </c:pt>
                <c:pt idx="4368">
                  <c:v>2.1033E-4</c:v>
                </c:pt>
                <c:pt idx="4369">
                  <c:v>2.1033E-4</c:v>
                </c:pt>
                <c:pt idx="4370">
                  <c:v>2.1033E-4</c:v>
                </c:pt>
                <c:pt idx="4371">
                  <c:v>2.07145E-4</c:v>
                </c:pt>
                <c:pt idx="4372">
                  <c:v>2.0951800000000001E-4</c:v>
                </c:pt>
                <c:pt idx="4373">
                  <c:v>2.1034499999999999E-4</c:v>
                </c:pt>
                <c:pt idx="4374">
                  <c:v>2.07395E-4</c:v>
                </c:pt>
                <c:pt idx="4375">
                  <c:v>2.1048700000000001E-4</c:v>
                </c:pt>
                <c:pt idx="4376">
                  <c:v>2.0571000000000001E-4</c:v>
                </c:pt>
                <c:pt idx="4377">
                  <c:v>2.0571000000000001E-4</c:v>
                </c:pt>
                <c:pt idx="4378">
                  <c:v>2.1228099999999998E-4</c:v>
                </c:pt>
                <c:pt idx="4379">
                  <c:v>2.1228099999999998E-4</c:v>
                </c:pt>
                <c:pt idx="4380">
                  <c:v>2.06381E-4</c:v>
                </c:pt>
                <c:pt idx="4381">
                  <c:v>2.06381E-4</c:v>
                </c:pt>
                <c:pt idx="4382">
                  <c:v>2.06381E-4</c:v>
                </c:pt>
                <c:pt idx="4383">
                  <c:v>2.06381E-4</c:v>
                </c:pt>
                <c:pt idx="4384">
                  <c:v>2.06381E-4</c:v>
                </c:pt>
                <c:pt idx="4385">
                  <c:v>2.0552299999999999E-4</c:v>
                </c:pt>
                <c:pt idx="4386">
                  <c:v>2.0552299999999999E-4</c:v>
                </c:pt>
                <c:pt idx="4387">
                  <c:v>2.0552299999999999E-4</c:v>
                </c:pt>
                <c:pt idx="4388">
                  <c:v>2.0552299999999999E-4</c:v>
                </c:pt>
                <c:pt idx="4389">
                  <c:v>2.0552299999999999E-4</c:v>
                </c:pt>
                <c:pt idx="4390">
                  <c:v>2.0552299999999999E-4</c:v>
                </c:pt>
                <c:pt idx="4391">
                  <c:v>2.0552299999999999E-4</c:v>
                </c:pt>
                <c:pt idx="4392">
                  <c:v>2.04527E-4</c:v>
                </c:pt>
                <c:pt idx="4393">
                  <c:v>2.04527E-4</c:v>
                </c:pt>
                <c:pt idx="4394">
                  <c:v>2.0420500000000003E-4</c:v>
                </c:pt>
                <c:pt idx="4395">
                  <c:v>2.0420500000000003E-4</c:v>
                </c:pt>
                <c:pt idx="4396">
                  <c:v>2.0785399999999999E-4</c:v>
                </c:pt>
                <c:pt idx="4397">
                  <c:v>2.0582600000000002E-4</c:v>
                </c:pt>
                <c:pt idx="4398">
                  <c:v>2.03611E-4</c:v>
                </c:pt>
                <c:pt idx="4399">
                  <c:v>2.03611E-4</c:v>
                </c:pt>
                <c:pt idx="4400">
                  <c:v>2.03611E-4</c:v>
                </c:pt>
                <c:pt idx="4401">
                  <c:v>2.0690800000000001E-4</c:v>
                </c:pt>
                <c:pt idx="4402">
                  <c:v>2.0779200000000002E-4</c:v>
                </c:pt>
                <c:pt idx="4403">
                  <c:v>2.0779200000000002E-4</c:v>
                </c:pt>
                <c:pt idx="4404">
                  <c:v>2.0779200000000002E-4</c:v>
                </c:pt>
                <c:pt idx="4405">
                  <c:v>2.0453899999999997E-4</c:v>
                </c:pt>
                <c:pt idx="4406">
                  <c:v>2.0453899999999997E-4</c:v>
                </c:pt>
                <c:pt idx="4407">
                  <c:v>2.0927699999999998E-4</c:v>
                </c:pt>
                <c:pt idx="4408">
                  <c:v>2.0555699999999998E-4</c:v>
                </c:pt>
                <c:pt idx="4409">
                  <c:v>2.0821999999999998E-4</c:v>
                </c:pt>
                <c:pt idx="4410">
                  <c:v>2.0821999999999998E-4</c:v>
                </c:pt>
                <c:pt idx="4411">
                  <c:v>2.0821999999999998E-4</c:v>
                </c:pt>
                <c:pt idx="4412">
                  <c:v>2.0821999999999998E-4</c:v>
                </c:pt>
                <c:pt idx="4413">
                  <c:v>2.0404099999999999E-4</c:v>
                </c:pt>
                <c:pt idx="4414">
                  <c:v>2.0404099999999999E-4</c:v>
                </c:pt>
                <c:pt idx="4415">
                  <c:v>2.0676599999999999E-4</c:v>
                </c:pt>
                <c:pt idx="4416">
                  <c:v>2.0436299999999999E-4</c:v>
                </c:pt>
                <c:pt idx="4417">
                  <c:v>2.0590799999999998E-4</c:v>
                </c:pt>
                <c:pt idx="4418">
                  <c:v>2.0590799999999998E-4</c:v>
                </c:pt>
                <c:pt idx="4419">
                  <c:v>2.0384400000000001E-4</c:v>
                </c:pt>
                <c:pt idx="4420">
                  <c:v>2.0517599999999997E-4</c:v>
                </c:pt>
                <c:pt idx="4421">
                  <c:v>2.0517599999999997E-4</c:v>
                </c:pt>
                <c:pt idx="4422">
                  <c:v>2.0517599999999997E-4</c:v>
                </c:pt>
                <c:pt idx="4423">
                  <c:v>2.0517599999999997E-4</c:v>
                </c:pt>
                <c:pt idx="4424">
                  <c:v>2.0742199999999999E-4</c:v>
                </c:pt>
                <c:pt idx="4425">
                  <c:v>2.0742199999999999E-4</c:v>
                </c:pt>
                <c:pt idx="4426">
                  <c:v>2.0742199999999999E-4</c:v>
                </c:pt>
                <c:pt idx="4427">
                  <c:v>2.0463499999999999E-4</c:v>
                </c:pt>
                <c:pt idx="4428">
                  <c:v>2.0463499999999999E-4</c:v>
                </c:pt>
                <c:pt idx="4429">
                  <c:v>2.0725299999999999E-4</c:v>
                </c:pt>
                <c:pt idx="4430">
                  <c:v>2.0725299999999999E-4</c:v>
                </c:pt>
                <c:pt idx="4431">
                  <c:v>2.0725299999999999E-4</c:v>
                </c:pt>
                <c:pt idx="4432">
                  <c:v>2.0725299999999999E-4</c:v>
                </c:pt>
                <c:pt idx="4433">
                  <c:v>2.0947900000000002E-4</c:v>
                </c:pt>
                <c:pt idx="4434">
                  <c:v>2.0355400000000002E-4</c:v>
                </c:pt>
                <c:pt idx="4435">
                  <c:v>2.0705399999999997E-4</c:v>
                </c:pt>
                <c:pt idx="4436">
                  <c:v>2.0488700000000001E-4</c:v>
                </c:pt>
                <c:pt idx="4437">
                  <c:v>2.0488700000000001E-4</c:v>
                </c:pt>
                <c:pt idx="4438">
                  <c:v>1.9869900000000002E-4</c:v>
                </c:pt>
                <c:pt idx="4439">
                  <c:v>2.0424799999999997E-4</c:v>
                </c:pt>
                <c:pt idx="4440">
                  <c:v>2.0368599999999999E-4</c:v>
                </c:pt>
                <c:pt idx="4441">
                  <c:v>2.0368599999999999E-4</c:v>
                </c:pt>
                <c:pt idx="4442">
                  <c:v>2.0368200000000001E-4</c:v>
                </c:pt>
                <c:pt idx="4443">
                  <c:v>2.0368200000000001E-4</c:v>
                </c:pt>
                <c:pt idx="4444">
                  <c:v>2.0212599999999998E-4</c:v>
                </c:pt>
                <c:pt idx="4445">
                  <c:v>2.04114E-4</c:v>
                </c:pt>
                <c:pt idx="4446">
                  <c:v>2.04114E-4</c:v>
                </c:pt>
                <c:pt idx="4447">
                  <c:v>2.0431599999999999E-4</c:v>
                </c:pt>
                <c:pt idx="4448">
                  <c:v>2.0431599999999999E-4</c:v>
                </c:pt>
                <c:pt idx="4449">
                  <c:v>2.0431599999999999E-4</c:v>
                </c:pt>
                <c:pt idx="4450">
                  <c:v>2.06045E-4</c:v>
                </c:pt>
                <c:pt idx="4451">
                  <c:v>2.0603799999999999E-4</c:v>
                </c:pt>
                <c:pt idx="4452">
                  <c:v>2.0399099999999999E-4</c:v>
                </c:pt>
                <c:pt idx="4453">
                  <c:v>2.0609400000000001E-4</c:v>
                </c:pt>
                <c:pt idx="4454">
                  <c:v>2.0609400000000001E-4</c:v>
                </c:pt>
                <c:pt idx="4455">
                  <c:v>2.0130400000000002E-4</c:v>
                </c:pt>
                <c:pt idx="4456">
                  <c:v>2.0130400000000002E-4</c:v>
                </c:pt>
                <c:pt idx="4457">
                  <c:v>2.0529799999999997E-4</c:v>
                </c:pt>
                <c:pt idx="4458">
                  <c:v>2.0237599999999999E-4</c:v>
                </c:pt>
                <c:pt idx="4459">
                  <c:v>2.0237599999999999E-4</c:v>
                </c:pt>
                <c:pt idx="4460">
                  <c:v>2.0535600000000002E-4</c:v>
                </c:pt>
                <c:pt idx="4461">
                  <c:v>2.0535600000000002E-4</c:v>
                </c:pt>
                <c:pt idx="4462">
                  <c:v>2.0092599999999998E-4</c:v>
                </c:pt>
                <c:pt idx="4463">
                  <c:v>2.02957E-4</c:v>
                </c:pt>
                <c:pt idx="4464">
                  <c:v>2.02957E-4</c:v>
                </c:pt>
                <c:pt idx="4465">
                  <c:v>2.0157600000000002E-4</c:v>
                </c:pt>
                <c:pt idx="4466">
                  <c:v>2.0157600000000002E-4</c:v>
                </c:pt>
                <c:pt idx="4467">
                  <c:v>2.0157600000000002E-4</c:v>
                </c:pt>
                <c:pt idx="4468">
                  <c:v>2.0157600000000002E-4</c:v>
                </c:pt>
                <c:pt idx="4469">
                  <c:v>2.0157600000000002E-4</c:v>
                </c:pt>
                <c:pt idx="4470">
                  <c:v>2.0157600000000002E-4</c:v>
                </c:pt>
                <c:pt idx="4471">
                  <c:v>2.0157600000000002E-4</c:v>
                </c:pt>
                <c:pt idx="4472">
                  <c:v>2.0360299999999998E-4</c:v>
                </c:pt>
                <c:pt idx="4473">
                  <c:v>2.0618400000000002E-4</c:v>
                </c:pt>
                <c:pt idx="4474">
                  <c:v>2.0280900000000003E-4</c:v>
                </c:pt>
                <c:pt idx="4475">
                  <c:v>2.0149499999999997E-4</c:v>
                </c:pt>
                <c:pt idx="4476">
                  <c:v>2.0149499999999997E-4</c:v>
                </c:pt>
                <c:pt idx="4477">
                  <c:v>2.0451600000000002E-4</c:v>
                </c:pt>
                <c:pt idx="4478">
                  <c:v>2.02466E-4</c:v>
                </c:pt>
                <c:pt idx="4479">
                  <c:v>2.02466E-4</c:v>
                </c:pt>
                <c:pt idx="4480">
                  <c:v>2.02466E-4</c:v>
                </c:pt>
                <c:pt idx="4481">
                  <c:v>2.0007899999999998E-4</c:v>
                </c:pt>
                <c:pt idx="4482">
                  <c:v>2.0007899999999998E-4</c:v>
                </c:pt>
                <c:pt idx="4483">
                  <c:v>2.0007899999999998E-4</c:v>
                </c:pt>
                <c:pt idx="4484">
                  <c:v>2.0007899999999998E-4</c:v>
                </c:pt>
                <c:pt idx="4485">
                  <c:v>2.0309400000000002E-4</c:v>
                </c:pt>
                <c:pt idx="4486">
                  <c:v>2.0309400000000002E-4</c:v>
                </c:pt>
                <c:pt idx="4487">
                  <c:v>1.9882899999999998E-4</c:v>
                </c:pt>
                <c:pt idx="4488">
                  <c:v>2.0122399999999998E-4</c:v>
                </c:pt>
                <c:pt idx="4489">
                  <c:v>2.0122399999999998E-4</c:v>
                </c:pt>
                <c:pt idx="4490">
                  <c:v>2.0295800000000002E-4</c:v>
                </c:pt>
                <c:pt idx="4491">
                  <c:v>2.0295800000000002E-4</c:v>
                </c:pt>
                <c:pt idx="4492">
                  <c:v>2.0389499999999997E-4</c:v>
                </c:pt>
                <c:pt idx="4493">
                  <c:v>2.0389499999999997E-4</c:v>
                </c:pt>
                <c:pt idx="4494">
                  <c:v>2.0644399999999999E-4</c:v>
                </c:pt>
                <c:pt idx="4495">
                  <c:v>2.0347300000000002E-4</c:v>
                </c:pt>
                <c:pt idx="4496">
                  <c:v>2.0347300000000002E-4</c:v>
                </c:pt>
                <c:pt idx="4497">
                  <c:v>2.05625E-4</c:v>
                </c:pt>
                <c:pt idx="4498">
                  <c:v>2.0226799999999997E-4</c:v>
                </c:pt>
                <c:pt idx="4499">
                  <c:v>2.0432600000000001E-4</c:v>
                </c:pt>
                <c:pt idx="4500">
                  <c:v>2.0432600000000001E-4</c:v>
                </c:pt>
                <c:pt idx="4501">
                  <c:v>2.0432600000000001E-4</c:v>
                </c:pt>
                <c:pt idx="4502">
                  <c:v>2.0346799999999997E-4</c:v>
                </c:pt>
                <c:pt idx="4503">
                  <c:v>2.0346799999999997E-4</c:v>
                </c:pt>
                <c:pt idx="4504">
                  <c:v>2.0346799999999997E-4</c:v>
                </c:pt>
                <c:pt idx="4505">
                  <c:v>2.0346799999999997E-4</c:v>
                </c:pt>
                <c:pt idx="4506">
                  <c:v>2.0598200000000001E-4</c:v>
                </c:pt>
                <c:pt idx="4507">
                  <c:v>1.98925E-4</c:v>
                </c:pt>
                <c:pt idx="4508">
                  <c:v>2.0076200000000003E-4</c:v>
                </c:pt>
                <c:pt idx="4509">
                  <c:v>2.0076200000000003E-4</c:v>
                </c:pt>
                <c:pt idx="4510">
                  <c:v>2.02838E-4</c:v>
                </c:pt>
                <c:pt idx="4511">
                  <c:v>1.9951799999999998E-4</c:v>
                </c:pt>
                <c:pt idx="4512">
                  <c:v>2.0236599999999999E-4</c:v>
                </c:pt>
                <c:pt idx="4513">
                  <c:v>2.0236599999999999E-4</c:v>
                </c:pt>
                <c:pt idx="4514">
                  <c:v>2.0236599999999999E-4</c:v>
                </c:pt>
                <c:pt idx="4515">
                  <c:v>1.99581E-4</c:v>
                </c:pt>
                <c:pt idx="4516">
                  <c:v>1.99581E-4</c:v>
                </c:pt>
                <c:pt idx="4517">
                  <c:v>1.99581E-4</c:v>
                </c:pt>
                <c:pt idx="4518">
                  <c:v>1.99581E-4</c:v>
                </c:pt>
                <c:pt idx="4519">
                  <c:v>1.99581E-4</c:v>
                </c:pt>
                <c:pt idx="4520">
                  <c:v>1.98457E-4</c:v>
                </c:pt>
                <c:pt idx="4521">
                  <c:v>1.9578199999999998E-4</c:v>
                </c:pt>
                <c:pt idx="4522">
                  <c:v>1.9578199999999998E-4</c:v>
                </c:pt>
                <c:pt idx="4523">
                  <c:v>1.9921399999999999E-4</c:v>
                </c:pt>
                <c:pt idx="4524">
                  <c:v>1.9921399999999999E-4</c:v>
                </c:pt>
                <c:pt idx="4525">
                  <c:v>1.9479100000000001E-4</c:v>
                </c:pt>
                <c:pt idx="4526">
                  <c:v>2.0034800000000001E-4</c:v>
                </c:pt>
                <c:pt idx="4527">
                  <c:v>1.97963E-4</c:v>
                </c:pt>
                <c:pt idx="4528">
                  <c:v>1.97963E-4</c:v>
                </c:pt>
                <c:pt idx="4529">
                  <c:v>1.94322E-4</c:v>
                </c:pt>
                <c:pt idx="4530">
                  <c:v>1.94322E-4</c:v>
                </c:pt>
                <c:pt idx="4531">
                  <c:v>1.94954E-4</c:v>
                </c:pt>
                <c:pt idx="4532">
                  <c:v>1.9789699999999999E-4</c:v>
                </c:pt>
                <c:pt idx="4533">
                  <c:v>1.9460900000000002E-4</c:v>
                </c:pt>
                <c:pt idx="4534">
                  <c:v>1.9460900000000002E-4</c:v>
                </c:pt>
                <c:pt idx="4535">
                  <c:v>1.9090700000000001E-4</c:v>
                </c:pt>
                <c:pt idx="4536">
                  <c:v>1.9305799999999999E-4</c:v>
                </c:pt>
                <c:pt idx="4537">
                  <c:v>1.9632499999999999E-4</c:v>
                </c:pt>
                <c:pt idx="4538">
                  <c:v>1.9632499999999999E-4</c:v>
                </c:pt>
                <c:pt idx="4539">
                  <c:v>1.9632499999999999E-4</c:v>
                </c:pt>
                <c:pt idx="4540">
                  <c:v>1.9632499999999999E-4</c:v>
                </c:pt>
                <c:pt idx="4541">
                  <c:v>1.9386300000000001E-4</c:v>
                </c:pt>
                <c:pt idx="4542">
                  <c:v>1.9688300000000002E-4</c:v>
                </c:pt>
                <c:pt idx="4543">
                  <c:v>1.9688300000000002E-4</c:v>
                </c:pt>
                <c:pt idx="4544">
                  <c:v>1.9550199999999999E-4</c:v>
                </c:pt>
                <c:pt idx="4545">
                  <c:v>1.9550199999999999E-4</c:v>
                </c:pt>
                <c:pt idx="4546">
                  <c:v>1.9550199999999999E-4</c:v>
                </c:pt>
                <c:pt idx="4547">
                  <c:v>1.9550199999999999E-4</c:v>
                </c:pt>
                <c:pt idx="4548">
                  <c:v>1.9864900000000002E-4</c:v>
                </c:pt>
                <c:pt idx="4549">
                  <c:v>1.9698100000000002E-4</c:v>
                </c:pt>
                <c:pt idx="4550">
                  <c:v>1.9645600000000002E-4</c:v>
                </c:pt>
                <c:pt idx="4551">
                  <c:v>2.0000200000000001E-4</c:v>
                </c:pt>
                <c:pt idx="4552">
                  <c:v>1.9840999999999999E-4</c:v>
                </c:pt>
                <c:pt idx="4553">
                  <c:v>1.96956E-4</c:v>
                </c:pt>
                <c:pt idx="4554">
                  <c:v>1.96956E-4</c:v>
                </c:pt>
                <c:pt idx="4555">
                  <c:v>2.0037699999999998E-4</c:v>
                </c:pt>
                <c:pt idx="4556">
                  <c:v>1.9803299999999999E-4</c:v>
                </c:pt>
                <c:pt idx="4557">
                  <c:v>1.9803299999999999E-4</c:v>
                </c:pt>
                <c:pt idx="4558">
                  <c:v>1.9668099999999998E-4</c:v>
                </c:pt>
                <c:pt idx="4559">
                  <c:v>1.9971E-4</c:v>
                </c:pt>
                <c:pt idx="4560">
                  <c:v>1.9971E-4</c:v>
                </c:pt>
                <c:pt idx="4561">
                  <c:v>1.97596E-4</c:v>
                </c:pt>
                <c:pt idx="4562">
                  <c:v>1.97596E-4</c:v>
                </c:pt>
                <c:pt idx="4563">
                  <c:v>1.97596E-4</c:v>
                </c:pt>
                <c:pt idx="4564">
                  <c:v>1.97596E-4</c:v>
                </c:pt>
                <c:pt idx="4565">
                  <c:v>1.96269E-4</c:v>
                </c:pt>
                <c:pt idx="4566">
                  <c:v>1.96269E-4</c:v>
                </c:pt>
                <c:pt idx="4567">
                  <c:v>1.96269E-4</c:v>
                </c:pt>
                <c:pt idx="4568">
                  <c:v>1.96269E-4</c:v>
                </c:pt>
                <c:pt idx="4569">
                  <c:v>1.96269E-4</c:v>
                </c:pt>
                <c:pt idx="4570">
                  <c:v>1.96269E-4</c:v>
                </c:pt>
                <c:pt idx="4571">
                  <c:v>1.96269E-4</c:v>
                </c:pt>
                <c:pt idx="4572">
                  <c:v>1.96269E-4</c:v>
                </c:pt>
                <c:pt idx="4573">
                  <c:v>1.9490099999999998E-4</c:v>
                </c:pt>
                <c:pt idx="4574">
                  <c:v>1.92831E-4</c:v>
                </c:pt>
                <c:pt idx="4575">
                  <c:v>1.92831E-4</c:v>
                </c:pt>
                <c:pt idx="4576">
                  <c:v>1.92831E-4</c:v>
                </c:pt>
                <c:pt idx="4577">
                  <c:v>1.92831E-4</c:v>
                </c:pt>
                <c:pt idx="4578">
                  <c:v>1.92831E-4</c:v>
                </c:pt>
                <c:pt idx="4579">
                  <c:v>1.92831E-4</c:v>
                </c:pt>
                <c:pt idx="4580">
                  <c:v>1.92831E-4</c:v>
                </c:pt>
                <c:pt idx="4581">
                  <c:v>1.9634100000000002E-4</c:v>
                </c:pt>
                <c:pt idx="4582">
                  <c:v>1.93795E-4</c:v>
                </c:pt>
                <c:pt idx="4583">
                  <c:v>1.93795E-4</c:v>
                </c:pt>
                <c:pt idx="4584">
                  <c:v>1.93795E-4</c:v>
                </c:pt>
                <c:pt idx="4585">
                  <c:v>1.93795E-4</c:v>
                </c:pt>
                <c:pt idx="4586">
                  <c:v>1.93795E-4</c:v>
                </c:pt>
                <c:pt idx="4587">
                  <c:v>1.93795E-4</c:v>
                </c:pt>
                <c:pt idx="4588">
                  <c:v>1.93795E-4</c:v>
                </c:pt>
                <c:pt idx="4589">
                  <c:v>1.93795E-4</c:v>
                </c:pt>
                <c:pt idx="4590">
                  <c:v>1.93795E-4</c:v>
                </c:pt>
                <c:pt idx="4591">
                  <c:v>1.9027899999999999E-4</c:v>
                </c:pt>
                <c:pt idx="4592">
                  <c:v>1.8840099999999999E-4</c:v>
                </c:pt>
                <c:pt idx="4593">
                  <c:v>1.92256E-4</c:v>
                </c:pt>
                <c:pt idx="4594">
                  <c:v>1.92256E-4</c:v>
                </c:pt>
                <c:pt idx="4595">
                  <c:v>1.8978299999999998E-4</c:v>
                </c:pt>
                <c:pt idx="4596">
                  <c:v>1.92979E-4</c:v>
                </c:pt>
                <c:pt idx="4597">
                  <c:v>1.92979E-4</c:v>
                </c:pt>
                <c:pt idx="4598">
                  <c:v>1.92979E-4</c:v>
                </c:pt>
                <c:pt idx="4599">
                  <c:v>1.92979E-4</c:v>
                </c:pt>
                <c:pt idx="4600">
                  <c:v>1.88629E-4</c:v>
                </c:pt>
                <c:pt idx="4601">
                  <c:v>1.8924600000000001E-4</c:v>
                </c:pt>
                <c:pt idx="4602">
                  <c:v>1.8924600000000001E-4</c:v>
                </c:pt>
                <c:pt idx="4603">
                  <c:v>1.8924600000000001E-4</c:v>
                </c:pt>
                <c:pt idx="4604">
                  <c:v>1.8924600000000001E-4</c:v>
                </c:pt>
                <c:pt idx="4605">
                  <c:v>1.84709E-4</c:v>
                </c:pt>
                <c:pt idx="4606">
                  <c:v>1.8835599999999998E-4</c:v>
                </c:pt>
                <c:pt idx="4607">
                  <c:v>1.8561599999999999E-4</c:v>
                </c:pt>
                <c:pt idx="4608">
                  <c:v>1.8644400000000002E-4</c:v>
                </c:pt>
                <c:pt idx="4609">
                  <c:v>1.8886599999999999E-4</c:v>
                </c:pt>
                <c:pt idx="4610">
                  <c:v>1.8886599999999999E-4</c:v>
                </c:pt>
                <c:pt idx="4611">
                  <c:v>1.8886599999999999E-4</c:v>
                </c:pt>
                <c:pt idx="4612">
                  <c:v>1.8886599999999999E-4</c:v>
                </c:pt>
                <c:pt idx="4613">
                  <c:v>1.87259E-4</c:v>
                </c:pt>
                <c:pt idx="4614">
                  <c:v>1.87259E-4</c:v>
                </c:pt>
                <c:pt idx="4615">
                  <c:v>1.87259E-4</c:v>
                </c:pt>
                <c:pt idx="4616">
                  <c:v>1.87259E-4</c:v>
                </c:pt>
                <c:pt idx="4617">
                  <c:v>1.87259E-4</c:v>
                </c:pt>
                <c:pt idx="4618">
                  <c:v>1.87259E-4</c:v>
                </c:pt>
                <c:pt idx="4619">
                  <c:v>1.8514600000000002E-4</c:v>
                </c:pt>
                <c:pt idx="4620">
                  <c:v>1.8514600000000002E-4</c:v>
                </c:pt>
                <c:pt idx="4621">
                  <c:v>1.8771599999999999E-4</c:v>
                </c:pt>
                <c:pt idx="4622">
                  <c:v>1.89409E-4</c:v>
                </c:pt>
                <c:pt idx="4623">
                  <c:v>1.85594E-4</c:v>
                </c:pt>
                <c:pt idx="4624">
                  <c:v>1.8963199999999999E-4</c:v>
                </c:pt>
                <c:pt idx="4625">
                  <c:v>1.87512E-4</c:v>
                </c:pt>
                <c:pt idx="4626">
                  <c:v>1.8852699999999999E-4</c:v>
                </c:pt>
                <c:pt idx="4627">
                  <c:v>1.8852699999999999E-4</c:v>
                </c:pt>
                <c:pt idx="4628">
                  <c:v>1.8634900000000001E-4</c:v>
                </c:pt>
                <c:pt idx="4629">
                  <c:v>1.8634900000000001E-4</c:v>
                </c:pt>
                <c:pt idx="4630">
                  <c:v>1.8634900000000001E-4</c:v>
                </c:pt>
                <c:pt idx="4631">
                  <c:v>1.8634900000000001E-4</c:v>
                </c:pt>
                <c:pt idx="4632">
                  <c:v>1.9015699999999999E-4</c:v>
                </c:pt>
                <c:pt idx="4633">
                  <c:v>1.88109E-4</c:v>
                </c:pt>
                <c:pt idx="4634">
                  <c:v>1.88109E-4</c:v>
                </c:pt>
                <c:pt idx="4635">
                  <c:v>1.8526800000000002E-4</c:v>
                </c:pt>
                <c:pt idx="4636">
                  <c:v>1.8526800000000002E-4</c:v>
                </c:pt>
                <c:pt idx="4637">
                  <c:v>1.8801699999999999E-4</c:v>
                </c:pt>
                <c:pt idx="4638">
                  <c:v>1.8310000000000001E-4</c:v>
                </c:pt>
                <c:pt idx="4639">
                  <c:v>1.8310000000000001E-4</c:v>
                </c:pt>
                <c:pt idx="4640">
                  <c:v>1.8705499999999999E-4</c:v>
                </c:pt>
                <c:pt idx="4641">
                  <c:v>1.8780899999999999E-4</c:v>
                </c:pt>
                <c:pt idx="4642">
                  <c:v>1.8425899999999999E-4</c:v>
                </c:pt>
                <c:pt idx="4643">
                  <c:v>1.8425899999999999E-4</c:v>
                </c:pt>
                <c:pt idx="4644">
                  <c:v>1.8652100000000001E-4</c:v>
                </c:pt>
                <c:pt idx="4645">
                  <c:v>1.8652100000000001E-4</c:v>
                </c:pt>
                <c:pt idx="4646">
                  <c:v>1.8652100000000001E-4</c:v>
                </c:pt>
                <c:pt idx="4647">
                  <c:v>1.8452900000000001E-4</c:v>
                </c:pt>
                <c:pt idx="4648">
                  <c:v>1.8452900000000001E-4</c:v>
                </c:pt>
                <c:pt idx="4649">
                  <c:v>1.8670899999999999E-4</c:v>
                </c:pt>
                <c:pt idx="4650">
                  <c:v>1.8670899999999999E-4</c:v>
                </c:pt>
                <c:pt idx="4651">
                  <c:v>1.83258E-4</c:v>
                </c:pt>
                <c:pt idx="4652">
                  <c:v>1.84852E-4</c:v>
                </c:pt>
                <c:pt idx="4653">
                  <c:v>1.8292500000000001E-4</c:v>
                </c:pt>
                <c:pt idx="4654">
                  <c:v>1.8701300000000001E-4</c:v>
                </c:pt>
                <c:pt idx="4655">
                  <c:v>1.90032E-4</c:v>
                </c:pt>
                <c:pt idx="4656">
                  <c:v>1.90032E-4</c:v>
                </c:pt>
                <c:pt idx="4657">
                  <c:v>1.8621300000000001E-4</c:v>
                </c:pt>
                <c:pt idx="4658">
                  <c:v>1.8621300000000001E-4</c:v>
                </c:pt>
                <c:pt idx="4659">
                  <c:v>1.8621300000000001E-4</c:v>
                </c:pt>
                <c:pt idx="4660">
                  <c:v>1.8621300000000001E-4</c:v>
                </c:pt>
                <c:pt idx="4661">
                  <c:v>1.8524599999999999E-4</c:v>
                </c:pt>
                <c:pt idx="4662">
                  <c:v>1.8305899999999998E-4</c:v>
                </c:pt>
                <c:pt idx="4663">
                  <c:v>1.8305899999999998E-4</c:v>
                </c:pt>
                <c:pt idx="4664">
                  <c:v>1.8305899999999998E-4</c:v>
                </c:pt>
                <c:pt idx="4665">
                  <c:v>1.8305899999999998E-4</c:v>
                </c:pt>
                <c:pt idx="4666">
                  <c:v>1.85704E-4</c:v>
                </c:pt>
                <c:pt idx="4667">
                  <c:v>1.85704E-4</c:v>
                </c:pt>
                <c:pt idx="4668">
                  <c:v>1.85704E-4</c:v>
                </c:pt>
                <c:pt idx="4669">
                  <c:v>1.85704E-4</c:v>
                </c:pt>
                <c:pt idx="4670">
                  <c:v>1.85704E-4</c:v>
                </c:pt>
                <c:pt idx="4671">
                  <c:v>1.85704E-4</c:v>
                </c:pt>
                <c:pt idx="4672">
                  <c:v>1.82867E-4</c:v>
                </c:pt>
                <c:pt idx="4673">
                  <c:v>1.86532E-4</c:v>
                </c:pt>
                <c:pt idx="4674">
                  <c:v>1.86532E-4</c:v>
                </c:pt>
                <c:pt idx="4675">
                  <c:v>1.8354999999999999E-4</c:v>
                </c:pt>
                <c:pt idx="4676">
                  <c:v>1.8354999999999999E-4</c:v>
                </c:pt>
                <c:pt idx="4677">
                  <c:v>1.8354999999999999E-4</c:v>
                </c:pt>
                <c:pt idx="4678">
                  <c:v>1.8558E-4</c:v>
                </c:pt>
                <c:pt idx="4679">
                  <c:v>1.8219499999999999E-4</c:v>
                </c:pt>
                <c:pt idx="4680">
                  <c:v>1.8219499999999999E-4</c:v>
                </c:pt>
                <c:pt idx="4681">
                  <c:v>1.8330399999999999E-4</c:v>
                </c:pt>
                <c:pt idx="4682">
                  <c:v>1.8330399999999999E-4</c:v>
                </c:pt>
                <c:pt idx="4683">
                  <c:v>1.7999300000000001E-4</c:v>
                </c:pt>
                <c:pt idx="4684">
                  <c:v>1.8181E-4</c:v>
                </c:pt>
                <c:pt idx="4685">
                  <c:v>1.8181E-4</c:v>
                </c:pt>
                <c:pt idx="4686">
                  <c:v>1.8181E-4</c:v>
                </c:pt>
                <c:pt idx="4687">
                  <c:v>1.8181E-4</c:v>
                </c:pt>
                <c:pt idx="4688">
                  <c:v>1.82826E-4</c:v>
                </c:pt>
                <c:pt idx="4689">
                  <c:v>1.8178700000000001E-4</c:v>
                </c:pt>
                <c:pt idx="4690">
                  <c:v>1.8178700000000001E-4</c:v>
                </c:pt>
                <c:pt idx="4691">
                  <c:v>1.8178700000000001E-4</c:v>
                </c:pt>
                <c:pt idx="4692">
                  <c:v>1.8178700000000001E-4</c:v>
                </c:pt>
                <c:pt idx="4693">
                  <c:v>1.84594E-4</c:v>
                </c:pt>
                <c:pt idx="4694">
                  <c:v>1.8320899999999999E-4</c:v>
                </c:pt>
                <c:pt idx="4695">
                  <c:v>1.8320899999999999E-4</c:v>
                </c:pt>
                <c:pt idx="4696">
                  <c:v>1.81375E-4</c:v>
                </c:pt>
                <c:pt idx="4697">
                  <c:v>1.81375E-4</c:v>
                </c:pt>
                <c:pt idx="4698">
                  <c:v>1.8361700000000001E-4</c:v>
                </c:pt>
                <c:pt idx="4699">
                  <c:v>1.8361700000000001E-4</c:v>
                </c:pt>
                <c:pt idx="4700">
                  <c:v>1.8361700000000001E-4</c:v>
                </c:pt>
                <c:pt idx="4701">
                  <c:v>1.8206299999999999E-4</c:v>
                </c:pt>
                <c:pt idx="4702">
                  <c:v>1.8206299999999999E-4</c:v>
                </c:pt>
                <c:pt idx="4703">
                  <c:v>1.8206299999999999E-4</c:v>
                </c:pt>
                <c:pt idx="4704">
                  <c:v>1.7997399999999998E-4</c:v>
                </c:pt>
                <c:pt idx="4705">
                  <c:v>1.7997399999999998E-4</c:v>
                </c:pt>
                <c:pt idx="4706">
                  <c:v>1.7958499999999998E-4</c:v>
                </c:pt>
                <c:pt idx="4707">
                  <c:v>1.83186E-4</c:v>
                </c:pt>
                <c:pt idx="4708">
                  <c:v>1.81392E-4</c:v>
                </c:pt>
                <c:pt idx="4709">
                  <c:v>1.81392E-4</c:v>
                </c:pt>
                <c:pt idx="4710">
                  <c:v>1.81392E-4</c:v>
                </c:pt>
                <c:pt idx="4711">
                  <c:v>1.78123E-4</c:v>
                </c:pt>
                <c:pt idx="4712">
                  <c:v>1.80581E-4</c:v>
                </c:pt>
                <c:pt idx="4713">
                  <c:v>1.80581E-4</c:v>
                </c:pt>
                <c:pt idx="4714">
                  <c:v>1.8205000000000001E-4</c:v>
                </c:pt>
                <c:pt idx="4715">
                  <c:v>1.8205000000000001E-4</c:v>
                </c:pt>
                <c:pt idx="4716">
                  <c:v>1.80936E-4</c:v>
                </c:pt>
                <c:pt idx="4717">
                  <c:v>1.80936E-4</c:v>
                </c:pt>
                <c:pt idx="4718">
                  <c:v>1.78584E-4</c:v>
                </c:pt>
                <c:pt idx="4719">
                  <c:v>1.78584E-4</c:v>
                </c:pt>
                <c:pt idx="4720">
                  <c:v>1.78584E-4</c:v>
                </c:pt>
                <c:pt idx="4721">
                  <c:v>1.78584E-4</c:v>
                </c:pt>
                <c:pt idx="4722">
                  <c:v>1.78584E-4</c:v>
                </c:pt>
                <c:pt idx="4723">
                  <c:v>1.78584E-4</c:v>
                </c:pt>
                <c:pt idx="4724">
                  <c:v>1.78584E-4</c:v>
                </c:pt>
                <c:pt idx="4725">
                  <c:v>1.78584E-4</c:v>
                </c:pt>
                <c:pt idx="4726">
                  <c:v>1.78584E-4</c:v>
                </c:pt>
                <c:pt idx="4727">
                  <c:v>1.78584E-4</c:v>
                </c:pt>
                <c:pt idx="4728">
                  <c:v>1.78584E-4</c:v>
                </c:pt>
                <c:pt idx="4729">
                  <c:v>1.78584E-4</c:v>
                </c:pt>
                <c:pt idx="4730">
                  <c:v>1.78584E-4</c:v>
                </c:pt>
                <c:pt idx="4731">
                  <c:v>1.78584E-4</c:v>
                </c:pt>
                <c:pt idx="4732">
                  <c:v>1.8081100000000001E-4</c:v>
                </c:pt>
                <c:pt idx="4733">
                  <c:v>1.8081100000000001E-4</c:v>
                </c:pt>
                <c:pt idx="4734">
                  <c:v>1.8081100000000001E-4</c:v>
                </c:pt>
                <c:pt idx="4735">
                  <c:v>1.78314E-4</c:v>
                </c:pt>
                <c:pt idx="4736">
                  <c:v>1.78314E-4</c:v>
                </c:pt>
                <c:pt idx="4737">
                  <c:v>1.78314E-4</c:v>
                </c:pt>
                <c:pt idx="4738">
                  <c:v>1.7991099999999999E-4</c:v>
                </c:pt>
                <c:pt idx="4739">
                  <c:v>1.7991099999999999E-4</c:v>
                </c:pt>
                <c:pt idx="4740">
                  <c:v>1.7748800000000001E-4</c:v>
                </c:pt>
                <c:pt idx="4741">
                  <c:v>1.7748800000000001E-4</c:v>
                </c:pt>
                <c:pt idx="4742">
                  <c:v>1.7748800000000001E-4</c:v>
                </c:pt>
                <c:pt idx="4743">
                  <c:v>1.7748800000000001E-4</c:v>
                </c:pt>
                <c:pt idx="4744">
                  <c:v>1.7748800000000001E-4</c:v>
                </c:pt>
                <c:pt idx="4745">
                  <c:v>1.7704599999999999E-4</c:v>
                </c:pt>
                <c:pt idx="4746">
                  <c:v>1.7704599999999999E-4</c:v>
                </c:pt>
                <c:pt idx="4747">
                  <c:v>1.7704599999999999E-4</c:v>
                </c:pt>
                <c:pt idx="4748">
                  <c:v>1.78803E-4</c:v>
                </c:pt>
                <c:pt idx="4749">
                  <c:v>1.79619E-4</c:v>
                </c:pt>
                <c:pt idx="4750">
                  <c:v>1.7769699999999999E-4</c:v>
                </c:pt>
                <c:pt idx="4751">
                  <c:v>1.7769699999999999E-4</c:v>
                </c:pt>
                <c:pt idx="4752">
                  <c:v>1.7447E-4</c:v>
                </c:pt>
                <c:pt idx="4753">
                  <c:v>1.7447E-4</c:v>
                </c:pt>
                <c:pt idx="4754">
                  <c:v>1.7447E-4</c:v>
                </c:pt>
                <c:pt idx="4755">
                  <c:v>1.7447E-4</c:v>
                </c:pt>
                <c:pt idx="4756">
                  <c:v>1.7447E-4</c:v>
                </c:pt>
                <c:pt idx="4757">
                  <c:v>1.72456E-4</c:v>
                </c:pt>
                <c:pt idx="4758">
                  <c:v>1.72456E-4</c:v>
                </c:pt>
                <c:pt idx="4759">
                  <c:v>1.72456E-4</c:v>
                </c:pt>
                <c:pt idx="4760">
                  <c:v>1.7576400000000002E-4</c:v>
                </c:pt>
                <c:pt idx="4761">
                  <c:v>1.7335300000000001E-4</c:v>
                </c:pt>
                <c:pt idx="4762">
                  <c:v>1.75444E-4</c:v>
                </c:pt>
                <c:pt idx="4763">
                  <c:v>1.75444E-4</c:v>
                </c:pt>
                <c:pt idx="4764">
                  <c:v>1.7802000000000001E-4</c:v>
                </c:pt>
                <c:pt idx="4765">
                  <c:v>1.7707399999999999E-4</c:v>
                </c:pt>
                <c:pt idx="4766">
                  <c:v>1.7707399999999999E-4</c:v>
                </c:pt>
                <c:pt idx="4767">
                  <c:v>1.73289E-4</c:v>
                </c:pt>
                <c:pt idx="4768">
                  <c:v>1.73289E-4</c:v>
                </c:pt>
                <c:pt idx="4769">
                  <c:v>1.73289E-4</c:v>
                </c:pt>
                <c:pt idx="4770">
                  <c:v>1.75866E-4</c:v>
                </c:pt>
                <c:pt idx="4771">
                  <c:v>1.75866E-4</c:v>
                </c:pt>
                <c:pt idx="4772">
                  <c:v>1.7383000000000001E-4</c:v>
                </c:pt>
                <c:pt idx="4773">
                  <c:v>1.7383000000000001E-4</c:v>
                </c:pt>
                <c:pt idx="4774">
                  <c:v>1.7212400000000001E-4</c:v>
                </c:pt>
                <c:pt idx="4775">
                  <c:v>1.7472399999999999E-4</c:v>
                </c:pt>
                <c:pt idx="4776">
                  <c:v>1.7191099999999999E-4</c:v>
                </c:pt>
                <c:pt idx="4777">
                  <c:v>1.7191099999999999E-4</c:v>
                </c:pt>
                <c:pt idx="4778">
                  <c:v>1.7191099999999999E-4</c:v>
                </c:pt>
                <c:pt idx="4779">
                  <c:v>1.7191099999999999E-4</c:v>
                </c:pt>
                <c:pt idx="4780">
                  <c:v>1.7191099999999999E-4</c:v>
                </c:pt>
                <c:pt idx="4781">
                  <c:v>1.70722E-4</c:v>
                </c:pt>
                <c:pt idx="4782">
                  <c:v>1.70722E-4</c:v>
                </c:pt>
                <c:pt idx="4783">
                  <c:v>1.7284600000000002E-4</c:v>
                </c:pt>
                <c:pt idx="4784">
                  <c:v>1.7036699999999999E-4</c:v>
                </c:pt>
                <c:pt idx="4785">
                  <c:v>1.7036699999999999E-4</c:v>
                </c:pt>
                <c:pt idx="4786">
                  <c:v>1.72907E-4</c:v>
                </c:pt>
                <c:pt idx="4787">
                  <c:v>1.7076100000000001E-4</c:v>
                </c:pt>
                <c:pt idx="4788">
                  <c:v>1.7189899999999999E-4</c:v>
                </c:pt>
                <c:pt idx="4789">
                  <c:v>1.7189899999999999E-4</c:v>
                </c:pt>
                <c:pt idx="4790">
                  <c:v>1.7189899999999999E-4</c:v>
                </c:pt>
                <c:pt idx="4791">
                  <c:v>1.70027E-4</c:v>
                </c:pt>
                <c:pt idx="4792">
                  <c:v>1.70027E-4</c:v>
                </c:pt>
                <c:pt idx="4793">
                  <c:v>1.70027E-4</c:v>
                </c:pt>
                <c:pt idx="4794">
                  <c:v>1.70027E-4</c:v>
                </c:pt>
                <c:pt idx="4795">
                  <c:v>1.70027E-4</c:v>
                </c:pt>
                <c:pt idx="4796">
                  <c:v>1.70027E-4</c:v>
                </c:pt>
                <c:pt idx="4797">
                  <c:v>1.7095899999999999E-4</c:v>
                </c:pt>
                <c:pt idx="4798">
                  <c:v>1.7095899999999999E-4</c:v>
                </c:pt>
                <c:pt idx="4799">
                  <c:v>1.7095899999999999E-4</c:v>
                </c:pt>
                <c:pt idx="4800">
                  <c:v>1.7095899999999999E-4</c:v>
                </c:pt>
                <c:pt idx="4801">
                  <c:v>1.7297300000000001E-4</c:v>
                </c:pt>
                <c:pt idx="4802">
                  <c:v>1.7297300000000001E-4</c:v>
                </c:pt>
                <c:pt idx="4803">
                  <c:v>1.7297300000000001E-4</c:v>
                </c:pt>
                <c:pt idx="4804">
                  <c:v>1.7297300000000001E-4</c:v>
                </c:pt>
                <c:pt idx="4805">
                  <c:v>1.7011500000000001E-4</c:v>
                </c:pt>
                <c:pt idx="4806">
                  <c:v>1.7011500000000001E-4</c:v>
                </c:pt>
                <c:pt idx="4807">
                  <c:v>1.7011500000000001E-4</c:v>
                </c:pt>
                <c:pt idx="4808">
                  <c:v>1.7011500000000001E-4</c:v>
                </c:pt>
                <c:pt idx="4809">
                  <c:v>1.7179199999999998E-4</c:v>
                </c:pt>
                <c:pt idx="4810">
                  <c:v>1.6876400000000001E-4</c:v>
                </c:pt>
                <c:pt idx="4811">
                  <c:v>1.7239500000000002E-4</c:v>
                </c:pt>
                <c:pt idx="4812">
                  <c:v>1.7026500000000001E-4</c:v>
                </c:pt>
                <c:pt idx="4813">
                  <c:v>1.7026500000000001E-4</c:v>
                </c:pt>
                <c:pt idx="4814">
                  <c:v>1.6835299999999999E-4</c:v>
                </c:pt>
                <c:pt idx="4815">
                  <c:v>1.6968700000000002E-4</c:v>
                </c:pt>
                <c:pt idx="4816">
                  <c:v>1.6813800000000002E-4</c:v>
                </c:pt>
                <c:pt idx="4817">
                  <c:v>1.6813800000000002E-4</c:v>
                </c:pt>
                <c:pt idx="4818">
                  <c:v>1.6813800000000002E-4</c:v>
                </c:pt>
                <c:pt idx="4819">
                  <c:v>1.6813800000000002E-4</c:v>
                </c:pt>
                <c:pt idx="4820">
                  <c:v>1.6813800000000002E-4</c:v>
                </c:pt>
                <c:pt idx="4821">
                  <c:v>1.6813800000000002E-4</c:v>
                </c:pt>
                <c:pt idx="4822">
                  <c:v>1.6813800000000002E-4</c:v>
                </c:pt>
                <c:pt idx="4823">
                  <c:v>1.6813800000000002E-4</c:v>
                </c:pt>
                <c:pt idx="4824">
                  <c:v>1.6813800000000002E-4</c:v>
                </c:pt>
                <c:pt idx="4825">
                  <c:v>1.6813800000000002E-4</c:v>
                </c:pt>
                <c:pt idx="4826">
                  <c:v>1.69977E-4</c:v>
                </c:pt>
                <c:pt idx="4827">
                  <c:v>1.6764500000000001E-4</c:v>
                </c:pt>
                <c:pt idx="4828">
                  <c:v>1.6764500000000001E-4</c:v>
                </c:pt>
                <c:pt idx="4829">
                  <c:v>1.6764500000000001E-4</c:v>
                </c:pt>
                <c:pt idx="4830">
                  <c:v>1.6448400000000001E-4</c:v>
                </c:pt>
                <c:pt idx="4831">
                  <c:v>1.6448400000000001E-4</c:v>
                </c:pt>
                <c:pt idx="4832">
                  <c:v>1.6615299999999999E-4</c:v>
                </c:pt>
                <c:pt idx="4833">
                  <c:v>1.6384900000000001E-4</c:v>
                </c:pt>
                <c:pt idx="4834">
                  <c:v>1.6577200000000001E-4</c:v>
                </c:pt>
                <c:pt idx="4835">
                  <c:v>1.6577200000000001E-4</c:v>
                </c:pt>
                <c:pt idx="4836">
                  <c:v>1.6577200000000001E-4</c:v>
                </c:pt>
                <c:pt idx="4837">
                  <c:v>1.6577200000000001E-4</c:v>
                </c:pt>
                <c:pt idx="4838">
                  <c:v>1.6577200000000001E-4</c:v>
                </c:pt>
                <c:pt idx="4839">
                  <c:v>1.6577200000000001E-4</c:v>
                </c:pt>
                <c:pt idx="4840">
                  <c:v>1.6577200000000001E-4</c:v>
                </c:pt>
                <c:pt idx="4841">
                  <c:v>1.6343900000000001E-4</c:v>
                </c:pt>
                <c:pt idx="4842">
                  <c:v>1.6343900000000001E-4</c:v>
                </c:pt>
                <c:pt idx="4843">
                  <c:v>1.6343900000000001E-4</c:v>
                </c:pt>
                <c:pt idx="4844">
                  <c:v>1.66539E-4</c:v>
                </c:pt>
                <c:pt idx="4845">
                  <c:v>1.66539E-4</c:v>
                </c:pt>
                <c:pt idx="4846">
                  <c:v>1.6547299999999999E-4</c:v>
                </c:pt>
                <c:pt idx="4847">
                  <c:v>1.6547299999999999E-4</c:v>
                </c:pt>
                <c:pt idx="4848">
                  <c:v>1.6343900000000001E-4</c:v>
                </c:pt>
                <c:pt idx="4849">
                  <c:v>1.6343900000000001E-4</c:v>
                </c:pt>
                <c:pt idx="4850">
                  <c:v>1.6343900000000001E-4</c:v>
                </c:pt>
                <c:pt idx="4851">
                  <c:v>1.6509400000000002E-4</c:v>
                </c:pt>
                <c:pt idx="4852">
                  <c:v>1.6418199999999999E-4</c:v>
                </c:pt>
                <c:pt idx="4853">
                  <c:v>1.6418199999999999E-4</c:v>
                </c:pt>
                <c:pt idx="4854">
                  <c:v>1.6418199999999999E-4</c:v>
                </c:pt>
                <c:pt idx="4855">
                  <c:v>1.60984E-4</c:v>
                </c:pt>
                <c:pt idx="4856">
                  <c:v>1.6430199999999999E-4</c:v>
                </c:pt>
                <c:pt idx="4857">
                  <c:v>1.6430199999999999E-4</c:v>
                </c:pt>
                <c:pt idx="4858">
                  <c:v>1.6430199999999999E-4</c:v>
                </c:pt>
                <c:pt idx="4859">
                  <c:v>1.6430199999999999E-4</c:v>
                </c:pt>
                <c:pt idx="4860">
                  <c:v>1.6430199999999999E-4</c:v>
                </c:pt>
                <c:pt idx="4861">
                  <c:v>1.6430199999999999E-4</c:v>
                </c:pt>
                <c:pt idx="4862">
                  <c:v>1.6107100000000002E-4</c:v>
                </c:pt>
                <c:pt idx="4863">
                  <c:v>1.65198E-4</c:v>
                </c:pt>
                <c:pt idx="4864">
                  <c:v>1.65198E-4</c:v>
                </c:pt>
                <c:pt idx="4865">
                  <c:v>1.6213299999999999E-4</c:v>
                </c:pt>
                <c:pt idx="4866">
                  <c:v>1.6557900000000001E-4</c:v>
                </c:pt>
                <c:pt idx="4867">
                  <c:v>1.6247000000000001E-4</c:v>
                </c:pt>
                <c:pt idx="4868">
                  <c:v>1.6247000000000001E-4</c:v>
                </c:pt>
                <c:pt idx="4869">
                  <c:v>1.6247000000000001E-4</c:v>
                </c:pt>
                <c:pt idx="4870">
                  <c:v>1.6247000000000001E-4</c:v>
                </c:pt>
                <c:pt idx="4871">
                  <c:v>1.6557099999999999E-4</c:v>
                </c:pt>
                <c:pt idx="4872">
                  <c:v>1.6557099999999999E-4</c:v>
                </c:pt>
                <c:pt idx="4873">
                  <c:v>1.6557099999999999E-4</c:v>
                </c:pt>
                <c:pt idx="4874">
                  <c:v>1.6557099999999999E-4</c:v>
                </c:pt>
                <c:pt idx="4875">
                  <c:v>1.6557099999999999E-4</c:v>
                </c:pt>
                <c:pt idx="4876">
                  <c:v>1.63921E-4</c:v>
                </c:pt>
                <c:pt idx="4877">
                  <c:v>1.66174E-4</c:v>
                </c:pt>
                <c:pt idx="4878">
                  <c:v>1.6480800000000001E-4</c:v>
                </c:pt>
                <c:pt idx="4879">
                  <c:v>1.6582900000000001E-4</c:v>
                </c:pt>
                <c:pt idx="4880">
                  <c:v>1.6582900000000001E-4</c:v>
                </c:pt>
                <c:pt idx="4881">
                  <c:v>1.6582900000000001E-4</c:v>
                </c:pt>
                <c:pt idx="4882">
                  <c:v>1.6582900000000001E-4</c:v>
                </c:pt>
                <c:pt idx="4883">
                  <c:v>1.6582900000000001E-4</c:v>
                </c:pt>
                <c:pt idx="4884">
                  <c:v>1.6582900000000001E-4</c:v>
                </c:pt>
                <c:pt idx="4885">
                  <c:v>1.6582900000000001E-4</c:v>
                </c:pt>
                <c:pt idx="4886">
                  <c:v>1.6582900000000001E-4</c:v>
                </c:pt>
                <c:pt idx="4887">
                  <c:v>1.6582900000000001E-4</c:v>
                </c:pt>
                <c:pt idx="4888">
                  <c:v>1.63117E-4</c:v>
                </c:pt>
                <c:pt idx="4889">
                  <c:v>1.641E-4</c:v>
                </c:pt>
                <c:pt idx="4890">
                  <c:v>1.641E-4</c:v>
                </c:pt>
                <c:pt idx="4891">
                  <c:v>1.641E-4</c:v>
                </c:pt>
                <c:pt idx="4892">
                  <c:v>1.641E-4</c:v>
                </c:pt>
                <c:pt idx="4893">
                  <c:v>1.6530599999999999E-4</c:v>
                </c:pt>
                <c:pt idx="4894">
                  <c:v>1.68114E-4</c:v>
                </c:pt>
                <c:pt idx="4895">
                  <c:v>1.68414E-4</c:v>
                </c:pt>
                <c:pt idx="4896">
                  <c:v>1.68414E-4</c:v>
                </c:pt>
                <c:pt idx="4897">
                  <c:v>1.6562399999999998E-4</c:v>
                </c:pt>
                <c:pt idx="4898">
                  <c:v>1.6562399999999998E-4</c:v>
                </c:pt>
                <c:pt idx="4899">
                  <c:v>1.6562399999999998E-4</c:v>
                </c:pt>
                <c:pt idx="4900">
                  <c:v>1.6562399999999998E-4</c:v>
                </c:pt>
                <c:pt idx="4901">
                  <c:v>1.6562399999999998E-4</c:v>
                </c:pt>
                <c:pt idx="4902">
                  <c:v>1.6562399999999998E-4</c:v>
                </c:pt>
                <c:pt idx="4903">
                  <c:v>1.6562399999999998E-4</c:v>
                </c:pt>
                <c:pt idx="4904">
                  <c:v>1.6562399999999998E-4</c:v>
                </c:pt>
                <c:pt idx="4905">
                  <c:v>1.6562399999999998E-4</c:v>
                </c:pt>
                <c:pt idx="4906">
                  <c:v>1.6562399999999998E-4</c:v>
                </c:pt>
                <c:pt idx="4907">
                  <c:v>1.6562399999999998E-4</c:v>
                </c:pt>
                <c:pt idx="4908">
                  <c:v>1.66878E-4</c:v>
                </c:pt>
                <c:pt idx="4909">
                  <c:v>1.66878E-4</c:v>
                </c:pt>
                <c:pt idx="4910">
                  <c:v>1.66878E-4</c:v>
                </c:pt>
                <c:pt idx="4911">
                  <c:v>1.6568600000000001E-4</c:v>
                </c:pt>
                <c:pt idx="4912">
                  <c:v>1.6771899999999998E-4</c:v>
                </c:pt>
                <c:pt idx="4913">
                  <c:v>1.6771899999999998E-4</c:v>
                </c:pt>
                <c:pt idx="4914">
                  <c:v>1.7006500000000001E-4</c:v>
                </c:pt>
                <c:pt idx="4915">
                  <c:v>1.7006500000000001E-4</c:v>
                </c:pt>
                <c:pt idx="4916">
                  <c:v>1.6903799999999999E-4</c:v>
                </c:pt>
                <c:pt idx="4917">
                  <c:v>1.6838200000000002E-4</c:v>
                </c:pt>
                <c:pt idx="4918">
                  <c:v>1.6838200000000002E-4</c:v>
                </c:pt>
                <c:pt idx="4919">
                  <c:v>1.6838200000000002E-4</c:v>
                </c:pt>
                <c:pt idx="4920">
                  <c:v>1.6634700000000001E-4</c:v>
                </c:pt>
                <c:pt idx="4921">
                  <c:v>1.6296299999999999E-4</c:v>
                </c:pt>
                <c:pt idx="4922">
                  <c:v>1.6440200000000002E-4</c:v>
                </c:pt>
                <c:pt idx="4923">
                  <c:v>1.6638900000000002E-4</c:v>
                </c:pt>
                <c:pt idx="4924">
                  <c:v>1.6638900000000002E-4</c:v>
                </c:pt>
                <c:pt idx="4925">
                  <c:v>1.6422000000000002E-4</c:v>
                </c:pt>
                <c:pt idx="4926">
                  <c:v>1.6422000000000002E-4</c:v>
                </c:pt>
                <c:pt idx="4927">
                  <c:v>1.6422000000000002E-4</c:v>
                </c:pt>
                <c:pt idx="4928">
                  <c:v>1.6422000000000002E-4</c:v>
                </c:pt>
                <c:pt idx="4929">
                  <c:v>1.6422000000000002E-4</c:v>
                </c:pt>
                <c:pt idx="4930">
                  <c:v>1.6422000000000002E-4</c:v>
                </c:pt>
                <c:pt idx="4931">
                  <c:v>1.6422000000000002E-4</c:v>
                </c:pt>
                <c:pt idx="4932">
                  <c:v>1.6645200000000001E-4</c:v>
                </c:pt>
                <c:pt idx="4933">
                  <c:v>1.6645200000000001E-4</c:v>
                </c:pt>
                <c:pt idx="4934">
                  <c:v>1.6645200000000001E-4</c:v>
                </c:pt>
                <c:pt idx="4935">
                  <c:v>1.6645200000000001E-4</c:v>
                </c:pt>
                <c:pt idx="4936">
                  <c:v>1.65007E-4</c:v>
                </c:pt>
                <c:pt idx="4937">
                  <c:v>1.6401499999999999E-4</c:v>
                </c:pt>
                <c:pt idx="4938">
                  <c:v>1.6401499999999999E-4</c:v>
                </c:pt>
                <c:pt idx="4939">
                  <c:v>1.6401499999999999E-4</c:v>
                </c:pt>
                <c:pt idx="4940">
                  <c:v>1.6401499999999999E-4</c:v>
                </c:pt>
                <c:pt idx="4941">
                  <c:v>1.6472899999999999E-4</c:v>
                </c:pt>
                <c:pt idx="4942">
                  <c:v>1.6322E-4</c:v>
                </c:pt>
                <c:pt idx="4943">
                  <c:v>1.6539699999999999E-4</c:v>
                </c:pt>
                <c:pt idx="4944">
                  <c:v>1.6539699999999999E-4</c:v>
                </c:pt>
                <c:pt idx="4945">
                  <c:v>1.6539699999999999E-4</c:v>
                </c:pt>
                <c:pt idx="4946">
                  <c:v>1.6539699999999999E-4</c:v>
                </c:pt>
                <c:pt idx="4947">
                  <c:v>1.63611E-4</c:v>
                </c:pt>
                <c:pt idx="4948">
                  <c:v>1.63611E-4</c:v>
                </c:pt>
                <c:pt idx="4949">
                  <c:v>1.63611E-4</c:v>
                </c:pt>
                <c:pt idx="4950">
                  <c:v>1.63611E-4</c:v>
                </c:pt>
                <c:pt idx="4951">
                  <c:v>1.63611E-4</c:v>
                </c:pt>
                <c:pt idx="4952">
                  <c:v>1.63611E-4</c:v>
                </c:pt>
                <c:pt idx="4953">
                  <c:v>1.63611E-4</c:v>
                </c:pt>
                <c:pt idx="4954">
                  <c:v>1.6590600000000001E-4</c:v>
                </c:pt>
                <c:pt idx="4955">
                  <c:v>1.6435900000000002E-4</c:v>
                </c:pt>
                <c:pt idx="4956">
                  <c:v>1.6435900000000002E-4</c:v>
                </c:pt>
                <c:pt idx="4957">
                  <c:v>1.6230300000000001E-4</c:v>
                </c:pt>
                <c:pt idx="4958">
                  <c:v>1.6230300000000001E-4</c:v>
                </c:pt>
                <c:pt idx="4959">
                  <c:v>1.6230300000000001E-4</c:v>
                </c:pt>
                <c:pt idx="4960">
                  <c:v>1.5990200000000002E-4</c:v>
                </c:pt>
                <c:pt idx="4961">
                  <c:v>1.64131E-4</c:v>
                </c:pt>
                <c:pt idx="4962">
                  <c:v>1.62351E-4</c:v>
                </c:pt>
                <c:pt idx="4963">
                  <c:v>1.62351E-4</c:v>
                </c:pt>
                <c:pt idx="4964">
                  <c:v>1.62351E-4</c:v>
                </c:pt>
                <c:pt idx="4965">
                  <c:v>1.62351E-4</c:v>
                </c:pt>
                <c:pt idx="4966">
                  <c:v>1.62351E-4</c:v>
                </c:pt>
                <c:pt idx="4967">
                  <c:v>1.62351E-4</c:v>
                </c:pt>
                <c:pt idx="4968">
                  <c:v>1.62351E-4</c:v>
                </c:pt>
                <c:pt idx="4969">
                  <c:v>1.62351E-4</c:v>
                </c:pt>
                <c:pt idx="4970">
                  <c:v>1.6467199999999998E-4</c:v>
                </c:pt>
                <c:pt idx="4971">
                  <c:v>1.6467199999999998E-4</c:v>
                </c:pt>
                <c:pt idx="4972">
                  <c:v>1.62798E-4</c:v>
                </c:pt>
                <c:pt idx="4973">
                  <c:v>1.62798E-4</c:v>
                </c:pt>
                <c:pt idx="4974">
                  <c:v>1.65052E-4</c:v>
                </c:pt>
                <c:pt idx="4975">
                  <c:v>1.6288899999999999E-4</c:v>
                </c:pt>
                <c:pt idx="4976">
                  <c:v>1.6288899999999999E-4</c:v>
                </c:pt>
                <c:pt idx="4977">
                  <c:v>1.6288899999999999E-4</c:v>
                </c:pt>
                <c:pt idx="4978">
                  <c:v>1.6562799999999999E-4</c:v>
                </c:pt>
                <c:pt idx="4979">
                  <c:v>1.6562799999999999E-4</c:v>
                </c:pt>
                <c:pt idx="4980">
                  <c:v>1.6562799999999999E-4</c:v>
                </c:pt>
                <c:pt idx="4981">
                  <c:v>1.6562799999999999E-4</c:v>
                </c:pt>
                <c:pt idx="4982">
                  <c:v>1.6562799999999999E-4</c:v>
                </c:pt>
                <c:pt idx="4983">
                  <c:v>1.6270800000000001E-4</c:v>
                </c:pt>
                <c:pt idx="4984">
                  <c:v>1.6526299999999999E-4</c:v>
                </c:pt>
                <c:pt idx="4985">
                  <c:v>1.6526299999999999E-4</c:v>
                </c:pt>
                <c:pt idx="4986">
                  <c:v>1.6526299999999999E-4</c:v>
                </c:pt>
                <c:pt idx="4987">
                  <c:v>1.6526299999999999E-4</c:v>
                </c:pt>
                <c:pt idx="4988">
                  <c:v>1.6526299999999999E-4</c:v>
                </c:pt>
                <c:pt idx="4989">
                  <c:v>1.6526299999999999E-4</c:v>
                </c:pt>
                <c:pt idx="4990">
                  <c:v>1.6272300000000001E-4</c:v>
                </c:pt>
                <c:pt idx="4991">
                  <c:v>1.65131E-4</c:v>
                </c:pt>
                <c:pt idx="4992">
                  <c:v>1.65131E-4</c:v>
                </c:pt>
                <c:pt idx="4993">
                  <c:v>1.66606E-4</c:v>
                </c:pt>
                <c:pt idx="4994">
                  <c:v>1.6432599999999998E-4</c:v>
                </c:pt>
                <c:pt idx="4995">
                  <c:v>1.66804E-4</c:v>
                </c:pt>
                <c:pt idx="4996">
                  <c:v>1.66804E-4</c:v>
                </c:pt>
                <c:pt idx="4997">
                  <c:v>1.66804E-4</c:v>
                </c:pt>
                <c:pt idx="4998">
                  <c:v>1.66804E-4</c:v>
                </c:pt>
                <c:pt idx="4999">
                  <c:v>1.66804E-4</c:v>
                </c:pt>
                <c:pt idx="5000">
                  <c:v>1.66804E-4</c:v>
                </c:pt>
                <c:pt idx="5001">
                  <c:v>1.62423E-4</c:v>
                </c:pt>
                <c:pt idx="5002">
                  <c:v>1.62423E-4</c:v>
                </c:pt>
                <c:pt idx="5003">
                  <c:v>1.6421300000000002E-4</c:v>
                </c:pt>
                <c:pt idx="5004">
                  <c:v>1.6092599999999998E-4</c:v>
                </c:pt>
                <c:pt idx="5005">
                  <c:v>1.62635E-4</c:v>
                </c:pt>
                <c:pt idx="5006">
                  <c:v>1.64974E-4</c:v>
                </c:pt>
                <c:pt idx="5007">
                  <c:v>1.64974E-4</c:v>
                </c:pt>
                <c:pt idx="5008">
                  <c:v>1.6424700000000001E-4</c:v>
                </c:pt>
                <c:pt idx="5009">
                  <c:v>1.6424700000000001E-4</c:v>
                </c:pt>
                <c:pt idx="5010">
                  <c:v>1.6424700000000001E-4</c:v>
                </c:pt>
                <c:pt idx="5011">
                  <c:v>1.6424700000000001E-4</c:v>
                </c:pt>
                <c:pt idx="5012">
                  <c:v>1.6049E-4</c:v>
                </c:pt>
                <c:pt idx="5013">
                  <c:v>1.6232899999999998E-4</c:v>
                </c:pt>
                <c:pt idx="5014">
                  <c:v>1.6232899999999998E-4</c:v>
                </c:pt>
                <c:pt idx="5015">
                  <c:v>1.6397199999999999E-4</c:v>
                </c:pt>
                <c:pt idx="5016">
                  <c:v>1.6523199999999999E-4</c:v>
                </c:pt>
                <c:pt idx="5017">
                  <c:v>1.6523199999999999E-4</c:v>
                </c:pt>
                <c:pt idx="5018">
                  <c:v>1.6523199999999999E-4</c:v>
                </c:pt>
                <c:pt idx="5019">
                  <c:v>1.6523199999999999E-4</c:v>
                </c:pt>
                <c:pt idx="5020">
                  <c:v>1.6523199999999999E-4</c:v>
                </c:pt>
                <c:pt idx="5021">
                  <c:v>1.6366000000000002E-4</c:v>
                </c:pt>
                <c:pt idx="5022">
                  <c:v>1.6740099999999999E-4</c:v>
                </c:pt>
                <c:pt idx="5023">
                  <c:v>1.6398299999999998E-4</c:v>
                </c:pt>
                <c:pt idx="5024">
                  <c:v>1.6398299999999998E-4</c:v>
                </c:pt>
                <c:pt idx="5025">
                  <c:v>1.6398299999999998E-4</c:v>
                </c:pt>
                <c:pt idx="5026">
                  <c:v>1.6398299999999998E-4</c:v>
                </c:pt>
                <c:pt idx="5027">
                  <c:v>1.6398299999999998E-4</c:v>
                </c:pt>
                <c:pt idx="5028">
                  <c:v>1.6398299999999998E-4</c:v>
                </c:pt>
                <c:pt idx="5029">
                  <c:v>1.67653E-4</c:v>
                </c:pt>
                <c:pt idx="5030">
                  <c:v>1.64442E-4</c:v>
                </c:pt>
                <c:pt idx="5031">
                  <c:v>1.64442E-4</c:v>
                </c:pt>
                <c:pt idx="5032">
                  <c:v>1.64442E-4</c:v>
                </c:pt>
                <c:pt idx="5033">
                  <c:v>1.62311E-4</c:v>
                </c:pt>
                <c:pt idx="5034">
                  <c:v>1.6417499999999999E-4</c:v>
                </c:pt>
                <c:pt idx="5035">
                  <c:v>1.6104099999999998E-4</c:v>
                </c:pt>
                <c:pt idx="5036">
                  <c:v>1.6104099999999998E-4</c:v>
                </c:pt>
                <c:pt idx="5037">
                  <c:v>1.6140000000000002E-4</c:v>
                </c:pt>
                <c:pt idx="5038">
                  <c:v>1.6140000000000002E-4</c:v>
                </c:pt>
                <c:pt idx="5039">
                  <c:v>1.65324E-4</c:v>
                </c:pt>
                <c:pt idx="5040">
                  <c:v>1.65324E-4</c:v>
                </c:pt>
                <c:pt idx="5041">
                  <c:v>1.6279399999999999E-4</c:v>
                </c:pt>
                <c:pt idx="5042">
                  <c:v>1.6279399999999999E-4</c:v>
                </c:pt>
                <c:pt idx="5043">
                  <c:v>1.6792800000000002E-4</c:v>
                </c:pt>
                <c:pt idx="5044">
                  <c:v>1.6798799999999999E-4</c:v>
                </c:pt>
                <c:pt idx="5045">
                  <c:v>1.6798799999999999E-4</c:v>
                </c:pt>
                <c:pt idx="5046">
                  <c:v>1.6798799999999999E-4</c:v>
                </c:pt>
                <c:pt idx="5047">
                  <c:v>1.6798799999999999E-4</c:v>
                </c:pt>
                <c:pt idx="5048">
                  <c:v>1.6798799999999999E-4</c:v>
                </c:pt>
                <c:pt idx="5049">
                  <c:v>1.6798799999999999E-4</c:v>
                </c:pt>
                <c:pt idx="5050">
                  <c:v>1.6798799999999999E-4</c:v>
                </c:pt>
                <c:pt idx="5051">
                  <c:v>1.6798799999999999E-4</c:v>
                </c:pt>
                <c:pt idx="5052">
                  <c:v>1.6798799999999999E-4</c:v>
                </c:pt>
                <c:pt idx="5053">
                  <c:v>1.6798799999999999E-4</c:v>
                </c:pt>
                <c:pt idx="5054">
                  <c:v>1.6916300000000001E-4</c:v>
                </c:pt>
                <c:pt idx="5055">
                  <c:v>1.6916300000000001E-4</c:v>
                </c:pt>
                <c:pt idx="5056">
                  <c:v>1.6916300000000001E-4</c:v>
                </c:pt>
                <c:pt idx="5057">
                  <c:v>1.6749499999999998E-4</c:v>
                </c:pt>
                <c:pt idx="5058">
                  <c:v>1.6749499999999998E-4</c:v>
                </c:pt>
                <c:pt idx="5059">
                  <c:v>1.7002900000000001E-4</c:v>
                </c:pt>
                <c:pt idx="5060">
                  <c:v>1.7002900000000001E-4</c:v>
                </c:pt>
                <c:pt idx="5061">
                  <c:v>1.7002900000000001E-4</c:v>
                </c:pt>
                <c:pt idx="5062">
                  <c:v>1.7002900000000001E-4</c:v>
                </c:pt>
                <c:pt idx="5063">
                  <c:v>1.7002900000000001E-4</c:v>
                </c:pt>
                <c:pt idx="5064">
                  <c:v>1.6696300000000001E-4</c:v>
                </c:pt>
                <c:pt idx="5065">
                  <c:v>1.6696300000000001E-4</c:v>
                </c:pt>
                <c:pt idx="5066">
                  <c:v>1.6696300000000001E-4</c:v>
                </c:pt>
                <c:pt idx="5067">
                  <c:v>1.6696300000000001E-4</c:v>
                </c:pt>
                <c:pt idx="5068">
                  <c:v>1.6477500000000001E-4</c:v>
                </c:pt>
                <c:pt idx="5069">
                  <c:v>1.6477500000000001E-4</c:v>
                </c:pt>
                <c:pt idx="5070">
                  <c:v>1.6988099999999998E-4</c:v>
                </c:pt>
                <c:pt idx="5071">
                  <c:v>1.6659299999999998E-4</c:v>
                </c:pt>
                <c:pt idx="5072">
                  <c:v>1.65019E-4</c:v>
                </c:pt>
                <c:pt idx="5073">
                  <c:v>1.65019E-4</c:v>
                </c:pt>
                <c:pt idx="5074">
                  <c:v>1.65019E-4</c:v>
                </c:pt>
                <c:pt idx="5075">
                  <c:v>1.65019E-4</c:v>
                </c:pt>
                <c:pt idx="5076">
                  <c:v>1.63537E-4</c:v>
                </c:pt>
                <c:pt idx="5077">
                  <c:v>1.6729599999999999E-4</c:v>
                </c:pt>
                <c:pt idx="5078">
                  <c:v>1.64403E-4</c:v>
                </c:pt>
                <c:pt idx="5079">
                  <c:v>1.64403E-4</c:v>
                </c:pt>
                <c:pt idx="5080">
                  <c:v>1.64403E-4</c:v>
                </c:pt>
                <c:pt idx="5081">
                  <c:v>1.6593000000000001E-4</c:v>
                </c:pt>
                <c:pt idx="5082">
                  <c:v>1.6593000000000001E-4</c:v>
                </c:pt>
                <c:pt idx="5083">
                  <c:v>1.6285200000000001E-4</c:v>
                </c:pt>
                <c:pt idx="5084">
                  <c:v>1.6564600000000001E-4</c:v>
                </c:pt>
                <c:pt idx="5085">
                  <c:v>1.64377E-4</c:v>
                </c:pt>
                <c:pt idx="5086">
                  <c:v>1.66362E-4</c:v>
                </c:pt>
                <c:pt idx="5087">
                  <c:v>1.6362699999999998E-4</c:v>
                </c:pt>
                <c:pt idx="5088">
                  <c:v>1.6599099999999999E-4</c:v>
                </c:pt>
                <c:pt idx="5089">
                  <c:v>1.6286799999999999E-4</c:v>
                </c:pt>
                <c:pt idx="5090">
                  <c:v>1.6595999999999999E-4</c:v>
                </c:pt>
                <c:pt idx="5091">
                  <c:v>1.6595999999999999E-4</c:v>
                </c:pt>
                <c:pt idx="5092">
                  <c:v>1.6595999999999999E-4</c:v>
                </c:pt>
                <c:pt idx="5093">
                  <c:v>1.6595999999999999E-4</c:v>
                </c:pt>
                <c:pt idx="5094">
                  <c:v>1.6368199999999998E-4</c:v>
                </c:pt>
                <c:pt idx="5095">
                  <c:v>1.6368199999999998E-4</c:v>
                </c:pt>
                <c:pt idx="5096">
                  <c:v>1.6368199999999998E-4</c:v>
                </c:pt>
                <c:pt idx="5097">
                  <c:v>1.6368199999999998E-4</c:v>
                </c:pt>
                <c:pt idx="5098">
                  <c:v>1.65682E-4</c:v>
                </c:pt>
                <c:pt idx="5099">
                  <c:v>1.64043E-4</c:v>
                </c:pt>
                <c:pt idx="5100">
                  <c:v>1.64043E-4</c:v>
                </c:pt>
                <c:pt idx="5101">
                  <c:v>1.64043E-4</c:v>
                </c:pt>
                <c:pt idx="5102">
                  <c:v>1.64043E-4</c:v>
                </c:pt>
                <c:pt idx="5103">
                  <c:v>1.64043E-4</c:v>
                </c:pt>
                <c:pt idx="5104">
                  <c:v>1.61349E-4</c:v>
                </c:pt>
                <c:pt idx="5105">
                  <c:v>1.6345700000000002E-4</c:v>
                </c:pt>
                <c:pt idx="5106">
                  <c:v>1.6057800000000001E-4</c:v>
                </c:pt>
                <c:pt idx="5107">
                  <c:v>1.6057800000000001E-4</c:v>
                </c:pt>
                <c:pt idx="5108">
                  <c:v>1.6207599999999998E-4</c:v>
                </c:pt>
                <c:pt idx="5109">
                  <c:v>1.6207599999999998E-4</c:v>
                </c:pt>
                <c:pt idx="5110">
                  <c:v>1.6207599999999998E-4</c:v>
                </c:pt>
                <c:pt idx="5111">
                  <c:v>1.6207599999999998E-4</c:v>
                </c:pt>
                <c:pt idx="5112">
                  <c:v>1.6207599999999998E-4</c:v>
                </c:pt>
                <c:pt idx="5113">
                  <c:v>1.6207599999999998E-4</c:v>
                </c:pt>
                <c:pt idx="5114">
                  <c:v>1.6207599999999998E-4</c:v>
                </c:pt>
                <c:pt idx="5115">
                  <c:v>1.6207599999999998E-4</c:v>
                </c:pt>
                <c:pt idx="5116">
                  <c:v>1.6336399999999999E-4</c:v>
                </c:pt>
                <c:pt idx="5117">
                  <c:v>1.6087999999999999E-4</c:v>
                </c:pt>
                <c:pt idx="5118">
                  <c:v>1.6306299999999999E-4</c:v>
                </c:pt>
                <c:pt idx="5119">
                  <c:v>1.6306299999999999E-4</c:v>
                </c:pt>
                <c:pt idx="5120">
                  <c:v>1.6306299999999999E-4</c:v>
                </c:pt>
                <c:pt idx="5121">
                  <c:v>1.6306299999999999E-4</c:v>
                </c:pt>
                <c:pt idx="5122">
                  <c:v>1.6306299999999999E-4</c:v>
                </c:pt>
                <c:pt idx="5123">
                  <c:v>1.6306299999999999E-4</c:v>
                </c:pt>
                <c:pt idx="5124">
                  <c:v>1.6306299999999999E-4</c:v>
                </c:pt>
                <c:pt idx="5125">
                  <c:v>1.6306299999999999E-4</c:v>
                </c:pt>
                <c:pt idx="5126">
                  <c:v>1.6590600000000001E-4</c:v>
                </c:pt>
                <c:pt idx="5127">
                  <c:v>1.63568E-4</c:v>
                </c:pt>
                <c:pt idx="5128">
                  <c:v>1.6711499999999999E-4</c:v>
                </c:pt>
                <c:pt idx="5129">
                  <c:v>1.6711499999999999E-4</c:v>
                </c:pt>
                <c:pt idx="5130">
                  <c:v>1.6401499999999999E-4</c:v>
                </c:pt>
                <c:pt idx="5131">
                  <c:v>1.6401499999999999E-4</c:v>
                </c:pt>
                <c:pt idx="5132">
                  <c:v>1.6401499999999999E-4</c:v>
                </c:pt>
                <c:pt idx="5133">
                  <c:v>1.6401499999999999E-4</c:v>
                </c:pt>
                <c:pt idx="5134">
                  <c:v>1.6401499999999999E-4</c:v>
                </c:pt>
                <c:pt idx="5135">
                  <c:v>1.6401499999999999E-4</c:v>
                </c:pt>
                <c:pt idx="5136">
                  <c:v>1.6401499999999999E-4</c:v>
                </c:pt>
                <c:pt idx="5137">
                  <c:v>1.6401499999999999E-4</c:v>
                </c:pt>
                <c:pt idx="5138">
                  <c:v>1.6401499999999999E-4</c:v>
                </c:pt>
                <c:pt idx="5139">
                  <c:v>1.6153000000000001E-4</c:v>
                </c:pt>
                <c:pt idx="5140">
                  <c:v>1.6153000000000001E-4</c:v>
                </c:pt>
                <c:pt idx="5141">
                  <c:v>1.64117E-4</c:v>
                </c:pt>
                <c:pt idx="5142">
                  <c:v>1.6202099999999999E-4</c:v>
                </c:pt>
                <c:pt idx="5143">
                  <c:v>1.6202099999999999E-4</c:v>
                </c:pt>
                <c:pt idx="5144">
                  <c:v>1.6420600000000002E-4</c:v>
                </c:pt>
                <c:pt idx="5145">
                  <c:v>1.6420600000000002E-4</c:v>
                </c:pt>
                <c:pt idx="5146">
                  <c:v>1.6420600000000002E-4</c:v>
                </c:pt>
                <c:pt idx="5147">
                  <c:v>1.6289499999999998E-4</c:v>
                </c:pt>
                <c:pt idx="5148">
                  <c:v>1.6482699999999999E-4</c:v>
                </c:pt>
                <c:pt idx="5149">
                  <c:v>1.6482699999999999E-4</c:v>
                </c:pt>
                <c:pt idx="5150">
                  <c:v>1.6191199999999998E-4</c:v>
                </c:pt>
                <c:pt idx="5151">
                  <c:v>1.61185E-4</c:v>
                </c:pt>
                <c:pt idx="5152">
                  <c:v>1.61185E-4</c:v>
                </c:pt>
                <c:pt idx="5153">
                  <c:v>1.61185E-4</c:v>
                </c:pt>
                <c:pt idx="5154">
                  <c:v>1.61185E-4</c:v>
                </c:pt>
                <c:pt idx="5155">
                  <c:v>1.61185E-4</c:v>
                </c:pt>
                <c:pt idx="5156">
                  <c:v>1.61185E-4</c:v>
                </c:pt>
                <c:pt idx="5157">
                  <c:v>1.61185E-4</c:v>
                </c:pt>
                <c:pt idx="5158">
                  <c:v>1.61185E-4</c:v>
                </c:pt>
                <c:pt idx="5159">
                  <c:v>1.61185E-4</c:v>
                </c:pt>
                <c:pt idx="5160">
                  <c:v>1.61185E-4</c:v>
                </c:pt>
                <c:pt idx="5161">
                  <c:v>1.59235E-4</c:v>
                </c:pt>
                <c:pt idx="5162">
                  <c:v>1.61886E-4</c:v>
                </c:pt>
                <c:pt idx="5163">
                  <c:v>1.6050899999999998E-4</c:v>
                </c:pt>
                <c:pt idx="5164">
                  <c:v>1.6050899999999998E-4</c:v>
                </c:pt>
                <c:pt idx="5165">
                  <c:v>1.6050899999999998E-4</c:v>
                </c:pt>
                <c:pt idx="5166">
                  <c:v>1.5891399999999999E-4</c:v>
                </c:pt>
                <c:pt idx="5167">
                  <c:v>1.6244E-4</c:v>
                </c:pt>
                <c:pt idx="5168">
                  <c:v>1.6170800000000002E-4</c:v>
                </c:pt>
                <c:pt idx="5169">
                  <c:v>1.60672E-4</c:v>
                </c:pt>
                <c:pt idx="5170">
                  <c:v>1.60672E-4</c:v>
                </c:pt>
                <c:pt idx="5171">
                  <c:v>1.60672E-4</c:v>
                </c:pt>
                <c:pt idx="5172">
                  <c:v>1.60672E-4</c:v>
                </c:pt>
                <c:pt idx="5173">
                  <c:v>1.60672E-4</c:v>
                </c:pt>
                <c:pt idx="5174">
                  <c:v>1.60672E-4</c:v>
                </c:pt>
                <c:pt idx="5175">
                  <c:v>1.60672E-4</c:v>
                </c:pt>
                <c:pt idx="5176">
                  <c:v>1.58801E-4</c:v>
                </c:pt>
                <c:pt idx="5177">
                  <c:v>1.5668400000000001E-4</c:v>
                </c:pt>
                <c:pt idx="5178">
                  <c:v>1.5668400000000001E-4</c:v>
                </c:pt>
                <c:pt idx="5179">
                  <c:v>1.5606100000000001E-4</c:v>
                </c:pt>
                <c:pt idx="5180">
                  <c:v>1.5688400000000001E-4</c:v>
                </c:pt>
                <c:pt idx="5181">
                  <c:v>1.5873100000000001E-4</c:v>
                </c:pt>
                <c:pt idx="5182">
                  <c:v>1.5627200000000002E-4</c:v>
                </c:pt>
                <c:pt idx="5183">
                  <c:v>1.5790200000000002E-4</c:v>
                </c:pt>
                <c:pt idx="5184">
                  <c:v>1.5790200000000002E-4</c:v>
                </c:pt>
                <c:pt idx="5185">
                  <c:v>1.5986800000000002E-4</c:v>
                </c:pt>
                <c:pt idx="5186">
                  <c:v>1.5782200000000001E-4</c:v>
                </c:pt>
                <c:pt idx="5187">
                  <c:v>1.5782200000000001E-4</c:v>
                </c:pt>
                <c:pt idx="5188">
                  <c:v>1.6104499999999999E-4</c:v>
                </c:pt>
                <c:pt idx="5189">
                  <c:v>1.5881400000000001E-4</c:v>
                </c:pt>
                <c:pt idx="5190">
                  <c:v>1.5648699999999999E-4</c:v>
                </c:pt>
                <c:pt idx="5191">
                  <c:v>1.6024400000000001E-4</c:v>
                </c:pt>
                <c:pt idx="5192">
                  <c:v>1.56892E-4</c:v>
                </c:pt>
                <c:pt idx="5193">
                  <c:v>1.58095E-4</c:v>
                </c:pt>
                <c:pt idx="5194">
                  <c:v>1.58889E-4</c:v>
                </c:pt>
                <c:pt idx="5195">
                  <c:v>1.58889E-4</c:v>
                </c:pt>
                <c:pt idx="5196">
                  <c:v>1.5719099999999999E-4</c:v>
                </c:pt>
                <c:pt idx="5197">
                  <c:v>1.5719099999999999E-4</c:v>
                </c:pt>
                <c:pt idx="5198">
                  <c:v>1.5719099999999999E-4</c:v>
                </c:pt>
                <c:pt idx="5199">
                  <c:v>1.5719099999999999E-4</c:v>
                </c:pt>
                <c:pt idx="5200">
                  <c:v>1.56067E-4</c:v>
                </c:pt>
                <c:pt idx="5201">
                  <c:v>1.56067E-4</c:v>
                </c:pt>
                <c:pt idx="5202">
                  <c:v>1.5429299999999998E-4</c:v>
                </c:pt>
                <c:pt idx="5203">
                  <c:v>1.55644E-4</c:v>
                </c:pt>
                <c:pt idx="5204">
                  <c:v>1.55644E-4</c:v>
                </c:pt>
                <c:pt idx="5205">
                  <c:v>1.55644E-4</c:v>
                </c:pt>
                <c:pt idx="5206">
                  <c:v>1.55644E-4</c:v>
                </c:pt>
                <c:pt idx="5207">
                  <c:v>1.55644E-4</c:v>
                </c:pt>
                <c:pt idx="5208">
                  <c:v>1.55644E-4</c:v>
                </c:pt>
                <c:pt idx="5209">
                  <c:v>1.5328999999999999E-4</c:v>
                </c:pt>
                <c:pt idx="5210">
                  <c:v>1.5553099999999999E-4</c:v>
                </c:pt>
                <c:pt idx="5211">
                  <c:v>1.5553099999999999E-4</c:v>
                </c:pt>
                <c:pt idx="5212">
                  <c:v>1.5354799999999999E-4</c:v>
                </c:pt>
                <c:pt idx="5213">
                  <c:v>1.51161E-4</c:v>
                </c:pt>
                <c:pt idx="5214">
                  <c:v>1.53549E-4</c:v>
                </c:pt>
                <c:pt idx="5215">
                  <c:v>1.54914E-4</c:v>
                </c:pt>
                <c:pt idx="5216">
                  <c:v>1.54914E-4</c:v>
                </c:pt>
                <c:pt idx="5217">
                  <c:v>1.5079499999999998E-4</c:v>
                </c:pt>
                <c:pt idx="5218">
                  <c:v>1.54637E-4</c:v>
                </c:pt>
                <c:pt idx="5219">
                  <c:v>1.54637E-4</c:v>
                </c:pt>
                <c:pt idx="5220">
                  <c:v>1.5722700000000002E-4</c:v>
                </c:pt>
                <c:pt idx="5221">
                  <c:v>1.5722700000000002E-4</c:v>
                </c:pt>
                <c:pt idx="5222">
                  <c:v>1.56537E-4</c:v>
                </c:pt>
                <c:pt idx="5223">
                  <c:v>1.56019E-4</c:v>
                </c:pt>
                <c:pt idx="5224">
                  <c:v>1.56145E-4</c:v>
                </c:pt>
                <c:pt idx="5225">
                  <c:v>1.54659E-4</c:v>
                </c:pt>
                <c:pt idx="5226">
                  <c:v>1.5379100000000002E-4</c:v>
                </c:pt>
                <c:pt idx="5227">
                  <c:v>1.56503E-4</c:v>
                </c:pt>
                <c:pt idx="5228">
                  <c:v>1.5637300000000002E-4</c:v>
                </c:pt>
                <c:pt idx="5229">
                  <c:v>1.5228799999999999E-4</c:v>
                </c:pt>
                <c:pt idx="5230">
                  <c:v>1.5392300000000001E-4</c:v>
                </c:pt>
                <c:pt idx="5231">
                  <c:v>1.55809E-4</c:v>
                </c:pt>
                <c:pt idx="5232">
                  <c:v>1.55809E-4</c:v>
                </c:pt>
                <c:pt idx="5233">
                  <c:v>1.5523499999999999E-4</c:v>
                </c:pt>
                <c:pt idx="5234">
                  <c:v>1.5523499999999999E-4</c:v>
                </c:pt>
                <c:pt idx="5235">
                  <c:v>1.5523499999999999E-4</c:v>
                </c:pt>
                <c:pt idx="5236">
                  <c:v>1.5523499999999999E-4</c:v>
                </c:pt>
                <c:pt idx="5237">
                  <c:v>1.5523499999999999E-4</c:v>
                </c:pt>
                <c:pt idx="5238">
                  <c:v>1.5523499999999999E-4</c:v>
                </c:pt>
                <c:pt idx="5239">
                  <c:v>1.5523499999999999E-4</c:v>
                </c:pt>
                <c:pt idx="5240">
                  <c:v>1.5523499999999999E-4</c:v>
                </c:pt>
                <c:pt idx="5241">
                  <c:v>1.58768E-4</c:v>
                </c:pt>
                <c:pt idx="5242">
                  <c:v>1.5604100000000002E-4</c:v>
                </c:pt>
                <c:pt idx="5243">
                  <c:v>1.5604100000000002E-4</c:v>
                </c:pt>
                <c:pt idx="5244">
                  <c:v>1.5604100000000002E-4</c:v>
                </c:pt>
                <c:pt idx="5245">
                  <c:v>1.5604100000000002E-4</c:v>
                </c:pt>
                <c:pt idx="5246">
                  <c:v>1.5604100000000002E-4</c:v>
                </c:pt>
                <c:pt idx="5247">
                  <c:v>1.5604100000000002E-4</c:v>
                </c:pt>
                <c:pt idx="5248">
                  <c:v>1.5604100000000002E-4</c:v>
                </c:pt>
                <c:pt idx="5249">
                  <c:v>1.5604100000000002E-4</c:v>
                </c:pt>
                <c:pt idx="5250">
                  <c:v>1.58278E-4</c:v>
                </c:pt>
                <c:pt idx="5251">
                  <c:v>1.5669800000000001E-4</c:v>
                </c:pt>
                <c:pt idx="5252">
                  <c:v>1.5669800000000001E-4</c:v>
                </c:pt>
                <c:pt idx="5253">
                  <c:v>1.5518899999999999E-4</c:v>
                </c:pt>
                <c:pt idx="5254">
                  <c:v>1.5729900000000001E-4</c:v>
                </c:pt>
                <c:pt idx="5255">
                  <c:v>1.5462199999999998E-4</c:v>
                </c:pt>
                <c:pt idx="5256">
                  <c:v>1.5462199999999998E-4</c:v>
                </c:pt>
                <c:pt idx="5257">
                  <c:v>1.5462199999999998E-4</c:v>
                </c:pt>
                <c:pt idx="5258">
                  <c:v>1.5462199999999998E-4</c:v>
                </c:pt>
                <c:pt idx="5259">
                  <c:v>1.5683E-4</c:v>
                </c:pt>
                <c:pt idx="5260">
                  <c:v>1.5683E-4</c:v>
                </c:pt>
                <c:pt idx="5261">
                  <c:v>1.5469800000000002E-4</c:v>
                </c:pt>
                <c:pt idx="5262">
                  <c:v>1.57677E-4</c:v>
                </c:pt>
                <c:pt idx="5263">
                  <c:v>1.57677E-4</c:v>
                </c:pt>
                <c:pt idx="5264">
                  <c:v>1.5876399999999999E-4</c:v>
                </c:pt>
                <c:pt idx="5265">
                  <c:v>1.6121000000000001E-4</c:v>
                </c:pt>
                <c:pt idx="5266">
                  <c:v>1.5753500000000002E-4</c:v>
                </c:pt>
                <c:pt idx="5267">
                  <c:v>1.57825E-4</c:v>
                </c:pt>
                <c:pt idx="5268">
                  <c:v>1.57825E-4</c:v>
                </c:pt>
                <c:pt idx="5269">
                  <c:v>1.5870200000000001E-4</c:v>
                </c:pt>
                <c:pt idx="5270">
                  <c:v>1.5870200000000001E-4</c:v>
                </c:pt>
                <c:pt idx="5271">
                  <c:v>1.5870200000000001E-4</c:v>
                </c:pt>
                <c:pt idx="5272">
                  <c:v>1.5870200000000001E-4</c:v>
                </c:pt>
                <c:pt idx="5273">
                  <c:v>1.5667E-4</c:v>
                </c:pt>
                <c:pt idx="5274">
                  <c:v>1.5667E-4</c:v>
                </c:pt>
                <c:pt idx="5275">
                  <c:v>1.5970400000000001E-4</c:v>
                </c:pt>
                <c:pt idx="5276">
                  <c:v>1.58202E-4</c:v>
                </c:pt>
                <c:pt idx="5277">
                  <c:v>1.58202E-4</c:v>
                </c:pt>
                <c:pt idx="5278">
                  <c:v>1.58202E-4</c:v>
                </c:pt>
                <c:pt idx="5279">
                  <c:v>1.6069700000000001E-4</c:v>
                </c:pt>
                <c:pt idx="5280">
                  <c:v>1.6069700000000001E-4</c:v>
                </c:pt>
                <c:pt idx="5281">
                  <c:v>1.6069700000000001E-4</c:v>
                </c:pt>
                <c:pt idx="5282">
                  <c:v>1.5959599999999999E-4</c:v>
                </c:pt>
                <c:pt idx="5283">
                  <c:v>1.5959599999999999E-4</c:v>
                </c:pt>
                <c:pt idx="5284">
                  <c:v>1.6176999999999999E-4</c:v>
                </c:pt>
                <c:pt idx="5285">
                  <c:v>1.6176999999999999E-4</c:v>
                </c:pt>
                <c:pt idx="5286">
                  <c:v>1.5869200000000002E-4</c:v>
                </c:pt>
                <c:pt idx="5287">
                  <c:v>1.6201399999999998E-4</c:v>
                </c:pt>
                <c:pt idx="5288">
                  <c:v>1.5983799999999998E-4</c:v>
                </c:pt>
                <c:pt idx="5289">
                  <c:v>1.6226199999999999E-4</c:v>
                </c:pt>
                <c:pt idx="5290">
                  <c:v>1.6226199999999999E-4</c:v>
                </c:pt>
                <c:pt idx="5291">
                  <c:v>1.6226199999999999E-4</c:v>
                </c:pt>
                <c:pt idx="5292">
                  <c:v>1.6226199999999999E-4</c:v>
                </c:pt>
                <c:pt idx="5293">
                  <c:v>1.6226199999999999E-4</c:v>
                </c:pt>
                <c:pt idx="5294">
                  <c:v>1.6226199999999999E-4</c:v>
                </c:pt>
                <c:pt idx="5295">
                  <c:v>1.6272300000000001E-4</c:v>
                </c:pt>
                <c:pt idx="5296">
                  <c:v>1.6272300000000001E-4</c:v>
                </c:pt>
                <c:pt idx="5297">
                  <c:v>1.6272300000000001E-4</c:v>
                </c:pt>
                <c:pt idx="5298">
                  <c:v>1.6272300000000001E-4</c:v>
                </c:pt>
                <c:pt idx="5299">
                  <c:v>1.6422799999999999E-4</c:v>
                </c:pt>
                <c:pt idx="5300">
                  <c:v>1.6422799999999999E-4</c:v>
                </c:pt>
                <c:pt idx="5301">
                  <c:v>1.64563E-4</c:v>
                </c:pt>
                <c:pt idx="5302">
                  <c:v>1.6206799999999999E-4</c:v>
                </c:pt>
                <c:pt idx="5303">
                  <c:v>1.6206799999999999E-4</c:v>
                </c:pt>
                <c:pt idx="5304">
                  <c:v>1.6206799999999999E-4</c:v>
                </c:pt>
                <c:pt idx="5305">
                  <c:v>1.6206799999999999E-4</c:v>
                </c:pt>
                <c:pt idx="5306">
                  <c:v>1.6206799999999999E-4</c:v>
                </c:pt>
                <c:pt idx="5307">
                  <c:v>1.6403199999999999E-4</c:v>
                </c:pt>
                <c:pt idx="5308">
                  <c:v>1.62177E-4</c:v>
                </c:pt>
                <c:pt idx="5309">
                  <c:v>1.62177E-4</c:v>
                </c:pt>
                <c:pt idx="5310">
                  <c:v>1.6624900000000001E-4</c:v>
                </c:pt>
                <c:pt idx="5311">
                  <c:v>1.6182600000000001E-4</c:v>
                </c:pt>
                <c:pt idx="5312">
                  <c:v>1.6182600000000001E-4</c:v>
                </c:pt>
                <c:pt idx="5313">
                  <c:v>1.6182600000000001E-4</c:v>
                </c:pt>
                <c:pt idx="5314">
                  <c:v>1.6182600000000001E-4</c:v>
                </c:pt>
                <c:pt idx="5315">
                  <c:v>1.5892799999999999E-4</c:v>
                </c:pt>
                <c:pt idx="5316">
                  <c:v>1.5892799999999999E-4</c:v>
                </c:pt>
                <c:pt idx="5317">
                  <c:v>1.60638E-4</c:v>
                </c:pt>
                <c:pt idx="5318">
                  <c:v>1.60638E-4</c:v>
                </c:pt>
                <c:pt idx="5319">
                  <c:v>1.60638E-4</c:v>
                </c:pt>
                <c:pt idx="5320">
                  <c:v>1.60638E-4</c:v>
                </c:pt>
                <c:pt idx="5321">
                  <c:v>1.60638E-4</c:v>
                </c:pt>
                <c:pt idx="5322">
                  <c:v>1.58634E-4</c:v>
                </c:pt>
                <c:pt idx="5323">
                  <c:v>1.5650200000000001E-4</c:v>
                </c:pt>
                <c:pt idx="5324">
                  <c:v>1.5650200000000001E-4</c:v>
                </c:pt>
                <c:pt idx="5325">
                  <c:v>1.5650200000000001E-4</c:v>
                </c:pt>
                <c:pt idx="5326">
                  <c:v>1.5650200000000001E-4</c:v>
                </c:pt>
                <c:pt idx="5327">
                  <c:v>1.5650200000000001E-4</c:v>
                </c:pt>
                <c:pt idx="5328">
                  <c:v>1.55747E-4</c:v>
                </c:pt>
                <c:pt idx="5329">
                  <c:v>1.55747E-4</c:v>
                </c:pt>
                <c:pt idx="5330">
                  <c:v>1.55747E-4</c:v>
                </c:pt>
                <c:pt idx="5331">
                  <c:v>1.5882799999999999E-4</c:v>
                </c:pt>
                <c:pt idx="5332">
                  <c:v>1.5882799999999999E-4</c:v>
                </c:pt>
                <c:pt idx="5333">
                  <c:v>1.5882799999999999E-4</c:v>
                </c:pt>
                <c:pt idx="5334">
                  <c:v>1.5509399999999999E-4</c:v>
                </c:pt>
                <c:pt idx="5335">
                  <c:v>1.5509399999999999E-4</c:v>
                </c:pt>
                <c:pt idx="5336">
                  <c:v>1.59304E-4</c:v>
                </c:pt>
                <c:pt idx="5337">
                  <c:v>1.5815600000000001E-4</c:v>
                </c:pt>
                <c:pt idx="5338">
                  <c:v>1.5682899999999999E-4</c:v>
                </c:pt>
                <c:pt idx="5339">
                  <c:v>1.5682899999999999E-4</c:v>
                </c:pt>
                <c:pt idx="5340">
                  <c:v>1.5682899999999999E-4</c:v>
                </c:pt>
                <c:pt idx="5341">
                  <c:v>1.5682899999999999E-4</c:v>
                </c:pt>
                <c:pt idx="5342">
                  <c:v>1.5936600000000001E-4</c:v>
                </c:pt>
                <c:pt idx="5343">
                  <c:v>1.54287E-4</c:v>
                </c:pt>
                <c:pt idx="5344">
                  <c:v>1.5679399999999998E-4</c:v>
                </c:pt>
                <c:pt idx="5345">
                  <c:v>1.5679399999999998E-4</c:v>
                </c:pt>
                <c:pt idx="5346">
                  <c:v>1.5679399999999998E-4</c:v>
                </c:pt>
                <c:pt idx="5347">
                  <c:v>1.5679399999999998E-4</c:v>
                </c:pt>
                <c:pt idx="5348">
                  <c:v>1.55551E-4</c:v>
                </c:pt>
                <c:pt idx="5349">
                  <c:v>1.56482E-4</c:v>
                </c:pt>
                <c:pt idx="5350">
                  <c:v>1.5417799999999999E-4</c:v>
                </c:pt>
                <c:pt idx="5351">
                  <c:v>1.5417799999999999E-4</c:v>
                </c:pt>
                <c:pt idx="5352">
                  <c:v>1.5417799999999999E-4</c:v>
                </c:pt>
                <c:pt idx="5353">
                  <c:v>1.5417799999999999E-4</c:v>
                </c:pt>
                <c:pt idx="5354">
                  <c:v>1.5417799999999999E-4</c:v>
                </c:pt>
                <c:pt idx="5355">
                  <c:v>1.5417799999999999E-4</c:v>
                </c:pt>
                <c:pt idx="5356">
                  <c:v>1.5417799999999999E-4</c:v>
                </c:pt>
                <c:pt idx="5357">
                  <c:v>1.5417799999999999E-4</c:v>
                </c:pt>
                <c:pt idx="5358">
                  <c:v>1.5417799999999999E-4</c:v>
                </c:pt>
                <c:pt idx="5359">
                  <c:v>1.5417799999999999E-4</c:v>
                </c:pt>
                <c:pt idx="5360">
                  <c:v>1.5566700000000001E-4</c:v>
                </c:pt>
                <c:pt idx="5361">
                  <c:v>1.5566700000000001E-4</c:v>
                </c:pt>
                <c:pt idx="5362">
                  <c:v>1.5566700000000001E-4</c:v>
                </c:pt>
                <c:pt idx="5363">
                  <c:v>1.5566700000000001E-4</c:v>
                </c:pt>
                <c:pt idx="5364">
                  <c:v>1.5566700000000001E-4</c:v>
                </c:pt>
                <c:pt idx="5365">
                  <c:v>1.5823100000000002E-4</c:v>
                </c:pt>
                <c:pt idx="5366">
                  <c:v>1.55038E-4</c:v>
                </c:pt>
                <c:pt idx="5367">
                  <c:v>1.5391800000000001E-4</c:v>
                </c:pt>
                <c:pt idx="5368">
                  <c:v>1.52318E-4</c:v>
                </c:pt>
                <c:pt idx="5369">
                  <c:v>1.52318E-4</c:v>
                </c:pt>
                <c:pt idx="5370">
                  <c:v>1.52318E-4</c:v>
                </c:pt>
                <c:pt idx="5371">
                  <c:v>1.52318E-4</c:v>
                </c:pt>
                <c:pt idx="5372">
                  <c:v>1.5030799999999998E-4</c:v>
                </c:pt>
                <c:pt idx="5373">
                  <c:v>1.52306E-4</c:v>
                </c:pt>
                <c:pt idx="5374">
                  <c:v>1.4902000000000001E-4</c:v>
                </c:pt>
                <c:pt idx="5375">
                  <c:v>1.51769E-4</c:v>
                </c:pt>
                <c:pt idx="5376">
                  <c:v>1.52977E-4</c:v>
                </c:pt>
                <c:pt idx="5377">
                  <c:v>1.5303500000000001E-4</c:v>
                </c:pt>
                <c:pt idx="5378">
                  <c:v>1.5303500000000001E-4</c:v>
                </c:pt>
                <c:pt idx="5379">
                  <c:v>1.5440400000000002E-4</c:v>
                </c:pt>
                <c:pt idx="5380">
                  <c:v>1.53449E-4</c:v>
                </c:pt>
                <c:pt idx="5381">
                  <c:v>1.53449E-4</c:v>
                </c:pt>
                <c:pt idx="5382">
                  <c:v>1.53449E-4</c:v>
                </c:pt>
                <c:pt idx="5383">
                  <c:v>1.5258199999999998E-4</c:v>
                </c:pt>
                <c:pt idx="5384">
                  <c:v>1.5447099999999999E-4</c:v>
                </c:pt>
                <c:pt idx="5385">
                  <c:v>1.5447099999999999E-4</c:v>
                </c:pt>
                <c:pt idx="5386">
                  <c:v>1.5580300000000001E-4</c:v>
                </c:pt>
                <c:pt idx="5387">
                  <c:v>1.52103E-4</c:v>
                </c:pt>
                <c:pt idx="5388">
                  <c:v>1.52103E-4</c:v>
                </c:pt>
                <c:pt idx="5389">
                  <c:v>1.5376700000000002E-4</c:v>
                </c:pt>
                <c:pt idx="5390">
                  <c:v>1.5376700000000002E-4</c:v>
                </c:pt>
                <c:pt idx="5391">
                  <c:v>1.51757E-4</c:v>
                </c:pt>
                <c:pt idx="5392">
                  <c:v>1.54291E-4</c:v>
                </c:pt>
                <c:pt idx="5393">
                  <c:v>1.5144400000000001E-4</c:v>
                </c:pt>
                <c:pt idx="5394">
                  <c:v>1.5144400000000001E-4</c:v>
                </c:pt>
                <c:pt idx="5395">
                  <c:v>1.53929E-4</c:v>
                </c:pt>
                <c:pt idx="5396">
                  <c:v>1.53929E-4</c:v>
                </c:pt>
                <c:pt idx="5397">
                  <c:v>1.5525199999999998E-4</c:v>
                </c:pt>
                <c:pt idx="5398">
                  <c:v>1.56525E-4</c:v>
                </c:pt>
                <c:pt idx="5399">
                  <c:v>1.56525E-4</c:v>
                </c:pt>
                <c:pt idx="5400">
                  <c:v>1.56525E-4</c:v>
                </c:pt>
                <c:pt idx="5401">
                  <c:v>1.56525E-4</c:v>
                </c:pt>
                <c:pt idx="5402">
                  <c:v>1.56525E-4</c:v>
                </c:pt>
                <c:pt idx="5403">
                  <c:v>1.56525E-4</c:v>
                </c:pt>
                <c:pt idx="5404">
                  <c:v>1.56525E-4</c:v>
                </c:pt>
                <c:pt idx="5405">
                  <c:v>1.55964E-4</c:v>
                </c:pt>
                <c:pt idx="5406">
                  <c:v>1.55964E-4</c:v>
                </c:pt>
                <c:pt idx="5407">
                  <c:v>1.5885700000000001E-4</c:v>
                </c:pt>
                <c:pt idx="5408">
                  <c:v>1.5846400000000001E-4</c:v>
                </c:pt>
                <c:pt idx="5409">
                  <c:v>1.56284E-4</c:v>
                </c:pt>
                <c:pt idx="5410">
                  <c:v>1.54735E-4</c:v>
                </c:pt>
                <c:pt idx="5411">
                  <c:v>1.5697399999999999E-4</c:v>
                </c:pt>
                <c:pt idx="5412">
                  <c:v>1.5697399999999999E-4</c:v>
                </c:pt>
                <c:pt idx="5413">
                  <c:v>1.5697399999999999E-4</c:v>
                </c:pt>
                <c:pt idx="5414">
                  <c:v>1.5697399999999999E-4</c:v>
                </c:pt>
                <c:pt idx="5415">
                  <c:v>1.5462400000000002E-4</c:v>
                </c:pt>
                <c:pt idx="5416">
                  <c:v>1.5462400000000002E-4</c:v>
                </c:pt>
                <c:pt idx="5417">
                  <c:v>1.5345200000000002E-4</c:v>
                </c:pt>
                <c:pt idx="5418">
                  <c:v>1.55286E-4</c:v>
                </c:pt>
                <c:pt idx="5419">
                  <c:v>1.55286E-4</c:v>
                </c:pt>
                <c:pt idx="5420">
                  <c:v>1.55286E-4</c:v>
                </c:pt>
                <c:pt idx="5421">
                  <c:v>1.58727E-4</c:v>
                </c:pt>
                <c:pt idx="5422">
                  <c:v>1.58727E-4</c:v>
                </c:pt>
                <c:pt idx="5423">
                  <c:v>1.58791E-4</c:v>
                </c:pt>
                <c:pt idx="5424">
                  <c:v>1.58791E-4</c:v>
                </c:pt>
                <c:pt idx="5425">
                  <c:v>1.58791E-4</c:v>
                </c:pt>
                <c:pt idx="5426">
                  <c:v>1.58791E-4</c:v>
                </c:pt>
                <c:pt idx="5427">
                  <c:v>1.58791E-4</c:v>
                </c:pt>
                <c:pt idx="5428">
                  <c:v>1.5704299999999999E-4</c:v>
                </c:pt>
                <c:pt idx="5429">
                  <c:v>1.5704299999999999E-4</c:v>
                </c:pt>
                <c:pt idx="5430">
                  <c:v>1.5704299999999999E-4</c:v>
                </c:pt>
                <c:pt idx="5431">
                  <c:v>1.5848500000000001E-4</c:v>
                </c:pt>
                <c:pt idx="5432">
                  <c:v>1.56525E-4</c:v>
                </c:pt>
                <c:pt idx="5433">
                  <c:v>1.56525E-4</c:v>
                </c:pt>
                <c:pt idx="5434">
                  <c:v>1.5906499999999998E-4</c:v>
                </c:pt>
                <c:pt idx="5435">
                  <c:v>1.5715799999999999E-4</c:v>
                </c:pt>
                <c:pt idx="5436">
                  <c:v>1.5268699999999998E-4</c:v>
                </c:pt>
                <c:pt idx="5437">
                  <c:v>1.5438799999999999E-4</c:v>
                </c:pt>
                <c:pt idx="5438">
                  <c:v>1.5609200000000001E-4</c:v>
                </c:pt>
                <c:pt idx="5439">
                  <c:v>1.5609200000000001E-4</c:v>
                </c:pt>
                <c:pt idx="5440">
                  <c:v>1.5826100000000001E-4</c:v>
                </c:pt>
                <c:pt idx="5441">
                  <c:v>1.5826100000000001E-4</c:v>
                </c:pt>
                <c:pt idx="5442">
                  <c:v>1.5569299999999999E-4</c:v>
                </c:pt>
                <c:pt idx="5443">
                  <c:v>1.5569299999999999E-4</c:v>
                </c:pt>
                <c:pt idx="5444">
                  <c:v>1.54499E-4</c:v>
                </c:pt>
                <c:pt idx="5445">
                  <c:v>1.54499E-4</c:v>
                </c:pt>
                <c:pt idx="5446">
                  <c:v>1.54499E-4</c:v>
                </c:pt>
                <c:pt idx="5447">
                  <c:v>1.54499E-4</c:v>
                </c:pt>
                <c:pt idx="5448">
                  <c:v>1.54499E-4</c:v>
                </c:pt>
                <c:pt idx="5449">
                  <c:v>1.5396399999999998E-4</c:v>
                </c:pt>
                <c:pt idx="5450">
                  <c:v>1.5396399999999998E-4</c:v>
                </c:pt>
                <c:pt idx="5451">
                  <c:v>1.5396399999999998E-4</c:v>
                </c:pt>
                <c:pt idx="5452">
                  <c:v>1.5396399999999998E-4</c:v>
                </c:pt>
                <c:pt idx="5453">
                  <c:v>1.56606E-4</c:v>
                </c:pt>
                <c:pt idx="5454">
                  <c:v>1.5508900000000002E-4</c:v>
                </c:pt>
                <c:pt idx="5455">
                  <c:v>1.5508900000000002E-4</c:v>
                </c:pt>
                <c:pt idx="5456">
                  <c:v>1.5268500000000001E-4</c:v>
                </c:pt>
                <c:pt idx="5457">
                  <c:v>1.5268500000000001E-4</c:v>
                </c:pt>
                <c:pt idx="5458">
                  <c:v>1.5214000000000002E-4</c:v>
                </c:pt>
                <c:pt idx="5459">
                  <c:v>1.5214000000000002E-4</c:v>
                </c:pt>
                <c:pt idx="5460">
                  <c:v>1.5214000000000002E-4</c:v>
                </c:pt>
                <c:pt idx="5461">
                  <c:v>1.5214000000000002E-4</c:v>
                </c:pt>
                <c:pt idx="5462">
                  <c:v>1.5163000000000001E-4</c:v>
                </c:pt>
                <c:pt idx="5463">
                  <c:v>1.55463E-4</c:v>
                </c:pt>
                <c:pt idx="5464">
                  <c:v>1.5591699999999999E-4</c:v>
                </c:pt>
                <c:pt idx="5465">
                  <c:v>1.5591699999999999E-4</c:v>
                </c:pt>
                <c:pt idx="5466">
                  <c:v>1.5591699999999999E-4</c:v>
                </c:pt>
                <c:pt idx="5467">
                  <c:v>1.5591699999999999E-4</c:v>
                </c:pt>
                <c:pt idx="5468">
                  <c:v>1.55384E-4</c:v>
                </c:pt>
                <c:pt idx="5469">
                  <c:v>1.5641299999999999E-4</c:v>
                </c:pt>
                <c:pt idx="5470">
                  <c:v>1.5641299999999999E-4</c:v>
                </c:pt>
                <c:pt idx="5471">
                  <c:v>1.5673600000000001E-4</c:v>
                </c:pt>
                <c:pt idx="5472">
                  <c:v>1.5484899999999998E-4</c:v>
                </c:pt>
                <c:pt idx="5473">
                  <c:v>1.5813600000000002E-4</c:v>
                </c:pt>
                <c:pt idx="5474">
                  <c:v>1.5526100000000002E-4</c:v>
                </c:pt>
                <c:pt idx="5475">
                  <c:v>1.5669800000000001E-4</c:v>
                </c:pt>
                <c:pt idx="5476">
                  <c:v>1.5524899999999999E-4</c:v>
                </c:pt>
                <c:pt idx="5477">
                  <c:v>1.5790200000000002E-4</c:v>
                </c:pt>
                <c:pt idx="5478">
                  <c:v>1.5768800000000001E-4</c:v>
                </c:pt>
                <c:pt idx="5479">
                  <c:v>1.5768800000000001E-4</c:v>
                </c:pt>
                <c:pt idx="5480">
                  <c:v>1.5768800000000001E-4</c:v>
                </c:pt>
                <c:pt idx="5481">
                  <c:v>1.5768800000000001E-4</c:v>
                </c:pt>
                <c:pt idx="5482">
                  <c:v>1.5768800000000001E-4</c:v>
                </c:pt>
                <c:pt idx="5483">
                  <c:v>1.5768800000000001E-4</c:v>
                </c:pt>
                <c:pt idx="5484">
                  <c:v>1.5768800000000001E-4</c:v>
                </c:pt>
                <c:pt idx="5485">
                  <c:v>1.5768800000000001E-4</c:v>
                </c:pt>
                <c:pt idx="5486">
                  <c:v>1.5680000000000002E-4</c:v>
                </c:pt>
                <c:pt idx="5487">
                  <c:v>1.5680000000000002E-4</c:v>
                </c:pt>
                <c:pt idx="5488">
                  <c:v>1.5680000000000002E-4</c:v>
                </c:pt>
                <c:pt idx="5489">
                  <c:v>1.5680000000000002E-4</c:v>
                </c:pt>
                <c:pt idx="5490">
                  <c:v>1.54561E-4</c:v>
                </c:pt>
                <c:pt idx="5491">
                  <c:v>1.5617100000000001E-4</c:v>
                </c:pt>
                <c:pt idx="5492">
                  <c:v>1.5285799999999999E-4</c:v>
                </c:pt>
                <c:pt idx="5493">
                  <c:v>1.5548599999999998E-4</c:v>
                </c:pt>
                <c:pt idx="5494">
                  <c:v>1.5548599999999998E-4</c:v>
                </c:pt>
                <c:pt idx="5495">
                  <c:v>1.5548599999999998E-4</c:v>
                </c:pt>
                <c:pt idx="5496">
                  <c:v>1.5722300000000001E-4</c:v>
                </c:pt>
                <c:pt idx="5497">
                  <c:v>1.5920499999999999E-4</c:v>
                </c:pt>
                <c:pt idx="5498">
                  <c:v>1.5788199999999998E-4</c:v>
                </c:pt>
                <c:pt idx="5499">
                  <c:v>1.5788199999999998E-4</c:v>
                </c:pt>
                <c:pt idx="5500">
                  <c:v>1.56007E-4</c:v>
                </c:pt>
                <c:pt idx="5501">
                  <c:v>1.56007E-4</c:v>
                </c:pt>
                <c:pt idx="5502">
                  <c:v>1.57961E-4</c:v>
                </c:pt>
                <c:pt idx="5503">
                  <c:v>1.57961E-4</c:v>
                </c:pt>
                <c:pt idx="5504">
                  <c:v>1.57961E-4</c:v>
                </c:pt>
                <c:pt idx="5505">
                  <c:v>1.5872400000000001E-4</c:v>
                </c:pt>
                <c:pt idx="5506">
                  <c:v>1.5829599999999999E-4</c:v>
                </c:pt>
                <c:pt idx="5507">
                  <c:v>1.5829599999999999E-4</c:v>
                </c:pt>
                <c:pt idx="5508">
                  <c:v>1.5633300000000001E-4</c:v>
                </c:pt>
                <c:pt idx="5509">
                  <c:v>1.5633300000000001E-4</c:v>
                </c:pt>
                <c:pt idx="5510">
                  <c:v>1.5633300000000001E-4</c:v>
                </c:pt>
                <c:pt idx="5511">
                  <c:v>1.56429E-4</c:v>
                </c:pt>
                <c:pt idx="5512">
                  <c:v>1.56429E-4</c:v>
                </c:pt>
                <c:pt idx="5513">
                  <c:v>1.5508399999999999E-4</c:v>
                </c:pt>
                <c:pt idx="5514">
                  <c:v>1.5389600000000002E-4</c:v>
                </c:pt>
                <c:pt idx="5515">
                  <c:v>1.5389600000000002E-4</c:v>
                </c:pt>
                <c:pt idx="5516">
                  <c:v>1.5389600000000002E-4</c:v>
                </c:pt>
                <c:pt idx="5517">
                  <c:v>1.5389600000000002E-4</c:v>
                </c:pt>
                <c:pt idx="5518">
                  <c:v>1.5389600000000002E-4</c:v>
                </c:pt>
                <c:pt idx="5519">
                  <c:v>1.5389600000000002E-4</c:v>
                </c:pt>
                <c:pt idx="5520">
                  <c:v>1.5584400000000001E-4</c:v>
                </c:pt>
                <c:pt idx="5521">
                  <c:v>1.5584400000000001E-4</c:v>
                </c:pt>
                <c:pt idx="5522">
                  <c:v>1.55508E-4</c:v>
                </c:pt>
                <c:pt idx="5523">
                  <c:v>1.55508E-4</c:v>
                </c:pt>
                <c:pt idx="5524">
                  <c:v>1.53308E-4</c:v>
                </c:pt>
                <c:pt idx="5525">
                  <c:v>1.55212E-4</c:v>
                </c:pt>
                <c:pt idx="5526">
                  <c:v>1.55212E-4</c:v>
                </c:pt>
                <c:pt idx="5527">
                  <c:v>1.55212E-4</c:v>
                </c:pt>
                <c:pt idx="5528">
                  <c:v>1.5744700000000001E-4</c:v>
                </c:pt>
                <c:pt idx="5529">
                  <c:v>1.5744700000000001E-4</c:v>
                </c:pt>
                <c:pt idx="5530">
                  <c:v>1.5744700000000001E-4</c:v>
                </c:pt>
                <c:pt idx="5531">
                  <c:v>1.5744700000000001E-4</c:v>
                </c:pt>
                <c:pt idx="5532">
                  <c:v>1.5744700000000001E-4</c:v>
                </c:pt>
                <c:pt idx="5533">
                  <c:v>1.5744700000000001E-4</c:v>
                </c:pt>
                <c:pt idx="5534">
                  <c:v>1.5234600000000001E-4</c:v>
                </c:pt>
                <c:pt idx="5535">
                  <c:v>1.5228900000000001E-4</c:v>
                </c:pt>
                <c:pt idx="5536">
                  <c:v>1.5228900000000001E-4</c:v>
                </c:pt>
                <c:pt idx="5537">
                  <c:v>1.54489E-4</c:v>
                </c:pt>
                <c:pt idx="5538">
                  <c:v>1.56465E-4</c:v>
                </c:pt>
                <c:pt idx="5539">
                  <c:v>1.56465E-4</c:v>
                </c:pt>
                <c:pt idx="5540">
                  <c:v>1.5420000000000001E-4</c:v>
                </c:pt>
                <c:pt idx="5541">
                  <c:v>1.5420000000000001E-4</c:v>
                </c:pt>
                <c:pt idx="5542">
                  <c:v>1.52814E-4</c:v>
                </c:pt>
                <c:pt idx="5543">
                  <c:v>1.52814E-4</c:v>
                </c:pt>
                <c:pt idx="5544">
                  <c:v>1.5378500000000001E-4</c:v>
                </c:pt>
                <c:pt idx="5545">
                  <c:v>1.5185E-4</c:v>
                </c:pt>
                <c:pt idx="5546">
                  <c:v>1.5185E-4</c:v>
                </c:pt>
                <c:pt idx="5547">
                  <c:v>1.5185E-4</c:v>
                </c:pt>
                <c:pt idx="5548">
                  <c:v>1.53363E-4</c:v>
                </c:pt>
                <c:pt idx="5549">
                  <c:v>1.53363E-4</c:v>
                </c:pt>
                <c:pt idx="5550">
                  <c:v>1.5530600000000002E-4</c:v>
                </c:pt>
                <c:pt idx="5551">
                  <c:v>1.5530600000000002E-4</c:v>
                </c:pt>
                <c:pt idx="5552">
                  <c:v>1.52473E-4</c:v>
                </c:pt>
                <c:pt idx="5553">
                  <c:v>1.5344800000000001E-4</c:v>
                </c:pt>
                <c:pt idx="5554">
                  <c:v>1.5344800000000001E-4</c:v>
                </c:pt>
                <c:pt idx="5555">
                  <c:v>1.5600400000000001E-4</c:v>
                </c:pt>
                <c:pt idx="5556">
                  <c:v>1.5288299999999998E-4</c:v>
                </c:pt>
                <c:pt idx="5557">
                  <c:v>1.55554E-4</c:v>
                </c:pt>
                <c:pt idx="5558">
                  <c:v>1.52046E-4</c:v>
                </c:pt>
                <c:pt idx="5559">
                  <c:v>1.52046E-4</c:v>
                </c:pt>
                <c:pt idx="5560">
                  <c:v>1.52046E-4</c:v>
                </c:pt>
                <c:pt idx="5561">
                  <c:v>1.52046E-4</c:v>
                </c:pt>
                <c:pt idx="5562">
                  <c:v>1.52046E-4</c:v>
                </c:pt>
                <c:pt idx="5563">
                  <c:v>1.5361000000000001E-4</c:v>
                </c:pt>
                <c:pt idx="5564">
                  <c:v>1.5361000000000001E-4</c:v>
                </c:pt>
                <c:pt idx="5565">
                  <c:v>1.5361000000000001E-4</c:v>
                </c:pt>
                <c:pt idx="5566">
                  <c:v>1.5361000000000001E-4</c:v>
                </c:pt>
                <c:pt idx="5567">
                  <c:v>1.5267900000000002E-4</c:v>
                </c:pt>
                <c:pt idx="5568">
                  <c:v>1.5119299999999999E-4</c:v>
                </c:pt>
                <c:pt idx="5569">
                  <c:v>1.5119299999999999E-4</c:v>
                </c:pt>
                <c:pt idx="5570">
                  <c:v>1.5452200000000001E-4</c:v>
                </c:pt>
                <c:pt idx="5571">
                  <c:v>1.53096E-4</c:v>
                </c:pt>
                <c:pt idx="5572">
                  <c:v>1.51106E-4</c:v>
                </c:pt>
                <c:pt idx="5573">
                  <c:v>1.5473200000000001E-4</c:v>
                </c:pt>
                <c:pt idx="5574">
                  <c:v>1.5473200000000001E-4</c:v>
                </c:pt>
                <c:pt idx="5575">
                  <c:v>1.5175600000000002E-4</c:v>
                </c:pt>
                <c:pt idx="5576">
                  <c:v>1.5175600000000002E-4</c:v>
                </c:pt>
                <c:pt idx="5577">
                  <c:v>1.5255399999999998E-4</c:v>
                </c:pt>
                <c:pt idx="5578">
                  <c:v>1.52905E-4</c:v>
                </c:pt>
                <c:pt idx="5579">
                  <c:v>1.52905E-4</c:v>
                </c:pt>
                <c:pt idx="5580">
                  <c:v>1.52905E-4</c:v>
                </c:pt>
                <c:pt idx="5581">
                  <c:v>1.52905E-4</c:v>
                </c:pt>
                <c:pt idx="5582">
                  <c:v>1.52905E-4</c:v>
                </c:pt>
                <c:pt idx="5583">
                  <c:v>1.50254E-4</c:v>
                </c:pt>
                <c:pt idx="5584">
                  <c:v>1.50254E-4</c:v>
                </c:pt>
                <c:pt idx="5585">
                  <c:v>1.5108299999999999E-4</c:v>
                </c:pt>
                <c:pt idx="5586">
                  <c:v>1.5108299999999999E-4</c:v>
                </c:pt>
                <c:pt idx="5587">
                  <c:v>1.5108299999999999E-4</c:v>
                </c:pt>
                <c:pt idx="5588">
                  <c:v>1.5108299999999999E-4</c:v>
                </c:pt>
                <c:pt idx="5589">
                  <c:v>1.49421E-4</c:v>
                </c:pt>
                <c:pt idx="5590">
                  <c:v>1.5065400000000001E-4</c:v>
                </c:pt>
                <c:pt idx="5591">
                  <c:v>1.5065400000000001E-4</c:v>
                </c:pt>
                <c:pt idx="5592">
                  <c:v>1.5065400000000001E-4</c:v>
                </c:pt>
                <c:pt idx="5593">
                  <c:v>1.5065400000000001E-4</c:v>
                </c:pt>
                <c:pt idx="5594">
                  <c:v>1.5065400000000001E-4</c:v>
                </c:pt>
                <c:pt idx="5595">
                  <c:v>1.5089199999999999E-4</c:v>
                </c:pt>
                <c:pt idx="5596">
                  <c:v>1.50462E-4</c:v>
                </c:pt>
                <c:pt idx="5597">
                  <c:v>1.50462E-4</c:v>
                </c:pt>
                <c:pt idx="5598">
                  <c:v>1.50705E-4</c:v>
                </c:pt>
                <c:pt idx="5599">
                  <c:v>1.50705E-4</c:v>
                </c:pt>
                <c:pt idx="5600">
                  <c:v>1.49011E-4</c:v>
                </c:pt>
                <c:pt idx="5601">
                  <c:v>1.49011E-4</c:v>
                </c:pt>
                <c:pt idx="5602">
                  <c:v>1.51087E-4</c:v>
                </c:pt>
                <c:pt idx="5603">
                  <c:v>1.49066E-4</c:v>
                </c:pt>
                <c:pt idx="5604">
                  <c:v>1.49066E-4</c:v>
                </c:pt>
                <c:pt idx="5605">
                  <c:v>1.49066E-4</c:v>
                </c:pt>
                <c:pt idx="5606">
                  <c:v>1.49066E-4</c:v>
                </c:pt>
                <c:pt idx="5607">
                  <c:v>1.49066E-4</c:v>
                </c:pt>
                <c:pt idx="5608">
                  <c:v>1.49066E-4</c:v>
                </c:pt>
                <c:pt idx="5609">
                  <c:v>1.49066E-4</c:v>
                </c:pt>
                <c:pt idx="5610">
                  <c:v>1.5053899999999999E-4</c:v>
                </c:pt>
                <c:pt idx="5611">
                  <c:v>1.4638299999999998E-4</c:v>
                </c:pt>
                <c:pt idx="5612">
                  <c:v>1.49245E-4</c:v>
                </c:pt>
                <c:pt idx="5613">
                  <c:v>1.44857E-4</c:v>
                </c:pt>
                <c:pt idx="5614">
                  <c:v>1.48097E-4</c:v>
                </c:pt>
                <c:pt idx="5615">
                  <c:v>1.48097E-4</c:v>
                </c:pt>
                <c:pt idx="5616">
                  <c:v>1.4530899999999999E-4</c:v>
                </c:pt>
                <c:pt idx="5617">
                  <c:v>1.4530899999999999E-4</c:v>
                </c:pt>
                <c:pt idx="5618">
                  <c:v>1.4530899999999999E-4</c:v>
                </c:pt>
                <c:pt idx="5619">
                  <c:v>1.4530899999999999E-4</c:v>
                </c:pt>
                <c:pt idx="5620">
                  <c:v>1.4530899999999999E-4</c:v>
                </c:pt>
                <c:pt idx="5621">
                  <c:v>1.4530899999999999E-4</c:v>
                </c:pt>
                <c:pt idx="5622">
                  <c:v>1.4277100000000001E-4</c:v>
                </c:pt>
                <c:pt idx="5623">
                  <c:v>1.4277100000000001E-4</c:v>
                </c:pt>
                <c:pt idx="5624">
                  <c:v>1.4277100000000001E-4</c:v>
                </c:pt>
                <c:pt idx="5625">
                  <c:v>1.41743E-4</c:v>
                </c:pt>
                <c:pt idx="5626">
                  <c:v>1.41743E-4</c:v>
                </c:pt>
                <c:pt idx="5627">
                  <c:v>1.41743E-4</c:v>
                </c:pt>
                <c:pt idx="5628">
                  <c:v>1.41743E-4</c:v>
                </c:pt>
                <c:pt idx="5629">
                  <c:v>1.3962300000000001E-4</c:v>
                </c:pt>
                <c:pt idx="5630">
                  <c:v>1.4205700000000001E-4</c:v>
                </c:pt>
                <c:pt idx="5631">
                  <c:v>1.4205700000000001E-4</c:v>
                </c:pt>
                <c:pt idx="5632">
                  <c:v>1.44098E-4</c:v>
                </c:pt>
                <c:pt idx="5633">
                  <c:v>1.4106599999999999E-4</c:v>
                </c:pt>
                <c:pt idx="5634">
                  <c:v>1.4106599999999999E-4</c:v>
                </c:pt>
                <c:pt idx="5635">
                  <c:v>1.4106599999999999E-4</c:v>
                </c:pt>
                <c:pt idx="5636">
                  <c:v>1.4106599999999999E-4</c:v>
                </c:pt>
                <c:pt idx="5637">
                  <c:v>1.4106599999999999E-4</c:v>
                </c:pt>
                <c:pt idx="5638">
                  <c:v>1.4106599999999999E-4</c:v>
                </c:pt>
                <c:pt idx="5639">
                  <c:v>1.4106599999999999E-4</c:v>
                </c:pt>
                <c:pt idx="5640">
                  <c:v>1.4106599999999999E-4</c:v>
                </c:pt>
                <c:pt idx="5641">
                  <c:v>1.43592E-4</c:v>
                </c:pt>
                <c:pt idx="5642">
                  <c:v>1.43592E-4</c:v>
                </c:pt>
                <c:pt idx="5643">
                  <c:v>1.43592E-4</c:v>
                </c:pt>
                <c:pt idx="5644">
                  <c:v>1.4312100000000001E-4</c:v>
                </c:pt>
                <c:pt idx="5645">
                  <c:v>1.44647E-4</c:v>
                </c:pt>
                <c:pt idx="5646">
                  <c:v>1.4417100000000001E-4</c:v>
                </c:pt>
                <c:pt idx="5647">
                  <c:v>1.42206E-4</c:v>
                </c:pt>
                <c:pt idx="5648">
                  <c:v>1.42206E-4</c:v>
                </c:pt>
                <c:pt idx="5649">
                  <c:v>1.4478599999999999E-4</c:v>
                </c:pt>
                <c:pt idx="5650">
                  <c:v>1.4258599999999999E-4</c:v>
                </c:pt>
                <c:pt idx="5651">
                  <c:v>1.3990000000000001E-4</c:v>
                </c:pt>
                <c:pt idx="5652">
                  <c:v>1.44115E-4</c:v>
                </c:pt>
                <c:pt idx="5653">
                  <c:v>1.4259599999999999E-4</c:v>
                </c:pt>
                <c:pt idx="5654">
                  <c:v>1.44683E-4</c:v>
                </c:pt>
                <c:pt idx="5655">
                  <c:v>1.44683E-4</c:v>
                </c:pt>
                <c:pt idx="5656">
                  <c:v>1.44683E-4</c:v>
                </c:pt>
                <c:pt idx="5657">
                  <c:v>1.44683E-4</c:v>
                </c:pt>
                <c:pt idx="5658">
                  <c:v>1.46291E-4</c:v>
                </c:pt>
                <c:pt idx="5659">
                  <c:v>1.46291E-4</c:v>
                </c:pt>
                <c:pt idx="5660">
                  <c:v>1.4535499999999998E-4</c:v>
                </c:pt>
                <c:pt idx="5661">
                  <c:v>1.4535499999999998E-4</c:v>
                </c:pt>
                <c:pt idx="5662">
                  <c:v>1.4535499999999998E-4</c:v>
                </c:pt>
                <c:pt idx="5663">
                  <c:v>1.4535499999999998E-4</c:v>
                </c:pt>
                <c:pt idx="5664">
                  <c:v>1.4535499999999998E-4</c:v>
                </c:pt>
                <c:pt idx="5665">
                  <c:v>1.4535499999999998E-4</c:v>
                </c:pt>
                <c:pt idx="5666">
                  <c:v>1.4535499999999998E-4</c:v>
                </c:pt>
                <c:pt idx="5667">
                  <c:v>1.44194E-4</c:v>
                </c:pt>
                <c:pt idx="5668">
                  <c:v>1.42948E-4</c:v>
                </c:pt>
                <c:pt idx="5669">
                  <c:v>1.4498699999999999E-4</c:v>
                </c:pt>
                <c:pt idx="5670">
                  <c:v>1.4350000000000002E-4</c:v>
                </c:pt>
                <c:pt idx="5671">
                  <c:v>1.4663600000000001E-4</c:v>
                </c:pt>
                <c:pt idx="5672">
                  <c:v>1.4663600000000001E-4</c:v>
                </c:pt>
                <c:pt idx="5673">
                  <c:v>1.4663600000000001E-4</c:v>
                </c:pt>
                <c:pt idx="5674">
                  <c:v>1.4240999999999999E-4</c:v>
                </c:pt>
                <c:pt idx="5675">
                  <c:v>1.4240999999999999E-4</c:v>
                </c:pt>
                <c:pt idx="5676">
                  <c:v>1.44012E-4</c:v>
                </c:pt>
                <c:pt idx="5677">
                  <c:v>1.44012E-4</c:v>
                </c:pt>
                <c:pt idx="5678">
                  <c:v>1.4568200000000001E-4</c:v>
                </c:pt>
                <c:pt idx="5679">
                  <c:v>1.4390400000000001E-4</c:v>
                </c:pt>
                <c:pt idx="5680">
                  <c:v>1.4390400000000001E-4</c:v>
                </c:pt>
                <c:pt idx="5681">
                  <c:v>1.4390400000000001E-4</c:v>
                </c:pt>
                <c:pt idx="5682">
                  <c:v>1.4390400000000001E-4</c:v>
                </c:pt>
                <c:pt idx="5683">
                  <c:v>1.4390400000000001E-4</c:v>
                </c:pt>
                <c:pt idx="5684">
                  <c:v>1.4390400000000001E-4</c:v>
                </c:pt>
                <c:pt idx="5685">
                  <c:v>1.4390400000000001E-4</c:v>
                </c:pt>
                <c:pt idx="5686">
                  <c:v>1.46002E-4</c:v>
                </c:pt>
                <c:pt idx="5687">
                  <c:v>1.46002E-4</c:v>
                </c:pt>
                <c:pt idx="5688">
                  <c:v>1.46002E-4</c:v>
                </c:pt>
                <c:pt idx="5689">
                  <c:v>1.46002E-4</c:v>
                </c:pt>
                <c:pt idx="5690">
                  <c:v>1.46002E-4</c:v>
                </c:pt>
                <c:pt idx="5691">
                  <c:v>1.4448300000000002E-4</c:v>
                </c:pt>
                <c:pt idx="5692">
                  <c:v>1.4448300000000002E-4</c:v>
                </c:pt>
                <c:pt idx="5693">
                  <c:v>1.4448300000000002E-4</c:v>
                </c:pt>
                <c:pt idx="5694">
                  <c:v>1.4448300000000002E-4</c:v>
                </c:pt>
                <c:pt idx="5695">
                  <c:v>1.4448300000000002E-4</c:v>
                </c:pt>
                <c:pt idx="5696">
                  <c:v>1.4448300000000002E-4</c:v>
                </c:pt>
                <c:pt idx="5697">
                  <c:v>1.4448300000000002E-4</c:v>
                </c:pt>
                <c:pt idx="5698">
                  <c:v>1.4281800000000001E-4</c:v>
                </c:pt>
                <c:pt idx="5699">
                  <c:v>1.4472400000000002E-4</c:v>
                </c:pt>
                <c:pt idx="5700">
                  <c:v>1.4472400000000002E-4</c:v>
                </c:pt>
                <c:pt idx="5701">
                  <c:v>1.4472400000000002E-4</c:v>
                </c:pt>
                <c:pt idx="5702">
                  <c:v>1.4376800000000001E-4</c:v>
                </c:pt>
                <c:pt idx="5703">
                  <c:v>1.41717E-4</c:v>
                </c:pt>
                <c:pt idx="5704">
                  <c:v>1.4463799999999999E-4</c:v>
                </c:pt>
                <c:pt idx="5705">
                  <c:v>1.43695E-4</c:v>
                </c:pt>
                <c:pt idx="5706">
                  <c:v>1.4389400000000002E-4</c:v>
                </c:pt>
                <c:pt idx="5707">
                  <c:v>1.4389400000000002E-4</c:v>
                </c:pt>
                <c:pt idx="5708">
                  <c:v>1.4389400000000002E-4</c:v>
                </c:pt>
                <c:pt idx="5709">
                  <c:v>1.45186E-4</c:v>
                </c:pt>
                <c:pt idx="5710">
                  <c:v>1.4281299999999999E-4</c:v>
                </c:pt>
                <c:pt idx="5711">
                  <c:v>1.4281299999999999E-4</c:v>
                </c:pt>
                <c:pt idx="5712">
                  <c:v>1.4281299999999999E-4</c:v>
                </c:pt>
                <c:pt idx="5713">
                  <c:v>1.4281299999999999E-4</c:v>
                </c:pt>
                <c:pt idx="5714">
                  <c:v>1.4281299999999999E-4</c:v>
                </c:pt>
                <c:pt idx="5715">
                  <c:v>1.4281299999999999E-4</c:v>
                </c:pt>
                <c:pt idx="5716">
                  <c:v>1.4281299999999999E-4</c:v>
                </c:pt>
                <c:pt idx="5717">
                  <c:v>1.4198999999999999E-4</c:v>
                </c:pt>
                <c:pt idx="5718">
                  <c:v>1.4198999999999999E-4</c:v>
                </c:pt>
                <c:pt idx="5719">
                  <c:v>1.44442E-4</c:v>
                </c:pt>
                <c:pt idx="5720">
                  <c:v>1.42826E-4</c:v>
                </c:pt>
                <c:pt idx="5721">
                  <c:v>1.45396E-4</c:v>
                </c:pt>
                <c:pt idx="5722">
                  <c:v>1.4428000000000002E-4</c:v>
                </c:pt>
                <c:pt idx="5723">
                  <c:v>1.4234100000000001E-4</c:v>
                </c:pt>
                <c:pt idx="5724">
                  <c:v>1.4234100000000001E-4</c:v>
                </c:pt>
                <c:pt idx="5725">
                  <c:v>1.4234100000000001E-4</c:v>
                </c:pt>
                <c:pt idx="5726">
                  <c:v>1.44091E-4</c:v>
                </c:pt>
                <c:pt idx="5727">
                  <c:v>1.44091E-4</c:v>
                </c:pt>
                <c:pt idx="5728">
                  <c:v>1.42736E-4</c:v>
                </c:pt>
                <c:pt idx="5729">
                  <c:v>1.42736E-4</c:v>
                </c:pt>
                <c:pt idx="5730">
                  <c:v>1.42736E-4</c:v>
                </c:pt>
                <c:pt idx="5731">
                  <c:v>1.42736E-4</c:v>
                </c:pt>
                <c:pt idx="5732">
                  <c:v>1.40001E-4</c:v>
                </c:pt>
                <c:pt idx="5733">
                  <c:v>1.4241500000000001E-4</c:v>
                </c:pt>
                <c:pt idx="5734">
                  <c:v>1.41607E-4</c:v>
                </c:pt>
                <c:pt idx="5735">
                  <c:v>1.44516E-4</c:v>
                </c:pt>
                <c:pt idx="5736">
                  <c:v>1.4235800000000001E-4</c:v>
                </c:pt>
                <c:pt idx="5737">
                  <c:v>1.4235800000000001E-4</c:v>
                </c:pt>
                <c:pt idx="5738">
                  <c:v>1.4235800000000001E-4</c:v>
                </c:pt>
                <c:pt idx="5739">
                  <c:v>1.4235800000000001E-4</c:v>
                </c:pt>
                <c:pt idx="5740">
                  <c:v>1.43607E-4</c:v>
                </c:pt>
                <c:pt idx="5741">
                  <c:v>1.43607E-4</c:v>
                </c:pt>
                <c:pt idx="5742">
                  <c:v>1.4293199999999999E-4</c:v>
                </c:pt>
                <c:pt idx="5743">
                  <c:v>1.4293199999999999E-4</c:v>
                </c:pt>
                <c:pt idx="5744">
                  <c:v>1.4293199999999999E-4</c:v>
                </c:pt>
                <c:pt idx="5745">
                  <c:v>1.4293199999999999E-4</c:v>
                </c:pt>
                <c:pt idx="5746">
                  <c:v>1.4293199999999999E-4</c:v>
                </c:pt>
                <c:pt idx="5747">
                  <c:v>1.4293199999999999E-4</c:v>
                </c:pt>
                <c:pt idx="5748">
                  <c:v>1.4293199999999999E-4</c:v>
                </c:pt>
                <c:pt idx="5749">
                  <c:v>1.40872E-4</c:v>
                </c:pt>
                <c:pt idx="5750">
                  <c:v>1.40872E-4</c:v>
                </c:pt>
                <c:pt idx="5751">
                  <c:v>1.42356E-4</c:v>
                </c:pt>
                <c:pt idx="5752">
                  <c:v>1.4224600000000001E-4</c:v>
                </c:pt>
                <c:pt idx="5753">
                  <c:v>1.4133599999999999E-4</c:v>
                </c:pt>
                <c:pt idx="5754">
                  <c:v>1.3887599999999999E-4</c:v>
                </c:pt>
                <c:pt idx="5755">
                  <c:v>1.3887599999999999E-4</c:v>
                </c:pt>
                <c:pt idx="5756">
                  <c:v>1.3887599999999999E-4</c:v>
                </c:pt>
                <c:pt idx="5757">
                  <c:v>1.3887599999999999E-4</c:v>
                </c:pt>
                <c:pt idx="5758">
                  <c:v>1.41292E-4</c:v>
                </c:pt>
                <c:pt idx="5759">
                  <c:v>1.41292E-4</c:v>
                </c:pt>
                <c:pt idx="5760">
                  <c:v>1.3932899999999999E-4</c:v>
                </c:pt>
                <c:pt idx="5761">
                  <c:v>1.4045799999999999E-4</c:v>
                </c:pt>
                <c:pt idx="5762">
                  <c:v>1.4045799999999999E-4</c:v>
                </c:pt>
                <c:pt idx="5763">
                  <c:v>1.4150799999999999E-4</c:v>
                </c:pt>
                <c:pt idx="5764">
                  <c:v>1.4150799999999999E-4</c:v>
                </c:pt>
                <c:pt idx="5765">
                  <c:v>1.40889E-4</c:v>
                </c:pt>
                <c:pt idx="5766">
                  <c:v>1.3989799999999998E-4</c:v>
                </c:pt>
                <c:pt idx="5767">
                  <c:v>1.4323999999999999E-4</c:v>
                </c:pt>
                <c:pt idx="5768">
                  <c:v>1.3916999999999998E-4</c:v>
                </c:pt>
                <c:pt idx="5769">
                  <c:v>1.41469E-4</c:v>
                </c:pt>
                <c:pt idx="5770">
                  <c:v>1.3914E-4</c:v>
                </c:pt>
                <c:pt idx="5771">
                  <c:v>1.3914E-4</c:v>
                </c:pt>
                <c:pt idx="5772">
                  <c:v>1.40889E-4</c:v>
                </c:pt>
                <c:pt idx="5773">
                  <c:v>1.40889E-4</c:v>
                </c:pt>
                <c:pt idx="5774">
                  <c:v>1.40889E-4</c:v>
                </c:pt>
                <c:pt idx="5775">
                  <c:v>1.40889E-4</c:v>
                </c:pt>
                <c:pt idx="5776">
                  <c:v>1.3846400000000001E-4</c:v>
                </c:pt>
                <c:pt idx="5777">
                  <c:v>1.3846400000000001E-4</c:v>
                </c:pt>
                <c:pt idx="5778">
                  <c:v>1.3991199999999998E-4</c:v>
                </c:pt>
                <c:pt idx="5779">
                  <c:v>1.3991199999999998E-4</c:v>
                </c:pt>
                <c:pt idx="5780">
                  <c:v>1.3991199999999998E-4</c:v>
                </c:pt>
                <c:pt idx="5781">
                  <c:v>1.3991199999999998E-4</c:v>
                </c:pt>
                <c:pt idx="5782">
                  <c:v>1.3991199999999998E-4</c:v>
                </c:pt>
                <c:pt idx="5783">
                  <c:v>1.3991199999999998E-4</c:v>
                </c:pt>
                <c:pt idx="5784">
                  <c:v>1.4103400000000001E-4</c:v>
                </c:pt>
                <c:pt idx="5785">
                  <c:v>1.40624E-4</c:v>
                </c:pt>
                <c:pt idx="5786">
                  <c:v>1.40624E-4</c:v>
                </c:pt>
                <c:pt idx="5787">
                  <c:v>1.40624E-4</c:v>
                </c:pt>
                <c:pt idx="5788">
                  <c:v>1.3850400000000001E-4</c:v>
                </c:pt>
                <c:pt idx="5789">
                  <c:v>1.4088300000000001E-4</c:v>
                </c:pt>
                <c:pt idx="5790">
                  <c:v>1.4226899999999999E-4</c:v>
                </c:pt>
                <c:pt idx="5791">
                  <c:v>1.4032700000000001E-4</c:v>
                </c:pt>
                <c:pt idx="5792">
                  <c:v>1.4065399999999999E-4</c:v>
                </c:pt>
                <c:pt idx="5793">
                  <c:v>1.4065399999999999E-4</c:v>
                </c:pt>
                <c:pt idx="5794">
                  <c:v>1.3988600000000001E-4</c:v>
                </c:pt>
                <c:pt idx="5795">
                  <c:v>1.3988600000000001E-4</c:v>
                </c:pt>
                <c:pt idx="5796">
                  <c:v>1.3988600000000001E-4</c:v>
                </c:pt>
                <c:pt idx="5797">
                  <c:v>1.3988600000000001E-4</c:v>
                </c:pt>
                <c:pt idx="5798">
                  <c:v>1.3988600000000001E-4</c:v>
                </c:pt>
                <c:pt idx="5799">
                  <c:v>1.3951599999999998E-4</c:v>
                </c:pt>
                <c:pt idx="5800">
                  <c:v>1.3951599999999998E-4</c:v>
                </c:pt>
                <c:pt idx="5801">
                  <c:v>1.3951599999999998E-4</c:v>
                </c:pt>
                <c:pt idx="5802">
                  <c:v>1.3951599999999998E-4</c:v>
                </c:pt>
                <c:pt idx="5803">
                  <c:v>1.3951599999999998E-4</c:v>
                </c:pt>
                <c:pt idx="5804">
                  <c:v>1.4005199999999999E-4</c:v>
                </c:pt>
                <c:pt idx="5805">
                  <c:v>1.4131300000000001E-4</c:v>
                </c:pt>
                <c:pt idx="5806">
                  <c:v>1.3926799999999998E-4</c:v>
                </c:pt>
                <c:pt idx="5807">
                  <c:v>1.4194500000000001E-4</c:v>
                </c:pt>
                <c:pt idx="5808">
                  <c:v>1.4194500000000001E-4</c:v>
                </c:pt>
                <c:pt idx="5809">
                  <c:v>1.3895100000000001E-4</c:v>
                </c:pt>
                <c:pt idx="5810">
                  <c:v>1.3895100000000001E-4</c:v>
                </c:pt>
                <c:pt idx="5811">
                  <c:v>1.4091700000000001E-4</c:v>
                </c:pt>
                <c:pt idx="5812">
                  <c:v>1.3926099999999998E-4</c:v>
                </c:pt>
                <c:pt idx="5813">
                  <c:v>1.4000500000000001E-4</c:v>
                </c:pt>
                <c:pt idx="5814">
                  <c:v>1.4000500000000001E-4</c:v>
                </c:pt>
                <c:pt idx="5815">
                  <c:v>1.4000500000000001E-4</c:v>
                </c:pt>
                <c:pt idx="5816">
                  <c:v>1.4219800000000001E-4</c:v>
                </c:pt>
                <c:pt idx="5817">
                  <c:v>1.4219800000000001E-4</c:v>
                </c:pt>
                <c:pt idx="5818">
                  <c:v>1.40412E-4</c:v>
                </c:pt>
                <c:pt idx="5819">
                  <c:v>1.40412E-4</c:v>
                </c:pt>
                <c:pt idx="5820">
                  <c:v>1.3810500000000002E-4</c:v>
                </c:pt>
                <c:pt idx="5821">
                  <c:v>1.3810500000000002E-4</c:v>
                </c:pt>
                <c:pt idx="5822">
                  <c:v>1.3810500000000002E-4</c:v>
                </c:pt>
                <c:pt idx="5823">
                  <c:v>1.3673599999999999E-4</c:v>
                </c:pt>
                <c:pt idx="5824">
                  <c:v>1.3639699999999999E-4</c:v>
                </c:pt>
                <c:pt idx="5825">
                  <c:v>1.3813899999999999E-4</c:v>
                </c:pt>
                <c:pt idx="5826">
                  <c:v>1.3701000000000002E-4</c:v>
                </c:pt>
                <c:pt idx="5827">
                  <c:v>1.3516E-4</c:v>
                </c:pt>
                <c:pt idx="5828">
                  <c:v>1.3516E-4</c:v>
                </c:pt>
                <c:pt idx="5829">
                  <c:v>1.3516E-4</c:v>
                </c:pt>
                <c:pt idx="5830">
                  <c:v>1.37052E-4</c:v>
                </c:pt>
                <c:pt idx="5831">
                  <c:v>1.37052E-4</c:v>
                </c:pt>
                <c:pt idx="5832">
                  <c:v>1.37052E-4</c:v>
                </c:pt>
                <c:pt idx="5833">
                  <c:v>1.37052E-4</c:v>
                </c:pt>
                <c:pt idx="5834">
                  <c:v>1.37052E-4</c:v>
                </c:pt>
                <c:pt idx="5835">
                  <c:v>1.38837E-4</c:v>
                </c:pt>
                <c:pt idx="5836">
                  <c:v>1.37591E-4</c:v>
                </c:pt>
                <c:pt idx="5837">
                  <c:v>1.37591E-4</c:v>
                </c:pt>
                <c:pt idx="5838">
                  <c:v>1.37591E-4</c:v>
                </c:pt>
                <c:pt idx="5839">
                  <c:v>1.3603199999999999E-4</c:v>
                </c:pt>
                <c:pt idx="5840">
                  <c:v>1.3747400000000001E-4</c:v>
                </c:pt>
                <c:pt idx="5841">
                  <c:v>1.3529199999999999E-4</c:v>
                </c:pt>
                <c:pt idx="5842">
                  <c:v>1.3529199999999999E-4</c:v>
                </c:pt>
                <c:pt idx="5843">
                  <c:v>1.3529199999999999E-4</c:v>
                </c:pt>
                <c:pt idx="5844">
                  <c:v>1.3742099999999998E-4</c:v>
                </c:pt>
                <c:pt idx="5845">
                  <c:v>1.3742099999999998E-4</c:v>
                </c:pt>
                <c:pt idx="5846">
                  <c:v>1.3919600000000001E-4</c:v>
                </c:pt>
                <c:pt idx="5847">
                  <c:v>1.3975900000000001E-4</c:v>
                </c:pt>
                <c:pt idx="5848">
                  <c:v>1.38715E-4</c:v>
                </c:pt>
                <c:pt idx="5849">
                  <c:v>1.38715E-4</c:v>
                </c:pt>
                <c:pt idx="5850">
                  <c:v>1.38715E-4</c:v>
                </c:pt>
                <c:pt idx="5851">
                  <c:v>1.38715E-4</c:v>
                </c:pt>
                <c:pt idx="5852">
                  <c:v>1.38715E-4</c:v>
                </c:pt>
                <c:pt idx="5853">
                  <c:v>1.3740099999999999E-4</c:v>
                </c:pt>
                <c:pt idx="5854">
                  <c:v>1.3948000000000001E-4</c:v>
                </c:pt>
                <c:pt idx="5855">
                  <c:v>1.3948000000000001E-4</c:v>
                </c:pt>
                <c:pt idx="5856">
                  <c:v>1.37813E-4</c:v>
                </c:pt>
                <c:pt idx="5857">
                  <c:v>1.37813E-4</c:v>
                </c:pt>
                <c:pt idx="5858">
                  <c:v>1.3957299999999999E-4</c:v>
                </c:pt>
                <c:pt idx="5859">
                  <c:v>1.3664499999999999E-4</c:v>
                </c:pt>
                <c:pt idx="5860">
                  <c:v>1.3664499999999999E-4</c:v>
                </c:pt>
                <c:pt idx="5861">
                  <c:v>1.3664499999999999E-4</c:v>
                </c:pt>
                <c:pt idx="5862">
                  <c:v>1.3664499999999999E-4</c:v>
                </c:pt>
                <c:pt idx="5863">
                  <c:v>1.3803200000000001E-4</c:v>
                </c:pt>
                <c:pt idx="5864">
                  <c:v>1.3803200000000001E-4</c:v>
                </c:pt>
                <c:pt idx="5865">
                  <c:v>1.3660199999999999E-4</c:v>
                </c:pt>
                <c:pt idx="5866">
                  <c:v>1.3660199999999999E-4</c:v>
                </c:pt>
                <c:pt idx="5867">
                  <c:v>1.3660199999999999E-4</c:v>
                </c:pt>
                <c:pt idx="5868">
                  <c:v>1.3660199999999999E-4</c:v>
                </c:pt>
                <c:pt idx="5869">
                  <c:v>1.3660199999999999E-4</c:v>
                </c:pt>
                <c:pt idx="5870">
                  <c:v>1.3792599999999999E-4</c:v>
                </c:pt>
                <c:pt idx="5871">
                  <c:v>1.38615E-4</c:v>
                </c:pt>
                <c:pt idx="5872">
                  <c:v>1.3653499999999999E-4</c:v>
                </c:pt>
                <c:pt idx="5873">
                  <c:v>1.3590400000000001E-4</c:v>
                </c:pt>
                <c:pt idx="5874">
                  <c:v>1.3551000000000001E-4</c:v>
                </c:pt>
                <c:pt idx="5875">
                  <c:v>1.3551000000000001E-4</c:v>
                </c:pt>
                <c:pt idx="5876">
                  <c:v>1.3551000000000001E-4</c:v>
                </c:pt>
                <c:pt idx="5877">
                  <c:v>1.3408299999999998E-4</c:v>
                </c:pt>
                <c:pt idx="5878">
                  <c:v>1.3408299999999998E-4</c:v>
                </c:pt>
                <c:pt idx="5879">
                  <c:v>1.3408299999999998E-4</c:v>
                </c:pt>
                <c:pt idx="5880">
                  <c:v>1.3408299999999998E-4</c:v>
                </c:pt>
                <c:pt idx="5881">
                  <c:v>1.3694299999999999E-4</c:v>
                </c:pt>
                <c:pt idx="5882">
                  <c:v>1.3694299999999999E-4</c:v>
                </c:pt>
                <c:pt idx="5883">
                  <c:v>1.3694299999999999E-4</c:v>
                </c:pt>
                <c:pt idx="5884">
                  <c:v>1.35427E-4</c:v>
                </c:pt>
                <c:pt idx="5885">
                  <c:v>1.35427E-4</c:v>
                </c:pt>
                <c:pt idx="5886">
                  <c:v>1.3588599999999999E-4</c:v>
                </c:pt>
                <c:pt idx="5887">
                  <c:v>1.3588599999999999E-4</c:v>
                </c:pt>
                <c:pt idx="5888">
                  <c:v>1.3588599999999999E-4</c:v>
                </c:pt>
                <c:pt idx="5889">
                  <c:v>1.3588599999999999E-4</c:v>
                </c:pt>
                <c:pt idx="5890">
                  <c:v>1.3588599999999999E-4</c:v>
                </c:pt>
                <c:pt idx="5891">
                  <c:v>1.3588599999999999E-4</c:v>
                </c:pt>
                <c:pt idx="5892">
                  <c:v>1.3385400000000001E-4</c:v>
                </c:pt>
                <c:pt idx="5893">
                  <c:v>1.3385400000000001E-4</c:v>
                </c:pt>
                <c:pt idx="5894">
                  <c:v>1.35186E-4</c:v>
                </c:pt>
                <c:pt idx="5895">
                  <c:v>1.32819E-4</c:v>
                </c:pt>
                <c:pt idx="5896">
                  <c:v>1.3215699999999999E-4</c:v>
                </c:pt>
                <c:pt idx="5897">
                  <c:v>1.3215699999999999E-4</c:v>
                </c:pt>
                <c:pt idx="5898">
                  <c:v>1.3215699999999999E-4</c:v>
                </c:pt>
                <c:pt idx="5899">
                  <c:v>1.3391999999999999E-4</c:v>
                </c:pt>
                <c:pt idx="5900">
                  <c:v>1.34838E-4</c:v>
                </c:pt>
                <c:pt idx="5901">
                  <c:v>1.3187500000000002E-4</c:v>
                </c:pt>
                <c:pt idx="5902">
                  <c:v>1.3422799999999999E-4</c:v>
                </c:pt>
                <c:pt idx="5903">
                  <c:v>1.3137500000000001E-4</c:v>
                </c:pt>
                <c:pt idx="5904">
                  <c:v>1.3209800000000001E-4</c:v>
                </c:pt>
                <c:pt idx="5905">
                  <c:v>1.3209800000000001E-4</c:v>
                </c:pt>
                <c:pt idx="5906">
                  <c:v>1.3209800000000001E-4</c:v>
                </c:pt>
                <c:pt idx="5907">
                  <c:v>1.3209800000000001E-4</c:v>
                </c:pt>
                <c:pt idx="5908">
                  <c:v>1.3373699999999998E-4</c:v>
                </c:pt>
                <c:pt idx="5909">
                  <c:v>1.3156000000000002E-4</c:v>
                </c:pt>
                <c:pt idx="5910">
                  <c:v>1.3156000000000002E-4</c:v>
                </c:pt>
                <c:pt idx="5911">
                  <c:v>1.3156000000000002E-4</c:v>
                </c:pt>
                <c:pt idx="5912">
                  <c:v>1.31361E-4</c:v>
                </c:pt>
                <c:pt idx="5913">
                  <c:v>1.31361E-4</c:v>
                </c:pt>
                <c:pt idx="5914">
                  <c:v>1.31361E-4</c:v>
                </c:pt>
                <c:pt idx="5915">
                  <c:v>1.31361E-4</c:v>
                </c:pt>
                <c:pt idx="5916">
                  <c:v>1.3023199999999998E-4</c:v>
                </c:pt>
                <c:pt idx="5917">
                  <c:v>1.3172600000000001E-4</c:v>
                </c:pt>
                <c:pt idx="5918">
                  <c:v>1.3071E-4</c:v>
                </c:pt>
                <c:pt idx="5919">
                  <c:v>1.3071E-4</c:v>
                </c:pt>
                <c:pt idx="5920">
                  <c:v>1.3071E-4</c:v>
                </c:pt>
                <c:pt idx="5921">
                  <c:v>1.3071E-4</c:v>
                </c:pt>
                <c:pt idx="5922">
                  <c:v>1.3191600000000002E-4</c:v>
                </c:pt>
                <c:pt idx="5923">
                  <c:v>1.3191600000000002E-4</c:v>
                </c:pt>
                <c:pt idx="5924">
                  <c:v>1.33573E-4</c:v>
                </c:pt>
                <c:pt idx="5925">
                  <c:v>1.33573E-4</c:v>
                </c:pt>
                <c:pt idx="5926">
                  <c:v>1.33573E-4</c:v>
                </c:pt>
                <c:pt idx="5927">
                  <c:v>1.35403E-4</c:v>
                </c:pt>
                <c:pt idx="5928">
                  <c:v>1.35403E-4</c:v>
                </c:pt>
                <c:pt idx="5929">
                  <c:v>1.3481799999999998E-4</c:v>
                </c:pt>
                <c:pt idx="5930">
                  <c:v>1.3481799999999998E-4</c:v>
                </c:pt>
                <c:pt idx="5931">
                  <c:v>1.3481799999999998E-4</c:v>
                </c:pt>
                <c:pt idx="5932">
                  <c:v>1.3680100000000001E-4</c:v>
                </c:pt>
                <c:pt idx="5933">
                  <c:v>1.3680100000000001E-4</c:v>
                </c:pt>
                <c:pt idx="5934">
                  <c:v>1.3384199999999998E-4</c:v>
                </c:pt>
                <c:pt idx="5935">
                  <c:v>1.3384199999999998E-4</c:v>
                </c:pt>
                <c:pt idx="5936">
                  <c:v>1.33912E-4</c:v>
                </c:pt>
                <c:pt idx="5937">
                  <c:v>1.3547899999999998E-4</c:v>
                </c:pt>
                <c:pt idx="5938">
                  <c:v>1.3547899999999998E-4</c:v>
                </c:pt>
                <c:pt idx="5939">
                  <c:v>1.3547899999999998E-4</c:v>
                </c:pt>
                <c:pt idx="5940">
                  <c:v>1.3547899999999998E-4</c:v>
                </c:pt>
                <c:pt idx="5941">
                  <c:v>1.3416600000000002E-4</c:v>
                </c:pt>
                <c:pt idx="5942">
                  <c:v>1.3669299999999999E-4</c:v>
                </c:pt>
                <c:pt idx="5943">
                  <c:v>1.3642E-4</c:v>
                </c:pt>
                <c:pt idx="5944">
                  <c:v>1.3338900000000001E-4</c:v>
                </c:pt>
                <c:pt idx="5945">
                  <c:v>1.3338900000000001E-4</c:v>
                </c:pt>
                <c:pt idx="5946">
                  <c:v>1.3557099999999999E-4</c:v>
                </c:pt>
                <c:pt idx="5947">
                  <c:v>1.3421099999999999E-4</c:v>
                </c:pt>
                <c:pt idx="5948">
                  <c:v>1.3498300000000001E-4</c:v>
                </c:pt>
                <c:pt idx="5949">
                  <c:v>1.3498300000000001E-4</c:v>
                </c:pt>
                <c:pt idx="5950">
                  <c:v>1.36415E-4</c:v>
                </c:pt>
                <c:pt idx="5951">
                  <c:v>1.3511E-4</c:v>
                </c:pt>
                <c:pt idx="5952">
                  <c:v>1.3511E-4</c:v>
                </c:pt>
                <c:pt idx="5953">
                  <c:v>1.3511E-4</c:v>
                </c:pt>
                <c:pt idx="5954">
                  <c:v>1.36503E-4</c:v>
                </c:pt>
                <c:pt idx="5955">
                  <c:v>1.3479600000000002E-4</c:v>
                </c:pt>
                <c:pt idx="5956">
                  <c:v>1.3479600000000002E-4</c:v>
                </c:pt>
                <c:pt idx="5957">
                  <c:v>1.3479600000000002E-4</c:v>
                </c:pt>
                <c:pt idx="5958">
                  <c:v>1.3558399999999998E-4</c:v>
                </c:pt>
                <c:pt idx="5959">
                  <c:v>1.3516900000000001E-4</c:v>
                </c:pt>
                <c:pt idx="5960">
                  <c:v>1.3328500000000002E-4</c:v>
                </c:pt>
                <c:pt idx="5961">
                  <c:v>1.3537099999999999E-4</c:v>
                </c:pt>
                <c:pt idx="5962">
                  <c:v>1.3537099999999999E-4</c:v>
                </c:pt>
                <c:pt idx="5963">
                  <c:v>1.3223900000000001E-4</c:v>
                </c:pt>
                <c:pt idx="5964">
                  <c:v>1.3223900000000001E-4</c:v>
                </c:pt>
                <c:pt idx="5965">
                  <c:v>1.3385400000000001E-4</c:v>
                </c:pt>
                <c:pt idx="5966">
                  <c:v>1.3385400000000001E-4</c:v>
                </c:pt>
                <c:pt idx="5967">
                  <c:v>1.3385400000000001E-4</c:v>
                </c:pt>
                <c:pt idx="5968">
                  <c:v>1.3470999999999999E-4</c:v>
                </c:pt>
                <c:pt idx="5969">
                  <c:v>1.3252900000000002E-4</c:v>
                </c:pt>
                <c:pt idx="5970">
                  <c:v>1.34041E-4</c:v>
                </c:pt>
                <c:pt idx="5971">
                  <c:v>1.34041E-4</c:v>
                </c:pt>
                <c:pt idx="5972">
                  <c:v>1.3353700000000001E-4</c:v>
                </c:pt>
                <c:pt idx="5973">
                  <c:v>1.3222599999999999E-4</c:v>
                </c:pt>
                <c:pt idx="5974">
                  <c:v>1.3222599999999999E-4</c:v>
                </c:pt>
                <c:pt idx="5975">
                  <c:v>1.3398899999999999E-4</c:v>
                </c:pt>
                <c:pt idx="5976">
                  <c:v>1.3398899999999999E-4</c:v>
                </c:pt>
                <c:pt idx="5977">
                  <c:v>1.3211000000000001E-4</c:v>
                </c:pt>
                <c:pt idx="5978">
                  <c:v>1.31929E-4</c:v>
                </c:pt>
                <c:pt idx="5979">
                  <c:v>1.35532E-4</c:v>
                </c:pt>
                <c:pt idx="5980">
                  <c:v>1.35532E-4</c:v>
                </c:pt>
                <c:pt idx="5981">
                  <c:v>1.3331200000000001E-4</c:v>
                </c:pt>
                <c:pt idx="5982">
                  <c:v>1.362E-4</c:v>
                </c:pt>
                <c:pt idx="5983">
                  <c:v>1.3463599999999999E-4</c:v>
                </c:pt>
                <c:pt idx="5984">
                  <c:v>1.3275399999999998E-4</c:v>
                </c:pt>
                <c:pt idx="5985">
                  <c:v>1.3275399999999998E-4</c:v>
                </c:pt>
                <c:pt idx="5986">
                  <c:v>1.3275399999999998E-4</c:v>
                </c:pt>
                <c:pt idx="5987">
                  <c:v>1.3602199999999999E-4</c:v>
                </c:pt>
                <c:pt idx="5988">
                  <c:v>1.34105E-4</c:v>
                </c:pt>
                <c:pt idx="5989">
                  <c:v>1.3199300000000001E-4</c:v>
                </c:pt>
                <c:pt idx="5990">
                  <c:v>1.3199300000000001E-4</c:v>
                </c:pt>
                <c:pt idx="5991">
                  <c:v>1.3276E-4</c:v>
                </c:pt>
                <c:pt idx="5992">
                  <c:v>1.3276E-4</c:v>
                </c:pt>
                <c:pt idx="5993">
                  <c:v>1.3276E-4</c:v>
                </c:pt>
                <c:pt idx="5994">
                  <c:v>1.3515399999999999E-4</c:v>
                </c:pt>
                <c:pt idx="5995">
                  <c:v>1.3515399999999999E-4</c:v>
                </c:pt>
                <c:pt idx="5996">
                  <c:v>1.3515399999999999E-4</c:v>
                </c:pt>
                <c:pt idx="5997">
                  <c:v>1.33829E-4</c:v>
                </c:pt>
                <c:pt idx="5998">
                  <c:v>1.33829E-4</c:v>
                </c:pt>
                <c:pt idx="5999">
                  <c:v>1.3283799999999998E-4</c:v>
                </c:pt>
                <c:pt idx="6000">
                  <c:v>1.3283799999999998E-4</c:v>
                </c:pt>
                <c:pt idx="6001">
                  <c:v>1.3283799999999998E-4</c:v>
                </c:pt>
                <c:pt idx="6002">
                  <c:v>1.34258E-4</c:v>
                </c:pt>
                <c:pt idx="6003">
                  <c:v>1.34258E-4</c:v>
                </c:pt>
                <c:pt idx="6004">
                  <c:v>1.34258E-4</c:v>
                </c:pt>
                <c:pt idx="6005">
                  <c:v>1.34258E-4</c:v>
                </c:pt>
                <c:pt idx="6006">
                  <c:v>1.34258E-4</c:v>
                </c:pt>
                <c:pt idx="6007">
                  <c:v>1.32106E-4</c:v>
                </c:pt>
                <c:pt idx="6008">
                  <c:v>1.2978799999999998E-4</c:v>
                </c:pt>
                <c:pt idx="6009">
                  <c:v>1.3213099999999999E-4</c:v>
                </c:pt>
                <c:pt idx="6010">
                  <c:v>1.3213099999999999E-4</c:v>
                </c:pt>
                <c:pt idx="6011">
                  <c:v>1.3213099999999999E-4</c:v>
                </c:pt>
                <c:pt idx="6012">
                  <c:v>1.3213099999999999E-4</c:v>
                </c:pt>
                <c:pt idx="6013">
                  <c:v>1.3375999999999999E-4</c:v>
                </c:pt>
                <c:pt idx="6014">
                  <c:v>1.3168300000000001E-4</c:v>
                </c:pt>
                <c:pt idx="6015">
                  <c:v>1.31132E-4</c:v>
                </c:pt>
                <c:pt idx="6016">
                  <c:v>1.31132E-4</c:v>
                </c:pt>
                <c:pt idx="6017">
                  <c:v>1.31132E-4</c:v>
                </c:pt>
                <c:pt idx="6018">
                  <c:v>1.31132E-4</c:v>
                </c:pt>
                <c:pt idx="6019">
                  <c:v>1.31132E-4</c:v>
                </c:pt>
                <c:pt idx="6020">
                  <c:v>1.2955E-4</c:v>
                </c:pt>
                <c:pt idx="6021">
                  <c:v>1.2843500000000001E-4</c:v>
                </c:pt>
                <c:pt idx="6022">
                  <c:v>1.2843500000000001E-4</c:v>
                </c:pt>
                <c:pt idx="6023">
                  <c:v>1.30939E-4</c:v>
                </c:pt>
                <c:pt idx="6024">
                  <c:v>1.30939E-4</c:v>
                </c:pt>
                <c:pt idx="6025">
                  <c:v>1.28892E-4</c:v>
                </c:pt>
                <c:pt idx="6026">
                  <c:v>1.28892E-4</c:v>
                </c:pt>
                <c:pt idx="6027">
                  <c:v>1.28892E-4</c:v>
                </c:pt>
                <c:pt idx="6028">
                  <c:v>1.28892E-4</c:v>
                </c:pt>
                <c:pt idx="6029">
                  <c:v>1.28892E-4</c:v>
                </c:pt>
                <c:pt idx="6030">
                  <c:v>1.28892E-4</c:v>
                </c:pt>
                <c:pt idx="6031">
                  <c:v>1.30562E-4</c:v>
                </c:pt>
                <c:pt idx="6032">
                  <c:v>1.28248E-4</c:v>
                </c:pt>
                <c:pt idx="6033">
                  <c:v>1.28248E-4</c:v>
                </c:pt>
                <c:pt idx="6034">
                  <c:v>1.2938400000000002E-4</c:v>
                </c:pt>
                <c:pt idx="6035">
                  <c:v>1.2938400000000002E-4</c:v>
                </c:pt>
                <c:pt idx="6036">
                  <c:v>1.3051499999999999E-4</c:v>
                </c:pt>
                <c:pt idx="6037">
                  <c:v>1.2787000000000001E-4</c:v>
                </c:pt>
                <c:pt idx="6038">
                  <c:v>1.2787000000000001E-4</c:v>
                </c:pt>
                <c:pt idx="6039">
                  <c:v>1.2787000000000001E-4</c:v>
                </c:pt>
                <c:pt idx="6040">
                  <c:v>1.2787000000000001E-4</c:v>
                </c:pt>
                <c:pt idx="6041">
                  <c:v>1.2787000000000001E-4</c:v>
                </c:pt>
                <c:pt idx="6042">
                  <c:v>1.2787000000000001E-4</c:v>
                </c:pt>
                <c:pt idx="6043">
                  <c:v>1.2787000000000001E-4</c:v>
                </c:pt>
                <c:pt idx="6044">
                  <c:v>1.2787000000000001E-4</c:v>
                </c:pt>
                <c:pt idx="6045">
                  <c:v>1.2787000000000001E-4</c:v>
                </c:pt>
                <c:pt idx="6046">
                  <c:v>1.2787000000000001E-4</c:v>
                </c:pt>
                <c:pt idx="6047">
                  <c:v>1.2787000000000001E-4</c:v>
                </c:pt>
                <c:pt idx="6048">
                  <c:v>1.2787000000000001E-4</c:v>
                </c:pt>
                <c:pt idx="6049">
                  <c:v>1.29207E-4</c:v>
                </c:pt>
                <c:pt idx="6050">
                  <c:v>1.29207E-4</c:v>
                </c:pt>
                <c:pt idx="6051">
                  <c:v>1.29207E-4</c:v>
                </c:pt>
                <c:pt idx="6052">
                  <c:v>1.29207E-4</c:v>
                </c:pt>
                <c:pt idx="6053">
                  <c:v>1.3055699999999998E-4</c:v>
                </c:pt>
                <c:pt idx="6054">
                  <c:v>1.3055699999999998E-4</c:v>
                </c:pt>
                <c:pt idx="6055">
                  <c:v>1.3055699999999998E-4</c:v>
                </c:pt>
                <c:pt idx="6056">
                  <c:v>1.3282799999999998E-4</c:v>
                </c:pt>
                <c:pt idx="6057">
                  <c:v>1.3282799999999998E-4</c:v>
                </c:pt>
                <c:pt idx="6058">
                  <c:v>1.31054E-4</c:v>
                </c:pt>
                <c:pt idx="6059">
                  <c:v>1.31054E-4</c:v>
                </c:pt>
                <c:pt idx="6060">
                  <c:v>1.31054E-4</c:v>
                </c:pt>
                <c:pt idx="6061">
                  <c:v>1.33647E-4</c:v>
                </c:pt>
                <c:pt idx="6062">
                  <c:v>1.3096399999999999E-4</c:v>
                </c:pt>
                <c:pt idx="6063">
                  <c:v>1.3284000000000001E-4</c:v>
                </c:pt>
                <c:pt idx="6064">
                  <c:v>1.3284000000000001E-4</c:v>
                </c:pt>
                <c:pt idx="6065">
                  <c:v>1.3284000000000001E-4</c:v>
                </c:pt>
                <c:pt idx="6066">
                  <c:v>1.30529E-4</c:v>
                </c:pt>
                <c:pt idx="6067">
                  <c:v>1.3187E-4</c:v>
                </c:pt>
                <c:pt idx="6068">
                  <c:v>1.3146999999999999E-4</c:v>
                </c:pt>
                <c:pt idx="6069">
                  <c:v>1.3146999999999999E-4</c:v>
                </c:pt>
                <c:pt idx="6070">
                  <c:v>1.3229299999999999E-4</c:v>
                </c:pt>
                <c:pt idx="6071">
                  <c:v>1.3229299999999999E-4</c:v>
                </c:pt>
                <c:pt idx="6072">
                  <c:v>1.2937199999999999E-4</c:v>
                </c:pt>
                <c:pt idx="6073">
                  <c:v>1.30956E-4</c:v>
                </c:pt>
                <c:pt idx="6074">
                  <c:v>1.30956E-4</c:v>
                </c:pt>
                <c:pt idx="6075">
                  <c:v>1.30956E-4</c:v>
                </c:pt>
                <c:pt idx="6076">
                  <c:v>1.30956E-4</c:v>
                </c:pt>
                <c:pt idx="6077">
                  <c:v>1.30956E-4</c:v>
                </c:pt>
                <c:pt idx="6078">
                  <c:v>1.30956E-4</c:v>
                </c:pt>
                <c:pt idx="6079">
                  <c:v>1.30956E-4</c:v>
                </c:pt>
                <c:pt idx="6080">
                  <c:v>1.30956E-4</c:v>
                </c:pt>
                <c:pt idx="6081">
                  <c:v>1.3025299999999999E-4</c:v>
                </c:pt>
                <c:pt idx="6082">
                  <c:v>1.3088599999999998E-4</c:v>
                </c:pt>
                <c:pt idx="6083">
                  <c:v>1.2797700000000001E-4</c:v>
                </c:pt>
                <c:pt idx="6084">
                  <c:v>1.2797700000000001E-4</c:v>
                </c:pt>
                <c:pt idx="6085">
                  <c:v>1.2797700000000001E-4</c:v>
                </c:pt>
                <c:pt idx="6086">
                  <c:v>1.2698000000000001E-4</c:v>
                </c:pt>
                <c:pt idx="6087">
                  <c:v>1.28419E-4</c:v>
                </c:pt>
                <c:pt idx="6088">
                  <c:v>1.2630699999999998E-4</c:v>
                </c:pt>
                <c:pt idx="6089">
                  <c:v>1.2630699999999998E-4</c:v>
                </c:pt>
                <c:pt idx="6090">
                  <c:v>1.2778400000000001E-4</c:v>
                </c:pt>
                <c:pt idx="6091">
                  <c:v>1.2680300000000001E-4</c:v>
                </c:pt>
                <c:pt idx="6092">
                  <c:v>1.2680300000000001E-4</c:v>
                </c:pt>
                <c:pt idx="6093">
                  <c:v>1.2680300000000001E-4</c:v>
                </c:pt>
                <c:pt idx="6094">
                  <c:v>1.2537299999999999E-4</c:v>
                </c:pt>
                <c:pt idx="6095">
                  <c:v>1.2537299999999999E-4</c:v>
                </c:pt>
                <c:pt idx="6096">
                  <c:v>1.2537299999999999E-4</c:v>
                </c:pt>
                <c:pt idx="6097">
                  <c:v>1.2537299999999999E-4</c:v>
                </c:pt>
                <c:pt idx="6098">
                  <c:v>1.2537299999999999E-4</c:v>
                </c:pt>
                <c:pt idx="6099">
                  <c:v>1.2537299999999999E-4</c:v>
                </c:pt>
                <c:pt idx="6100">
                  <c:v>1.2537299999999999E-4</c:v>
                </c:pt>
                <c:pt idx="6101">
                  <c:v>1.25203E-4</c:v>
                </c:pt>
                <c:pt idx="6102">
                  <c:v>1.25203E-4</c:v>
                </c:pt>
                <c:pt idx="6103">
                  <c:v>1.25203E-4</c:v>
                </c:pt>
                <c:pt idx="6104">
                  <c:v>1.2604399999999999E-4</c:v>
                </c:pt>
                <c:pt idx="6105">
                  <c:v>1.2604399999999999E-4</c:v>
                </c:pt>
                <c:pt idx="6106">
                  <c:v>1.2604399999999999E-4</c:v>
                </c:pt>
                <c:pt idx="6107">
                  <c:v>1.2452000000000001E-4</c:v>
                </c:pt>
                <c:pt idx="6108">
                  <c:v>1.2783400000000001E-4</c:v>
                </c:pt>
                <c:pt idx="6109">
                  <c:v>1.2570300000000001E-4</c:v>
                </c:pt>
                <c:pt idx="6110">
                  <c:v>1.2728999999999998E-4</c:v>
                </c:pt>
                <c:pt idx="6111">
                  <c:v>1.2512600000000001E-4</c:v>
                </c:pt>
                <c:pt idx="6112">
                  <c:v>1.27329E-4</c:v>
                </c:pt>
                <c:pt idx="6113">
                  <c:v>1.27329E-4</c:v>
                </c:pt>
                <c:pt idx="6114">
                  <c:v>1.27329E-4</c:v>
                </c:pt>
                <c:pt idx="6115">
                  <c:v>1.24831E-4</c:v>
                </c:pt>
                <c:pt idx="6116">
                  <c:v>1.24831E-4</c:v>
                </c:pt>
                <c:pt idx="6117">
                  <c:v>1.25783E-4</c:v>
                </c:pt>
                <c:pt idx="6118">
                  <c:v>1.23211E-4</c:v>
                </c:pt>
                <c:pt idx="6119">
                  <c:v>1.2488500000000001E-4</c:v>
                </c:pt>
                <c:pt idx="6120">
                  <c:v>1.2488500000000001E-4</c:v>
                </c:pt>
                <c:pt idx="6121">
                  <c:v>1.24187E-4</c:v>
                </c:pt>
                <c:pt idx="6122">
                  <c:v>1.24187E-4</c:v>
                </c:pt>
                <c:pt idx="6123">
                  <c:v>1.24187E-4</c:v>
                </c:pt>
                <c:pt idx="6124">
                  <c:v>1.24187E-4</c:v>
                </c:pt>
                <c:pt idx="6125">
                  <c:v>1.24187E-4</c:v>
                </c:pt>
                <c:pt idx="6126">
                  <c:v>1.24187E-4</c:v>
                </c:pt>
                <c:pt idx="6127">
                  <c:v>1.2367999999999998E-4</c:v>
                </c:pt>
                <c:pt idx="6128">
                  <c:v>1.2224999999999999E-4</c:v>
                </c:pt>
                <c:pt idx="6129">
                  <c:v>1.2224999999999999E-4</c:v>
                </c:pt>
                <c:pt idx="6130">
                  <c:v>1.2224999999999999E-4</c:v>
                </c:pt>
                <c:pt idx="6131">
                  <c:v>1.2224999999999999E-4</c:v>
                </c:pt>
                <c:pt idx="6132">
                  <c:v>1.2224999999999999E-4</c:v>
                </c:pt>
                <c:pt idx="6133">
                  <c:v>1.2224999999999999E-4</c:v>
                </c:pt>
                <c:pt idx="6134">
                  <c:v>1.2409300000000001E-4</c:v>
                </c:pt>
                <c:pt idx="6135">
                  <c:v>1.2173199999999999E-4</c:v>
                </c:pt>
                <c:pt idx="6136">
                  <c:v>1.2173199999999999E-4</c:v>
                </c:pt>
                <c:pt idx="6137">
                  <c:v>1.2173199999999999E-4</c:v>
                </c:pt>
                <c:pt idx="6138">
                  <c:v>1.2012799999999999E-4</c:v>
                </c:pt>
                <c:pt idx="6139">
                  <c:v>1.2179199999999999E-4</c:v>
                </c:pt>
                <c:pt idx="6140">
                  <c:v>1.2179199999999999E-4</c:v>
                </c:pt>
                <c:pt idx="6141">
                  <c:v>1.2269000000000001E-4</c:v>
                </c:pt>
                <c:pt idx="6142">
                  <c:v>1.2269000000000001E-4</c:v>
                </c:pt>
                <c:pt idx="6143">
                  <c:v>1.2269000000000001E-4</c:v>
                </c:pt>
                <c:pt idx="6144">
                  <c:v>1.2269000000000001E-4</c:v>
                </c:pt>
                <c:pt idx="6145">
                  <c:v>1.25585E-4</c:v>
                </c:pt>
                <c:pt idx="6146">
                  <c:v>1.2227399999999999E-4</c:v>
                </c:pt>
                <c:pt idx="6147">
                  <c:v>1.2227399999999999E-4</c:v>
                </c:pt>
                <c:pt idx="6148">
                  <c:v>1.2227399999999999E-4</c:v>
                </c:pt>
                <c:pt idx="6149">
                  <c:v>1.2227399999999999E-4</c:v>
                </c:pt>
                <c:pt idx="6150">
                  <c:v>1.2227399999999999E-4</c:v>
                </c:pt>
                <c:pt idx="6151">
                  <c:v>1.2050899999999999E-4</c:v>
                </c:pt>
                <c:pt idx="6152">
                  <c:v>1.2050899999999999E-4</c:v>
                </c:pt>
                <c:pt idx="6153">
                  <c:v>1.1846200000000001E-4</c:v>
                </c:pt>
                <c:pt idx="6154">
                  <c:v>1.2122200000000001E-4</c:v>
                </c:pt>
                <c:pt idx="6155">
                  <c:v>1.2310399999999999E-4</c:v>
                </c:pt>
                <c:pt idx="6156">
                  <c:v>1.20943E-4</c:v>
                </c:pt>
                <c:pt idx="6157">
                  <c:v>1.20943E-4</c:v>
                </c:pt>
                <c:pt idx="6158">
                  <c:v>1.20943E-4</c:v>
                </c:pt>
                <c:pt idx="6159">
                  <c:v>1.20943E-4</c:v>
                </c:pt>
                <c:pt idx="6160">
                  <c:v>1.22698E-4</c:v>
                </c:pt>
                <c:pt idx="6161">
                  <c:v>1.22698E-4</c:v>
                </c:pt>
                <c:pt idx="6162">
                  <c:v>1.22698E-4</c:v>
                </c:pt>
                <c:pt idx="6163">
                  <c:v>1.22698E-4</c:v>
                </c:pt>
                <c:pt idx="6164">
                  <c:v>1.2085500000000001E-4</c:v>
                </c:pt>
                <c:pt idx="6165">
                  <c:v>1.2189000000000001E-4</c:v>
                </c:pt>
                <c:pt idx="6166">
                  <c:v>1.2189000000000001E-4</c:v>
                </c:pt>
                <c:pt idx="6167">
                  <c:v>1.2189000000000001E-4</c:v>
                </c:pt>
                <c:pt idx="6168">
                  <c:v>1.2084699999999999E-4</c:v>
                </c:pt>
                <c:pt idx="6169">
                  <c:v>1.2084699999999999E-4</c:v>
                </c:pt>
                <c:pt idx="6170">
                  <c:v>1.2084699999999999E-4</c:v>
                </c:pt>
                <c:pt idx="6171">
                  <c:v>1.2084699999999999E-4</c:v>
                </c:pt>
                <c:pt idx="6172">
                  <c:v>1.2084699999999999E-4</c:v>
                </c:pt>
                <c:pt idx="6173">
                  <c:v>1.2084699999999999E-4</c:v>
                </c:pt>
                <c:pt idx="6174">
                  <c:v>1.2084699999999999E-4</c:v>
                </c:pt>
                <c:pt idx="6175">
                  <c:v>1.22273E-4</c:v>
                </c:pt>
                <c:pt idx="6176">
                  <c:v>1.22273E-4</c:v>
                </c:pt>
                <c:pt idx="6177">
                  <c:v>1.22273E-4</c:v>
                </c:pt>
                <c:pt idx="6178">
                  <c:v>1.19787E-4</c:v>
                </c:pt>
                <c:pt idx="6179">
                  <c:v>1.19787E-4</c:v>
                </c:pt>
                <c:pt idx="6180">
                  <c:v>1.21352E-4</c:v>
                </c:pt>
                <c:pt idx="6181">
                  <c:v>1.21352E-4</c:v>
                </c:pt>
                <c:pt idx="6182">
                  <c:v>1.2320500000000001E-4</c:v>
                </c:pt>
                <c:pt idx="6183">
                  <c:v>1.2320500000000001E-4</c:v>
                </c:pt>
                <c:pt idx="6184">
                  <c:v>1.2468900000000001E-4</c:v>
                </c:pt>
                <c:pt idx="6185">
                  <c:v>1.2313600000000001E-4</c:v>
                </c:pt>
                <c:pt idx="6186">
                  <c:v>1.2313600000000001E-4</c:v>
                </c:pt>
                <c:pt idx="6187">
                  <c:v>1.248E-4</c:v>
                </c:pt>
                <c:pt idx="6188">
                  <c:v>1.2367500000000001E-4</c:v>
                </c:pt>
                <c:pt idx="6189">
                  <c:v>1.2367500000000001E-4</c:v>
                </c:pt>
                <c:pt idx="6190">
                  <c:v>1.2367500000000001E-4</c:v>
                </c:pt>
                <c:pt idx="6191">
                  <c:v>1.2367500000000001E-4</c:v>
                </c:pt>
                <c:pt idx="6192">
                  <c:v>1.2367500000000001E-4</c:v>
                </c:pt>
                <c:pt idx="6193">
                  <c:v>1.2327600000000002E-4</c:v>
                </c:pt>
                <c:pt idx="6194">
                  <c:v>1.2327600000000002E-4</c:v>
                </c:pt>
                <c:pt idx="6195">
                  <c:v>1.2306700000000001E-4</c:v>
                </c:pt>
                <c:pt idx="6196">
                  <c:v>1.2198100000000001E-4</c:v>
                </c:pt>
                <c:pt idx="6197">
                  <c:v>1.2198100000000001E-4</c:v>
                </c:pt>
                <c:pt idx="6198">
                  <c:v>1.2198100000000001E-4</c:v>
                </c:pt>
                <c:pt idx="6199">
                  <c:v>1.2198100000000001E-4</c:v>
                </c:pt>
                <c:pt idx="6200">
                  <c:v>1.2198100000000001E-4</c:v>
                </c:pt>
                <c:pt idx="6201">
                  <c:v>1.2198100000000001E-4</c:v>
                </c:pt>
                <c:pt idx="6202">
                  <c:v>1.2448399999999998E-4</c:v>
                </c:pt>
                <c:pt idx="6203">
                  <c:v>1.2448399999999998E-4</c:v>
                </c:pt>
                <c:pt idx="6204">
                  <c:v>1.21682E-4</c:v>
                </c:pt>
                <c:pt idx="6205">
                  <c:v>1.20575E-4</c:v>
                </c:pt>
                <c:pt idx="6206">
                  <c:v>1.1893E-4</c:v>
                </c:pt>
                <c:pt idx="6207">
                  <c:v>1.1893E-4</c:v>
                </c:pt>
                <c:pt idx="6208">
                  <c:v>1.20798E-4</c:v>
                </c:pt>
                <c:pt idx="6209">
                  <c:v>1.1946399999999999E-4</c:v>
                </c:pt>
                <c:pt idx="6210">
                  <c:v>1.2300000000000001E-4</c:v>
                </c:pt>
                <c:pt idx="6211">
                  <c:v>1.2147200000000001E-4</c:v>
                </c:pt>
                <c:pt idx="6212">
                  <c:v>1.2147200000000001E-4</c:v>
                </c:pt>
                <c:pt idx="6213">
                  <c:v>1.2147200000000001E-4</c:v>
                </c:pt>
                <c:pt idx="6214">
                  <c:v>1.2147200000000001E-4</c:v>
                </c:pt>
                <c:pt idx="6215">
                  <c:v>1.2034E-4</c:v>
                </c:pt>
                <c:pt idx="6216">
                  <c:v>1.2034E-4</c:v>
                </c:pt>
                <c:pt idx="6217">
                  <c:v>1.2034E-4</c:v>
                </c:pt>
                <c:pt idx="6218">
                  <c:v>1.21302E-4</c:v>
                </c:pt>
                <c:pt idx="6219">
                  <c:v>1.21302E-4</c:v>
                </c:pt>
                <c:pt idx="6220">
                  <c:v>1.21302E-4</c:v>
                </c:pt>
                <c:pt idx="6221">
                  <c:v>1.2280199999999998E-4</c:v>
                </c:pt>
                <c:pt idx="6222">
                  <c:v>1.2280199999999998E-4</c:v>
                </c:pt>
                <c:pt idx="6223">
                  <c:v>1.2280199999999998E-4</c:v>
                </c:pt>
                <c:pt idx="6224">
                  <c:v>1.2280199999999998E-4</c:v>
                </c:pt>
                <c:pt idx="6225">
                  <c:v>1.2112600000000001E-4</c:v>
                </c:pt>
                <c:pt idx="6226">
                  <c:v>1.2317100000000002E-4</c:v>
                </c:pt>
                <c:pt idx="6227">
                  <c:v>1.2317100000000002E-4</c:v>
                </c:pt>
                <c:pt idx="6228">
                  <c:v>1.2317100000000002E-4</c:v>
                </c:pt>
                <c:pt idx="6229">
                  <c:v>1.2183600000000002E-4</c:v>
                </c:pt>
                <c:pt idx="6230">
                  <c:v>1.2183600000000002E-4</c:v>
                </c:pt>
                <c:pt idx="6231">
                  <c:v>1.2183600000000002E-4</c:v>
                </c:pt>
                <c:pt idx="6232">
                  <c:v>1.2183600000000002E-4</c:v>
                </c:pt>
                <c:pt idx="6233">
                  <c:v>1.2183600000000002E-4</c:v>
                </c:pt>
                <c:pt idx="6234">
                  <c:v>1.22626E-4</c:v>
                </c:pt>
                <c:pt idx="6235">
                  <c:v>1.2101200000000001E-4</c:v>
                </c:pt>
                <c:pt idx="6236">
                  <c:v>1.22438E-4</c:v>
                </c:pt>
                <c:pt idx="6237">
                  <c:v>1.22438E-4</c:v>
                </c:pt>
                <c:pt idx="6238">
                  <c:v>1.21476E-4</c:v>
                </c:pt>
                <c:pt idx="6239">
                  <c:v>1.23156E-4</c:v>
                </c:pt>
                <c:pt idx="6240">
                  <c:v>1.21525E-4</c:v>
                </c:pt>
                <c:pt idx="6241">
                  <c:v>1.2129399999999999E-4</c:v>
                </c:pt>
                <c:pt idx="6242">
                  <c:v>1.2129399999999999E-4</c:v>
                </c:pt>
                <c:pt idx="6243">
                  <c:v>1.21818E-4</c:v>
                </c:pt>
                <c:pt idx="6244">
                  <c:v>1.20668E-4</c:v>
                </c:pt>
                <c:pt idx="6245">
                  <c:v>1.20668E-4</c:v>
                </c:pt>
                <c:pt idx="6246">
                  <c:v>1.20668E-4</c:v>
                </c:pt>
                <c:pt idx="6247">
                  <c:v>1.20668E-4</c:v>
                </c:pt>
                <c:pt idx="6248">
                  <c:v>1.20668E-4</c:v>
                </c:pt>
                <c:pt idx="6249">
                  <c:v>1.20668E-4</c:v>
                </c:pt>
                <c:pt idx="6250">
                  <c:v>1.19454E-4</c:v>
                </c:pt>
                <c:pt idx="6251">
                  <c:v>1.19454E-4</c:v>
                </c:pt>
                <c:pt idx="6252">
                  <c:v>1.19454E-4</c:v>
                </c:pt>
                <c:pt idx="6253">
                  <c:v>1.20197E-4</c:v>
                </c:pt>
                <c:pt idx="6254">
                  <c:v>1.18106E-4</c:v>
                </c:pt>
                <c:pt idx="6255">
                  <c:v>1.18106E-4</c:v>
                </c:pt>
                <c:pt idx="6256">
                  <c:v>1.18106E-4</c:v>
                </c:pt>
                <c:pt idx="6257">
                  <c:v>1.1867900000000001E-4</c:v>
                </c:pt>
                <c:pt idx="6258">
                  <c:v>1.1867900000000001E-4</c:v>
                </c:pt>
                <c:pt idx="6259">
                  <c:v>1.1867900000000001E-4</c:v>
                </c:pt>
                <c:pt idx="6260">
                  <c:v>1.1867900000000001E-4</c:v>
                </c:pt>
                <c:pt idx="6261">
                  <c:v>1.1971099999999999E-4</c:v>
                </c:pt>
                <c:pt idx="6262">
                  <c:v>1.1971099999999999E-4</c:v>
                </c:pt>
                <c:pt idx="6263">
                  <c:v>1.1971099999999999E-4</c:v>
                </c:pt>
                <c:pt idx="6264">
                  <c:v>1.1881E-4</c:v>
                </c:pt>
                <c:pt idx="6265">
                  <c:v>1.2005999999999999E-4</c:v>
                </c:pt>
                <c:pt idx="6266">
                  <c:v>1.18615E-4</c:v>
                </c:pt>
                <c:pt idx="6267">
                  <c:v>1.17481E-4</c:v>
                </c:pt>
                <c:pt idx="6268">
                  <c:v>1.17481E-4</c:v>
                </c:pt>
                <c:pt idx="6269">
                  <c:v>1.17481E-4</c:v>
                </c:pt>
                <c:pt idx="6270">
                  <c:v>1.1581200000000001E-4</c:v>
                </c:pt>
                <c:pt idx="6271">
                  <c:v>1.1690000000000001E-4</c:v>
                </c:pt>
                <c:pt idx="6272">
                  <c:v>1.1690000000000001E-4</c:v>
                </c:pt>
                <c:pt idx="6273">
                  <c:v>1.1690000000000001E-4</c:v>
                </c:pt>
                <c:pt idx="6274">
                  <c:v>1.1521900000000001E-4</c:v>
                </c:pt>
                <c:pt idx="6275">
                  <c:v>1.1521900000000001E-4</c:v>
                </c:pt>
                <c:pt idx="6276">
                  <c:v>1.1521900000000001E-4</c:v>
                </c:pt>
                <c:pt idx="6277">
                  <c:v>1.1762699999999999E-4</c:v>
                </c:pt>
                <c:pt idx="6278">
                  <c:v>1.14831E-4</c:v>
                </c:pt>
                <c:pt idx="6279">
                  <c:v>1.1629799999999999E-4</c:v>
                </c:pt>
                <c:pt idx="6280">
                  <c:v>1.1629799999999999E-4</c:v>
                </c:pt>
                <c:pt idx="6281">
                  <c:v>1.1629799999999999E-4</c:v>
                </c:pt>
                <c:pt idx="6282">
                  <c:v>1.1733800000000001E-4</c:v>
                </c:pt>
                <c:pt idx="6283">
                  <c:v>1.1733800000000001E-4</c:v>
                </c:pt>
                <c:pt idx="6284">
                  <c:v>1.16444E-4</c:v>
                </c:pt>
                <c:pt idx="6285">
                  <c:v>1.16444E-4</c:v>
                </c:pt>
                <c:pt idx="6286">
                  <c:v>1.16258E-4</c:v>
                </c:pt>
                <c:pt idx="6287">
                  <c:v>1.16258E-4</c:v>
                </c:pt>
                <c:pt idx="6288">
                  <c:v>1.17693E-4</c:v>
                </c:pt>
                <c:pt idx="6289">
                  <c:v>1.1618699999999999E-4</c:v>
                </c:pt>
                <c:pt idx="6290">
                  <c:v>1.1618699999999999E-4</c:v>
                </c:pt>
                <c:pt idx="6291">
                  <c:v>1.1618699999999999E-4</c:v>
                </c:pt>
                <c:pt idx="6292">
                  <c:v>1.1618699999999999E-4</c:v>
                </c:pt>
                <c:pt idx="6293">
                  <c:v>1.1618699999999999E-4</c:v>
                </c:pt>
                <c:pt idx="6294">
                  <c:v>1.1618699999999999E-4</c:v>
                </c:pt>
                <c:pt idx="6295">
                  <c:v>1.1618699999999999E-4</c:v>
                </c:pt>
                <c:pt idx="6296">
                  <c:v>1.1532199999999999E-4</c:v>
                </c:pt>
                <c:pt idx="6297">
                  <c:v>1.1609700000000001E-4</c:v>
                </c:pt>
                <c:pt idx="6298">
                  <c:v>1.1609700000000001E-4</c:v>
                </c:pt>
                <c:pt idx="6299">
                  <c:v>1.1609700000000001E-4</c:v>
                </c:pt>
                <c:pt idx="6300">
                  <c:v>1.1609700000000001E-4</c:v>
                </c:pt>
                <c:pt idx="6301">
                  <c:v>1.1609700000000001E-4</c:v>
                </c:pt>
                <c:pt idx="6302">
                  <c:v>1.1609700000000001E-4</c:v>
                </c:pt>
                <c:pt idx="6303">
                  <c:v>1.17502E-4</c:v>
                </c:pt>
                <c:pt idx="6304">
                  <c:v>1.17502E-4</c:v>
                </c:pt>
                <c:pt idx="6305">
                  <c:v>1.1653199999999999E-4</c:v>
                </c:pt>
                <c:pt idx="6306">
                  <c:v>1.1653199999999999E-4</c:v>
                </c:pt>
                <c:pt idx="6307">
                  <c:v>1.15297E-4</c:v>
                </c:pt>
                <c:pt idx="6308">
                  <c:v>1.1853800000000001E-4</c:v>
                </c:pt>
                <c:pt idx="6309">
                  <c:v>1.17255E-4</c:v>
                </c:pt>
                <c:pt idx="6310">
                  <c:v>1.17255E-4</c:v>
                </c:pt>
                <c:pt idx="6311">
                  <c:v>1.1545000000000001E-4</c:v>
                </c:pt>
                <c:pt idx="6312">
                  <c:v>1.1879100000000001E-4</c:v>
                </c:pt>
                <c:pt idx="6313">
                  <c:v>1.1574199999999999E-4</c:v>
                </c:pt>
                <c:pt idx="6314">
                  <c:v>1.1574199999999999E-4</c:v>
                </c:pt>
                <c:pt idx="6315">
                  <c:v>1.17557E-4</c:v>
                </c:pt>
                <c:pt idx="6316">
                  <c:v>1.17557E-4</c:v>
                </c:pt>
                <c:pt idx="6317">
                  <c:v>1.17557E-4</c:v>
                </c:pt>
                <c:pt idx="6318">
                  <c:v>1.17557E-4</c:v>
                </c:pt>
                <c:pt idx="6319">
                  <c:v>1.15951E-4</c:v>
                </c:pt>
                <c:pt idx="6320">
                  <c:v>1.1626199999999999E-4</c:v>
                </c:pt>
                <c:pt idx="6321">
                  <c:v>1.1895700000000001E-4</c:v>
                </c:pt>
                <c:pt idx="6322">
                  <c:v>1.1895700000000001E-4</c:v>
                </c:pt>
                <c:pt idx="6323">
                  <c:v>1.1735899999999999E-4</c:v>
                </c:pt>
                <c:pt idx="6324">
                  <c:v>1.1689099999999999E-4</c:v>
                </c:pt>
                <c:pt idx="6325">
                  <c:v>1.1689099999999999E-4</c:v>
                </c:pt>
                <c:pt idx="6326">
                  <c:v>1.1689099999999999E-4</c:v>
                </c:pt>
                <c:pt idx="6327">
                  <c:v>1.1793E-4</c:v>
                </c:pt>
                <c:pt idx="6328">
                  <c:v>1.1793E-4</c:v>
                </c:pt>
                <c:pt idx="6329">
                  <c:v>1.1793E-4</c:v>
                </c:pt>
                <c:pt idx="6330">
                  <c:v>1.16519E-4</c:v>
                </c:pt>
                <c:pt idx="6331">
                  <c:v>1.16519E-4</c:v>
                </c:pt>
                <c:pt idx="6332">
                  <c:v>1.1809799999999999E-4</c:v>
                </c:pt>
                <c:pt idx="6333">
                  <c:v>1.1809799999999999E-4</c:v>
                </c:pt>
                <c:pt idx="6334">
                  <c:v>1.1809799999999999E-4</c:v>
                </c:pt>
                <c:pt idx="6335">
                  <c:v>1.19802E-4</c:v>
                </c:pt>
                <c:pt idx="6336">
                  <c:v>1.1918899999999999E-4</c:v>
                </c:pt>
                <c:pt idx="6337">
                  <c:v>1.20048E-4</c:v>
                </c:pt>
                <c:pt idx="6338">
                  <c:v>1.1845600000000001E-4</c:v>
                </c:pt>
                <c:pt idx="6339">
                  <c:v>1.17649E-4</c:v>
                </c:pt>
                <c:pt idx="6340">
                  <c:v>1.2084699999999999E-4</c:v>
                </c:pt>
                <c:pt idx="6341">
                  <c:v>1.18193E-4</c:v>
                </c:pt>
                <c:pt idx="6342">
                  <c:v>1.1903900000000001E-4</c:v>
                </c:pt>
                <c:pt idx="6343">
                  <c:v>1.1736299999999999E-4</c:v>
                </c:pt>
                <c:pt idx="6344">
                  <c:v>1.1736299999999999E-4</c:v>
                </c:pt>
                <c:pt idx="6345">
                  <c:v>1.1862699999999999E-4</c:v>
                </c:pt>
                <c:pt idx="6346">
                  <c:v>1.2005999999999999E-4</c:v>
                </c:pt>
                <c:pt idx="6347">
                  <c:v>1.2005999999999999E-4</c:v>
                </c:pt>
                <c:pt idx="6348">
                  <c:v>1.1912899999999999E-4</c:v>
                </c:pt>
                <c:pt idx="6349">
                  <c:v>1.1674E-4</c:v>
                </c:pt>
                <c:pt idx="6350">
                  <c:v>1.1769700000000001E-4</c:v>
                </c:pt>
                <c:pt idx="6351">
                  <c:v>1.1769700000000001E-4</c:v>
                </c:pt>
                <c:pt idx="6352">
                  <c:v>1.1769700000000001E-4</c:v>
                </c:pt>
                <c:pt idx="6353">
                  <c:v>1.1769700000000001E-4</c:v>
                </c:pt>
                <c:pt idx="6354">
                  <c:v>1.1769700000000001E-4</c:v>
                </c:pt>
                <c:pt idx="6355">
                  <c:v>1.1874800000000001E-4</c:v>
                </c:pt>
                <c:pt idx="6356">
                  <c:v>1.1874800000000001E-4</c:v>
                </c:pt>
                <c:pt idx="6357">
                  <c:v>1.1874800000000001E-4</c:v>
                </c:pt>
                <c:pt idx="6358">
                  <c:v>1.1874800000000001E-4</c:v>
                </c:pt>
                <c:pt idx="6359">
                  <c:v>1.1874800000000001E-4</c:v>
                </c:pt>
                <c:pt idx="6360">
                  <c:v>1.1874800000000001E-4</c:v>
                </c:pt>
                <c:pt idx="6361">
                  <c:v>1.1996800000000001E-4</c:v>
                </c:pt>
                <c:pt idx="6362">
                  <c:v>1.1996800000000001E-4</c:v>
                </c:pt>
                <c:pt idx="6363">
                  <c:v>1.1996800000000001E-4</c:v>
                </c:pt>
                <c:pt idx="6364">
                  <c:v>1.1996800000000001E-4</c:v>
                </c:pt>
                <c:pt idx="6365">
                  <c:v>1.1996800000000001E-4</c:v>
                </c:pt>
                <c:pt idx="6366">
                  <c:v>1.1929E-4</c:v>
                </c:pt>
                <c:pt idx="6367">
                  <c:v>1.19472E-4</c:v>
                </c:pt>
                <c:pt idx="6368">
                  <c:v>1.2230799999999998E-4</c:v>
                </c:pt>
                <c:pt idx="6369">
                  <c:v>1.2230799999999998E-4</c:v>
                </c:pt>
                <c:pt idx="6370">
                  <c:v>1.2024900000000001E-4</c:v>
                </c:pt>
                <c:pt idx="6371">
                  <c:v>1.2024900000000001E-4</c:v>
                </c:pt>
                <c:pt idx="6372">
                  <c:v>1.2024900000000001E-4</c:v>
                </c:pt>
                <c:pt idx="6373">
                  <c:v>1.2024900000000001E-4</c:v>
                </c:pt>
                <c:pt idx="6374">
                  <c:v>1.2024900000000001E-4</c:v>
                </c:pt>
                <c:pt idx="6375">
                  <c:v>1.18495E-4</c:v>
                </c:pt>
                <c:pt idx="6376">
                  <c:v>1.1968399999999999E-4</c:v>
                </c:pt>
                <c:pt idx="6377">
                  <c:v>1.1935899999999999E-4</c:v>
                </c:pt>
                <c:pt idx="6378">
                  <c:v>1.1935899999999999E-4</c:v>
                </c:pt>
                <c:pt idx="6379">
                  <c:v>1.17886E-4</c:v>
                </c:pt>
                <c:pt idx="6380">
                  <c:v>1.19127E-4</c:v>
                </c:pt>
                <c:pt idx="6381">
                  <c:v>1.21149E-4</c:v>
                </c:pt>
                <c:pt idx="6382">
                  <c:v>1.19659E-4</c:v>
                </c:pt>
                <c:pt idx="6383">
                  <c:v>1.19659E-4</c:v>
                </c:pt>
                <c:pt idx="6384">
                  <c:v>1.19659E-4</c:v>
                </c:pt>
                <c:pt idx="6385">
                  <c:v>1.19659E-4</c:v>
                </c:pt>
                <c:pt idx="6386">
                  <c:v>1.19659E-4</c:v>
                </c:pt>
                <c:pt idx="6387">
                  <c:v>1.19659E-4</c:v>
                </c:pt>
                <c:pt idx="6388">
                  <c:v>1.1778E-4</c:v>
                </c:pt>
                <c:pt idx="6389">
                  <c:v>1.17302E-4</c:v>
                </c:pt>
                <c:pt idx="6390">
                  <c:v>1.18171E-4</c:v>
                </c:pt>
                <c:pt idx="6391">
                  <c:v>1.19313E-4</c:v>
                </c:pt>
                <c:pt idx="6392">
                  <c:v>1.19313E-4</c:v>
                </c:pt>
                <c:pt idx="6393">
                  <c:v>1.20523E-4</c:v>
                </c:pt>
                <c:pt idx="6394">
                  <c:v>1.20523E-4</c:v>
                </c:pt>
                <c:pt idx="6395">
                  <c:v>1.20523E-4</c:v>
                </c:pt>
                <c:pt idx="6396">
                  <c:v>1.20523E-4</c:v>
                </c:pt>
                <c:pt idx="6397">
                  <c:v>1.22038E-4</c:v>
                </c:pt>
                <c:pt idx="6398">
                  <c:v>1.2002699999999999E-4</c:v>
                </c:pt>
                <c:pt idx="6399">
                  <c:v>1.2002699999999999E-4</c:v>
                </c:pt>
                <c:pt idx="6400">
                  <c:v>1.2108099999999999E-4</c:v>
                </c:pt>
                <c:pt idx="6401">
                  <c:v>1.2108099999999999E-4</c:v>
                </c:pt>
                <c:pt idx="6402">
                  <c:v>1.20192E-4</c:v>
                </c:pt>
                <c:pt idx="6403">
                  <c:v>1.20192E-4</c:v>
                </c:pt>
                <c:pt idx="6404">
                  <c:v>1.20192E-4</c:v>
                </c:pt>
                <c:pt idx="6405">
                  <c:v>1.1856199999999999E-4</c:v>
                </c:pt>
                <c:pt idx="6406">
                  <c:v>1.2037400000000001E-4</c:v>
                </c:pt>
                <c:pt idx="6407">
                  <c:v>1.2145999999999999E-4</c:v>
                </c:pt>
                <c:pt idx="6408">
                  <c:v>1.2265099999999999E-4</c:v>
                </c:pt>
                <c:pt idx="6409">
                  <c:v>1.1973100000000001E-4</c:v>
                </c:pt>
                <c:pt idx="6410">
                  <c:v>1.1973100000000001E-4</c:v>
                </c:pt>
                <c:pt idx="6411">
                  <c:v>1.2141599999999999E-4</c:v>
                </c:pt>
                <c:pt idx="6412">
                  <c:v>1.2141599999999999E-4</c:v>
                </c:pt>
                <c:pt idx="6413">
                  <c:v>1.2141599999999999E-4</c:v>
                </c:pt>
                <c:pt idx="6414">
                  <c:v>1.2141599999999999E-4</c:v>
                </c:pt>
                <c:pt idx="6415">
                  <c:v>1.2141599999999999E-4</c:v>
                </c:pt>
                <c:pt idx="6416">
                  <c:v>1.19905E-4</c:v>
                </c:pt>
                <c:pt idx="6417">
                  <c:v>1.2096899999999999E-4</c:v>
                </c:pt>
                <c:pt idx="6418">
                  <c:v>1.2096899999999999E-4</c:v>
                </c:pt>
                <c:pt idx="6419">
                  <c:v>1.2096899999999999E-4</c:v>
                </c:pt>
                <c:pt idx="6420">
                  <c:v>1.2096899999999999E-4</c:v>
                </c:pt>
                <c:pt idx="6421">
                  <c:v>1.2096899999999999E-4</c:v>
                </c:pt>
                <c:pt idx="6422">
                  <c:v>1.1962399999999999E-4</c:v>
                </c:pt>
                <c:pt idx="6423">
                  <c:v>1.1962399999999999E-4</c:v>
                </c:pt>
                <c:pt idx="6424">
                  <c:v>1.1962399999999999E-4</c:v>
                </c:pt>
                <c:pt idx="6425">
                  <c:v>1.1962399999999999E-4</c:v>
                </c:pt>
                <c:pt idx="6426">
                  <c:v>1.1962399999999999E-4</c:v>
                </c:pt>
                <c:pt idx="6427">
                  <c:v>1.1962399999999999E-4</c:v>
                </c:pt>
                <c:pt idx="6428">
                  <c:v>1.1962399999999999E-4</c:v>
                </c:pt>
                <c:pt idx="6429">
                  <c:v>1.1890700000000001E-4</c:v>
                </c:pt>
                <c:pt idx="6430">
                  <c:v>1.1890700000000001E-4</c:v>
                </c:pt>
                <c:pt idx="6431">
                  <c:v>1.1890700000000001E-4</c:v>
                </c:pt>
                <c:pt idx="6432">
                  <c:v>1.1890700000000001E-4</c:v>
                </c:pt>
                <c:pt idx="6433">
                  <c:v>1.1890700000000001E-4</c:v>
                </c:pt>
                <c:pt idx="6434">
                  <c:v>1.1890700000000001E-4</c:v>
                </c:pt>
                <c:pt idx="6435">
                  <c:v>1.1890700000000001E-4</c:v>
                </c:pt>
                <c:pt idx="6436">
                  <c:v>1.1890700000000001E-4</c:v>
                </c:pt>
                <c:pt idx="6437">
                  <c:v>1.1890700000000001E-4</c:v>
                </c:pt>
                <c:pt idx="6438">
                  <c:v>1.1890700000000001E-4</c:v>
                </c:pt>
                <c:pt idx="6439">
                  <c:v>1.1890700000000001E-4</c:v>
                </c:pt>
                <c:pt idx="6440">
                  <c:v>1.1639800000000001E-4</c:v>
                </c:pt>
                <c:pt idx="6441">
                  <c:v>1.1639800000000001E-4</c:v>
                </c:pt>
                <c:pt idx="6442">
                  <c:v>1.1779900000000002E-4</c:v>
                </c:pt>
                <c:pt idx="6443">
                  <c:v>1.1585000000000001E-4</c:v>
                </c:pt>
                <c:pt idx="6444">
                  <c:v>1.1724600000000001E-4</c:v>
                </c:pt>
                <c:pt idx="6445">
                  <c:v>1.16666E-4</c:v>
                </c:pt>
                <c:pt idx="6446">
                  <c:v>1.17803E-4</c:v>
                </c:pt>
                <c:pt idx="6447">
                  <c:v>1.1947399999999999E-4</c:v>
                </c:pt>
                <c:pt idx="6448">
                  <c:v>1.20633E-4</c:v>
                </c:pt>
                <c:pt idx="6449">
                  <c:v>1.20633E-4</c:v>
                </c:pt>
                <c:pt idx="6450">
                  <c:v>1.1895100000000001E-4</c:v>
                </c:pt>
                <c:pt idx="6451">
                  <c:v>1.1895100000000001E-4</c:v>
                </c:pt>
                <c:pt idx="6452">
                  <c:v>1.20745E-4</c:v>
                </c:pt>
                <c:pt idx="6453">
                  <c:v>1.1938200000000002E-4</c:v>
                </c:pt>
                <c:pt idx="6454">
                  <c:v>1.1938200000000002E-4</c:v>
                </c:pt>
                <c:pt idx="6455">
                  <c:v>1.1938200000000002E-4</c:v>
                </c:pt>
                <c:pt idx="6456">
                  <c:v>1.1938200000000002E-4</c:v>
                </c:pt>
                <c:pt idx="6457">
                  <c:v>1.1938200000000002E-4</c:v>
                </c:pt>
                <c:pt idx="6458">
                  <c:v>1.1938200000000002E-4</c:v>
                </c:pt>
                <c:pt idx="6459">
                  <c:v>1.1938200000000002E-4</c:v>
                </c:pt>
                <c:pt idx="6460">
                  <c:v>1.1938200000000002E-4</c:v>
                </c:pt>
                <c:pt idx="6461">
                  <c:v>1.1938200000000002E-4</c:v>
                </c:pt>
                <c:pt idx="6462">
                  <c:v>1.1938200000000002E-4</c:v>
                </c:pt>
                <c:pt idx="6463">
                  <c:v>1.1938200000000002E-4</c:v>
                </c:pt>
                <c:pt idx="6464">
                  <c:v>1.1938200000000002E-4</c:v>
                </c:pt>
                <c:pt idx="6465">
                  <c:v>1.1938200000000002E-4</c:v>
                </c:pt>
                <c:pt idx="6466">
                  <c:v>1.1938200000000002E-4</c:v>
                </c:pt>
                <c:pt idx="6467">
                  <c:v>1.1938200000000002E-4</c:v>
                </c:pt>
                <c:pt idx="6468">
                  <c:v>1.18014E-4</c:v>
                </c:pt>
                <c:pt idx="6469">
                  <c:v>1.18014E-4</c:v>
                </c:pt>
                <c:pt idx="6470">
                  <c:v>1.17008E-4</c:v>
                </c:pt>
                <c:pt idx="6471">
                  <c:v>1.15988E-4</c:v>
                </c:pt>
                <c:pt idx="6472">
                  <c:v>1.15988E-4</c:v>
                </c:pt>
                <c:pt idx="6473">
                  <c:v>1.15988E-4</c:v>
                </c:pt>
                <c:pt idx="6474">
                  <c:v>1.15988E-4</c:v>
                </c:pt>
                <c:pt idx="6475">
                  <c:v>1.15988E-4</c:v>
                </c:pt>
                <c:pt idx="6476">
                  <c:v>1.18102E-4</c:v>
                </c:pt>
                <c:pt idx="6477">
                  <c:v>1.1505399999999999E-4</c:v>
                </c:pt>
                <c:pt idx="6478">
                  <c:v>1.1773999999999999E-4</c:v>
                </c:pt>
                <c:pt idx="6479">
                  <c:v>1.1629100000000002E-4</c:v>
                </c:pt>
                <c:pt idx="6480">
                  <c:v>1.17269E-4</c:v>
                </c:pt>
                <c:pt idx="6481">
                  <c:v>1.1856800000000001E-4</c:v>
                </c:pt>
                <c:pt idx="6482">
                  <c:v>1.1576599999999999E-4</c:v>
                </c:pt>
                <c:pt idx="6483">
                  <c:v>1.17063E-4</c:v>
                </c:pt>
                <c:pt idx="6484">
                  <c:v>1.15529E-4</c:v>
                </c:pt>
                <c:pt idx="6485">
                  <c:v>1.15529E-4</c:v>
                </c:pt>
                <c:pt idx="6486">
                  <c:v>1.1650100000000002E-4</c:v>
                </c:pt>
                <c:pt idx="6487">
                  <c:v>1.1650100000000002E-4</c:v>
                </c:pt>
                <c:pt idx="6488">
                  <c:v>1.14382E-4</c:v>
                </c:pt>
                <c:pt idx="6489">
                  <c:v>1.15791E-4</c:v>
                </c:pt>
                <c:pt idx="6490">
                  <c:v>1.15791E-4</c:v>
                </c:pt>
                <c:pt idx="6491">
                  <c:v>1.15791E-4</c:v>
                </c:pt>
                <c:pt idx="6492">
                  <c:v>1.1501699999999999E-4</c:v>
                </c:pt>
                <c:pt idx="6493">
                  <c:v>1.1501699999999999E-4</c:v>
                </c:pt>
                <c:pt idx="6494">
                  <c:v>1.12664E-4</c:v>
                </c:pt>
                <c:pt idx="6495">
                  <c:v>1.1122600000000001E-4</c:v>
                </c:pt>
                <c:pt idx="6496">
                  <c:v>1.1419299999999998E-4</c:v>
                </c:pt>
                <c:pt idx="6497">
                  <c:v>1.1419299999999998E-4</c:v>
                </c:pt>
                <c:pt idx="6498">
                  <c:v>1.1266099999999998E-4</c:v>
                </c:pt>
                <c:pt idx="6499">
                  <c:v>1.13683E-4</c:v>
                </c:pt>
                <c:pt idx="6500">
                  <c:v>1.1432500000000001E-4</c:v>
                </c:pt>
                <c:pt idx="6501">
                  <c:v>1.1432500000000001E-4</c:v>
                </c:pt>
                <c:pt idx="6502">
                  <c:v>1.1432500000000001E-4</c:v>
                </c:pt>
                <c:pt idx="6503">
                  <c:v>1.12774E-4</c:v>
                </c:pt>
                <c:pt idx="6504">
                  <c:v>1.1381499999999999E-4</c:v>
                </c:pt>
                <c:pt idx="6505">
                  <c:v>1.1402600000000001E-4</c:v>
                </c:pt>
                <c:pt idx="6506">
                  <c:v>1.1402600000000001E-4</c:v>
                </c:pt>
                <c:pt idx="6507">
                  <c:v>1.1402600000000001E-4</c:v>
                </c:pt>
                <c:pt idx="6508">
                  <c:v>1.1402600000000001E-4</c:v>
                </c:pt>
                <c:pt idx="6509">
                  <c:v>1.1402600000000001E-4</c:v>
                </c:pt>
                <c:pt idx="6510">
                  <c:v>1.1402600000000001E-4</c:v>
                </c:pt>
                <c:pt idx="6511">
                  <c:v>1.1402600000000001E-4</c:v>
                </c:pt>
                <c:pt idx="6512">
                  <c:v>1.1402600000000001E-4</c:v>
                </c:pt>
                <c:pt idx="6513">
                  <c:v>1.1402600000000001E-4</c:v>
                </c:pt>
                <c:pt idx="6514">
                  <c:v>1.1402600000000001E-4</c:v>
                </c:pt>
                <c:pt idx="6515">
                  <c:v>1.1402600000000001E-4</c:v>
                </c:pt>
                <c:pt idx="6516">
                  <c:v>1.1402600000000001E-4</c:v>
                </c:pt>
                <c:pt idx="6517">
                  <c:v>1.1402600000000001E-4</c:v>
                </c:pt>
                <c:pt idx="6518">
                  <c:v>1.1402600000000001E-4</c:v>
                </c:pt>
                <c:pt idx="6519">
                  <c:v>1.1402600000000001E-4</c:v>
                </c:pt>
                <c:pt idx="6520">
                  <c:v>1.1402600000000001E-4</c:v>
                </c:pt>
                <c:pt idx="6521">
                  <c:v>1.1402600000000001E-4</c:v>
                </c:pt>
                <c:pt idx="6522">
                  <c:v>1.1402600000000001E-4</c:v>
                </c:pt>
                <c:pt idx="6523">
                  <c:v>1.1576100000000001E-4</c:v>
                </c:pt>
                <c:pt idx="6524">
                  <c:v>1.14336E-4</c:v>
                </c:pt>
                <c:pt idx="6525">
                  <c:v>1.14336E-4</c:v>
                </c:pt>
                <c:pt idx="6526">
                  <c:v>1.14336E-4</c:v>
                </c:pt>
                <c:pt idx="6527">
                  <c:v>1.14336E-4</c:v>
                </c:pt>
                <c:pt idx="6528">
                  <c:v>1.15919E-4</c:v>
                </c:pt>
                <c:pt idx="6529">
                  <c:v>1.15919E-4</c:v>
                </c:pt>
                <c:pt idx="6530">
                  <c:v>1.15919E-4</c:v>
                </c:pt>
                <c:pt idx="6531">
                  <c:v>1.1383000000000001E-4</c:v>
                </c:pt>
                <c:pt idx="6532">
                  <c:v>1.1438900000000001E-4</c:v>
                </c:pt>
                <c:pt idx="6533">
                  <c:v>1.1573500000000002E-4</c:v>
                </c:pt>
                <c:pt idx="6534">
                  <c:v>1.1490499999999998E-4</c:v>
                </c:pt>
                <c:pt idx="6535">
                  <c:v>1.1604000000000001E-4</c:v>
                </c:pt>
                <c:pt idx="6536">
                  <c:v>1.13173E-4</c:v>
                </c:pt>
                <c:pt idx="6537">
                  <c:v>1.13173E-4</c:v>
                </c:pt>
                <c:pt idx="6538">
                  <c:v>1.13173E-4</c:v>
                </c:pt>
                <c:pt idx="6539">
                  <c:v>1.13173E-4</c:v>
                </c:pt>
                <c:pt idx="6540">
                  <c:v>1.13173E-4</c:v>
                </c:pt>
                <c:pt idx="6541">
                  <c:v>1.13173E-4</c:v>
                </c:pt>
                <c:pt idx="6542">
                  <c:v>1.1424199999999999E-4</c:v>
                </c:pt>
                <c:pt idx="6543">
                  <c:v>1.13618E-4</c:v>
                </c:pt>
                <c:pt idx="6544">
                  <c:v>1.13618E-4</c:v>
                </c:pt>
                <c:pt idx="6545">
                  <c:v>1.13618E-4</c:v>
                </c:pt>
                <c:pt idx="6546">
                  <c:v>1.1229199999999999E-4</c:v>
                </c:pt>
                <c:pt idx="6547">
                  <c:v>1.1229199999999999E-4</c:v>
                </c:pt>
                <c:pt idx="6548">
                  <c:v>1.1229199999999999E-4</c:v>
                </c:pt>
                <c:pt idx="6549">
                  <c:v>1.1229199999999999E-4</c:v>
                </c:pt>
                <c:pt idx="6550">
                  <c:v>1.1229199999999999E-4</c:v>
                </c:pt>
                <c:pt idx="6551">
                  <c:v>1.1056299999999999E-4</c:v>
                </c:pt>
                <c:pt idx="6552">
                  <c:v>1.1193299999999999E-4</c:v>
                </c:pt>
                <c:pt idx="6553">
                  <c:v>1.1193299999999999E-4</c:v>
                </c:pt>
                <c:pt idx="6554">
                  <c:v>1.12995E-4</c:v>
                </c:pt>
                <c:pt idx="6555">
                  <c:v>1.11981E-4</c:v>
                </c:pt>
                <c:pt idx="6556">
                  <c:v>1.11981E-4</c:v>
                </c:pt>
                <c:pt idx="6557">
                  <c:v>1.11378E-4</c:v>
                </c:pt>
                <c:pt idx="6558">
                  <c:v>1.11378E-4</c:v>
                </c:pt>
                <c:pt idx="6559">
                  <c:v>1.11378E-4</c:v>
                </c:pt>
                <c:pt idx="6560">
                  <c:v>1.11748E-4</c:v>
                </c:pt>
                <c:pt idx="6561">
                  <c:v>1.1082300000000001E-4</c:v>
                </c:pt>
                <c:pt idx="6562">
                  <c:v>1.1082300000000001E-4</c:v>
                </c:pt>
                <c:pt idx="6563">
                  <c:v>1.1082300000000001E-4</c:v>
                </c:pt>
                <c:pt idx="6564">
                  <c:v>1.11432E-4</c:v>
                </c:pt>
                <c:pt idx="6565">
                  <c:v>1.0801E-4</c:v>
                </c:pt>
                <c:pt idx="6566">
                  <c:v>1.0801E-4</c:v>
                </c:pt>
                <c:pt idx="6567">
                  <c:v>1.0899799999999999E-4</c:v>
                </c:pt>
                <c:pt idx="6568">
                  <c:v>1.0899799999999999E-4</c:v>
                </c:pt>
                <c:pt idx="6569">
                  <c:v>1.09554E-4</c:v>
                </c:pt>
                <c:pt idx="6570">
                  <c:v>1.07063E-4</c:v>
                </c:pt>
                <c:pt idx="6571">
                  <c:v>1.07063E-4</c:v>
                </c:pt>
                <c:pt idx="6572">
                  <c:v>1.0756300000000001E-4</c:v>
                </c:pt>
                <c:pt idx="6573">
                  <c:v>1.0942099999999999E-4</c:v>
                </c:pt>
                <c:pt idx="6574">
                  <c:v>1.07568E-4</c:v>
                </c:pt>
                <c:pt idx="6575">
                  <c:v>1.10494E-4</c:v>
                </c:pt>
                <c:pt idx="6576">
                  <c:v>1.0853699999999999E-4</c:v>
                </c:pt>
                <c:pt idx="6577">
                  <c:v>1.0853699999999999E-4</c:v>
                </c:pt>
                <c:pt idx="6578">
                  <c:v>1.0853699999999999E-4</c:v>
                </c:pt>
                <c:pt idx="6579">
                  <c:v>1.0998900000000001E-4</c:v>
                </c:pt>
                <c:pt idx="6580">
                  <c:v>1.1154599999999999E-4</c:v>
                </c:pt>
                <c:pt idx="6581">
                  <c:v>1.0949400000000001E-4</c:v>
                </c:pt>
                <c:pt idx="6582">
                  <c:v>1.0949400000000001E-4</c:v>
                </c:pt>
                <c:pt idx="6583">
                  <c:v>1.0949400000000001E-4</c:v>
                </c:pt>
                <c:pt idx="6584">
                  <c:v>1.0949400000000001E-4</c:v>
                </c:pt>
                <c:pt idx="6585">
                  <c:v>1.0792299999999999E-4</c:v>
                </c:pt>
                <c:pt idx="6586">
                  <c:v>1.0792299999999999E-4</c:v>
                </c:pt>
                <c:pt idx="6587">
                  <c:v>1.0998099999999999E-4</c:v>
                </c:pt>
                <c:pt idx="6588">
                  <c:v>1.0998099999999999E-4</c:v>
                </c:pt>
                <c:pt idx="6589">
                  <c:v>1.0925300000000001E-4</c:v>
                </c:pt>
                <c:pt idx="6590">
                  <c:v>1.08484E-4</c:v>
                </c:pt>
                <c:pt idx="6591">
                  <c:v>1.0927800000000001E-4</c:v>
                </c:pt>
                <c:pt idx="6592">
                  <c:v>1.0753500000000001E-4</c:v>
                </c:pt>
                <c:pt idx="6593">
                  <c:v>1.1126199999999999E-4</c:v>
                </c:pt>
                <c:pt idx="6594">
                  <c:v>1.07735E-4</c:v>
                </c:pt>
                <c:pt idx="6595">
                  <c:v>1.0978499999999999E-4</c:v>
                </c:pt>
                <c:pt idx="6596">
                  <c:v>1.0978499999999999E-4</c:v>
                </c:pt>
                <c:pt idx="6597">
                  <c:v>1.0978499999999999E-4</c:v>
                </c:pt>
                <c:pt idx="6598">
                  <c:v>1.0906199999999999E-4</c:v>
                </c:pt>
                <c:pt idx="6599">
                  <c:v>1.0906199999999999E-4</c:v>
                </c:pt>
                <c:pt idx="6600">
                  <c:v>1.0906199999999999E-4</c:v>
                </c:pt>
                <c:pt idx="6601">
                  <c:v>1.0906199999999999E-4</c:v>
                </c:pt>
                <c:pt idx="6602">
                  <c:v>1.0906199999999999E-4</c:v>
                </c:pt>
                <c:pt idx="6603">
                  <c:v>1.0906199999999999E-4</c:v>
                </c:pt>
                <c:pt idx="6604">
                  <c:v>1.0714600000000001E-4</c:v>
                </c:pt>
                <c:pt idx="6605">
                  <c:v>1.0953900000000001E-4</c:v>
                </c:pt>
                <c:pt idx="6606">
                  <c:v>1.0953900000000001E-4</c:v>
                </c:pt>
                <c:pt idx="6607">
                  <c:v>1.0953900000000001E-4</c:v>
                </c:pt>
                <c:pt idx="6608">
                  <c:v>1.0953900000000001E-4</c:v>
                </c:pt>
                <c:pt idx="6609">
                  <c:v>1.1162000000000001E-4</c:v>
                </c:pt>
                <c:pt idx="6610">
                  <c:v>1.11185E-4</c:v>
                </c:pt>
                <c:pt idx="6611">
                  <c:v>1.0918399999999999E-4</c:v>
                </c:pt>
                <c:pt idx="6612">
                  <c:v>1.1093500000000001E-4</c:v>
                </c:pt>
                <c:pt idx="6613">
                  <c:v>1.1093500000000001E-4</c:v>
                </c:pt>
                <c:pt idx="6614">
                  <c:v>1.1093500000000001E-4</c:v>
                </c:pt>
                <c:pt idx="6615">
                  <c:v>1.1093500000000001E-4</c:v>
                </c:pt>
                <c:pt idx="6616">
                  <c:v>1.1237500000000001E-4</c:v>
                </c:pt>
                <c:pt idx="6617">
                  <c:v>1.1237500000000001E-4</c:v>
                </c:pt>
                <c:pt idx="6618">
                  <c:v>1.1126400000000001E-4</c:v>
                </c:pt>
                <c:pt idx="6619">
                  <c:v>1.1126400000000001E-4</c:v>
                </c:pt>
                <c:pt idx="6620">
                  <c:v>1.1126400000000001E-4</c:v>
                </c:pt>
                <c:pt idx="6621">
                  <c:v>1.1126400000000001E-4</c:v>
                </c:pt>
                <c:pt idx="6622">
                  <c:v>1.1126400000000001E-4</c:v>
                </c:pt>
                <c:pt idx="6623">
                  <c:v>1.1126400000000001E-4</c:v>
                </c:pt>
                <c:pt idx="6624">
                  <c:v>1.1259999999999999E-4</c:v>
                </c:pt>
                <c:pt idx="6625">
                  <c:v>1.1259999999999999E-4</c:v>
                </c:pt>
                <c:pt idx="6626">
                  <c:v>1.1259999999999999E-4</c:v>
                </c:pt>
                <c:pt idx="6627">
                  <c:v>1.1165199999999999E-4</c:v>
                </c:pt>
                <c:pt idx="6628">
                  <c:v>1.1165199999999999E-4</c:v>
                </c:pt>
                <c:pt idx="6629">
                  <c:v>1.13856E-4</c:v>
                </c:pt>
                <c:pt idx="6630">
                  <c:v>1.13856E-4</c:v>
                </c:pt>
                <c:pt idx="6631">
                  <c:v>1.1206799999999998E-4</c:v>
                </c:pt>
                <c:pt idx="6632">
                  <c:v>1.10962E-4</c:v>
                </c:pt>
                <c:pt idx="6633">
                  <c:v>1.12811E-4</c:v>
                </c:pt>
                <c:pt idx="6634">
                  <c:v>1.12811E-4</c:v>
                </c:pt>
                <c:pt idx="6635">
                  <c:v>1.12107E-4</c:v>
                </c:pt>
                <c:pt idx="6636">
                  <c:v>1.1291299999999999E-4</c:v>
                </c:pt>
                <c:pt idx="6637">
                  <c:v>1.13511E-4</c:v>
                </c:pt>
                <c:pt idx="6638">
                  <c:v>1.1479900000000001E-4</c:v>
                </c:pt>
                <c:pt idx="6639">
                  <c:v>1.13368E-4</c:v>
                </c:pt>
                <c:pt idx="6640">
                  <c:v>1.13368E-4</c:v>
                </c:pt>
                <c:pt idx="6641">
                  <c:v>1.11957E-4</c:v>
                </c:pt>
                <c:pt idx="6642">
                  <c:v>1.1351800000000001E-4</c:v>
                </c:pt>
                <c:pt idx="6643">
                  <c:v>1.1465600000000001E-4</c:v>
                </c:pt>
                <c:pt idx="6644">
                  <c:v>1.1258300000000002E-4</c:v>
                </c:pt>
                <c:pt idx="6645">
                  <c:v>1.1400699999999999E-4</c:v>
                </c:pt>
                <c:pt idx="6646">
                  <c:v>1.1400699999999999E-4</c:v>
                </c:pt>
                <c:pt idx="6647">
                  <c:v>1.1400699999999999E-4</c:v>
                </c:pt>
                <c:pt idx="6648">
                  <c:v>1.1400699999999999E-4</c:v>
                </c:pt>
                <c:pt idx="6649">
                  <c:v>1.1400699999999999E-4</c:v>
                </c:pt>
                <c:pt idx="6650">
                  <c:v>1.1400699999999999E-4</c:v>
                </c:pt>
                <c:pt idx="6651">
                  <c:v>1.13849E-4</c:v>
                </c:pt>
                <c:pt idx="6652">
                  <c:v>1.13849E-4</c:v>
                </c:pt>
                <c:pt idx="6653">
                  <c:v>1.13849E-4</c:v>
                </c:pt>
                <c:pt idx="6654">
                  <c:v>1.13849E-4</c:v>
                </c:pt>
                <c:pt idx="6655">
                  <c:v>1.14218E-4</c:v>
                </c:pt>
                <c:pt idx="6656">
                  <c:v>1.12151E-4</c:v>
                </c:pt>
                <c:pt idx="6657">
                  <c:v>1.1371899999999999E-4</c:v>
                </c:pt>
                <c:pt idx="6658">
                  <c:v>1.1371899999999999E-4</c:v>
                </c:pt>
                <c:pt idx="6659">
                  <c:v>1.12174E-4</c:v>
                </c:pt>
                <c:pt idx="6660">
                  <c:v>1.12174E-4</c:v>
                </c:pt>
                <c:pt idx="6661">
                  <c:v>1.14308E-4</c:v>
                </c:pt>
                <c:pt idx="6662">
                  <c:v>1.14308E-4</c:v>
                </c:pt>
                <c:pt idx="6663">
                  <c:v>1.14308E-4</c:v>
                </c:pt>
                <c:pt idx="6664">
                  <c:v>1.1220699999999999E-4</c:v>
                </c:pt>
                <c:pt idx="6665">
                  <c:v>1.1339600000000001E-4</c:v>
                </c:pt>
                <c:pt idx="6666">
                  <c:v>1.1339600000000001E-4</c:v>
                </c:pt>
                <c:pt idx="6667">
                  <c:v>1.14286E-4</c:v>
                </c:pt>
                <c:pt idx="6668">
                  <c:v>1.1262E-4</c:v>
                </c:pt>
                <c:pt idx="6669">
                  <c:v>1.1262E-4</c:v>
                </c:pt>
                <c:pt idx="6670">
                  <c:v>1.1262E-4</c:v>
                </c:pt>
                <c:pt idx="6671">
                  <c:v>1.1450499999999999E-4</c:v>
                </c:pt>
                <c:pt idx="6672">
                  <c:v>1.1450499999999999E-4</c:v>
                </c:pt>
                <c:pt idx="6673">
                  <c:v>1.1311699999999999E-4</c:v>
                </c:pt>
                <c:pt idx="6674">
                  <c:v>1.1311699999999999E-4</c:v>
                </c:pt>
                <c:pt idx="6675">
                  <c:v>1.1311699999999999E-4</c:v>
                </c:pt>
                <c:pt idx="6676">
                  <c:v>1.13121E-4</c:v>
                </c:pt>
                <c:pt idx="6677">
                  <c:v>1.13121E-4</c:v>
                </c:pt>
                <c:pt idx="6678">
                  <c:v>1.1475900000000002E-4</c:v>
                </c:pt>
                <c:pt idx="6679">
                  <c:v>1.13588E-4</c:v>
                </c:pt>
                <c:pt idx="6680">
                  <c:v>1.13588E-4</c:v>
                </c:pt>
                <c:pt idx="6681">
                  <c:v>1.1511499999999998E-4</c:v>
                </c:pt>
                <c:pt idx="6682">
                  <c:v>1.1384000000000001E-4</c:v>
                </c:pt>
                <c:pt idx="6683">
                  <c:v>1.1384000000000001E-4</c:v>
                </c:pt>
                <c:pt idx="6684">
                  <c:v>1.15771E-4</c:v>
                </c:pt>
                <c:pt idx="6685">
                  <c:v>1.15771E-4</c:v>
                </c:pt>
                <c:pt idx="6686">
                  <c:v>1.14097E-4</c:v>
                </c:pt>
                <c:pt idx="6687">
                  <c:v>1.14133E-4</c:v>
                </c:pt>
                <c:pt idx="6688">
                  <c:v>1.15424E-4</c:v>
                </c:pt>
                <c:pt idx="6689">
                  <c:v>1.14276E-4</c:v>
                </c:pt>
                <c:pt idx="6690">
                  <c:v>1.1354299999999999E-4</c:v>
                </c:pt>
                <c:pt idx="6691">
                  <c:v>1.15401E-4</c:v>
                </c:pt>
                <c:pt idx="6692">
                  <c:v>1.1326000000000001E-4</c:v>
                </c:pt>
                <c:pt idx="6693">
                  <c:v>1.14232E-4</c:v>
                </c:pt>
                <c:pt idx="6694">
                  <c:v>1.16214E-4</c:v>
                </c:pt>
                <c:pt idx="6695">
                  <c:v>1.1434699999999999E-4</c:v>
                </c:pt>
                <c:pt idx="6696">
                  <c:v>1.1434699999999999E-4</c:v>
                </c:pt>
                <c:pt idx="6697">
                  <c:v>1.14763E-4</c:v>
                </c:pt>
                <c:pt idx="6698">
                  <c:v>1.13032E-4</c:v>
                </c:pt>
                <c:pt idx="6699">
                  <c:v>1.15358E-4</c:v>
                </c:pt>
                <c:pt idx="6700">
                  <c:v>1.1248499999999999E-4</c:v>
                </c:pt>
                <c:pt idx="6701">
                  <c:v>1.1325E-4</c:v>
                </c:pt>
                <c:pt idx="6702">
                  <c:v>1.1325E-4</c:v>
                </c:pt>
                <c:pt idx="6703">
                  <c:v>1.1325E-4</c:v>
                </c:pt>
                <c:pt idx="6704">
                  <c:v>1.1325E-4</c:v>
                </c:pt>
                <c:pt idx="6705">
                  <c:v>1.11424E-4</c:v>
                </c:pt>
                <c:pt idx="6706">
                  <c:v>1.11424E-4</c:v>
                </c:pt>
                <c:pt idx="6707">
                  <c:v>1.11424E-4</c:v>
                </c:pt>
                <c:pt idx="6708">
                  <c:v>1.12605E-4</c:v>
                </c:pt>
                <c:pt idx="6709">
                  <c:v>1.12605E-4</c:v>
                </c:pt>
                <c:pt idx="6710">
                  <c:v>1.1056299999999999E-4</c:v>
                </c:pt>
                <c:pt idx="6711">
                  <c:v>1.12256E-4</c:v>
                </c:pt>
                <c:pt idx="6712">
                  <c:v>1.1015299999999999E-4</c:v>
                </c:pt>
                <c:pt idx="6713">
                  <c:v>1.1015299999999999E-4</c:v>
                </c:pt>
                <c:pt idx="6714">
                  <c:v>1.12762E-4</c:v>
                </c:pt>
                <c:pt idx="6715">
                  <c:v>1.1399600000000001E-4</c:v>
                </c:pt>
                <c:pt idx="6716">
                  <c:v>1.11785E-4</c:v>
                </c:pt>
                <c:pt idx="6717">
                  <c:v>1.11785E-4</c:v>
                </c:pt>
                <c:pt idx="6718">
                  <c:v>1.10194E-4</c:v>
                </c:pt>
                <c:pt idx="6719">
                  <c:v>1.0964400000000001E-4</c:v>
                </c:pt>
                <c:pt idx="6720">
                  <c:v>1.11723E-4</c:v>
                </c:pt>
                <c:pt idx="6721">
                  <c:v>1.12911E-4</c:v>
                </c:pt>
                <c:pt idx="6722">
                  <c:v>1.13782E-4</c:v>
                </c:pt>
                <c:pt idx="6723">
                  <c:v>1.13782E-4</c:v>
                </c:pt>
                <c:pt idx="6724">
                  <c:v>1.11952E-4</c:v>
                </c:pt>
                <c:pt idx="6725">
                  <c:v>1.1003300000000001E-4</c:v>
                </c:pt>
                <c:pt idx="6726">
                  <c:v>1.1280900000000001E-4</c:v>
                </c:pt>
                <c:pt idx="6727">
                  <c:v>1.1280900000000001E-4</c:v>
                </c:pt>
                <c:pt idx="6728">
                  <c:v>1.1280900000000001E-4</c:v>
                </c:pt>
                <c:pt idx="6729">
                  <c:v>1.1280900000000001E-4</c:v>
                </c:pt>
                <c:pt idx="6730">
                  <c:v>1.1280900000000001E-4</c:v>
                </c:pt>
                <c:pt idx="6731">
                  <c:v>1.1280900000000001E-4</c:v>
                </c:pt>
                <c:pt idx="6732">
                  <c:v>1.1380900000000001E-4</c:v>
                </c:pt>
                <c:pt idx="6733">
                  <c:v>1.1380900000000001E-4</c:v>
                </c:pt>
                <c:pt idx="6734">
                  <c:v>1.1380900000000001E-4</c:v>
                </c:pt>
                <c:pt idx="6735">
                  <c:v>1.1380900000000001E-4</c:v>
                </c:pt>
                <c:pt idx="6736">
                  <c:v>1.1290500000000002E-4</c:v>
                </c:pt>
                <c:pt idx="6737">
                  <c:v>1.1290500000000002E-4</c:v>
                </c:pt>
                <c:pt idx="6738">
                  <c:v>1.1290500000000002E-4</c:v>
                </c:pt>
                <c:pt idx="6739">
                  <c:v>1.1290500000000002E-4</c:v>
                </c:pt>
                <c:pt idx="6740">
                  <c:v>1.1290500000000002E-4</c:v>
                </c:pt>
                <c:pt idx="6741">
                  <c:v>1.1260900000000001E-4</c:v>
                </c:pt>
                <c:pt idx="6742">
                  <c:v>1.12791E-4</c:v>
                </c:pt>
                <c:pt idx="6743">
                  <c:v>1.12791E-4</c:v>
                </c:pt>
                <c:pt idx="6744">
                  <c:v>1.10474E-4</c:v>
                </c:pt>
                <c:pt idx="6745">
                  <c:v>1.12942E-4</c:v>
                </c:pt>
                <c:pt idx="6746">
                  <c:v>1.13885E-4</c:v>
                </c:pt>
                <c:pt idx="6747">
                  <c:v>1.13885E-4</c:v>
                </c:pt>
                <c:pt idx="6748">
                  <c:v>1.12815E-4</c:v>
                </c:pt>
                <c:pt idx="6749">
                  <c:v>1.12815E-4</c:v>
                </c:pt>
                <c:pt idx="6750">
                  <c:v>1.11656E-4</c:v>
                </c:pt>
                <c:pt idx="6751">
                  <c:v>1.11656E-4</c:v>
                </c:pt>
                <c:pt idx="6752">
                  <c:v>1.13168E-4</c:v>
                </c:pt>
                <c:pt idx="6753">
                  <c:v>1.11747E-4</c:v>
                </c:pt>
                <c:pt idx="6754">
                  <c:v>1.11747E-4</c:v>
                </c:pt>
                <c:pt idx="6755">
                  <c:v>1.11747E-4</c:v>
                </c:pt>
                <c:pt idx="6756">
                  <c:v>1.1174999999999999E-4</c:v>
                </c:pt>
                <c:pt idx="6757">
                  <c:v>1.1343799999999999E-4</c:v>
                </c:pt>
                <c:pt idx="6758">
                  <c:v>1.11531E-4</c:v>
                </c:pt>
                <c:pt idx="6759">
                  <c:v>1.11531E-4</c:v>
                </c:pt>
                <c:pt idx="6760">
                  <c:v>1.1349999999999999E-4</c:v>
                </c:pt>
                <c:pt idx="6761">
                  <c:v>1.1349999999999999E-4</c:v>
                </c:pt>
                <c:pt idx="6762">
                  <c:v>1.1146799999999998E-4</c:v>
                </c:pt>
                <c:pt idx="6763">
                  <c:v>1.1146799999999998E-4</c:v>
                </c:pt>
                <c:pt idx="6764">
                  <c:v>1.1146799999999998E-4</c:v>
                </c:pt>
                <c:pt idx="6765">
                  <c:v>1.1225499999999999E-4</c:v>
                </c:pt>
                <c:pt idx="6766">
                  <c:v>1.1225499999999999E-4</c:v>
                </c:pt>
                <c:pt idx="6767">
                  <c:v>1.1043000000000001E-4</c:v>
                </c:pt>
                <c:pt idx="6768">
                  <c:v>1.12176E-4</c:v>
                </c:pt>
                <c:pt idx="6769">
                  <c:v>1.12176E-4</c:v>
                </c:pt>
                <c:pt idx="6770">
                  <c:v>1.1281699999999999E-4</c:v>
                </c:pt>
                <c:pt idx="6771">
                  <c:v>1.1281699999999999E-4</c:v>
                </c:pt>
                <c:pt idx="6772">
                  <c:v>1.1281699999999999E-4</c:v>
                </c:pt>
                <c:pt idx="6773">
                  <c:v>1.1479699999999999E-4</c:v>
                </c:pt>
                <c:pt idx="6774">
                  <c:v>1.1189199999999999E-4</c:v>
                </c:pt>
                <c:pt idx="6775">
                  <c:v>1.11919E-4</c:v>
                </c:pt>
                <c:pt idx="6776">
                  <c:v>1.10507E-4</c:v>
                </c:pt>
                <c:pt idx="6777">
                  <c:v>1.1293100000000001E-4</c:v>
                </c:pt>
                <c:pt idx="6778">
                  <c:v>1.1293100000000001E-4</c:v>
                </c:pt>
                <c:pt idx="6779">
                  <c:v>1.1293100000000001E-4</c:v>
                </c:pt>
                <c:pt idx="6780">
                  <c:v>1.1038399999999999E-4</c:v>
                </c:pt>
                <c:pt idx="6781">
                  <c:v>1.12438E-4</c:v>
                </c:pt>
                <c:pt idx="6782">
                  <c:v>1.14066E-4</c:v>
                </c:pt>
                <c:pt idx="6783">
                  <c:v>1.14066E-4</c:v>
                </c:pt>
                <c:pt idx="6784">
                  <c:v>1.14066E-4</c:v>
                </c:pt>
                <c:pt idx="6785">
                  <c:v>1.12459E-4</c:v>
                </c:pt>
                <c:pt idx="6786">
                  <c:v>1.13498E-4</c:v>
                </c:pt>
                <c:pt idx="6787">
                  <c:v>1.14824E-4</c:v>
                </c:pt>
                <c:pt idx="6788">
                  <c:v>1.1259900000000001E-4</c:v>
                </c:pt>
                <c:pt idx="6789">
                  <c:v>1.1259900000000001E-4</c:v>
                </c:pt>
                <c:pt idx="6790">
                  <c:v>1.1259900000000001E-4</c:v>
                </c:pt>
                <c:pt idx="6791">
                  <c:v>1.1259900000000001E-4</c:v>
                </c:pt>
                <c:pt idx="6792">
                  <c:v>1.1259900000000001E-4</c:v>
                </c:pt>
                <c:pt idx="6793">
                  <c:v>1.1238900000000001E-4</c:v>
                </c:pt>
                <c:pt idx="6794">
                  <c:v>1.1207400000000001E-4</c:v>
                </c:pt>
                <c:pt idx="6795">
                  <c:v>1.14861E-4</c:v>
                </c:pt>
                <c:pt idx="6796">
                  <c:v>1.13557E-4</c:v>
                </c:pt>
                <c:pt idx="6797">
                  <c:v>1.1543600000000001E-4</c:v>
                </c:pt>
                <c:pt idx="6798">
                  <c:v>1.14361E-4</c:v>
                </c:pt>
                <c:pt idx="6799">
                  <c:v>1.14361E-4</c:v>
                </c:pt>
                <c:pt idx="6800">
                  <c:v>1.14805E-4</c:v>
                </c:pt>
                <c:pt idx="6801">
                  <c:v>1.1347499999999999E-4</c:v>
                </c:pt>
                <c:pt idx="6802">
                  <c:v>1.1347499999999999E-4</c:v>
                </c:pt>
                <c:pt idx="6803">
                  <c:v>1.1347499999999999E-4</c:v>
                </c:pt>
                <c:pt idx="6804">
                  <c:v>1.1347499999999999E-4</c:v>
                </c:pt>
                <c:pt idx="6805">
                  <c:v>1.1347499999999999E-4</c:v>
                </c:pt>
                <c:pt idx="6806">
                  <c:v>1.1211E-4</c:v>
                </c:pt>
                <c:pt idx="6807">
                  <c:v>1.10443E-4</c:v>
                </c:pt>
                <c:pt idx="6808">
                  <c:v>1.1194599999999999E-4</c:v>
                </c:pt>
                <c:pt idx="6809">
                  <c:v>1.1194599999999999E-4</c:v>
                </c:pt>
                <c:pt idx="6810">
                  <c:v>1.1194599999999999E-4</c:v>
                </c:pt>
                <c:pt idx="6811">
                  <c:v>1.1194599999999999E-4</c:v>
                </c:pt>
                <c:pt idx="6812">
                  <c:v>1.1194599999999999E-4</c:v>
                </c:pt>
                <c:pt idx="6813">
                  <c:v>1.1194599999999999E-4</c:v>
                </c:pt>
                <c:pt idx="6814">
                  <c:v>1.1194599999999999E-4</c:v>
                </c:pt>
                <c:pt idx="6815">
                  <c:v>1.1194599999999999E-4</c:v>
                </c:pt>
                <c:pt idx="6816">
                  <c:v>1.1414200000000001E-4</c:v>
                </c:pt>
                <c:pt idx="6817">
                  <c:v>1.1414200000000001E-4</c:v>
                </c:pt>
                <c:pt idx="6818">
                  <c:v>1.1227100000000001E-4</c:v>
                </c:pt>
                <c:pt idx="6819">
                  <c:v>1.1368799999999999E-4</c:v>
                </c:pt>
                <c:pt idx="6820">
                  <c:v>1.1368799999999999E-4</c:v>
                </c:pt>
                <c:pt idx="6821">
                  <c:v>1.1368799999999999E-4</c:v>
                </c:pt>
                <c:pt idx="6822">
                  <c:v>1.1368799999999999E-4</c:v>
                </c:pt>
                <c:pt idx="6823">
                  <c:v>1.1321600000000001E-4</c:v>
                </c:pt>
                <c:pt idx="6824">
                  <c:v>1.1321600000000001E-4</c:v>
                </c:pt>
                <c:pt idx="6825">
                  <c:v>1.1140000000000001E-4</c:v>
                </c:pt>
                <c:pt idx="6826">
                  <c:v>1.1322399999999999E-4</c:v>
                </c:pt>
                <c:pt idx="6827">
                  <c:v>1.10908E-4</c:v>
                </c:pt>
                <c:pt idx="6828">
                  <c:v>1.10908E-4</c:v>
                </c:pt>
                <c:pt idx="6829">
                  <c:v>1.1295900000000001E-4</c:v>
                </c:pt>
                <c:pt idx="6830">
                  <c:v>1.12106E-4</c:v>
                </c:pt>
                <c:pt idx="6831">
                  <c:v>1.12106E-4</c:v>
                </c:pt>
                <c:pt idx="6832">
                  <c:v>1.1397200000000001E-4</c:v>
                </c:pt>
                <c:pt idx="6833">
                  <c:v>1.1178300000000001E-4</c:v>
                </c:pt>
                <c:pt idx="6834">
                  <c:v>1.1178300000000001E-4</c:v>
                </c:pt>
                <c:pt idx="6835">
                  <c:v>1.1178300000000001E-4</c:v>
                </c:pt>
                <c:pt idx="6836">
                  <c:v>1.1178300000000001E-4</c:v>
                </c:pt>
                <c:pt idx="6837">
                  <c:v>1.1178300000000001E-4</c:v>
                </c:pt>
                <c:pt idx="6838">
                  <c:v>1.1178300000000001E-4</c:v>
                </c:pt>
                <c:pt idx="6839">
                  <c:v>1.12859E-4</c:v>
                </c:pt>
                <c:pt idx="6840">
                  <c:v>1.12859E-4</c:v>
                </c:pt>
                <c:pt idx="6841">
                  <c:v>1.11785E-4</c:v>
                </c:pt>
                <c:pt idx="6842">
                  <c:v>1.1324600000000001E-4</c:v>
                </c:pt>
                <c:pt idx="6843">
                  <c:v>1.1250199999999999E-4</c:v>
                </c:pt>
                <c:pt idx="6844">
                  <c:v>1.14381E-4</c:v>
                </c:pt>
                <c:pt idx="6845">
                  <c:v>1.14381E-4</c:v>
                </c:pt>
                <c:pt idx="6846">
                  <c:v>1.16076E-4</c:v>
                </c:pt>
                <c:pt idx="6847">
                  <c:v>1.12785E-4</c:v>
                </c:pt>
                <c:pt idx="6848">
                  <c:v>1.12785E-4</c:v>
                </c:pt>
                <c:pt idx="6849">
                  <c:v>1.12785E-4</c:v>
                </c:pt>
                <c:pt idx="6850">
                  <c:v>1.1349899999999999E-4</c:v>
                </c:pt>
                <c:pt idx="6851">
                  <c:v>1.1200000000000001E-4</c:v>
                </c:pt>
                <c:pt idx="6852">
                  <c:v>1.1200000000000001E-4</c:v>
                </c:pt>
                <c:pt idx="6853">
                  <c:v>1.1407499999999999E-4</c:v>
                </c:pt>
                <c:pt idx="6854">
                  <c:v>1.1407499999999999E-4</c:v>
                </c:pt>
                <c:pt idx="6855">
                  <c:v>1.1407499999999999E-4</c:v>
                </c:pt>
                <c:pt idx="6856">
                  <c:v>1.1522399999999999E-4</c:v>
                </c:pt>
                <c:pt idx="6857">
                  <c:v>1.1522399999999999E-4</c:v>
                </c:pt>
                <c:pt idx="6858">
                  <c:v>1.1522399999999999E-4</c:v>
                </c:pt>
                <c:pt idx="6859">
                  <c:v>1.1522399999999999E-4</c:v>
                </c:pt>
                <c:pt idx="6860">
                  <c:v>1.1522399999999999E-4</c:v>
                </c:pt>
                <c:pt idx="6861">
                  <c:v>1.1522399999999999E-4</c:v>
                </c:pt>
                <c:pt idx="6862">
                  <c:v>1.1522399999999999E-4</c:v>
                </c:pt>
                <c:pt idx="6863">
                  <c:v>1.1349400000000001E-4</c:v>
                </c:pt>
                <c:pt idx="6864">
                  <c:v>1.1349400000000001E-4</c:v>
                </c:pt>
                <c:pt idx="6865">
                  <c:v>1.1349400000000001E-4</c:v>
                </c:pt>
                <c:pt idx="6866">
                  <c:v>1.1349400000000001E-4</c:v>
                </c:pt>
                <c:pt idx="6867">
                  <c:v>1.1349400000000001E-4</c:v>
                </c:pt>
                <c:pt idx="6868">
                  <c:v>1.1220699999999999E-4</c:v>
                </c:pt>
                <c:pt idx="6869">
                  <c:v>1.14741E-4</c:v>
                </c:pt>
                <c:pt idx="6870">
                  <c:v>1.1232E-4</c:v>
                </c:pt>
                <c:pt idx="6871">
                  <c:v>1.1541300000000001E-4</c:v>
                </c:pt>
                <c:pt idx="6872">
                  <c:v>1.1354900000000001E-4</c:v>
                </c:pt>
                <c:pt idx="6873">
                  <c:v>1.1354900000000001E-4</c:v>
                </c:pt>
                <c:pt idx="6874">
                  <c:v>1.1435500000000001E-4</c:v>
                </c:pt>
                <c:pt idx="6875">
                  <c:v>1.1435500000000001E-4</c:v>
                </c:pt>
                <c:pt idx="6876">
                  <c:v>1.16092E-4</c:v>
                </c:pt>
                <c:pt idx="6877">
                  <c:v>1.16092E-4</c:v>
                </c:pt>
                <c:pt idx="6878">
                  <c:v>1.16092E-4</c:v>
                </c:pt>
                <c:pt idx="6879">
                  <c:v>1.16339E-4</c:v>
                </c:pt>
                <c:pt idx="6880">
                  <c:v>1.14764E-4</c:v>
                </c:pt>
                <c:pt idx="6881">
                  <c:v>1.1471800000000001E-4</c:v>
                </c:pt>
                <c:pt idx="6882">
                  <c:v>1.1573100000000001E-4</c:v>
                </c:pt>
                <c:pt idx="6883">
                  <c:v>1.1396299999999999E-4</c:v>
                </c:pt>
                <c:pt idx="6884">
                  <c:v>1.1396299999999999E-4</c:v>
                </c:pt>
                <c:pt idx="6885">
                  <c:v>1.1396299999999999E-4</c:v>
                </c:pt>
                <c:pt idx="6886">
                  <c:v>1.15202E-4</c:v>
                </c:pt>
                <c:pt idx="6887">
                  <c:v>1.15202E-4</c:v>
                </c:pt>
                <c:pt idx="6888">
                  <c:v>1.15202E-4</c:v>
                </c:pt>
                <c:pt idx="6889">
                  <c:v>1.1465700000000001E-4</c:v>
                </c:pt>
                <c:pt idx="6890">
                  <c:v>1.14539E-4</c:v>
                </c:pt>
                <c:pt idx="6891">
                  <c:v>1.14539E-4</c:v>
                </c:pt>
                <c:pt idx="6892">
                  <c:v>1.14539E-4</c:v>
                </c:pt>
                <c:pt idx="6893">
                  <c:v>1.13577E-4</c:v>
                </c:pt>
                <c:pt idx="6894">
                  <c:v>1.13577E-4</c:v>
                </c:pt>
                <c:pt idx="6895">
                  <c:v>1.13577E-4</c:v>
                </c:pt>
                <c:pt idx="6896">
                  <c:v>1.13577E-4</c:v>
                </c:pt>
                <c:pt idx="6897">
                  <c:v>1.13577E-4</c:v>
                </c:pt>
                <c:pt idx="6898">
                  <c:v>1.12192E-4</c:v>
                </c:pt>
                <c:pt idx="6899">
                  <c:v>1.1624399999999999E-4</c:v>
                </c:pt>
                <c:pt idx="6900">
                  <c:v>1.1487099999999999E-4</c:v>
                </c:pt>
                <c:pt idx="6901">
                  <c:v>1.1487099999999999E-4</c:v>
                </c:pt>
                <c:pt idx="6902">
                  <c:v>1.1487099999999999E-4</c:v>
                </c:pt>
                <c:pt idx="6903">
                  <c:v>1.1547799999999999E-4</c:v>
                </c:pt>
                <c:pt idx="6904">
                  <c:v>1.1361099999999999E-4</c:v>
                </c:pt>
                <c:pt idx="6905">
                  <c:v>1.1341900000000001E-4</c:v>
                </c:pt>
                <c:pt idx="6906">
                  <c:v>1.11403E-4</c:v>
                </c:pt>
                <c:pt idx="6907">
                  <c:v>1.12205E-4</c:v>
                </c:pt>
                <c:pt idx="6908">
                  <c:v>1.1284499999999999E-4</c:v>
                </c:pt>
                <c:pt idx="6909">
                  <c:v>1.1284499999999999E-4</c:v>
                </c:pt>
                <c:pt idx="6910">
                  <c:v>1.1160200000000001E-4</c:v>
                </c:pt>
                <c:pt idx="6911">
                  <c:v>1.1398900000000001E-4</c:v>
                </c:pt>
                <c:pt idx="6912">
                  <c:v>1.1398900000000001E-4</c:v>
                </c:pt>
                <c:pt idx="6913">
                  <c:v>1.1398900000000001E-4</c:v>
                </c:pt>
                <c:pt idx="6914">
                  <c:v>1.1227799999999998E-4</c:v>
                </c:pt>
                <c:pt idx="6915">
                  <c:v>1.1422200000000001E-4</c:v>
                </c:pt>
                <c:pt idx="6916">
                  <c:v>1.14126E-4</c:v>
                </c:pt>
                <c:pt idx="6917">
                  <c:v>1.1207199999999999E-4</c:v>
                </c:pt>
                <c:pt idx="6918">
                  <c:v>1.11483E-4</c:v>
                </c:pt>
                <c:pt idx="6919">
                  <c:v>1.13107E-4</c:v>
                </c:pt>
                <c:pt idx="6920">
                  <c:v>1.1130500000000001E-4</c:v>
                </c:pt>
                <c:pt idx="6921">
                  <c:v>1.1130500000000001E-4</c:v>
                </c:pt>
                <c:pt idx="6922">
                  <c:v>1.14023E-4</c:v>
                </c:pt>
                <c:pt idx="6923">
                  <c:v>1.12425E-4</c:v>
                </c:pt>
                <c:pt idx="6924">
                  <c:v>1.12425E-4</c:v>
                </c:pt>
                <c:pt idx="6925">
                  <c:v>1.1145E-4</c:v>
                </c:pt>
                <c:pt idx="6926">
                  <c:v>1.1145E-4</c:v>
                </c:pt>
                <c:pt idx="6927">
                  <c:v>1.1145E-4</c:v>
                </c:pt>
                <c:pt idx="6928">
                  <c:v>1.12565E-4</c:v>
                </c:pt>
                <c:pt idx="6929">
                  <c:v>1.12565E-4</c:v>
                </c:pt>
                <c:pt idx="6930">
                  <c:v>1.12778E-4</c:v>
                </c:pt>
                <c:pt idx="6931">
                  <c:v>1.12778E-4</c:v>
                </c:pt>
                <c:pt idx="6932">
                  <c:v>1.16178E-4</c:v>
                </c:pt>
                <c:pt idx="6933">
                  <c:v>1.16178E-4</c:v>
                </c:pt>
                <c:pt idx="6934">
                  <c:v>1.1345400000000002E-4</c:v>
                </c:pt>
                <c:pt idx="6935">
                  <c:v>1.1465000000000001E-4</c:v>
                </c:pt>
                <c:pt idx="6936">
                  <c:v>1.1465000000000001E-4</c:v>
                </c:pt>
                <c:pt idx="6937">
                  <c:v>1.14201E-4</c:v>
                </c:pt>
                <c:pt idx="6938">
                  <c:v>1.14201E-4</c:v>
                </c:pt>
                <c:pt idx="6939">
                  <c:v>1.14201E-4</c:v>
                </c:pt>
                <c:pt idx="6940">
                  <c:v>1.14201E-4</c:v>
                </c:pt>
                <c:pt idx="6941">
                  <c:v>1.14201E-4</c:v>
                </c:pt>
                <c:pt idx="6942">
                  <c:v>1.14201E-4</c:v>
                </c:pt>
                <c:pt idx="6943">
                  <c:v>1.14201E-4</c:v>
                </c:pt>
                <c:pt idx="6944">
                  <c:v>1.14201E-4</c:v>
                </c:pt>
                <c:pt idx="6945">
                  <c:v>1.1275200000000001E-4</c:v>
                </c:pt>
                <c:pt idx="6946">
                  <c:v>1.1275200000000001E-4</c:v>
                </c:pt>
                <c:pt idx="6947">
                  <c:v>1.1275200000000001E-4</c:v>
                </c:pt>
                <c:pt idx="6948">
                  <c:v>1.1439999999999999E-4</c:v>
                </c:pt>
                <c:pt idx="6949">
                  <c:v>1.1498900000000001E-4</c:v>
                </c:pt>
                <c:pt idx="6950">
                  <c:v>1.1339300000000002E-4</c:v>
                </c:pt>
                <c:pt idx="6951">
                  <c:v>1.1339300000000002E-4</c:v>
                </c:pt>
                <c:pt idx="6952">
                  <c:v>1.12386E-4</c:v>
                </c:pt>
                <c:pt idx="6953">
                  <c:v>1.12386E-4</c:v>
                </c:pt>
                <c:pt idx="6954">
                  <c:v>1.11673E-4</c:v>
                </c:pt>
                <c:pt idx="6955">
                  <c:v>1.13968E-4</c:v>
                </c:pt>
                <c:pt idx="6956">
                  <c:v>1.13968E-4</c:v>
                </c:pt>
                <c:pt idx="6957">
                  <c:v>1.13968E-4</c:v>
                </c:pt>
                <c:pt idx="6958">
                  <c:v>1.13287E-4</c:v>
                </c:pt>
                <c:pt idx="6959">
                  <c:v>1.12155E-4</c:v>
                </c:pt>
                <c:pt idx="6960">
                  <c:v>1.12155E-4</c:v>
                </c:pt>
                <c:pt idx="6961">
                  <c:v>1.12155E-4</c:v>
                </c:pt>
                <c:pt idx="6962">
                  <c:v>1.1433500000000001E-4</c:v>
                </c:pt>
                <c:pt idx="6963">
                  <c:v>1.13131E-4</c:v>
                </c:pt>
                <c:pt idx="6964">
                  <c:v>1.11772E-4</c:v>
                </c:pt>
                <c:pt idx="6965">
                  <c:v>1.1358200000000001E-4</c:v>
                </c:pt>
                <c:pt idx="6966">
                  <c:v>1.1358200000000001E-4</c:v>
                </c:pt>
                <c:pt idx="6967">
                  <c:v>1.14215E-4</c:v>
                </c:pt>
                <c:pt idx="6968">
                  <c:v>1.14215E-4</c:v>
                </c:pt>
                <c:pt idx="6969">
                  <c:v>1.14215E-4</c:v>
                </c:pt>
                <c:pt idx="6970">
                  <c:v>1.1502600000000001E-4</c:v>
                </c:pt>
                <c:pt idx="6971">
                  <c:v>1.1502600000000001E-4</c:v>
                </c:pt>
                <c:pt idx="6972">
                  <c:v>1.13544E-4</c:v>
                </c:pt>
                <c:pt idx="6973">
                  <c:v>1.1645399999999999E-4</c:v>
                </c:pt>
                <c:pt idx="6974">
                  <c:v>1.14893E-4</c:v>
                </c:pt>
                <c:pt idx="6975">
                  <c:v>1.14893E-4</c:v>
                </c:pt>
                <c:pt idx="6976">
                  <c:v>1.14893E-4</c:v>
                </c:pt>
                <c:pt idx="6977">
                  <c:v>1.14893E-4</c:v>
                </c:pt>
                <c:pt idx="6978">
                  <c:v>1.14893E-4</c:v>
                </c:pt>
                <c:pt idx="6979">
                  <c:v>1.14893E-4</c:v>
                </c:pt>
                <c:pt idx="6980">
                  <c:v>1.14893E-4</c:v>
                </c:pt>
                <c:pt idx="6981">
                  <c:v>1.14404E-4</c:v>
                </c:pt>
                <c:pt idx="6982">
                  <c:v>1.14404E-4</c:v>
                </c:pt>
                <c:pt idx="6983">
                  <c:v>1.1350899999999999E-4</c:v>
                </c:pt>
                <c:pt idx="6984">
                  <c:v>1.1350899999999999E-4</c:v>
                </c:pt>
                <c:pt idx="6985">
                  <c:v>1.1350899999999999E-4</c:v>
                </c:pt>
                <c:pt idx="6986">
                  <c:v>1.1517999999999999E-4</c:v>
                </c:pt>
                <c:pt idx="6987">
                  <c:v>1.1328300000000001E-4</c:v>
                </c:pt>
                <c:pt idx="6988">
                  <c:v>1.1328300000000001E-4</c:v>
                </c:pt>
                <c:pt idx="6989">
                  <c:v>1.1195600000000001E-4</c:v>
                </c:pt>
                <c:pt idx="6990">
                  <c:v>1.1195600000000001E-4</c:v>
                </c:pt>
                <c:pt idx="6991">
                  <c:v>1.13689E-4</c:v>
                </c:pt>
                <c:pt idx="6992">
                  <c:v>1.13689E-4</c:v>
                </c:pt>
                <c:pt idx="6993">
                  <c:v>1.13689E-4</c:v>
                </c:pt>
                <c:pt idx="6994">
                  <c:v>1.13294E-4</c:v>
                </c:pt>
                <c:pt idx="6995">
                  <c:v>1.1395900000000001E-4</c:v>
                </c:pt>
                <c:pt idx="6996">
                  <c:v>1.1198600000000001E-4</c:v>
                </c:pt>
                <c:pt idx="6997">
                  <c:v>1.1283099999999999E-4</c:v>
                </c:pt>
                <c:pt idx="6998">
                  <c:v>1.12378E-4</c:v>
                </c:pt>
                <c:pt idx="6999">
                  <c:v>1.12228E-4</c:v>
                </c:pt>
                <c:pt idx="7000">
                  <c:v>1.1408600000000001E-4</c:v>
                </c:pt>
                <c:pt idx="7001">
                  <c:v>1.1408600000000001E-4</c:v>
                </c:pt>
                <c:pt idx="7002">
                  <c:v>1.1408600000000001E-4</c:v>
                </c:pt>
                <c:pt idx="7003">
                  <c:v>1.1408600000000001E-4</c:v>
                </c:pt>
                <c:pt idx="7004">
                  <c:v>1.1408600000000001E-4</c:v>
                </c:pt>
                <c:pt idx="7005">
                  <c:v>1.1391199999999999E-4</c:v>
                </c:pt>
                <c:pt idx="7006">
                  <c:v>1.15726E-4</c:v>
                </c:pt>
                <c:pt idx="7007">
                  <c:v>1.15726E-4</c:v>
                </c:pt>
                <c:pt idx="7008">
                  <c:v>1.14357E-4</c:v>
                </c:pt>
                <c:pt idx="7009">
                  <c:v>1.1580500000000001E-4</c:v>
                </c:pt>
                <c:pt idx="7010">
                  <c:v>1.1580500000000001E-4</c:v>
                </c:pt>
                <c:pt idx="7011">
                  <c:v>1.1371899999999999E-4</c:v>
                </c:pt>
                <c:pt idx="7012">
                  <c:v>1.1371899999999999E-4</c:v>
                </c:pt>
                <c:pt idx="7013">
                  <c:v>1.14225E-4</c:v>
                </c:pt>
                <c:pt idx="7014">
                  <c:v>1.1271500000000001E-4</c:v>
                </c:pt>
                <c:pt idx="7015">
                  <c:v>1.1271500000000001E-4</c:v>
                </c:pt>
                <c:pt idx="7016">
                  <c:v>1.1271500000000001E-4</c:v>
                </c:pt>
                <c:pt idx="7017">
                  <c:v>1.15005E-4</c:v>
                </c:pt>
                <c:pt idx="7018">
                  <c:v>1.1252500000000001E-4</c:v>
                </c:pt>
                <c:pt idx="7019">
                  <c:v>1.15838E-4</c:v>
                </c:pt>
                <c:pt idx="7020">
                  <c:v>1.15838E-4</c:v>
                </c:pt>
                <c:pt idx="7021">
                  <c:v>1.15838E-4</c:v>
                </c:pt>
                <c:pt idx="7022">
                  <c:v>1.15838E-4</c:v>
                </c:pt>
                <c:pt idx="7023">
                  <c:v>1.15838E-4</c:v>
                </c:pt>
                <c:pt idx="7024">
                  <c:v>1.15838E-4</c:v>
                </c:pt>
                <c:pt idx="7025">
                  <c:v>1.1730700000000001E-4</c:v>
                </c:pt>
                <c:pt idx="7026">
                  <c:v>1.1497599999999999E-4</c:v>
                </c:pt>
                <c:pt idx="7027">
                  <c:v>1.1497599999999999E-4</c:v>
                </c:pt>
                <c:pt idx="7028">
                  <c:v>1.1497599999999999E-4</c:v>
                </c:pt>
                <c:pt idx="7029">
                  <c:v>1.1497599999999999E-4</c:v>
                </c:pt>
                <c:pt idx="7030">
                  <c:v>1.1497599999999999E-4</c:v>
                </c:pt>
                <c:pt idx="7031">
                  <c:v>1.13647E-4</c:v>
                </c:pt>
                <c:pt idx="7032">
                  <c:v>1.1343199999999999E-4</c:v>
                </c:pt>
                <c:pt idx="7033">
                  <c:v>1.1343199999999999E-4</c:v>
                </c:pt>
                <c:pt idx="7034">
                  <c:v>1.1343199999999999E-4</c:v>
                </c:pt>
                <c:pt idx="7035">
                  <c:v>1.1343199999999999E-4</c:v>
                </c:pt>
                <c:pt idx="7036">
                  <c:v>1.15394E-4</c:v>
                </c:pt>
                <c:pt idx="7037">
                  <c:v>1.15394E-4</c:v>
                </c:pt>
                <c:pt idx="7038">
                  <c:v>1.1459299999999999E-4</c:v>
                </c:pt>
                <c:pt idx="7039">
                  <c:v>1.1459299999999999E-4</c:v>
                </c:pt>
                <c:pt idx="7040">
                  <c:v>1.1459299999999999E-4</c:v>
                </c:pt>
                <c:pt idx="7041">
                  <c:v>1.1459299999999999E-4</c:v>
                </c:pt>
                <c:pt idx="7042">
                  <c:v>1.1459299999999999E-4</c:v>
                </c:pt>
                <c:pt idx="7043">
                  <c:v>1.1466799999999999E-4</c:v>
                </c:pt>
                <c:pt idx="7044">
                  <c:v>1.1309E-4</c:v>
                </c:pt>
                <c:pt idx="7045">
                  <c:v>1.1309E-4</c:v>
                </c:pt>
                <c:pt idx="7046">
                  <c:v>1.14639E-4</c:v>
                </c:pt>
                <c:pt idx="7047">
                  <c:v>1.14639E-4</c:v>
                </c:pt>
                <c:pt idx="7048">
                  <c:v>1.1326799999999999E-4</c:v>
                </c:pt>
                <c:pt idx="7049">
                  <c:v>1.1486499999999999E-4</c:v>
                </c:pt>
                <c:pt idx="7050">
                  <c:v>1.16323E-4</c:v>
                </c:pt>
                <c:pt idx="7051">
                  <c:v>1.16323E-4</c:v>
                </c:pt>
                <c:pt idx="7052">
                  <c:v>1.16323E-4</c:v>
                </c:pt>
                <c:pt idx="7053">
                  <c:v>1.1375500000000001E-4</c:v>
                </c:pt>
                <c:pt idx="7054">
                  <c:v>1.1375500000000001E-4</c:v>
                </c:pt>
                <c:pt idx="7055">
                  <c:v>1.1375500000000001E-4</c:v>
                </c:pt>
                <c:pt idx="7056">
                  <c:v>1.1375500000000001E-4</c:v>
                </c:pt>
                <c:pt idx="7057">
                  <c:v>1.1375500000000001E-4</c:v>
                </c:pt>
                <c:pt idx="7058">
                  <c:v>1.1375500000000001E-4</c:v>
                </c:pt>
                <c:pt idx="7059">
                  <c:v>1.1375500000000001E-4</c:v>
                </c:pt>
                <c:pt idx="7060">
                  <c:v>1.13911E-4</c:v>
                </c:pt>
                <c:pt idx="7061">
                  <c:v>1.13911E-4</c:v>
                </c:pt>
                <c:pt idx="7062">
                  <c:v>1.13911E-4</c:v>
                </c:pt>
                <c:pt idx="7063">
                  <c:v>1.12823E-4</c:v>
                </c:pt>
                <c:pt idx="7064">
                  <c:v>1.12823E-4</c:v>
                </c:pt>
                <c:pt idx="7065">
                  <c:v>1.12823E-4</c:v>
                </c:pt>
                <c:pt idx="7066">
                  <c:v>1.12823E-4</c:v>
                </c:pt>
                <c:pt idx="7067">
                  <c:v>1.12823E-4</c:v>
                </c:pt>
                <c:pt idx="7068">
                  <c:v>1.14706E-4</c:v>
                </c:pt>
                <c:pt idx="7069">
                  <c:v>1.12934E-4</c:v>
                </c:pt>
                <c:pt idx="7070">
                  <c:v>1.12934E-4</c:v>
                </c:pt>
                <c:pt idx="7071">
                  <c:v>1.1142799999999999E-4</c:v>
                </c:pt>
                <c:pt idx="7072">
                  <c:v>1.1142799999999999E-4</c:v>
                </c:pt>
                <c:pt idx="7073">
                  <c:v>1.1142799999999999E-4</c:v>
                </c:pt>
                <c:pt idx="7074">
                  <c:v>1.09172E-4</c:v>
                </c:pt>
                <c:pt idx="7075">
                  <c:v>1.09172E-4</c:v>
                </c:pt>
                <c:pt idx="7076">
                  <c:v>1.09172E-4</c:v>
                </c:pt>
                <c:pt idx="7077">
                  <c:v>1.09172E-4</c:v>
                </c:pt>
                <c:pt idx="7078">
                  <c:v>1.09172E-4</c:v>
                </c:pt>
                <c:pt idx="7079">
                  <c:v>1.10547E-4</c:v>
                </c:pt>
                <c:pt idx="7080">
                  <c:v>1.0953100000000001E-4</c:v>
                </c:pt>
                <c:pt idx="7081">
                  <c:v>1.08423E-4</c:v>
                </c:pt>
                <c:pt idx="7082">
                  <c:v>1.09819E-4</c:v>
                </c:pt>
                <c:pt idx="7083">
                  <c:v>1.1184300000000001E-4</c:v>
                </c:pt>
                <c:pt idx="7084">
                  <c:v>1.1060399999999999E-4</c:v>
                </c:pt>
                <c:pt idx="7085">
                  <c:v>1.1060399999999999E-4</c:v>
                </c:pt>
                <c:pt idx="7086">
                  <c:v>1.1060399999999999E-4</c:v>
                </c:pt>
                <c:pt idx="7087">
                  <c:v>1.1060399999999999E-4</c:v>
                </c:pt>
                <c:pt idx="7088">
                  <c:v>1.1175900000000001E-4</c:v>
                </c:pt>
                <c:pt idx="7089">
                  <c:v>1.10788E-4</c:v>
                </c:pt>
                <c:pt idx="7090">
                  <c:v>1.11619E-4</c:v>
                </c:pt>
                <c:pt idx="7091">
                  <c:v>1.1340099999999999E-4</c:v>
                </c:pt>
                <c:pt idx="7092">
                  <c:v>1.1216500000000001E-4</c:v>
                </c:pt>
                <c:pt idx="7093">
                  <c:v>1.1179399999999999E-4</c:v>
                </c:pt>
                <c:pt idx="7094">
                  <c:v>1.1179399999999999E-4</c:v>
                </c:pt>
                <c:pt idx="7095">
                  <c:v>1.1359800000000001E-4</c:v>
                </c:pt>
                <c:pt idx="7096">
                  <c:v>1.1359800000000001E-4</c:v>
                </c:pt>
                <c:pt idx="7097">
                  <c:v>1.1173E-4</c:v>
                </c:pt>
                <c:pt idx="7098">
                  <c:v>1.13563E-4</c:v>
                </c:pt>
                <c:pt idx="7099">
                  <c:v>1.13563E-4</c:v>
                </c:pt>
                <c:pt idx="7100">
                  <c:v>1.13563E-4</c:v>
                </c:pt>
                <c:pt idx="7101">
                  <c:v>1.1472400000000001E-4</c:v>
                </c:pt>
                <c:pt idx="7102">
                  <c:v>1.1472400000000001E-4</c:v>
                </c:pt>
                <c:pt idx="7103">
                  <c:v>1.13292E-4</c:v>
                </c:pt>
                <c:pt idx="7104">
                  <c:v>1.1422000000000001E-4</c:v>
                </c:pt>
                <c:pt idx="7105">
                  <c:v>1.12724E-4</c:v>
                </c:pt>
                <c:pt idx="7106">
                  <c:v>1.1152200000000001E-4</c:v>
                </c:pt>
                <c:pt idx="7107">
                  <c:v>1.1152200000000001E-4</c:v>
                </c:pt>
                <c:pt idx="7108">
                  <c:v>1.1152200000000001E-4</c:v>
                </c:pt>
                <c:pt idx="7109">
                  <c:v>1.1152200000000001E-4</c:v>
                </c:pt>
                <c:pt idx="7110">
                  <c:v>1.1019300000000001E-4</c:v>
                </c:pt>
                <c:pt idx="7111">
                  <c:v>1.1139200000000001E-4</c:v>
                </c:pt>
                <c:pt idx="7112">
                  <c:v>1.1139200000000001E-4</c:v>
                </c:pt>
                <c:pt idx="7113">
                  <c:v>1.1139200000000001E-4</c:v>
                </c:pt>
                <c:pt idx="7114">
                  <c:v>1.09487E-4</c:v>
                </c:pt>
                <c:pt idx="7115">
                  <c:v>1.1128700000000001E-4</c:v>
                </c:pt>
                <c:pt idx="7116">
                  <c:v>1.10759E-4</c:v>
                </c:pt>
                <c:pt idx="7117">
                  <c:v>1.10759E-4</c:v>
                </c:pt>
                <c:pt idx="7118">
                  <c:v>1.10759E-4</c:v>
                </c:pt>
                <c:pt idx="7119">
                  <c:v>1.10759E-4</c:v>
                </c:pt>
                <c:pt idx="7120">
                  <c:v>1.1037200000000001E-4</c:v>
                </c:pt>
                <c:pt idx="7121">
                  <c:v>1.0940399999999998E-4</c:v>
                </c:pt>
                <c:pt idx="7122">
                  <c:v>1.0940399999999998E-4</c:v>
                </c:pt>
                <c:pt idx="7123">
                  <c:v>1.0940399999999998E-4</c:v>
                </c:pt>
                <c:pt idx="7124">
                  <c:v>1.0940399999999998E-4</c:v>
                </c:pt>
                <c:pt idx="7125">
                  <c:v>1.0835799999999999E-4</c:v>
                </c:pt>
                <c:pt idx="7126">
                  <c:v>1.0835799999999999E-4</c:v>
                </c:pt>
                <c:pt idx="7127">
                  <c:v>1.0650900000000001E-4</c:v>
                </c:pt>
                <c:pt idx="7128">
                  <c:v>1.0650900000000001E-4</c:v>
                </c:pt>
                <c:pt idx="7129">
                  <c:v>1.0650900000000001E-4</c:v>
                </c:pt>
                <c:pt idx="7130">
                  <c:v>1.0650900000000001E-4</c:v>
                </c:pt>
                <c:pt idx="7131">
                  <c:v>1.07229E-4</c:v>
                </c:pt>
                <c:pt idx="7132">
                  <c:v>1.07058E-4</c:v>
                </c:pt>
                <c:pt idx="7133">
                  <c:v>1.07058E-4</c:v>
                </c:pt>
                <c:pt idx="7134">
                  <c:v>1.0603E-4</c:v>
                </c:pt>
                <c:pt idx="7135">
                  <c:v>1.0697099999999999E-4</c:v>
                </c:pt>
                <c:pt idx="7136">
                  <c:v>1.0697099999999999E-4</c:v>
                </c:pt>
                <c:pt idx="7137">
                  <c:v>1.0627500000000001E-4</c:v>
                </c:pt>
                <c:pt idx="7138">
                  <c:v>1.07355E-4</c:v>
                </c:pt>
                <c:pt idx="7139">
                  <c:v>1.07355E-4</c:v>
                </c:pt>
                <c:pt idx="7140">
                  <c:v>1.07355E-4</c:v>
                </c:pt>
                <c:pt idx="7141">
                  <c:v>1.09281E-4</c:v>
                </c:pt>
                <c:pt idx="7142">
                  <c:v>1.07426E-4</c:v>
                </c:pt>
                <c:pt idx="7143">
                  <c:v>1.06413E-4</c:v>
                </c:pt>
                <c:pt idx="7144">
                  <c:v>1.06413E-4</c:v>
                </c:pt>
                <c:pt idx="7145">
                  <c:v>1.0789400000000001E-4</c:v>
                </c:pt>
                <c:pt idx="7146">
                  <c:v>1.06038E-4</c:v>
                </c:pt>
                <c:pt idx="7147">
                  <c:v>1.0575600000000001E-4</c:v>
                </c:pt>
                <c:pt idx="7148">
                  <c:v>1.0663299999999999E-4</c:v>
                </c:pt>
                <c:pt idx="7149">
                  <c:v>1.0663299999999999E-4</c:v>
                </c:pt>
                <c:pt idx="7150">
                  <c:v>1.0663299999999999E-4</c:v>
                </c:pt>
                <c:pt idx="7151">
                  <c:v>1.07224E-4</c:v>
                </c:pt>
                <c:pt idx="7152">
                  <c:v>1.07224E-4</c:v>
                </c:pt>
                <c:pt idx="7153">
                  <c:v>1.07224E-4</c:v>
                </c:pt>
                <c:pt idx="7154">
                  <c:v>1.07224E-4</c:v>
                </c:pt>
                <c:pt idx="7155">
                  <c:v>1.07224E-4</c:v>
                </c:pt>
                <c:pt idx="7156">
                  <c:v>1.0784899999999999E-4</c:v>
                </c:pt>
                <c:pt idx="7157">
                  <c:v>1.06728E-4</c:v>
                </c:pt>
                <c:pt idx="7158">
                  <c:v>1.0816600000000001E-4</c:v>
                </c:pt>
                <c:pt idx="7159">
                  <c:v>1.0816600000000001E-4</c:v>
                </c:pt>
                <c:pt idx="7160">
                  <c:v>1.0816600000000001E-4</c:v>
                </c:pt>
                <c:pt idx="7161">
                  <c:v>1.0684400000000001E-4</c:v>
                </c:pt>
                <c:pt idx="7162">
                  <c:v>1.06307E-4</c:v>
                </c:pt>
                <c:pt idx="7163">
                  <c:v>1.06006E-4</c:v>
                </c:pt>
                <c:pt idx="7164">
                  <c:v>1.06006E-4</c:v>
                </c:pt>
                <c:pt idx="7165">
                  <c:v>1.06006E-4</c:v>
                </c:pt>
                <c:pt idx="7166">
                  <c:v>1.06006E-4</c:v>
                </c:pt>
                <c:pt idx="7167">
                  <c:v>1.07945E-4</c:v>
                </c:pt>
                <c:pt idx="7168">
                  <c:v>1.0635399999999999E-4</c:v>
                </c:pt>
                <c:pt idx="7169">
                  <c:v>1.0635399999999999E-4</c:v>
                </c:pt>
                <c:pt idx="7170">
                  <c:v>1.0807899999999999E-4</c:v>
                </c:pt>
                <c:pt idx="7171">
                  <c:v>1.0771399999999999E-4</c:v>
                </c:pt>
                <c:pt idx="7172">
                  <c:v>1.0642100000000002E-4</c:v>
                </c:pt>
                <c:pt idx="7173">
                  <c:v>1.0642100000000002E-4</c:v>
                </c:pt>
                <c:pt idx="7174">
                  <c:v>1.0604100000000001E-4</c:v>
                </c:pt>
                <c:pt idx="7175">
                  <c:v>1.0688200000000001E-4</c:v>
                </c:pt>
                <c:pt idx="7176">
                  <c:v>1.0688200000000001E-4</c:v>
                </c:pt>
                <c:pt idx="7177">
                  <c:v>1.0688200000000001E-4</c:v>
                </c:pt>
                <c:pt idx="7178">
                  <c:v>1.07742E-4</c:v>
                </c:pt>
                <c:pt idx="7179">
                  <c:v>1.07742E-4</c:v>
                </c:pt>
                <c:pt idx="7180">
                  <c:v>1.07742E-4</c:v>
                </c:pt>
                <c:pt idx="7181">
                  <c:v>1.07742E-4</c:v>
                </c:pt>
                <c:pt idx="7182">
                  <c:v>1.07742E-4</c:v>
                </c:pt>
                <c:pt idx="7183">
                  <c:v>1.0715799999999999E-4</c:v>
                </c:pt>
                <c:pt idx="7184">
                  <c:v>1.0715799999999999E-4</c:v>
                </c:pt>
                <c:pt idx="7185">
                  <c:v>1.0715799999999999E-4</c:v>
                </c:pt>
                <c:pt idx="7186">
                  <c:v>1.0715799999999999E-4</c:v>
                </c:pt>
                <c:pt idx="7187">
                  <c:v>1.0610900000000001E-4</c:v>
                </c:pt>
                <c:pt idx="7188">
                  <c:v>1.0834600000000001E-4</c:v>
                </c:pt>
                <c:pt idx="7189">
                  <c:v>1.0627500000000001E-4</c:v>
                </c:pt>
                <c:pt idx="7190">
                  <c:v>1.0627500000000001E-4</c:v>
                </c:pt>
                <c:pt idx="7191">
                  <c:v>1.0731E-4</c:v>
                </c:pt>
                <c:pt idx="7192">
                  <c:v>1.0639099999999999E-4</c:v>
                </c:pt>
                <c:pt idx="7193">
                  <c:v>1.0639099999999999E-4</c:v>
                </c:pt>
                <c:pt idx="7194">
                  <c:v>1.0639099999999999E-4</c:v>
                </c:pt>
                <c:pt idx="7195">
                  <c:v>1.0501799999999999E-4</c:v>
                </c:pt>
                <c:pt idx="7196">
                  <c:v>1.0501799999999999E-4</c:v>
                </c:pt>
                <c:pt idx="7197">
                  <c:v>1.0501799999999999E-4</c:v>
                </c:pt>
                <c:pt idx="7198">
                  <c:v>1.0501799999999999E-4</c:v>
                </c:pt>
                <c:pt idx="7199">
                  <c:v>1.0462199999999999E-4</c:v>
                </c:pt>
                <c:pt idx="7200">
                  <c:v>1.0632500000000001E-4</c:v>
                </c:pt>
                <c:pt idx="7201">
                  <c:v>1.0632500000000001E-4</c:v>
                </c:pt>
                <c:pt idx="7202">
                  <c:v>1.0632500000000001E-4</c:v>
                </c:pt>
                <c:pt idx="7203">
                  <c:v>1.08544E-4</c:v>
                </c:pt>
                <c:pt idx="7204">
                  <c:v>1.0527999999999999E-4</c:v>
                </c:pt>
                <c:pt idx="7205">
                  <c:v>1.0527999999999999E-4</c:v>
                </c:pt>
                <c:pt idx="7206">
                  <c:v>1.0673999999999998E-4</c:v>
                </c:pt>
                <c:pt idx="7207">
                  <c:v>1.0583499999999999E-4</c:v>
                </c:pt>
                <c:pt idx="7208">
                  <c:v>1.05309E-4</c:v>
                </c:pt>
                <c:pt idx="7209">
                  <c:v>1.05309E-4</c:v>
                </c:pt>
                <c:pt idx="7210">
                  <c:v>1.0736300000000001E-4</c:v>
                </c:pt>
                <c:pt idx="7211">
                  <c:v>1.0588900000000002E-4</c:v>
                </c:pt>
                <c:pt idx="7212">
                  <c:v>1.08108E-4</c:v>
                </c:pt>
                <c:pt idx="7213">
                  <c:v>1.0562499999999999E-4</c:v>
                </c:pt>
                <c:pt idx="7214">
                  <c:v>1.0562499999999999E-4</c:v>
                </c:pt>
                <c:pt idx="7215">
                  <c:v>1.0663E-4</c:v>
                </c:pt>
                <c:pt idx="7216">
                  <c:v>1.04999E-4</c:v>
                </c:pt>
                <c:pt idx="7217">
                  <c:v>1.04999E-4</c:v>
                </c:pt>
                <c:pt idx="7218">
                  <c:v>1.06773E-4</c:v>
                </c:pt>
                <c:pt idx="7219">
                  <c:v>1.06773E-4</c:v>
                </c:pt>
                <c:pt idx="7220">
                  <c:v>1.06773E-4</c:v>
                </c:pt>
                <c:pt idx="7221">
                  <c:v>1.0601000000000001E-4</c:v>
                </c:pt>
                <c:pt idx="7222">
                  <c:v>1.04941E-4</c:v>
                </c:pt>
                <c:pt idx="7223">
                  <c:v>1.0651299999999999E-4</c:v>
                </c:pt>
                <c:pt idx="7224">
                  <c:v>1.0538099999999999E-4</c:v>
                </c:pt>
                <c:pt idx="7225">
                  <c:v>1.06975E-4</c:v>
                </c:pt>
                <c:pt idx="7226">
                  <c:v>1.069E-4</c:v>
                </c:pt>
                <c:pt idx="7227">
                  <c:v>1.069E-4</c:v>
                </c:pt>
                <c:pt idx="7228">
                  <c:v>1.0573099999999999E-4</c:v>
                </c:pt>
                <c:pt idx="7229">
                  <c:v>1.0573099999999999E-4</c:v>
                </c:pt>
                <c:pt idx="7230">
                  <c:v>1.0573099999999999E-4</c:v>
                </c:pt>
                <c:pt idx="7231">
                  <c:v>1.0573099999999999E-4</c:v>
                </c:pt>
                <c:pt idx="7232">
                  <c:v>1.05054E-4</c:v>
                </c:pt>
                <c:pt idx="7233">
                  <c:v>1.05054E-4</c:v>
                </c:pt>
                <c:pt idx="7234">
                  <c:v>1.0531999999999999E-4</c:v>
                </c:pt>
                <c:pt idx="7235">
                  <c:v>1.0500400000000001E-4</c:v>
                </c:pt>
                <c:pt idx="7236">
                  <c:v>1.0500400000000001E-4</c:v>
                </c:pt>
                <c:pt idx="7237">
                  <c:v>1.0500400000000001E-4</c:v>
                </c:pt>
                <c:pt idx="7238">
                  <c:v>1.0559499999999999E-4</c:v>
                </c:pt>
                <c:pt idx="7239">
                  <c:v>1.0559499999999999E-4</c:v>
                </c:pt>
                <c:pt idx="7240">
                  <c:v>1.0398499999999999E-4</c:v>
                </c:pt>
                <c:pt idx="7241">
                  <c:v>1.02373E-4</c:v>
                </c:pt>
                <c:pt idx="7242">
                  <c:v>1.03762E-4</c:v>
                </c:pt>
                <c:pt idx="7243">
                  <c:v>1.04213E-4</c:v>
                </c:pt>
                <c:pt idx="7244">
                  <c:v>1.04213E-4</c:v>
                </c:pt>
                <c:pt idx="7245">
                  <c:v>1.0561400000000001E-4</c:v>
                </c:pt>
                <c:pt idx="7246">
                  <c:v>1.03342E-4</c:v>
                </c:pt>
                <c:pt idx="7247">
                  <c:v>1.03342E-4</c:v>
                </c:pt>
                <c:pt idx="7248">
                  <c:v>1.0498300000000001E-4</c:v>
                </c:pt>
                <c:pt idx="7249">
                  <c:v>1.03182E-4</c:v>
                </c:pt>
                <c:pt idx="7250">
                  <c:v>1.0324599999999999E-4</c:v>
                </c:pt>
                <c:pt idx="7251">
                  <c:v>1.0446399999999999E-4</c:v>
                </c:pt>
                <c:pt idx="7252">
                  <c:v>1.0446399999999999E-4</c:v>
                </c:pt>
                <c:pt idx="7253">
                  <c:v>1.0446399999999999E-4</c:v>
                </c:pt>
                <c:pt idx="7254">
                  <c:v>1.0303100000000001E-4</c:v>
                </c:pt>
                <c:pt idx="7255">
                  <c:v>1.0250999999999999E-4</c:v>
                </c:pt>
                <c:pt idx="7256">
                  <c:v>1.0393300000000001E-4</c:v>
                </c:pt>
                <c:pt idx="7257">
                  <c:v>1.0223899999999999E-4</c:v>
                </c:pt>
                <c:pt idx="7258">
                  <c:v>1.04295E-4</c:v>
                </c:pt>
                <c:pt idx="7259">
                  <c:v>1.0352600000000001E-4</c:v>
                </c:pt>
                <c:pt idx="7260">
                  <c:v>1.0352600000000001E-4</c:v>
                </c:pt>
                <c:pt idx="7261">
                  <c:v>1.02157E-4</c:v>
                </c:pt>
                <c:pt idx="7262">
                  <c:v>1.03236E-4</c:v>
                </c:pt>
                <c:pt idx="7263">
                  <c:v>1.0452600000000001E-4</c:v>
                </c:pt>
                <c:pt idx="7264">
                  <c:v>1.02074E-4</c:v>
                </c:pt>
                <c:pt idx="7265">
                  <c:v>1.02074E-4</c:v>
                </c:pt>
                <c:pt idx="7266">
                  <c:v>1.0214499999999999E-4</c:v>
                </c:pt>
                <c:pt idx="7267">
                  <c:v>1.01302E-4</c:v>
                </c:pt>
                <c:pt idx="7268">
                  <c:v>1.0284E-4</c:v>
                </c:pt>
                <c:pt idx="7269">
                  <c:v>1.0284E-4</c:v>
                </c:pt>
                <c:pt idx="7270">
                  <c:v>1.00543E-4</c:v>
                </c:pt>
                <c:pt idx="7271">
                  <c:v>1.01723E-4</c:v>
                </c:pt>
                <c:pt idx="7272">
                  <c:v>1.04347E-4</c:v>
                </c:pt>
                <c:pt idx="7273">
                  <c:v>1.04347E-4</c:v>
                </c:pt>
                <c:pt idx="7274">
                  <c:v>1.04347E-4</c:v>
                </c:pt>
                <c:pt idx="7275">
                  <c:v>1.04347E-4</c:v>
                </c:pt>
                <c:pt idx="7276">
                  <c:v>1.04347E-4</c:v>
                </c:pt>
                <c:pt idx="7277">
                  <c:v>1.04347E-4</c:v>
                </c:pt>
                <c:pt idx="7278">
                  <c:v>1.04347E-4</c:v>
                </c:pt>
                <c:pt idx="7279">
                  <c:v>1.0472900000000001E-4</c:v>
                </c:pt>
                <c:pt idx="7280">
                  <c:v>1.05849E-4</c:v>
                </c:pt>
                <c:pt idx="7281">
                  <c:v>1.05849E-4</c:v>
                </c:pt>
                <c:pt idx="7282">
                  <c:v>1.0342E-4</c:v>
                </c:pt>
                <c:pt idx="7283">
                  <c:v>1.05734E-4</c:v>
                </c:pt>
                <c:pt idx="7284">
                  <c:v>1.03508E-4</c:v>
                </c:pt>
                <c:pt idx="7285">
                  <c:v>1.03508E-4</c:v>
                </c:pt>
                <c:pt idx="7286">
                  <c:v>1.0517799999999999E-4</c:v>
                </c:pt>
                <c:pt idx="7287">
                  <c:v>1.0517799999999999E-4</c:v>
                </c:pt>
                <c:pt idx="7288">
                  <c:v>1.0517799999999999E-4</c:v>
                </c:pt>
                <c:pt idx="7289">
                  <c:v>1.0721899999999999E-4</c:v>
                </c:pt>
                <c:pt idx="7290">
                  <c:v>1.05337E-4</c:v>
                </c:pt>
                <c:pt idx="7291">
                  <c:v>1.04887E-4</c:v>
                </c:pt>
                <c:pt idx="7292">
                  <c:v>1.04887E-4</c:v>
                </c:pt>
                <c:pt idx="7293">
                  <c:v>1.06292E-4</c:v>
                </c:pt>
                <c:pt idx="7294">
                  <c:v>1.06292E-4</c:v>
                </c:pt>
                <c:pt idx="7295">
                  <c:v>1.0719399999999999E-4</c:v>
                </c:pt>
                <c:pt idx="7296">
                  <c:v>1.0719399999999999E-4</c:v>
                </c:pt>
                <c:pt idx="7297">
                  <c:v>1.0616900000000001E-4</c:v>
                </c:pt>
                <c:pt idx="7298">
                  <c:v>1.08001E-4</c:v>
                </c:pt>
                <c:pt idx="7299">
                  <c:v>1.08001E-4</c:v>
                </c:pt>
                <c:pt idx="7300">
                  <c:v>1.0682100000000001E-4</c:v>
                </c:pt>
                <c:pt idx="7301">
                  <c:v>1.0682100000000001E-4</c:v>
                </c:pt>
                <c:pt idx="7302">
                  <c:v>1.0933399999999999E-4</c:v>
                </c:pt>
                <c:pt idx="7303">
                  <c:v>1.0819399999999999E-4</c:v>
                </c:pt>
                <c:pt idx="7304">
                  <c:v>1.0819399999999999E-4</c:v>
                </c:pt>
                <c:pt idx="7305">
                  <c:v>1.0819399999999999E-4</c:v>
                </c:pt>
                <c:pt idx="7306">
                  <c:v>1.0907500000000001E-4</c:v>
                </c:pt>
                <c:pt idx="7307">
                  <c:v>1.0907500000000001E-4</c:v>
                </c:pt>
                <c:pt idx="7308">
                  <c:v>1.0907500000000001E-4</c:v>
                </c:pt>
                <c:pt idx="7309">
                  <c:v>1.0907500000000001E-4</c:v>
                </c:pt>
                <c:pt idx="7310">
                  <c:v>1.0907500000000001E-4</c:v>
                </c:pt>
                <c:pt idx="7311">
                  <c:v>1.0907500000000001E-4</c:v>
                </c:pt>
                <c:pt idx="7312">
                  <c:v>1.0907500000000001E-4</c:v>
                </c:pt>
                <c:pt idx="7313">
                  <c:v>1.0878799999999999E-4</c:v>
                </c:pt>
                <c:pt idx="7314">
                  <c:v>1.0734300000000001E-4</c:v>
                </c:pt>
                <c:pt idx="7315">
                  <c:v>1.0734300000000001E-4</c:v>
                </c:pt>
                <c:pt idx="7316">
                  <c:v>1.0734300000000001E-4</c:v>
                </c:pt>
                <c:pt idx="7317">
                  <c:v>1.0734300000000001E-4</c:v>
                </c:pt>
                <c:pt idx="7318">
                  <c:v>1.0734300000000001E-4</c:v>
                </c:pt>
                <c:pt idx="7319">
                  <c:v>1.0952299999999999E-4</c:v>
                </c:pt>
                <c:pt idx="7320">
                  <c:v>1.0846299999999999E-4</c:v>
                </c:pt>
                <c:pt idx="7321">
                  <c:v>1.0846299999999999E-4</c:v>
                </c:pt>
                <c:pt idx="7322">
                  <c:v>1.0846299999999999E-4</c:v>
                </c:pt>
                <c:pt idx="7323">
                  <c:v>1.0846299999999999E-4</c:v>
                </c:pt>
                <c:pt idx="7324">
                  <c:v>1.0931999999999999E-4</c:v>
                </c:pt>
                <c:pt idx="7325">
                  <c:v>1.0931999999999999E-4</c:v>
                </c:pt>
                <c:pt idx="7326">
                  <c:v>1.0931999999999999E-4</c:v>
                </c:pt>
                <c:pt idx="7327">
                  <c:v>1.08454E-4</c:v>
                </c:pt>
                <c:pt idx="7328">
                  <c:v>1.08454E-4</c:v>
                </c:pt>
                <c:pt idx="7329">
                  <c:v>1.08454E-4</c:v>
                </c:pt>
                <c:pt idx="7330">
                  <c:v>1.0604899999999999E-4</c:v>
                </c:pt>
                <c:pt idx="7331">
                  <c:v>1.0604899999999999E-4</c:v>
                </c:pt>
                <c:pt idx="7332">
                  <c:v>1.06285E-4</c:v>
                </c:pt>
                <c:pt idx="7333">
                  <c:v>1.0717099999999999E-4</c:v>
                </c:pt>
                <c:pt idx="7334">
                  <c:v>1.0922199999999999E-4</c:v>
                </c:pt>
                <c:pt idx="7335">
                  <c:v>1.0789299999999999E-4</c:v>
                </c:pt>
                <c:pt idx="7336">
                  <c:v>1.05917E-4</c:v>
                </c:pt>
                <c:pt idx="7337">
                  <c:v>1.0710800000000001E-4</c:v>
                </c:pt>
                <c:pt idx="7338">
                  <c:v>1.0710800000000001E-4</c:v>
                </c:pt>
                <c:pt idx="7339">
                  <c:v>1.0710800000000001E-4</c:v>
                </c:pt>
                <c:pt idx="7340">
                  <c:v>1.0710800000000001E-4</c:v>
                </c:pt>
                <c:pt idx="7341">
                  <c:v>1.0848599999999999E-4</c:v>
                </c:pt>
                <c:pt idx="7342">
                  <c:v>1.0848599999999999E-4</c:v>
                </c:pt>
                <c:pt idx="7343">
                  <c:v>1.0848599999999999E-4</c:v>
                </c:pt>
                <c:pt idx="7344">
                  <c:v>1.0848599999999999E-4</c:v>
                </c:pt>
                <c:pt idx="7345">
                  <c:v>1.0637300000000001E-4</c:v>
                </c:pt>
                <c:pt idx="7346">
                  <c:v>1.0637300000000001E-4</c:v>
                </c:pt>
                <c:pt idx="7347">
                  <c:v>1.0637300000000001E-4</c:v>
                </c:pt>
                <c:pt idx="7348">
                  <c:v>1.0637300000000001E-4</c:v>
                </c:pt>
                <c:pt idx="7349">
                  <c:v>1.0637300000000001E-4</c:v>
                </c:pt>
                <c:pt idx="7350">
                  <c:v>1.07605E-4</c:v>
                </c:pt>
                <c:pt idx="7351">
                  <c:v>1.0639400000000001E-4</c:v>
                </c:pt>
                <c:pt idx="7352">
                  <c:v>1.0701600000000001E-4</c:v>
                </c:pt>
                <c:pt idx="7353">
                  <c:v>1.0578499999999999E-4</c:v>
                </c:pt>
                <c:pt idx="7354">
                  <c:v>1.0578499999999999E-4</c:v>
                </c:pt>
                <c:pt idx="7355">
                  <c:v>1.07237E-4</c:v>
                </c:pt>
                <c:pt idx="7356">
                  <c:v>1.06327E-4</c:v>
                </c:pt>
                <c:pt idx="7357">
                  <c:v>1.0659499999999999E-4</c:v>
                </c:pt>
                <c:pt idx="7358">
                  <c:v>1.0659499999999999E-4</c:v>
                </c:pt>
                <c:pt idx="7359">
                  <c:v>1.0659499999999999E-4</c:v>
                </c:pt>
                <c:pt idx="7360">
                  <c:v>1.0659499999999999E-4</c:v>
                </c:pt>
                <c:pt idx="7361">
                  <c:v>1.0659499999999999E-4</c:v>
                </c:pt>
                <c:pt idx="7362">
                  <c:v>1.0622799999999999E-4</c:v>
                </c:pt>
                <c:pt idx="7363">
                  <c:v>1.07357E-4</c:v>
                </c:pt>
                <c:pt idx="7364">
                  <c:v>1.07357E-4</c:v>
                </c:pt>
                <c:pt idx="7365">
                  <c:v>1.07357E-4</c:v>
                </c:pt>
                <c:pt idx="7366">
                  <c:v>1.07357E-4</c:v>
                </c:pt>
                <c:pt idx="7367">
                  <c:v>1.07357E-4</c:v>
                </c:pt>
                <c:pt idx="7368">
                  <c:v>1.07357E-4</c:v>
                </c:pt>
                <c:pt idx="7369">
                  <c:v>1.07357E-4</c:v>
                </c:pt>
                <c:pt idx="7370">
                  <c:v>1.05969E-4</c:v>
                </c:pt>
                <c:pt idx="7371">
                  <c:v>1.07063E-4</c:v>
                </c:pt>
                <c:pt idx="7372">
                  <c:v>1.07063E-4</c:v>
                </c:pt>
                <c:pt idx="7373">
                  <c:v>1.07063E-4</c:v>
                </c:pt>
                <c:pt idx="7374">
                  <c:v>1.07497E-4</c:v>
                </c:pt>
                <c:pt idx="7375">
                  <c:v>1.0903499999999999E-4</c:v>
                </c:pt>
                <c:pt idx="7376">
                  <c:v>1.0704499999999999E-4</c:v>
                </c:pt>
                <c:pt idx="7377">
                  <c:v>1.0704499999999999E-4</c:v>
                </c:pt>
                <c:pt idx="7378">
                  <c:v>1.0704499999999999E-4</c:v>
                </c:pt>
                <c:pt idx="7379">
                  <c:v>1.0704499999999999E-4</c:v>
                </c:pt>
                <c:pt idx="7380">
                  <c:v>1.0913999999999999E-4</c:v>
                </c:pt>
                <c:pt idx="7381">
                  <c:v>1.0913999999999999E-4</c:v>
                </c:pt>
                <c:pt idx="7382">
                  <c:v>1.0913999999999999E-4</c:v>
                </c:pt>
                <c:pt idx="7383">
                  <c:v>1.0708200000000002E-4</c:v>
                </c:pt>
                <c:pt idx="7384">
                  <c:v>1.08452E-4</c:v>
                </c:pt>
                <c:pt idx="7385">
                  <c:v>1.08452E-4</c:v>
                </c:pt>
                <c:pt idx="7386">
                  <c:v>1.08158E-4</c:v>
                </c:pt>
                <c:pt idx="7387">
                  <c:v>1.06976E-4</c:v>
                </c:pt>
                <c:pt idx="7388">
                  <c:v>1.06976E-4</c:v>
                </c:pt>
                <c:pt idx="7389">
                  <c:v>1.06976E-4</c:v>
                </c:pt>
                <c:pt idx="7390">
                  <c:v>1.05565E-4</c:v>
                </c:pt>
                <c:pt idx="7391">
                  <c:v>1.05565E-4</c:v>
                </c:pt>
                <c:pt idx="7392">
                  <c:v>1.05782E-4</c:v>
                </c:pt>
                <c:pt idx="7393">
                  <c:v>1.05782E-4</c:v>
                </c:pt>
                <c:pt idx="7394">
                  <c:v>1.04761E-4</c:v>
                </c:pt>
                <c:pt idx="7395">
                  <c:v>1.06397E-4</c:v>
                </c:pt>
                <c:pt idx="7396">
                  <c:v>1.05271E-4</c:v>
                </c:pt>
                <c:pt idx="7397">
                  <c:v>1.0664199999999999E-4</c:v>
                </c:pt>
                <c:pt idx="7398">
                  <c:v>1.0570500000000001E-4</c:v>
                </c:pt>
                <c:pt idx="7399">
                  <c:v>1.0570500000000001E-4</c:v>
                </c:pt>
                <c:pt idx="7400">
                  <c:v>1.0570500000000001E-4</c:v>
                </c:pt>
                <c:pt idx="7401">
                  <c:v>1.0570500000000001E-4</c:v>
                </c:pt>
                <c:pt idx="7402">
                  <c:v>1.0570500000000001E-4</c:v>
                </c:pt>
                <c:pt idx="7403">
                  <c:v>1.0660099999999999E-4</c:v>
                </c:pt>
                <c:pt idx="7404">
                  <c:v>1.0660099999999999E-4</c:v>
                </c:pt>
                <c:pt idx="7405">
                  <c:v>1.0660099999999999E-4</c:v>
                </c:pt>
                <c:pt idx="7406">
                  <c:v>1.0660099999999999E-4</c:v>
                </c:pt>
                <c:pt idx="7407">
                  <c:v>1.06982E-4</c:v>
                </c:pt>
                <c:pt idx="7408">
                  <c:v>1.06982E-4</c:v>
                </c:pt>
                <c:pt idx="7409">
                  <c:v>1.06982E-4</c:v>
                </c:pt>
                <c:pt idx="7410">
                  <c:v>1.06982E-4</c:v>
                </c:pt>
                <c:pt idx="7411">
                  <c:v>1.06982E-4</c:v>
                </c:pt>
                <c:pt idx="7412">
                  <c:v>1.06982E-4</c:v>
                </c:pt>
                <c:pt idx="7413">
                  <c:v>1.06982E-4</c:v>
                </c:pt>
                <c:pt idx="7414">
                  <c:v>1.06982E-4</c:v>
                </c:pt>
                <c:pt idx="7415">
                  <c:v>1.06982E-4</c:v>
                </c:pt>
                <c:pt idx="7416">
                  <c:v>1.06982E-4</c:v>
                </c:pt>
                <c:pt idx="7417">
                  <c:v>1.06982E-4</c:v>
                </c:pt>
                <c:pt idx="7418">
                  <c:v>1.0896900000000001E-4</c:v>
                </c:pt>
                <c:pt idx="7419">
                  <c:v>1.0896900000000001E-4</c:v>
                </c:pt>
                <c:pt idx="7420">
                  <c:v>1.08774E-4</c:v>
                </c:pt>
                <c:pt idx="7421">
                  <c:v>1.06504E-4</c:v>
                </c:pt>
                <c:pt idx="7422">
                  <c:v>1.0970200000000001E-4</c:v>
                </c:pt>
                <c:pt idx="7423">
                  <c:v>1.0894E-4</c:v>
                </c:pt>
                <c:pt idx="7424">
                  <c:v>1.0894E-4</c:v>
                </c:pt>
                <c:pt idx="7425">
                  <c:v>1.0894E-4</c:v>
                </c:pt>
                <c:pt idx="7426">
                  <c:v>1.0786199999999999E-4</c:v>
                </c:pt>
                <c:pt idx="7427">
                  <c:v>1.0728500000000001E-4</c:v>
                </c:pt>
                <c:pt idx="7428">
                  <c:v>1.0690900000000002E-4</c:v>
                </c:pt>
                <c:pt idx="7429">
                  <c:v>1.0585400000000001E-4</c:v>
                </c:pt>
                <c:pt idx="7430">
                  <c:v>1.06321E-4</c:v>
                </c:pt>
                <c:pt idx="7431">
                  <c:v>1.0675600000000001E-4</c:v>
                </c:pt>
                <c:pt idx="7432">
                  <c:v>1.0675600000000001E-4</c:v>
                </c:pt>
                <c:pt idx="7433">
                  <c:v>1.0675600000000001E-4</c:v>
                </c:pt>
                <c:pt idx="7434">
                  <c:v>1.0528900000000001E-4</c:v>
                </c:pt>
                <c:pt idx="7435">
                  <c:v>1.0528900000000001E-4</c:v>
                </c:pt>
                <c:pt idx="7436">
                  <c:v>1.0528900000000001E-4</c:v>
                </c:pt>
                <c:pt idx="7437">
                  <c:v>1.06897E-4</c:v>
                </c:pt>
                <c:pt idx="7438">
                  <c:v>1.0582800000000002E-4</c:v>
                </c:pt>
                <c:pt idx="7439">
                  <c:v>1.0582800000000002E-4</c:v>
                </c:pt>
                <c:pt idx="7440">
                  <c:v>1.07396E-4</c:v>
                </c:pt>
                <c:pt idx="7441">
                  <c:v>1.0446399999999999E-4</c:v>
                </c:pt>
                <c:pt idx="7442">
                  <c:v>1.0446399999999999E-4</c:v>
                </c:pt>
                <c:pt idx="7443">
                  <c:v>1.0511900000000001E-4</c:v>
                </c:pt>
                <c:pt idx="7444">
                  <c:v>1.08294E-4</c:v>
                </c:pt>
                <c:pt idx="7445">
                  <c:v>1.06247E-4</c:v>
                </c:pt>
                <c:pt idx="7446">
                  <c:v>1.06247E-4</c:v>
                </c:pt>
                <c:pt idx="7447">
                  <c:v>1.05938E-4</c:v>
                </c:pt>
                <c:pt idx="7448">
                  <c:v>1.05938E-4</c:v>
                </c:pt>
                <c:pt idx="7449">
                  <c:v>1.05938E-4</c:v>
                </c:pt>
                <c:pt idx="7450">
                  <c:v>1.0750299999999999E-4</c:v>
                </c:pt>
                <c:pt idx="7451">
                  <c:v>1.0750299999999999E-4</c:v>
                </c:pt>
                <c:pt idx="7452">
                  <c:v>1.0579199999999999E-4</c:v>
                </c:pt>
                <c:pt idx="7453">
                  <c:v>1.0579199999999999E-4</c:v>
                </c:pt>
                <c:pt idx="7454">
                  <c:v>1.0579199999999999E-4</c:v>
                </c:pt>
                <c:pt idx="7455">
                  <c:v>1.0658300000000001E-4</c:v>
                </c:pt>
                <c:pt idx="7456">
                  <c:v>1.06226E-4</c:v>
                </c:pt>
                <c:pt idx="7457">
                  <c:v>1.06226E-4</c:v>
                </c:pt>
                <c:pt idx="7458">
                  <c:v>1.06226E-4</c:v>
                </c:pt>
                <c:pt idx="7459">
                  <c:v>1.0525400000000001E-4</c:v>
                </c:pt>
                <c:pt idx="7460">
                  <c:v>1.0525400000000001E-4</c:v>
                </c:pt>
                <c:pt idx="7461">
                  <c:v>1.0525400000000001E-4</c:v>
                </c:pt>
                <c:pt idx="7462">
                  <c:v>1.05713E-4</c:v>
                </c:pt>
                <c:pt idx="7463">
                  <c:v>1.05713E-4</c:v>
                </c:pt>
                <c:pt idx="7464">
                  <c:v>1.05713E-4</c:v>
                </c:pt>
                <c:pt idx="7465">
                  <c:v>1.06233E-4</c:v>
                </c:pt>
                <c:pt idx="7466">
                  <c:v>1.07154E-4</c:v>
                </c:pt>
                <c:pt idx="7467">
                  <c:v>1.06646E-4</c:v>
                </c:pt>
                <c:pt idx="7468">
                  <c:v>1.06646E-4</c:v>
                </c:pt>
                <c:pt idx="7469">
                  <c:v>1.0787800000000001E-4</c:v>
                </c:pt>
                <c:pt idx="7470">
                  <c:v>1.0682400000000001E-4</c:v>
                </c:pt>
                <c:pt idx="7471">
                  <c:v>1.0682400000000001E-4</c:v>
                </c:pt>
                <c:pt idx="7472">
                  <c:v>1.0682400000000001E-4</c:v>
                </c:pt>
                <c:pt idx="7473">
                  <c:v>1.0682400000000001E-4</c:v>
                </c:pt>
                <c:pt idx="7474">
                  <c:v>1.0682400000000001E-4</c:v>
                </c:pt>
                <c:pt idx="7475">
                  <c:v>1.0682400000000001E-4</c:v>
                </c:pt>
                <c:pt idx="7476">
                  <c:v>1.04935E-4</c:v>
                </c:pt>
                <c:pt idx="7477">
                  <c:v>1.0661000000000001E-4</c:v>
                </c:pt>
                <c:pt idx="7478">
                  <c:v>1.0551500000000001E-4</c:v>
                </c:pt>
                <c:pt idx="7479">
                  <c:v>1.0551500000000001E-4</c:v>
                </c:pt>
                <c:pt idx="7480">
                  <c:v>1.06951E-4</c:v>
                </c:pt>
                <c:pt idx="7481">
                  <c:v>1.06951E-4</c:v>
                </c:pt>
                <c:pt idx="7482">
                  <c:v>1.06951E-4</c:v>
                </c:pt>
                <c:pt idx="7483">
                  <c:v>1.0726400000000001E-4</c:v>
                </c:pt>
                <c:pt idx="7484">
                  <c:v>1.0726400000000001E-4</c:v>
                </c:pt>
                <c:pt idx="7485">
                  <c:v>1.0726400000000001E-4</c:v>
                </c:pt>
                <c:pt idx="7486">
                  <c:v>1.0636300000000001E-4</c:v>
                </c:pt>
                <c:pt idx="7487">
                  <c:v>1.05587E-4</c:v>
                </c:pt>
                <c:pt idx="7488">
                  <c:v>1.05587E-4</c:v>
                </c:pt>
                <c:pt idx="7489">
                  <c:v>1.07107E-4</c:v>
                </c:pt>
                <c:pt idx="7490">
                  <c:v>1.0563499999999999E-4</c:v>
                </c:pt>
                <c:pt idx="7491">
                  <c:v>1.0563499999999999E-4</c:v>
                </c:pt>
                <c:pt idx="7492">
                  <c:v>1.0563499999999999E-4</c:v>
                </c:pt>
                <c:pt idx="7493">
                  <c:v>1.0708299999999999E-4</c:v>
                </c:pt>
                <c:pt idx="7494">
                  <c:v>1.05024E-4</c:v>
                </c:pt>
                <c:pt idx="7495">
                  <c:v>1.06841E-4</c:v>
                </c:pt>
                <c:pt idx="7496">
                  <c:v>1.0506500000000001E-4</c:v>
                </c:pt>
                <c:pt idx="7497">
                  <c:v>1.05573E-4</c:v>
                </c:pt>
                <c:pt idx="7498">
                  <c:v>1.05573E-4</c:v>
                </c:pt>
                <c:pt idx="7499">
                  <c:v>1.06883E-4</c:v>
                </c:pt>
                <c:pt idx="7500">
                  <c:v>1.06883E-4</c:v>
                </c:pt>
                <c:pt idx="7501">
                  <c:v>1.06883E-4</c:v>
                </c:pt>
                <c:pt idx="7502">
                  <c:v>1.06883E-4</c:v>
                </c:pt>
                <c:pt idx="7503">
                  <c:v>1.05204E-4</c:v>
                </c:pt>
                <c:pt idx="7504">
                  <c:v>1.05204E-4</c:v>
                </c:pt>
                <c:pt idx="7505">
                  <c:v>1.08214E-4</c:v>
                </c:pt>
                <c:pt idx="7506">
                  <c:v>1.0588999999999999E-4</c:v>
                </c:pt>
                <c:pt idx="7507">
                  <c:v>1.0573699999999999E-4</c:v>
                </c:pt>
                <c:pt idx="7508">
                  <c:v>1.0472600000000001E-4</c:v>
                </c:pt>
                <c:pt idx="7509">
                  <c:v>1.05603E-4</c:v>
                </c:pt>
                <c:pt idx="7510">
                  <c:v>1.0682400000000001E-4</c:v>
                </c:pt>
                <c:pt idx="7511">
                  <c:v>1.0682400000000001E-4</c:v>
                </c:pt>
                <c:pt idx="7512">
                  <c:v>1.0682400000000001E-4</c:v>
                </c:pt>
                <c:pt idx="7513">
                  <c:v>1.05677E-4</c:v>
                </c:pt>
                <c:pt idx="7514">
                  <c:v>1.0429299999999999E-4</c:v>
                </c:pt>
                <c:pt idx="7515">
                  <c:v>1.0705299999999999E-4</c:v>
                </c:pt>
                <c:pt idx="7516">
                  <c:v>1.0655200000000001E-4</c:v>
                </c:pt>
                <c:pt idx="7517">
                  <c:v>1.0545500000000001E-4</c:v>
                </c:pt>
                <c:pt idx="7518">
                  <c:v>1.0545500000000001E-4</c:v>
                </c:pt>
                <c:pt idx="7519">
                  <c:v>1.0545500000000001E-4</c:v>
                </c:pt>
                <c:pt idx="7520">
                  <c:v>1.0545500000000001E-4</c:v>
                </c:pt>
                <c:pt idx="7521">
                  <c:v>1.0347200000000001E-4</c:v>
                </c:pt>
                <c:pt idx="7522">
                  <c:v>1.0347200000000001E-4</c:v>
                </c:pt>
                <c:pt idx="7523">
                  <c:v>1.0347200000000001E-4</c:v>
                </c:pt>
                <c:pt idx="7524">
                  <c:v>1.0347200000000001E-4</c:v>
                </c:pt>
                <c:pt idx="7525">
                  <c:v>1.0415700000000001E-4</c:v>
                </c:pt>
                <c:pt idx="7526">
                  <c:v>1.0370699999999999E-4</c:v>
                </c:pt>
                <c:pt idx="7527">
                  <c:v>1.0370699999999999E-4</c:v>
                </c:pt>
                <c:pt idx="7528">
                  <c:v>1.0298000000000001E-4</c:v>
                </c:pt>
                <c:pt idx="7529">
                  <c:v>1.0298000000000001E-4</c:v>
                </c:pt>
                <c:pt idx="7530">
                  <c:v>1.0298000000000001E-4</c:v>
                </c:pt>
                <c:pt idx="7531">
                  <c:v>1.0298000000000001E-4</c:v>
                </c:pt>
                <c:pt idx="7532">
                  <c:v>1.0414000000000002E-4</c:v>
                </c:pt>
                <c:pt idx="7533">
                  <c:v>1.0589200000000001E-4</c:v>
                </c:pt>
                <c:pt idx="7534">
                  <c:v>1.04941E-4</c:v>
                </c:pt>
                <c:pt idx="7535">
                  <c:v>1.04941E-4</c:v>
                </c:pt>
                <c:pt idx="7536">
                  <c:v>1.03453E-4</c:v>
                </c:pt>
                <c:pt idx="7537">
                  <c:v>1.03453E-4</c:v>
                </c:pt>
                <c:pt idx="7538">
                  <c:v>1.0481000000000001E-4</c:v>
                </c:pt>
                <c:pt idx="7539">
                  <c:v>1.0381499999999999E-4</c:v>
                </c:pt>
                <c:pt idx="7540">
                  <c:v>1.0381499999999999E-4</c:v>
                </c:pt>
                <c:pt idx="7541">
                  <c:v>1.05816E-4</c:v>
                </c:pt>
                <c:pt idx="7542">
                  <c:v>1.0411300000000001E-4</c:v>
                </c:pt>
                <c:pt idx="7543">
                  <c:v>1.05933E-4</c:v>
                </c:pt>
                <c:pt idx="7544">
                  <c:v>1.03803E-4</c:v>
                </c:pt>
                <c:pt idx="7545">
                  <c:v>1.06192E-4</c:v>
                </c:pt>
                <c:pt idx="7546">
                  <c:v>1.06192E-4</c:v>
                </c:pt>
                <c:pt idx="7547">
                  <c:v>1.0687500000000001E-4</c:v>
                </c:pt>
                <c:pt idx="7548">
                  <c:v>1.0485899999999999E-4</c:v>
                </c:pt>
                <c:pt idx="7549">
                  <c:v>1.0741400000000001E-4</c:v>
                </c:pt>
                <c:pt idx="7550">
                  <c:v>1.0741400000000001E-4</c:v>
                </c:pt>
                <c:pt idx="7551">
                  <c:v>1.0542199999999999E-4</c:v>
                </c:pt>
                <c:pt idx="7552">
                  <c:v>1.06321E-4</c:v>
                </c:pt>
                <c:pt idx="7553">
                  <c:v>1.06321E-4</c:v>
                </c:pt>
                <c:pt idx="7554">
                  <c:v>1.06321E-4</c:v>
                </c:pt>
                <c:pt idx="7555">
                  <c:v>1.06321E-4</c:v>
                </c:pt>
                <c:pt idx="7556">
                  <c:v>1.07364E-4</c:v>
                </c:pt>
                <c:pt idx="7557">
                  <c:v>1.0507599999999999E-4</c:v>
                </c:pt>
                <c:pt idx="7558">
                  <c:v>1.0507599999999999E-4</c:v>
                </c:pt>
                <c:pt idx="7559">
                  <c:v>1.0605199999999999E-4</c:v>
                </c:pt>
                <c:pt idx="7560">
                  <c:v>1.0605199999999999E-4</c:v>
                </c:pt>
                <c:pt idx="7561">
                  <c:v>1.0486200000000001E-4</c:v>
                </c:pt>
                <c:pt idx="7562">
                  <c:v>1.0486200000000001E-4</c:v>
                </c:pt>
                <c:pt idx="7563">
                  <c:v>1.0599400000000002E-4</c:v>
                </c:pt>
                <c:pt idx="7564">
                  <c:v>1.0599400000000002E-4</c:v>
                </c:pt>
                <c:pt idx="7565">
                  <c:v>1.0599400000000002E-4</c:v>
                </c:pt>
                <c:pt idx="7566">
                  <c:v>1.0599400000000002E-4</c:v>
                </c:pt>
                <c:pt idx="7567">
                  <c:v>1.07379E-4</c:v>
                </c:pt>
                <c:pt idx="7568">
                  <c:v>1.07379E-4</c:v>
                </c:pt>
                <c:pt idx="7569">
                  <c:v>1.0694900000000001E-4</c:v>
                </c:pt>
                <c:pt idx="7570">
                  <c:v>1.05552E-4</c:v>
                </c:pt>
                <c:pt idx="7571">
                  <c:v>1.0590599999999999E-4</c:v>
                </c:pt>
                <c:pt idx="7572">
                  <c:v>1.0590599999999999E-4</c:v>
                </c:pt>
                <c:pt idx="7573">
                  <c:v>1.07036E-4</c:v>
                </c:pt>
                <c:pt idx="7574">
                  <c:v>1.07036E-4</c:v>
                </c:pt>
                <c:pt idx="7575">
                  <c:v>1.0603199999999999E-4</c:v>
                </c:pt>
                <c:pt idx="7576">
                  <c:v>1.0603199999999999E-4</c:v>
                </c:pt>
                <c:pt idx="7577">
                  <c:v>1.0603199999999999E-4</c:v>
                </c:pt>
                <c:pt idx="7578">
                  <c:v>1.0459300000000001E-4</c:v>
                </c:pt>
                <c:pt idx="7579">
                  <c:v>1.0459300000000001E-4</c:v>
                </c:pt>
                <c:pt idx="7580">
                  <c:v>1.03522E-4</c:v>
                </c:pt>
                <c:pt idx="7581">
                  <c:v>1.03522E-4</c:v>
                </c:pt>
                <c:pt idx="7582">
                  <c:v>1.0433600000000001E-4</c:v>
                </c:pt>
                <c:pt idx="7583">
                  <c:v>1.05503E-4</c:v>
                </c:pt>
                <c:pt idx="7584">
                  <c:v>1.05503E-4</c:v>
                </c:pt>
                <c:pt idx="7585">
                  <c:v>1.0396700000000002E-4</c:v>
                </c:pt>
                <c:pt idx="7586">
                  <c:v>1.03102E-4</c:v>
                </c:pt>
                <c:pt idx="7587">
                  <c:v>1.0421599999999999E-4</c:v>
                </c:pt>
                <c:pt idx="7588">
                  <c:v>1.0480199999999999E-4</c:v>
                </c:pt>
                <c:pt idx="7589">
                  <c:v>1.0480199999999999E-4</c:v>
                </c:pt>
                <c:pt idx="7590">
                  <c:v>1.04522E-4</c:v>
                </c:pt>
                <c:pt idx="7591">
                  <c:v>1.02542E-4</c:v>
                </c:pt>
                <c:pt idx="7592">
                  <c:v>1.03663E-4</c:v>
                </c:pt>
                <c:pt idx="7593">
                  <c:v>1.02314E-4</c:v>
                </c:pt>
                <c:pt idx="7594">
                  <c:v>1.0367200000000001E-4</c:v>
                </c:pt>
                <c:pt idx="7595">
                  <c:v>1.01841E-4</c:v>
                </c:pt>
                <c:pt idx="7596">
                  <c:v>1.03516E-4</c:v>
                </c:pt>
                <c:pt idx="7597">
                  <c:v>1.03516E-4</c:v>
                </c:pt>
                <c:pt idx="7598">
                  <c:v>1.01556E-4</c:v>
                </c:pt>
                <c:pt idx="7599">
                  <c:v>1.0040400000000001E-4</c:v>
                </c:pt>
                <c:pt idx="7600">
                  <c:v>1.02552E-4</c:v>
                </c:pt>
                <c:pt idx="7601">
                  <c:v>1.01772E-4</c:v>
                </c:pt>
                <c:pt idx="7602">
                  <c:v>1.0016700000000001E-4</c:v>
                </c:pt>
                <c:pt idx="7603">
                  <c:v>1.0016700000000001E-4</c:v>
                </c:pt>
                <c:pt idx="7604">
                  <c:v>1.0016700000000001E-4</c:v>
                </c:pt>
                <c:pt idx="7605">
                  <c:v>1.0016700000000001E-4</c:v>
                </c:pt>
                <c:pt idx="7606">
                  <c:v>1.0016700000000001E-4</c:v>
                </c:pt>
                <c:pt idx="7607">
                  <c:v>9.9535000000000002E-5</c:v>
                </c:pt>
                <c:pt idx="7608">
                  <c:v>9.9535000000000002E-5</c:v>
                </c:pt>
                <c:pt idx="7609">
                  <c:v>1.00537E-4</c:v>
                </c:pt>
                <c:pt idx="7610">
                  <c:v>1.00537E-4</c:v>
                </c:pt>
                <c:pt idx="7611">
                  <c:v>1.00537E-4</c:v>
                </c:pt>
                <c:pt idx="7612">
                  <c:v>1.00537E-4</c:v>
                </c:pt>
                <c:pt idx="7613">
                  <c:v>1.00537E-4</c:v>
                </c:pt>
                <c:pt idx="7614">
                  <c:v>1.00537E-4</c:v>
                </c:pt>
                <c:pt idx="7615">
                  <c:v>9.9306000000000001E-5</c:v>
                </c:pt>
                <c:pt idx="7616">
                  <c:v>9.9306000000000001E-5</c:v>
                </c:pt>
                <c:pt idx="7617">
                  <c:v>1.0116E-4</c:v>
                </c:pt>
                <c:pt idx="7618">
                  <c:v>1.0116E-4</c:v>
                </c:pt>
                <c:pt idx="7619">
                  <c:v>1.0076E-4</c:v>
                </c:pt>
                <c:pt idx="7620">
                  <c:v>1.0076E-4</c:v>
                </c:pt>
                <c:pt idx="7621">
                  <c:v>1.0076E-4</c:v>
                </c:pt>
                <c:pt idx="7622">
                  <c:v>1.0076E-4</c:v>
                </c:pt>
                <c:pt idx="7623">
                  <c:v>1.0076E-4</c:v>
                </c:pt>
                <c:pt idx="7624">
                  <c:v>1.0076E-4</c:v>
                </c:pt>
                <c:pt idx="7625">
                  <c:v>1.0076E-4</c:v>
                </c:pt>
                <c:pt idx="7626">
                  <c:v>1.0076E-4</c:v>
                </c:pt>
                <c:pt idx="7627">
                  <c:v>1.0076E-4</c:v>
                </c:pt>
                <c:pt idx="7628">
                  <c:v>1.0076E-4</c:v>
                </c:pt>
                <c:pt idx="7629">
                  <c:v>1.0107200000000001E-4</c:v>
                </c:pt>
                <c:pt idx="7630">
                  <c:v>1.0107200000000001E-4</c:v>
                </c:pt>
                <c:pt idx="7631">
                  <c:v>1.01814E-4</c:v>
                </c:pt>
                <c:pt idx="7632">
                  <c:v>9.9872000000000009E-5</c:v>
                </c:pt>
                <c:pt idx="7633">
                  <c:v>1.0173E-4</c:v>
                </c:pt>
                <c:pt idx="7634">
                  <c:v>9.8231999999999991E-5</c:v>
                </c:pt>
                <c:pt idx="7635">
                  <c:v>9.8231999999999991E-5</c:v>
                </c:pt>
                <c:pt idx="7636">
                  <c:v>9.9720000000000001E-5</c:v>
                </c:pt>
                <c:pt idx="7637">
                  <c:v>9.9879999999999999E-5</c:v>
                </c:pt>
                <c:pt idx="7638">
                  <c:v>9.8609999999999993E-5</c:v>
                </c:pt>
                <c:pt idx="7639">
                  <c:v>1.0001899999999999E-4</c:v>
                </c:pt>
                <c:pt idx="7640">
                  <c:v>9.8997000000000001E-5</c:v>
                </c:pt>
                <c:pt idx="7641">
                  <c:v>9.9565E-5</c:v>
                </c:pt>
                <c:pt idx="7642">
                  <c:v>9.9565E-5</c:v>
                </c:pt>
                <c:pt idx="7643">
                  <c:v>9.8296999999999998E-5</c:v>
                </c:pt>
                <c:pt idx="7644">
                  <c:v>9.8296999999999998E-5</c:v>
                </c:pt>
                <c:pt idx="7645">
                  <c:v>9.8296999999999998E-5</c:v>
                </c:pt>
                <c:pt idx="7646">
                  <c:v>9.8296999999999998E-5</c:v>
                </c:pt>
                <c:pt idx="7647">
                  <c:v>9.7862000000000006E-5</c:v>
                </c:pt>
                <c:pt idx="7648">
                  <c:v>9.7862000000000006E-5</c:v>
                </c:pt>
                <c:pt idx="7649">
                  <c:v>9.7862000000000006E-5</c:v>
                </c:pt>
                <c:pt idx="7650">
                  <c:v>9.7660999999999999E-5</c:v>
                </c:pt>
                <c:pt idx="7651">
                  <c:v>9.9888999999999992E-5</c:v>
                </c:pt>
                <c:pt idx="7652">
                  <c:v>9.8119E-5</c:v>
                </c:pt>
                <c:pt idx="7653">
                  <c:v>9.8119E-5</c:v>
                </c:pt>
                <c:pt idx="7654">
                  <c:v>9.8119E-5</c:v>
                </c:pt>
                <c:pt idx="7655">
                  <c:v>9.8119E-5</c:v>
                </c:pt>
                <c:pt idx="7656">
                  <c:v>9.8119E-5</c:v>
                </c:pt>
                <c:pt idx="7657">
                  <c:v>9.9580000000000005E-5</c:v>
                </c:pt>
                <c:pt idx="7658">
                  <c:v>9.8085999999999996E-5</c:v>
                </c:pt>
                <c:pt idx="7659">
                  <c:v>9.9300000000000001E-5</c:v>
                </c:pt>
                <c:pt idx="7660">
                  <c:v>9.9300000000000001E-5</c:v>
                </c:pt>
                <c:pt idx="7661">
                  <c:v>9.9300000000000001E-5</c:v>
                </c:pt>
                <c:pt idx="7662">
                  <c:v>9.9300000000000001E-5</c:v>
                </c:pt>
                <c:pt idx="7663">
                  <c:v>9.9802999999999993E-5</c:v>
                </c:pt>
                <c:pt idx="7664">
                  <c:v>9.9802999999999993E-5</c:v>
                </c:pt>
                <c:pt idx="7665">
                  <c:v>9.9802999999999993E-5</c:v>
                </c:pt>
                <c:pt idx="7666">
                  <c:v>9.9802999999999993E-5</c:v>
                </c:pt>
                <c:pt idx="7667">
                  <c:v>1.0088E-4</c:v>
                </c:pt>
                <c:pt idx="7668">
                  <c:v>9.8051999999999989E-5</c:v>
                </c:pt>
                <c:pt idx="7669">
                  <c:v>9.8051999999999989E-5</c:v>
                </c:pt>
                <c:pt idx="7670">
                  <c:v>9.9001999999999998E-5</c:v>
                </c:pt>
                <c:pt idx="7671">
                  <c:v>9.7509000000000004E-5</c:v>
                </c:pt>
                <c:pt idx="7672">
                  <c:v>9.7992999999999995E-5</c:v>
                </c:pt>
                <c:pt idx="7673">
                  <c:v>9.9690999999999991E-5</c:v>
                </c:pt>
                <c:pt idx="7674">
                  <c:v>9.9897999999999998E-5</c:v>
                </c:pt>
                <c:pt idx="7675">
                  <c:v>9.9897999999999998E-5</c:v>
                </c:pt>
                <c:pt idx="7676">
                  <c:v>9.9897999999999998E-5</c:v>
                </c:pt>
                <c:pt idx="7677">
                  <c:v>9.9897999999999998E-5</c:v>
                </c:pt>
                <c:pt idx="7678">
                  <c:v>9.9897999999999998E-5</c:v>
                </c:pt>
                <c:pt idx="7679">
                  <c:v>9.8790999999999997E-5</c:v>
                </c:pt>
                <c:pt idx="7680">
                  <c:v>9.9848999999999999E-5</c:v>
                </c:pt>
                <c:pt idx="7681">
                  <c:v>9.9848999999999999E-5</c:v>
                </c:pt>
                <c:pt idx="7682">
                  <c:v>9.8973000000000003E-5</c:v>
                </c:pt>
                <c:pt idx="7683">
                  <c:v>9.8973000000000003E-5</c:v>
                </c:pt>
                <c:pt idx="7684">
                  <c:v>9.8973000000000003E-5</c:v>
                </c:pt>
                <c:pt idx="7685">
                  <c:v>9.8973000000000003E-5</c:v>
                </c:pt>
                <c:pt idx="7686">
                  <c:v>9.8973000000000003E-5</c:v>
                </c:pt>
                <c:pt idx="7687">
                  <c:v>9.9730999999999998E-5</c:v>
                </c:pt>
                <c:pt idx="7688">
                  <c:v>9.9730999999999998E-5</c:v>
                </c:pt>
                <c:pt idx="7689">
                  <c:v>9.9338000000000003E-5</c:v>
                </c:pt>
                <c:pt idx="7690">
                  <c:v>9.9338000000000003E-5</c:v>
                </c:pt>
                <c:pt idx="7691">
                  <c:v>9.9338000000000003E-5</c:v>
                </c:pt>
                <c:pt idx="7692">
                  <c:v>9.9338000000000003E-5</c:v>
                </c:pt>
                <c:pt idx="7693">
                  <c:v>9.9338000000000003E-5</c:v>
                </c:pt>
                <c:pt idx="7694">
                  <c:v>9.7728999999999999E-5</c:v>
                </c:pt>
                <c:pt idx="7695">
                  <c:v>9.8873E-5</c:v>
                </c:pt>
                <c:pt idx="7696">
                  <c:v>9.9188E-5</c:v>
                </c:pt>
                <c:pt idx="7697">
                  <c:v>9.9188E-5</c:v>
                </c:pt>
                <c:pt idx="7698">
                  <c:v>1.0032300000000001E-4</c:v>
                </c:pt>
                <c:pt idx="7699">
                  <c:v>9.8660999999999996E-5</c:v>
                </c:pt>
                <c:pt idx="7700">
                  <c:v>9.8660999999999996E-5</c:v>
                </c:pt>
                <c:pt idx="7701">
                  <c:v>9.9500999999999995E-5</c:v>
                </c:pt>
                <c:pt idx="7702">
                  <c:v>9.8721999999999994E-5</c:v>
                </c:pt>
                <c:pt idx="7703">
                  <c:v>1.00129E-4</c:v>
                </c:pt>
                <c:pt idx="7704">
                  <c:v>9.9011999999999993E-5</c:v>
                </c:pt>
                <c:pt idx="7705">
                  <c:v>9.8497000000000002E-5</c:v>
                </c:pt>
                <c:pt idx="7706">
                  <c:v>9.9075999999999998E-5</c:v>
                </c:pt>
                <c:pt idx="7707">
                  <c:v>9.9075999999999998E-5</c:v>
                </c:pt>
                <c:pt idx="7708">
                  <c:v>1.01038E-4</c:v>
                </c:pt>
                <c:pt idx="7709">
                  <c:v>1.01038E-4</c:v>
                </c:pt>
                <c:pt idx="7710">
                  <c:v>9.9983999999999997E-5</c:v>
                </c:pt>
                <c:pt idx="7711">
                  <c:v>9.9983999999999997E-5</c:v>
                </c:pt>
                <c:pt idx="7712">
                  <c:v>9.9983999999999997E-5</c:v>
                </c:pt>
                <c:pt idx="7713">
                  <c:v>1.0089900000000001E-4</c:v>
                </c:pt>
                <c:pt idx="7714">
                  <c:v>1.0019899999999999E-4</c:v>
                </c:pt>
                <c:pt idx="7715">
                  <c:v>1.0019899999999999E-4</c:v>
                </c:pt>
                <c:pt idx="7716">
                  <c:v>1.0019899999999999E-4</c:v>
                </c:pt>
                <c:pt idx="7717">
                  <c:v>1.0019899999999999E-4</c:v>
                </c:pt>
                <c:pt idx="7718">
                  <c:v>1.0019899999999999E-4</c:v>
                </c:pt>
                <c:pt idx="7719">
                  <c:v>1.0044599999999999E-4</c:v>
                </c:pt>
                <c:pt idx="7720">
                  <c:v>1.0180000000000001E-4</c:v>
                </c:pt>
                <c:pt idx="7721">
                  <c:v>1.0195799999999999E-4</c:v>
                </c:pt>
                <c:pt idx="7722">
                  <c:v>1.0195799999999999E-4</c:v>
                </c:pt>
                <c:pt idx="7723">
                  <c:v>1.03049E-4</c:v>
                </c:pt>
                <c:pt idx="7724">
                  <c:v>1.0415000000000001E-4</c:v>
                </c:pt>
                <c:pt idx="7725">
                  <c:v>1.0284400000000001E-4</c:v>
                </c:pt>
                <c:pt idx="7726">
                  <c:v>1.0284400000000001E-4</c:v>
                </c:pt>
                <c:pt idx="7727">
                  <c:v>1.01085E-4</c:v>
                </c:pt>
                <c:pt idx="7728">
                  <c:v>1.0265500000000001E-4</c:v>
                </c:pt>
                <c:pt idx="7729">
                  <c:v>1.0265500000000001E-4</c:v>
                </c:pt>
                <c:pt idx="7730">
                  <c:v>1.0265500000000001E-4</c:v>
                </c:pt>
                <c:pt idx="7731">
                  <c:v>1.0265500000000001E-4</c:v>
                </c:pt>
                <c:pt idx="7732">
                  <c:v>1.00346E-4</c:v>
                </c:pt>
                <c:pt idx="7733">
                  <c:v>1.00346E-4</c:v>
                </c:pt>
                <c:pt idx="7734">
                  <c:v>1.03644E-4</c:v>
                </c:pt>
                <c:pt idx="7735">
                  <c:v>1.0158799999999999E-4</c:v>
                </c:pt>
                <c:pt idx="7736">
                  <c:v>1.02981E-4</c:v>
                </c:pt>
                <c:pt idx="7737">
                  <c:v>1.02981E-4</c:v>
                </c:pt>
                <c:pt idx="7738">
                  <c:v>1.0318099999999999E-4</c:v>
                </c:pt>
                <c:pt idx="7739">
                  <c:v>1.0318099999999999E-4</c:v>
                </c:pt>
                <c:pt idx="7740">
                  <c:v>1.04199E-4</c:v>
                </c:pt>
                <c:pt idx="7741">
                  <c:v>1.01828E-4</c:v>
                </c:pt>
                <c:pt idx="7742">
                  <c:v>1.01828E-4</c:v>
                </c:pt>
                <c:pt idx="7743">
                  <c:v>1.01828E-4</c:v>
                </c:pt>
                <c:pt idx="7744">
                  <c:v>1.01828E-4</c:v>
                </c:pt>
                <c:pt idx="7745">
                  <c:v>1.01828E-4</c:v>
                </c:pt>
                <c:pt idx="7746">
                  <c:v>1.01828E-4</c:v>
                </c:pt>
                <c:pt idx="7747">
                  <c:v>1.01828E-4</c:v>
                </c:pt>
                <c:pt idx="7748">
                  <c:v>1.01828E-4</c:v>
                </c:pt>
                <c:pt idx="7749">
                  <c:v>1.0179199999999999E-4</c:v>
                </c:pt>
                <c:pt idx="7750">
                  <c:v>1.0179199999999999E-4</c:v>
                </c:pt>
                <c:pt idx="7751">
                  <c:v>1.0179199999999999E-4</c:v>
                </c:pt>
                <c:pt idx="7752">
                  <c:v>1.0179199999999999E-4</c:v>
                </c:pt>
                <c:pt idx="7753">
                  <c:v>1.0179199999999999E-4</c:v>
                </c:pt>
                <c:pt idx="7754">
                  <c:v>1.01592E-4</c:v>
                </c:pt>
                <c:pt idx="7755">
                  <c:v>1.01592E-4</c:v>
                </c:pt>
                <c:pt idx="7756">
                  <c:v>1.01592E-4</c:v>
                </c:pt>
                <c:pt idx="7757">
                  <c:v>1.01592E-4</c:v>
                </c:pt>
                <c:pt idx="7758">
                  <c:v>1.01592E-4</c:v>
                </c:pt>
                <c:pt idx="7759">
                  <c:v>1.01592E-4</c:v>
                </c:pt>
                <c:pt idx="7760">
                  <c:v>1.01592E-4</c:v>
                </c:pt>
                <c:pt idx="7761">
                  <c:v>1.01592E-4</c:v>
                </c:pt>
                <c:pt idx="7762">
                  <c:v>1.0012499999999999E-4</c:v>
                </c:pt>
                <c:pt idx="7763">
                  <c:v>1.0012499999999999E-4</c:v>
                </c:pt>
                <c:pt idx="7764">
                  <c:v>1.0092300000000001E-4</c:v>
                </c:pt>
                <c:pt idx="7765">
                  <c:v>1.0092300000000001E-4</c:v>
                </c:pt>
                <c:pt idx="7766">
                  <c:v>1.0092300000000001E-4</c:v>
                </c:pt>
                <c:pt idx="7767">
                  <c:v>1.0092300000000001E-4</c:v>
                </c:pt>
                <c:pt idx="7768">
                  <c:v>1.0092300000000001E-4</c:v>
                </c:pt>
                <c:pt idx="7769">
                  <c:v>1.0228100000000001E-4</c:v>
                </c:pt>
                <c:pt idx="7770">
                  <c:v>1.0228100000000001E-4</c:v>
                </c:pt>
                <c:pt idx="7771">
                  <c:v>1.0228100000000001E-4</c:v>
                </c:pt>
                <c:pt idx="7772">
                  <c:v>1.00896E-4</c:v>
                </c:pt>
                <c:pt idx="7773">
                  <c:v>1.00896E-4</c:v>
                </c:pt>
                <c:pt idx="7774">
                  <c:v>1.0056300000000001E-4</c:v>
                </c:pt>
                <c:pt idx="7775">
                  <c:v>1.0056300000000001E-4</c:v>
                </c:pt>
                <c:pt idx="7776">
                  <c:v>1.0056300000000001E-4</c:v>
                </c:pt>
                <c:pt idx="7777">
                  <c:v>1.0056300000000001E-4</c:v>
                </c:pt>
                <c:pt idx="7778">
                  <c:v>1.0138499999999999E-4</c:v>
                </c:pt>
                <c:pt idx="7779">
                  <c:v>1.0064399999999999E-4</c:v>
                </c:pt>
                <c:pt idx="7780">
                  <c:v>1.01813E-4</c:v>
                </c:pt>
                <c:pt idx="7781">
                  <c:v>1.01813E-4</c:v>
                </c:pt>
                <c:pt idx="7782">
                  <c:v>9.9786999999999999E-5</c:v>
                </c:pt>
                <c:pt idx="7783">
                  <c:v>1.0121500000000001E-4</c:v>
                </c:pt>
                <c:pt idx="7784">
                  <c:v>9.9868E-5</c:v>
                </c:pt>
                <c:pt idx="7785">
                  <c:v>1.00624E-4</c:v>
                </c:pt>
                <c:pt idx="7786">
                  <c:v>1.0234399999999999E-4</c:v>
                </c:pt>
                <c:pt idx="7787">
                  <c:v>1.0159499999999999E-4</c:v>
                </c:pt>
                <c:pt idx="7788">
                  <c:v>1.0159499999999999E-4</c:v>
                </c:pt>
                <c:pt idx="7789">
                  <c:v>1.0370600000000001E-4</c:v>
                </c:pt>
                <c:pt idx="7790">
                  <c:v>1.0370600000000001E-4</c:v>
                </c:pt>
                <c:pt idx="7791">
                  <c:v>1.02766E-4</c:v>
                </c:pt>
                <c:pt idx="7792">
                  <c:v>1.02766E-4</c:v>
                </c:pt>
                <c:pt idx="7793">
                  <c:v>1.02766E-4</c:v>
                </c:pt>
                <c:pt idx="7794">
                  <c:v>1.0371999999999999E-4</c:v>
                </c:pt>
                <c:pt idx="7795">
                  <c:v>1.0157000000000001E-4</c:v>
                </c:pt>
                <c:pt idx="7796">
                  <c:v>1.0206500000000001E-4</c:v>
                </c:pt>
                <c:pt idx="7797">
                  <c:v>1.01062E-4</c:v>
                </c:pt>
                <c:pt idx="7798">
                  <c:v>1.0409600000000001E-4</c:v>
                </c:pt>
                <c:pt idx="7799">
                  <c:v>1.02645E-4</c:v>
                </c:pt>
                <c:pt idx="7800">
                  <c:v>1.03772E-4</c:v>
                </c:pt>
                <c:pt idx="7801">
                  <c:v>1.02353E-4</c:v>
                </c:pt>
                <c:pt idx="7802">
                  <c:v>1.02353E-4</c:v>
                </c:pt>
                <c:pt idx="7803">
                  <c:v>1.0128299999999999E-4</c:v>
                </c:pt>
                <c:pt idx="7804">
                  <c:v>1.0128299999999999E-4</c:v>
                </c:pt>
                <c:pt idx="7805">
                  <c:v>1.0128299999999999E-4</c:v>
                </c:pt>
                <c:pt idx="7806">
                  <c:v>1.0128299999999999E-4</c:v>
                </c:pt>
                <c:pt idx="7807">
                  <c:v>1.0128299999999999E-4</c:v>
                </c:pt>
                <c:pt idx="7808">
                  <c:v>1.0299799999999999E-4</c:v>
                </c:pt>
                <c:pt idx="7809">
                  <c:v>1.02421E-4</c:v>
                </c:pt>
                <c:pt idx="7810">
                  <c:v>1.02421E-4</c:v>
                </c:pt>
                <c:pt idx="7811">
                  <c:v>1.02421E-4</c:v>
                </c:pt>
                <c:pt idx="7812">
                  <c:v>1.02421E-4</c:v>
                </c:pt>
                <c:pt idx="7813">
                  <c:v>1.02421E-4</c:v>
                </c:pt>
                <c:pt idx="7814">
                  <c:v>1.02421E-4</c:v>
                </c:pt>
                <c:pt idx="7815">
                  <c:v>1.0052399999999999E-4</c:v>
                </c:pt>
                <c:pt idx="7816">
                  <c:v>1.0125299999999999E-4</c:v>
                </c:pt>
                <c:pt idx="7817">
                  <c:v>1.0148600000000001E-4</c:v>
                </c:pt>
                <c:pt idx="7818">
                  <c:v>1.0148600000000001E-4</c:v>
                </c:pt>
                <c:pt idx="7819">
                  <c:v>1.0148600000000001E-4</c:v>
                </c:pt>
                <c:pt idx="7820">
                  <c:v>1.0302299999999999E-4</c:v>
                </c:pt>
                <c:pt idx="7821">
                  <c:v>1.01871E-4</c:v>
                </c:pt>
                <c:pt idx="7822">
                  <c:v>1.01871E-4</c:v>
                </c:pt>
                <c:pt idx="7823">
                  <c:v>1.0270300000000001E-4</c:v>
                </c:pt>
                <c:pt idx="7824">
                  <c:v>1.0270300000000001E-4</c:v>
                </c:pt>
                <c:pt idx="7825">
                  <c:v>1.0270300000000001E-4</c:v>
                </c:pt>
                <c:pt idx="7826">
                  <c:v>1.00665E-4</c:v>
                </c:pt>
                <c:pt idx="7827">
                  <c:v>1.0150900000000001E-4</c:v>
                </c:pt>
                <c:pt idx="7828">
                  <c:v>1.0150900000000001E-4</c:v>
                </c:pt>
                <c:pt idx="7829">
                  <c:v>1.0251099999999999E-4</c:v>
                </c:pt>
                <c:pt idx="7830">
                  <c:v>1.0056899999999999E-4</c:v>
                </c:pt>
                <c:pt idx="7831">
                  <c:v>1.01977E-4</c:v>
                </c:pt>
                <c:pt idx="7832">
                  <c:v>1.0175499999999999E-4</c:v>
                </c:pt>
                <c:pt idx="7833">
                  <c:v>1.0220199999999999E-4</c:v>
                </c:pt>
                <c:pt idx="7834">
                  <c:v>1.0220199999999999E-4</c:v>
                </c:pt>
                <c:pt idx="7835">
                  <c:v>1.0220199999999999E-4</c:v>
                </c:pt>
                <c:pt idx="7836">
                  <c:v>1.0220199999999999E-4</c:v>
                </c:pt>
                <c:pt idx="7837">
                  <c:v>1.0220199999999999E-4</c:v>
                </c:pt>
                <c:pt idx="7838">
                  <c:v>1.0220199999999999E-4</c:v>
                </c:pt>
                <c:pt idx="7839">
                  <c:v>1.01069E-4</c:v>
                </c:pt>
                <c:pt idx="7840">
                  <c:v>1.0188999999999999E-4</c:v>
                </c:pt>
                <c:pt idx="7841">
                  <c:v>1.0188999999999999E-4</c:v>
                </c:pt>
                <c:pt idx="7842">
                  <c:v>1.0188999999999999E-4</c:v>
                </c:pt>
                <c:pt idx="7843">
                  <c:v>1.0157099999999999E-4</c:v>
                </c:pt>
                <c:pt idx="7844">
                  <c:v>1.0157099999999999E-4</c:v>
                </c:pt>
                <c:pt idx="7845">
                  <c:v>1.0157099999999999E-4</c:v>
                </c:pt>
                <c:pt idx="7846">
                  <c:v>1.0015799999999999E-4</c:v>
                </c:pt>
                <c:pt idx="7847">
                  <c:v>1.0015799999999999E-4</c:v>
                </c:pt>
                <c:pt idx="7848">
                  <c:v>1.01223E-4</c:v>
                </c:pt>
                <c:pt idx="7849">
                  <c:v>1.01223E-4</c:v>
                </c:pt>
                <c:pt idx="7850">
                  <c:v>1.01223E-4</c:v>
                </c:pt>
                <c:pt idx="7851">
                  <c:v>1.01223E-4</c:v>
                </c:pt>
                <c:pt idx="7852">
                  <c:v>1.0247599999999999E-4</c:v>
                </c:pt>
                <c:pt idx="7853">
                  <c:v>1.0247599999999999E-4</c:v>
                </c:pt>
                <c:pt idx="7854">
                  <c:v>1.0247599999999999E-4</c:v>
                </c:pt>
                <c:pt idx="7855">
                  <c:v>1.0247599999999999E-4</c:v>
                </c:pt>
                <c:pt idx="7856">
                  <c:v>1.0247599999999999E-4</c:v>
                </c:pt>
                <c:pt idx="7857">
                  <c:v>1.0247599999999999E-4</c:v>
                </c:pt>
                <c:pt idx="7858">
                  <c:v>1.0247599999999999E-4</c:v>
                </c:pt>
                <c:pt idx="7859">
                  <c:v>1.0247599999999999E-4</c:v>
                </c:pt>
                <c:pt idx="7860">
                  <c:v>1.03117E-4</c:v>
                </c:pt>
                <c:pt idx="7861">
                  <c:v>1.03117E-4</c:v>
                </c:pt>
                <c:pt idx="7862">
                  <c:v>1.0547200000000001E-4</c:v>
                </c:pt>
                <c:pt idx="7863">
                  <c:v>1.0547200000000001E-4</c:v>
                </c:pt>
                <c:pt idx="7864">
                  <c:v>1.0547200000000001E-4</c:v>
                </c:pt>
                <c:pt idx="7865">
                  <c:v>1.0547200000000001E-4</c:v>
                </c:pt>
                <c:pt idx="7866">
                  <c:v>1.0445700000000001E-4</c:v>
                </c:pt>
                <c:pt idx="7867">
                  <c:v>1.0445700000000001E-4</c:v>
                </c:pt>
                <c:pt idx="7868">
                  <c:v>1.0445700000000001E-4</c:v>
                </c:pt>
                <c:pt idx="7869">
                  <c:v>1.0445700000000001E-4</c:v>
                </c:pt>
                <c:pt idx="7870">
                  <c:v>1.0445700000000001E-4</c:v>
                </c:pt>
                <c:pt idx="7871">
                  <c:v>1.0445700000000001E-4</c:v>
                </c:pt>
                <c:pt idx="7872">
                  <c:v>1.0445700000000001E-4</c:v>
                </c:pt>
                <c:pt idx="7873">
                  <c:v>1.0309099999999999E-4</c:v>
                </c:pt>
                <c:pt idx="7874">
                  <c:v>1.0474900000000001E-4</c:v>
                </c:pt>
                <c:pt idx="7875">
                  <c:v>1.05474E-4</c:v>
                </c:pt>
                <c:pt idx="7876">
                  <c:v>1.0345899999999999E-4</c:v>
                </c:pt>
                <c:pt idx="7877">
                  <c:v>1.0345899999999999E-4</c:v>
                </c:pt>
                <c:pt idx="7878">
                  <c:v>1.05183E-4</c:v>
                </c:pt>
                <c:pt idx="7879">
                  <c:v>1.02624E-4</c:v>
                </c:pt>
                <c:pt idx="7880">
                  <c:v>1.0439099999999998E-4</c:v>
                </c:pt>
                <c:pt idx="7881">
                  <c:v>1.0439099999999998E-4</c:v>
                </c:pt>
                <c:pt idx="7882">
                  <c:v>1.0439099999999998E-4</c:v>
                </c:pt>
                <c:pt idx="7883">
                  <c:v>1.0439099999999998E-4</c:v>
                </c:pt>
                <c:pt idx="7884">
                  <c:v>1.05661E-4</c:v>
                </c:pt>
                <c:pt idx="7885">
                  <c:v>1.05661E-4</c:v>
                </c:pt>
                <c:pt idx="7886">
                  <c:v>1.05661E-4</c:v>
                </c:pt>
                <c:pt idx="7887">
                  <c:v>1.03768E-4</c:v>
                </c:pt>
                <c:pt idx="7888">
                  <c:v>1.0474799999999999E-4</c:v>
                </c:pt>
                <c:pt idx="7889">
                  <c:v>1.0474799999999999E-4</c:v>
                </c:pt>
                <c:pt idx="7890">
                  <c:v>1.0597E-4</c:v>
                </c:pt>
                <c:pt idx="7891">
                  <c:v>1.0597E-4</c:v>
                </c:pt>
                <c:pt idx="7892">
                  <c:v>1.0597E-4</c:v>
                </c:pt>
                <c:pt idx="7893">
                  <c:v>1.0430900000000001E-4</c:v>
                </c:pt>
                <c:pt idx="7894">
                  <c:v>1.0316399999999999E-4</c:v>
                </c:pt>
                <c:pt idx="7895">
                  <c:v>1.0316399999999999E-4</c:v>
                </c:pt>
                <c:pt idx="7896">
                  <c:v>1.0316399999999999E-4</c:v>
                </c:pt>
                <c:pt idx="7897">
                  <c:v>1.0316399999999999E-4</c:v>
                </c:pt>
                <c:pt idx="7898">
                  <c:v>1.044E-4</c:v>
                </c:pt>
                <c:pt idx="7899">
                  <c:v>1.03182E-4</c:v>
                </c:pt>
                <c:pt idx="7900">
                  <c:v>1.02552E-4</c:v>
                </c:pt>
                <c:pt idx="7901">
                  <c:v>1.03899E-4</c:v>
                </c:pt>
                <c:pt idx="7902">
                  <c:v>1.03899E-4</c:v>
                </c:pt>
                <c:pt idx="7903">
                  <c:v>1.03117E-4</c:v>
                </c:pt>
                <c:pt idx="7904">
                  <c:v>1.0179E-4</c:v>
                </c:pt>
                <c:pt idx="7905">
                  <c:v>1.0295000000000001E-4</c:v>
                </c:pt>
                <c:pt idx="7906">
                  <c:v>1.01263E-4</c:v>
                </c:pt>
                <c:pt idx="7907">
                  <c:v>1.01263E-4</c:v>
                </c:pt>
                <c:pt idx="7908">
                  <c:v>1.0139499999999999E-4</c:v>
                </c:pt>
                <c:pt idx="7909">
                  <c:v>1.0139499999999999E-4</c:v>
                </c:pt>
                <c:pt idx="7910">
                  <c:v>1.0139499999999999E-4</c:v>
                </c:pt>
                <c:pt idx="7911">
                  <c:v>1.0139499999999999E-4</c:v>
                </c:pt>
                <c:pt idx="7912">
                  <c:v>1.0139499999999999E-4</c:v>
                </c:pt>
                <c:pt idx="7913">
                  <c:v>1.01186E-4</c:v>
                </c:pt>
                <c:pt idx="7914">
                  <c:v>1.0266500000000001E-4</c:v>
                </c:pt>
                <c:pt idx="7915">
                  <c:v>1.0266500000000001E-4</c:v>
                </c:pt>
                <c:pt idx="7916">
                  <c:v>1.0266500000000001E-4</c:v>
                </c:pt>
                <c:pt idx="7917">
                  <c:v>1.0295600000000001E-4</c:v>
                </c:pt>
                <c:pt idx="7918">
                  <c:v>1.0295600000000001E-4</c:v>
                </c:pt>
                <c:pt idx="7919">
                  <c:v>1.0220499999999999E-4</c:v>
                </c:pt>
                <c:pt idx="7920">
                  <c:v>1.0220499999999999E-4</c:v>
                </c:pt>
                <c:pt idx="7921">
                  <c:v>1.0350600000000001E-4</c:v>
                </c:pt>
                <c:pt idx="7922">
                  <c:v>1.02494E-4</c:v>
                </c:pt>
                <c:pt idx="7923">
                  <c:v>1.02494E-4</c:v>
                </c:pt>
                <c:pt idx="7924">
                  <c:v>1.02494E-4</c:v>
                </c:pt>
                <c:pt idx="7925">
                  <c:v>1.02725E-4</c:v>
                </c:pt>
                <c:pt idx="7926">
                  <c:v>1.02725E-4</c:v>
                </c:pt>
                <c:pt idx="7927">
                  <c:v>1.01728E-4</c:v>
                </c:pt>
                <c:pt idx="7928">
                  <c:v>1.0295399999999999E-4</c:v>
                </c:pt>
                <c:pt idx="7929">
                  <c:v>1.0094099999999999E-4</c:v>
                </c:pt>
                <c:pt idx="7930">
                  <c:v>1.0094099999999999E-4</c:v>
                </c:pt>
                <c:pt idx="7931">
                  <c:v>1.0094099999999999E-4</c:v>
                </c:pt>
                <c:pt idx="7932">
                  <c:v>1.0153000000000001E-4</c:v>
                </c:pt>
                <c:pt idx="7933">
                  <c:v>1.0153000000000001E-4</c:v>
                </c:pt>
                <c:pt idx="7934">
                  <c:v>1.00827E-4</c:v>
                </c:pt>
                <c:pt idx="7935">
                  <c:v>9.9741999999999995E-5</c:v>
                </c:pt>
                <c:pt idx="7936">
                  <c:v>9.8126000000000002E-5</c:v>
                </c:pt>
                <c:pt idx="7937">
                  <c:v>1.0055E-4</c:v>
                </c:pt>
                <c:pt idx="7938">
                  <c:v>1.0226599999999999E-4</c:v>
                </c:pt>
                <c:pt idx="7939">
                  <c:v>1.0164299999999999E-4</c:v>
                </c:pt>
                <c:pt idx="7940">
                  <c:v>9.9699000000000009E-5</c:v>
                </c:pt>
                <c:pt idx="7941">
                  <c:v>9.9699000000000009E-5</c:v>
                </c:pt>
                <c:pt idx="7942">
                  <c:v>9.9699000000000009E-5</c:v>
                </c:pt>
                <c:pt idx="7943">
                  <c:v>9.9699000000000009E-5</c:v>
                </c:pt>
                <c:pt idx="7944">
                  <c:v>1.00233E-4</c:v>
                </c:pt>
                <c:pt idx="7945">
                  <c:v>1.00233E-4</c:v>
                </c:pt>
                <c:pt idx="7946">
                  <c:v>9.8621000000000003E-5</c:v>
                </c:pt>
                <c:pt idx="7947">
                  <c:v>9.9436000000000001E-5</c:v>
                </c:pt>
                <c:pt idx="7948">
                  <c:v>9.7596999999999994E-5</c:v>
                </c:pt>
                <c:pt idx="7949">
                  <c:v>9.9048000000000004E-5</c:v>
                </c:pt>
                <c:pt idx="7950">
                  <c:v>1.00973E-4</c:v>
                </c:pt>
                <c:pt idx="7951">
                  <c:v>9.9468999999999992E-5</c:v>
                </c:pt>
                <c:pt idx="7952">
                  <c:v>9.9468999999999992E-5</c:v>
                </c:pt>
                <c:pt idx="7953">
                  <c:v>9.9468999999999992E-5</c:v>
                </c:pt>
                <c:pt idx="7954">
                  <c:v>1.0052700000000001E-4</c:v>
                </c:pt>
                <c:pt idx="7955">
                  <c:v>1.0052700000000001E-4</c:v>
                </c:pt>
                <c:pt idx="7956">
                  <c:v>9.9578000000000001E-5</c:v>
                </c:pt>
                <c:pt idx="7957">
                  <c:v>9.9888000000000003E-5</c:v>
                </c:pt>
                <c:pt idx="7958">
                  <c:v>9.9888000000000003E-5</c:v>
                </c:pt>
                <c:pt idx="7959">
                  <c:v>1.01613E-4</c:v>
                </c:pt>
                <c:pt idx="7960">
                  <c:v>1.01613E-4</c:v>
                </c:pt>
                <c:pt idx="7961">
                  <c:v>1.02087E-4</c:v>
                </c:pt>
                <c:pt idx="7962">
                  <c:v>1.00819E-4</c:v>
                </c:pt>
                <c:pt idx="7963">
                  <c:v>1.00819E-4</c:v>
                </c:pt>
                <c:pt idx="7964">
                  <c:v>1.00819E-4</c:v>
                </c:pt>
                <c:pt idx="7965">
                  <c:v>1.00819E-4</c:v>
                </c:pt>
                <c:pt idx="7966">
                  <c:v>1.0019800000000001E-4</c:v>
                </c:pt>
                <c:pt idx="7967">
                  <c:v>1.0019800000000001E-4</c:v>
                </c:pt>
                <c:pt idx="7968">
                  <c:v>1.0019800000000001E-4</c:v>
                </c:pt>
                <c:pt idx="7969">
                  <c:v>1.0241599999999999E-4</c:v>
                </c:pt>
                <c:pt idx="7970">
                  <c:v>1.0241599999999999E-4</c:v>
                </c:pt>
                <c:pt idx="7971">
                  <c:v>1.0135499999999999E-4</c:v>
                </c:pt>
                <c:pt idx="7972">
                  <c:v>1.0135499999999999E-4</c:v>
                </c:pt>
                <c:pt idx="7973">
                  <c:v>1.0135499999999999E-4</c:v>
                </c:pt>
                <c:pt idx="7974">
                  <c:v>1.0097799999999999E-4</c:v>
                </c:pt>
                <c:pt idx="7975">
                  <c:v>1.00529E-4</c:v>
                </c:pt>
                <c:pt idx="7976">
                  <c:v>1.00529E-4</c:v>
                </c:pt>
                <c:pt idx="7977">
                  <c:v>1.0172000000000001E-4</c:v>
                </c:pt>
                <c:pt idx="7978">
                  <c:v>1.008E-4</c:v>
                </c:pt>
                <c:pt idx="7979">
                  <c:v>1.0160499999999999E-4</c:v>
                </c:pt>
                <c:pt idx="7980">
                  <c:v>1.0160499999999999E-4</c:v>
                </c:pt>
                <c:pt idx="7981">
                  <c:v>1.0125999999999999E-4</c:v>
                </c:pt>
                <c:pt idx="7982">
                  <c:v>1.0125999999999999E-4</c:v>
                </c:pt>
                <c:pt idx="7983">
                  <c:v>1.0128600000000001E-4</c:v>
                </c:pt>
                <c:pt idx="7984">
                  <c:v>1.00312E-4</c:v>
                </c:pt>
                <c:pt idx="7985">
                  <c:v>1.0122199999999999E-4</c:v>
                </c:pt>
                <c:pt idx="7986">
                  <c:v>1.0122199999999999E-4</c:v>
                </c:pt>
                <c:pt idx="7987">
                  <c:v>1.01982E-4</c:v>
                </c:pt>
                <c:pt idx="7988">
                  <c:v>1.01982E-4</c:v>
                </c:pt>
                <c:pt idx="7989">
                  <c:v>1.01982E-4</c:v>
                </c:pt>
                <c:pt idx="7990">
                  <c:v>1.0305E-4</c:v>
                </c:pt>
                <c:pt idx="7991">
                  <c:v>1.0305E-4</c:v>
                </c:pt>
                <c:pt idx="7992">
                  <c:v>1.02218E-4</c:v>
                </c:pt>
                <c:pt idx="7993">
                  <c:v>1.02218E-4</c:v>
                </c:pt>
                <c:pt idx="7994">
                  <c:v>1.02082E-4</c:v>
                </c:pt>
                <c:pt idx="7995">
                  <c:v>1.0061199999999999E-4</c:v>
                </c:pt>
                <c:pt idx="7996">
                  <c:v>1.0061199999999999E-4</c:v>
                </c:pt>
                <c:pt idx="7997">
                  <c:v>1.0155E-4</c:v>
                </c:pt>
                <c:pt idx="7998">
                  <c:v>1.0155E-4</c:v>
                </c:pt>
                <c:pt idx="7999">
                  <c:v>1.0241499999999999E-4</c:v>
                </c:pt>
                <c:pt idx="8000">
                  <c:v>1.0241499999999999E-4</c:v>
                </c:pt>
                <c:pt idx="8001">
                  <c:v>1.00834E-4</c:v>
                </c:pt>
                <c:pt idx="8002">
                  <c:v>1.00834E-4</c:v>
                </c:pt>
                <c:pt idx="8003">
                  <c:v>1.00834E-4</c:v>
                </c:pt>
                <c:pt idx="8004">
                  <c:v>1.00834E-4</c:v>
                </c:pt>
                <c:pt idx="8005">
                  <c:v>9.9950000000000004E-5</c:v>
                </c:pt>
                <c:pt idx="8006">
                  <c:v>9.9950000000000004E-5</c:v>
                </c:pt>
                <c:pt idx="8007">
                  <c:v>9.9950000000000004E-5</c:v>
                </c:pt>
                <c:pt idx="8008">
                  <c:v>9.8738000000000002E-5</c:v>
                </c:pt>
                <c:pt idx="8009">
                  <c:v>1.00004E-4</c:v>
                </c:pt>
                <c:pt idx="8010">
                  <c:v>1.00004E-4</c:v>
                </c:pt>
                <c:pt idx="8011">
                  <c:v>9.9355E-5</c:v>
                </c:pt>
                <c:pt idx="8012">
                  <c:v>9.9355E-5</c:v>
                </c:pt>
                <c:pt idx="8013">
                  <c:v>9.9355E-5</c:v>
                </c:pt>
                <c:pt idx="8014">
                  <c:v>1.00272E-4</c:v>
                </c:pt>
                <c:pt idx="8015">
                  <c:v>1.00272E-4</c:v>
                </c:pt>
                <c:pt idx="8016">
                  <c:v>9.9353999999999998E-5</c:v>
                </c:pt>
                <c:pt idx="8017">
                  <c:v>9.9353999999999998E-5</c:v>
                </c:pt>
                <c:pt idx="8018">
                  <c:v>9.9353999999999998E-5</c:v>
                </c:pt>
                <c:pt idx="8019">
                  <c:v>9.8324999999999991E-5</c:v>
                </c:pt>
                <c:pt idx="8020">
                  <c:v>9.8324999999999991E-5</c:v>
                </c:pt>
                <c:pt idx="8021">
                  <c:v>9.9522E-5</c:v>
                </c:pt>
                <c:pt idx="8022">
                  <c:v>9.8051E-5</c:v>
                </c:pt>
                <c:pt idx="8023">
                  <c:v>9.9325000000000002E-5</c:v>
                </c:pt>
                <c:pt idx="8024">
                  <c:v>9.9325000000000002E-5</c:v>
                </c:pt>
                <c:pt idx="8025">
                  <c:v>9.9325000000000002E-5</c:v>
                </c:pt>
                <c:pt idx="8026">
                  <c:v>9.8343999999999992E-5</c:v>
                </c:pt>
                <c:pt idx="8027">
                  <c:v>9.8343999999999992E-5</c:v>
                </c:pt>
                <c:pt idx="8028">
                  <c:v>9.8343999999999992E-5</c:v>
                </c:pt>
                <c:pt idx="8029">
                  <c:v>9.8343999999999992E-5</c:v>
                </c:pt>
                <c:pt idx="8030">
                  <c:v>9.8343999999999992E-5</c:v>
                </c:pt>
                <c:pt idx="8031">
                  <c:v>9.8343999999999992E-5</c:v>
                </c:pt>
                <c:pt idx="8032">
                  <c:v>9.8343999999999992E-5</c:v>
                </c:pt>
                <c:pt idx="8033">
                  <c:v>1.0003E-4</c:v>
                </c:pt>
                <c:pt idx="8034">
                  <c:v>9.8146999999999994E-5</c:v>
                </c:pt>
                <c:pt idx="8035">
                  <c:v>9.7455000000000008E-5</c:v>
                </c:pt>
                <c:pt idx="8036">
                  <c:v>9.7455000000000008E-5</c:v>
                </c:pt>
                <c:pt idx="8037">
                  <c:v>9.7455000000000008E-5</c:v>
                </c:pt>
                <c:pt idx="8038">
                  <c:v>9.7455000000000008E-5</c:v>
                </c:pt>
                <c:pt idx="8039">
                  <c:v>9.8529999999999993E-5</c:v>
                </c:pt>
                <c:pt idx="8040">
                  <c:v>9.7591999999999997E-5</c:v>
                </c:pt>
                <c:pt idx="8041">
                  <c:v>9.9491E-5</c:v>
                </c:pt>
                <c:pt idx="8042">
                  <c:v>9.9491E-5</c:v>
                </c:pt>
                <c:pt idx="8043">
                  <c:v>9.7633999999999994E-5</c:v>
                </c:pt>
                <c:pt idx="8044">
                  <c:v>9.7633999999999994E-5</c:v>
                </c:pt>
                <c:pt idx="8045">
                  <c:v>9.9407999999999994E-5</c:v>
                </c:pt>
                <c:pt idx="8046">
                  <c:v>9.6172E-5</c:v>
                </c:pt>
                <c:pt idx="8047">
                  <c:v>9.6743999999999994E-5</c:v>
                </c:pt>
                <c:pt idx="8048">
                  <c:v>9.6743999999999994E-5</c:v>
                </c:pt>
                <c:pt idx="8049">
                  <c:v>9.6743999999999994E-5</c:v>
                </c:pt>
                <c:pt idx="8050">
                  <c:v>9.6743999999999994E-5</c:v>
                </c:pt>
                <c:pt idx="8051">
                  <c:v>9.6743999999999994E-5</c:v>
                </c:pt>
                <c:pt idx="8052">
                  <c:v>9.8423000000000003E-5</c:v>
                </c:pt>
                <c:pt idx="8053">
                  <c:v>9.8423000000000003E-5</c:v>
                </c:pt>
                <c:pt idx="8054">
                  <c:v>9.8423000000000003E-5</c:v>
                </c:pt>
                <c:pt idx="8055">
                  <c:v>9.8423000000000003E-5</c:v>
                </c:pt>
                <c:pt idx="8056">
                  <c:v>9.8423000000000003E-5</c:v>
                </c:pt>
                <c:pt idx="8057">
                  <c:v>9.8423000000000003E-5</c:v>
                </c:pt>
                <c:pt idx="8058">
                  <c:v>9.8423000000000003E-5</c:v>
                </c:pt>
                <c:pt idx="8059">
                  <c:v>9.7851999999999998E-5</c:v>
                </c:pt>
                <c:pt idx="8060">
                  <c:v>9.7851999999999998E-5</c:v>
                </c:pt>
                <c:pt idx="8061">
                  <c:v>9.7455999999999997E-5</c:v>
                </c:pt>
                <c:pt idx="8062">
                  <c:v>9.5969000000000002E-5</c:v>
                </c:pt>
                <c:pt idx="8063">
                  <c:v>9.6340000000000003E-5</c:v>
                </c:pt>
                <c:pt idx="8064">
                  <c:v>9.6340000000000003E-5</c:v>
                </c:pt>
                <c:pt idx="8065">
                  <c:v>9.6724000000000004E-5</c:v>
                </c:pt>
                <c:pt idx="8066">
                  <c:v>9.5799999999999998E-5</c:v>
                </c:pt>
                <c:pt idx="8067">
                  <c:v>9.7453000000000004E-5</c:v>
                </c:pt>
                <c:pt idx="8068">
                  <c:v>9.7453000000000004E-5</c:v>
                </c:pt>
                <c:pt idx="8069">
                  <c:v>9.7453000000000004E-5</c:v>
                </c:pt>
                <c:pt idx="8070">
                  <c:v>9.6167999999999991E-5</c:v>
                </c:pt>
                <c:pt idx="8071">
                  <c:v>9.6167999999999991E-5</c:v>
                </c:pt>
                <c:pt idx="8072">
                  <c:v>9.6167999999999991E-5</c:v>
                </c:pt>
                <c:pt idx="8073">
                  <c:v>9.6167999999999991E-5</c:v>
                </c:pt>
                <c:pt idx="8074">
                  <c:v>9.6167999999999991E-5</c:v>
                </c:pt>
                <c:pt idx="8075">
                  <c:v>9.4876000000000004E-5</c:v>
                </c:pt>
                <c:pt idx="8076">
                  <c:v>9.5981000000000001E-5</c:v>
                </c:pt>
                <c:pt idx="8077">
                  <c:v>9.5981000000000001E-5</c:v>
                </c:pt>
                <c:pt idx="8078">
                  <c:v>9.5981000000000001E-5</c:v>
                </c:pt>
                <c:pt idx="8079">
                  <c:v>9.5981000000000001E-5</c:v>
                </c:pt>
                <c:pt idx="8080">
                  <c:v>9.5396999999999995E-5</c:v>
                </c:pt>
                <c:pt idx="8081">
                  <c:v>9.5396999999999995E-5</c:v>
                </c:pt>
                <c:pt idx="8082">
                  <c:v>9.5396999999999995E-5</c:v>
                </c:pt>
                <c:pt idx="8083">
                  <c:v>9.4312000000000001E-5</c:v>
                </c:pt>
                <c:pt idx="8084">
                  <c:v>9.4312000000000001E-5</c:v>
                </c:pt>
                <c:pt idx="8085">
                  <c:v>9.4312000000000001E-5</c:v>
                </c:pt>
                <c:pt idx="8086">
                  <c:v>9.3218000000000001E-5</c:v>
                </c:pt>
                <c:pt idx="8087">
                  <c:v>9.4418000000000003E-5</c:v>
                </c:pt>
                <c:pt idx="8088">
                  <c:v>9.4071000000000001E-5</c:v>
                </c:pt>
                <c:pt idx="8089">
                  <c:v>9.4071000000000001E-5</c:v>
                </c:pt>
                <c:pt idx="8090">
                  <c:v>9.2316000000000002E-5</c:v>
                </c:pt>
                <c:pt idx="8091">
                  <c:v>9.2316000000000002E-5</c:v>
                </c:pt>
                <c:pt idx="8092">
                  <c:v>9.2713999999999994E-5</c:v>
                </c:pt>
                <c:pt idx="8093">
                  <c:v>9.2713999999999994E-5</c:v>
                </c:pt>
                <c:pt idx="8094">
                  <c:v>9.3963999999999997E-5</c:v>
                </c:pt>
                <c:pt idx="8095">
                  <c:v>9.2471000000000003E-5</c:v>
                </c:pt>
                <c:pt idx="8096">
                  <c:v>9.2396000000000001E-5</c:v>
                </c:pt>
                <c:pt idx="8097">
                  <c:v>9.2396000000000001E-5</c:v>
                </c:pt>
                <c:pt idx="8098">
                  <c:v>9.3309999999999999E-5</c:v>
                </c:pt>
                <c:pt idx="8099">
                  <c:v>9.3309999999999999E-5</c:v>
                </c:pt>
                <c:pt idx="8100">
                  <c:v>9.3309999999999999E-5</c:v>
                </c:pt>
                <c:pt idx="8101">
                  <c:v>9.3309999999999999E-5</c:v>
                </c:pt>
                <c:pt idx="8102">
                  <c:v>9.3309999999999999E-5</c:v>
                </c:pt>
                <c:pt idx="8103">
                  <c:v>9.3309999999999999E-5</c:v>
                </c:pt>
                <c:pt idx="8104">
                  <c:v>9.2076000000000004E-5</c:v>
                </c:pt>
                <c:pt idx="8105">
                  <c:v>9.2076000000000004E-5</c:v>
                </c:pt>
                <c:pt idx="8106">
                  <c:v>9.2076000000000004E-5</c:v>
                </c:pt>
                <c:pt idx="8107">
                  <c:v>9.2076000000000004E-5</c:v>
                </c:pt>
                <c:pt idx="8108">
                  <c:v>9.2076000000000004E-5</c:v>
                </c:pt>
                <c:pt idx="8109">
                  <c:v>9.3706E-5</c:v>
                </c:pt>
                <c:pt idx="8110">
                  <c:v>9.3706E-5</c:v>
                </c:pt>
                <c:pt idx="8111">
                  <c:v>9.3029999999999995E-5</c:v>
                </c:pt>
                <c:pt idx="8112">
                  <c:v>9.3029999999999995E-5</c:v>
                </c:pt>
                <c:pt idx="8113">
                  <c:v>9.3029999999999995E-5</c:v>
                </c:pt>
                <c:pt idx="8114">
                  <c:v>9.3029999999999995E-5</c:v>
                </c:pt>
                <c:pt idx="8115">
                  <c:v>9.3029999999999995E-5</c:v>
                </c:pt>
                <c:pt idx="8116">
                  <c:v>9.3029999999999995E-5</c:v>
                </c:pt>
                <c:pt idx="8117">
                  <c:v>9.3029999999999995E-5</c:v>
                </c:pt>
                <c:pt idx="8118">
                  <c:v>9.3700000000000001E-5</c:v>
                </c:pt>
                <c:pt idx="8119">
                  <c:v>9.3700000000000001E-5</c:v>
                </c:pt>
                <c:pt idx="8120">
                  <c:v>9.3700000000000001E-5</c:v>
                </c:pt>
                <c:pt idx="8121">
                  <c:v>9.3700000000000001E-5</c:v>
                </c:pt>
                <c:pt idx="8122">
                  <c:v>9.3700000000000001E-5</c:v>
                </c:pt>
                <c:pt idx="8123">
                  <c:v>9.1569999999999992E-5</c:v>
                </c:pt>
                <c:pt idx="8124">
                  <c:v>9.2649E-5</c:v>
                </c:pt>
                <c:pt idx="8125">
                  <c:v>9.2649E-5</c:v>
                </c:pt>
                <c:pt idx="8126">
                  <c:v>9.2649E-5</c:v>
                </c:pt>
                <c:pt idx="8127">
                  <c:v>9.2649E-5</c:v>
                </c:pt>
                <c:pt idx="8128">
                  <c:v>9.2649E-5</c:v>
                </c:pt>
                <c:pt idx="8129">
                  <c:v>9.1730000000000004E-5</c:v>
                </c:pt>
                <c:pt idx="8130">
                  <c:v>9.1730000000000004E-5</c:v>
                </c:pt>
                <c:pt idx="8131">
                  <c:v>9.1730000000000004E-5</c:v>
                </c:pt>
                <c:pt idx="8132">
                  <c:v>9.1730000000000004E-5</c:v>
                </c:pt>
                <c:pt idx="8133">
                  <c:v>9.1730000000000004E-5</c:v>
                </c:pt>
                <c:pt idx="8134">
                  <c:v>9.2357999999999999E-5</c:v>
                </c:pt>
                <c:pt idx="8135">
                  <c:v>9.2357999999999999E-5</c:v>
                </c:pt>
                <c:pt idx="8136">
                  <c:v>9.1781000000000008E-5</c:v>
                </c:pt>
                <c:pt idx="8137">
                  <c:v>9.3122000000000007E-5</c:v>
                </c:pt>
                <c:pt idx="8138">
                  <c:v>9.3474999999999995E-5</c:v>
                </c:pt>
                <c:pt idx="8139">
                  <c:v>9.3474999999999995E-5</c:v>
                </c:pt>
                <c:pt idx="8140">
                  <c:v>9.2124000000000001E-5</c:v>
                </c:pt>
                <c:pt idx="8141">
                  <c:v>9.31E-5</c:v>
                </c:pt>
                <c:pt idx="8142">
                  <c:v>9.2702999999999997E-5</c:v>
                </c:pt>
                <c:pt idx="8143">
                  <c:v>9.4108000000000001E-5</c:v>
                </c:pt>
                <c:pt idx="8144">
                  <c:v>9.4108000000000001E-5</c:v>
                </c:pt>
                <c:pt idx="8145">
                  <c:v>9.3250999999999992E-5</c:v>
                </c:pt>
                <c:pt idx="8146">
                  <c:v>9.4772000000000007E-5</c:v>
                </c:pt>
                <c:pt idx="8147">
                  <c:v>9.4772000000000007E-5</c:v>
                </c:pt>
                <c:pt idx="8148">
                  <c:v>9.4228999999999995E-5</c:v>
                </c:pt>
                <c:pt idx="8149">
                  <c:v>9.4228999999999995E-5</c:v>
                </c:pt>
                <c:pt idx="8150">
                  <c:v>9.4228999999999995E-5</c:v>
                </c:pt>
                <c:pt idx="8151">
                  <c:v>9.4228999999999995E-5</c:v>
                </c:pt>
                <c:pt idx="8152">
                  <c:v>9.4228999999999995E-5</c:v>
                </c:pt>
                <c:pt idx="8153">
                  <c:v>9.4228999999999995E-5</c:v>
                </c:pt>
                <c:pt idx="8154">
                  <c:v>9.2935999999999992E-5</c:v>
                </c:pt>
                <c:pt idx="8155">
                  <c:v>9.2174999999999991E-5</c:v>
                </c:pt>
                <c:pt idx="8156">
                  <c:v>9.2174999999999991E-5</c:v>
                </c:pt>
                <c:pt idx="8157">
                  <c:v>9.2174999999999991E-5</c:v>
                </c:pt>
                <c:pt idx="8158">
                  <c:v>9.2541999999999996E-5</c:v>
                </c:pt>
                <c:pt idx="8159">
                  <c:v>9.2541999999999996E-5</c:v>
                </c:pt>
                <c:pt idx="8160">
                  <c:v>9.4357000000000005E-5</c:v>
                </c:pt>
                <c:pt idx="8161">
                  <c:v>9.3110000000000008E-5</c:v>
                </c:pt>
                <c:pt idx="8162">
                  <c:v>9.4690000000000003E-5</c:v>
                </c:pt>
                <c:pt idx="8163">
                  <c:v>9.4690000000000003E-5</c:v>
                </c:pt>
                <c:pt idx="8164">
                  <c:v>9.5377999999999994E-5</c:v>
                </c:pt>
                <c:pt idx="8165">
                  <c:v>9.3566999999999994E-5</c:v>
                </c:pt>
                <c:pt idx="8166">
                  <c:v>9.4518999999999994E-5</c:v>
                </c:pt>
                <c:pt idx="8167">
                  <c:v>9.4518999999999994E-5</c:v>
                </c:pt>
                <c:pt idx="8168">
                  <c:v>9.4518999999999994E-5</c:v>
                </c:pt>
                <c:pt idx="8169">
                  <c:v>9.4518999999999994E-5</c:v>
                </c:pt>
                <c:pt idx="8170">
                  <c:v>9.4518999999999994E-5</c:v>
                </c:pt>
                <c:pt idx="8171">
                  <c:v>9.4518999999999994E-5</c:v>
                </c:pt>
                <c:pt idx="8172">
                  <c:v>9.4518999999999994E-5</c:v>
                </c:pt>
                <c:pt idx="8173">
                  <c:v>9.5567000000000002E-5</c:v>
                </c:pt>
                <c:pt idx="8174">
                  <c:v>9.6667000000000001E-5</c:v>
                </c:pt>
                <c:pt idx="8175">
                  <c:v>9.6667000000000001E-5</c:v>
                </c:pt>
                <c:pt idx="8176">
                  <c:v>9.5246000000000003E-5</c:v>
                </c:pt>
                <c:pt idx="8177">
                  <c:v>9.5246000000000003E-5</c:v>
                </c:pt>
                <c:pt idx="8178">
                  <c:v>9.5622E-5</c:v>
                </c:pt>
                <c:pt idx="8179">
                  <c:v>9.4084000000000002E-5</c:v>
                </c:pt>
                <c:pt idx="8180">
                  <c:v>9.5270000000000001E-5</c:v>
                </c:pt>
                <c:pt idx="8181">
                  <c:v>9.5270000000000001E-5</c:v>
                </c:pt>
                <c:pt idx="8182">
                  <c:v>9.5270000000000001E-5</c:v>
                </c:pt>
                <c:pt idx="8183">
                  <c:v>9.5270000000000001E-5</c:v>
                </c:pt>
                <c:pt idx="8184">
                  <c:v>9.5270000000000001E-5</c:v>
                </c:pt>
                <c:pt idx="8185">
                  <c:v>9.5270000000000001E-5</c:v>
                </c:pt>
                <c:pt idx="8186">
                  <c:v>9.4174999999999999E-5</c:v>
                </c:pt>
                <c:pt idx="8187">
                  <c:v>9.5570999999999997E-5</c:v>
                </c:pt>
                <c:pt idx="8188">
                  <c:v>9.5570999999999997E-5</c:v>
                </c:pt>
                <c:pt idx="8189">
                  <c:v>9.5570999999999997E-5</c:v>
                </c:pt>
                <c:pt idx="8190">
                  <c:v>9.5570999999999997E-5</c:v>
                </c:pt>
                <c:pt idx="8191">
                  <c:v>9.4355E-5</c:v>
                </c:pt>
                <c:pt idx="8192">
                  <c:v>9.4355E-5</c:v>
                </c:pt>
                <c:pt idx="8193">
                  <c:v>9.4355E-5</c:v>
                </c:pt>
                <c:pt idx="8194">
                  <c:v>9.4355E-5</c:v>
                </c:pt>
                <c:pt idx="8195">
                  <c:v>9.5230000000000008E-5</c:v>
                </c:pt>
                <c:pt idx="8196">
                  <c:v>9.5230000000000008E-5</c:v>
                </c:pt>
                <c:pt idx="8197">
                  <c:v>9.5230000000000008E-5</c:v>
                </c:pt>
                <c:pt idx="8198">
                  <c:v>9.3988000000000009E-5</c:v>
                </c:pt>
                <c:pt idx="8199">
                  <c:v>9.3988000000000009E-5</c:v>
                </c:pt>
                <c:pt idx="8200">
                  <c:v>9.4661999999999996E-5</c:v>
                </c:pt>
                <c:pt idx="8201">
                  <c:v>9.5781999999999999E-5</c:v>
                </c:pt>
                <c:pt idx="8202">
                  <c:v>9.5781999999999999E-5</c:v>
                </c:pt>
                <c:pt idx="8203">
                  <c:v>9.5781999999999999E-5</c:v>
                </c:pt>
                <c:pt idx="8204">
                  <c:v>9.4334999999999997E-5</c:v>
                </c:pt>
                <c:pt idx="8205">
                  <c:v>9.4334999999999997E-5</c:v>
                </c:pt>
                <c:pt idx="8206">
                  <c:v>9.4334999999999997E-5</c:v>
                </c:pt>
                <c:pt idx="8207">
                  <c:v>9.4334999999999997E-5</c:v>
                </c:pt>
                <c:pt idx="8208">
                  <c:v>9.3482999999999999E-5</c:v>
                </c:pt>
                <c:pt idx="8209">
                  <c:v>9.3744000000000002E-5</c:v>
                </c:pt>
                <c:pt idx="8210">
                  <c:v>9.3744000000000002E-5</c:v>
                </c:pt>
                <c:pt idx="8211">
                  <c:v>9.3744000000000002E-5</c:v>
                </c:pt>
                <c:pt idx="8212">
                  <c:v>9.3404000000000002E-5</c:v>
                </c:pt>
                <c:pt idx="8213">
                  <c:v>9.485099999999999E-5</c:v>
                </c:pt>
                <c:pt idx="8214">
                  <c:v>9.4576000000000011E-5</c:v>
                </c:pt>
                <c:pt idx="8215">
                  <c:v>9.4576000000000011E-5</c:v>
                </c:pt>
                <c:pt idx="8216">
                  <c:v>9.4576000000000011E-5</c:v>
                </c:pt>
                <c:pt idx="8217">
                  <c:v>9.2598999999999999E-5</c:v>
                </c:pt>
                <c:pt idx="8218">
                  <c:v>9.2056000000000001E-5</c:v>
                </c:pt>
                <c:pt idx="8219">
                  <c:v>9.3444000000000009E-5</c:v>
                </c:pt>
                <c:pt idx="8220">
                  <c:v>9.3444000000000009E-5</c:v>
                </c:pt>
                <c:pt idx="8221">
                  <c:v>9.3444000000000009E-5</c:v>
                </c:pt>
                <c:pt idx="8222">
                  <c:v>9.4877000000000007E-5</c:v>
                </c:pt>
                <c:pt idx="8223">
                  <c:v>9.4166000000000006E-5</c:v>
                </c:pt>
                <c:pt idx="8224">
                  <c:v>9.4166000000000006E-5</c:v>
                </c:pt>
                <c:pt idx="8225">
                  <c:v>9.4166000000000006E-5</c:v>
                </c:pt>
                <c:pt idx="8226">
                  <c:v>9.4166000000000006E-5</c:v>
                </c:pt>
                <c:pt idx="8227">
                  <c:v>9.4166000000000006E-5</c:v>
                </c:pt>
                <c:pt idx="8228">
                  <c:v>9.3287000000000003E-5</c:v>
                </c:pt>
                <c:pt idx="8229">
                  <c:v>9.3455000000000006E-5</c:v>
                </c:pt>
                <c:pt idx="8230">
                  <c:v>9.5476000000000005E-5</c:v>
                </c:pt>
                <c:pt idx="8231">
                  <c:v>9.4172999999999994E-5</c:v>
                </c:pt>
                <c:pt idx="8232">
                  <c:v>9.2856999999999995E-5</c:v>
                </c:pt>
                <c:pt idx="8233">
                  <c:v>9.4511999999999992E-5</c:v>
                </c:pt>
                <c:pt idx="8234">
                  <c:v>9.4511999999999992E-5</c:v>
                </c:pt>
                <c:pt idx="8235">
                  <c:v>9.4511999999999992E-5</c:v>
                </c:pt>
                <c:pt idx="8236">
                  <c:v>9.3381000000000006E-5</c:v>
                </c:pt>
                <c:pt idx="8237">
                  <c:v>9.5403000000000008E-5</c:v>
                </c:pt>
                <c:pt idx="8238">
                  <c:v>9.5403000000000008E-5</c:v>
                </c:pt>
                <c:pt idx="8239">
                  <c:v>9.5403000000000008E-5</c:v>
                </c:pt>
                <c:pt idx="8240">
                  <c:v>9.4257000000000002E-5</c:v>
                </c:pt>
                <c:pt idx="8241">
                  <c:v>9.2996999999999991E-5</c:v>
                </c:pt>
                <c:pt idx="8242">
                  <c:v>9.2996999999999991E-5</c:v>
                </c:pt>
                <c:pt idx="8243">
                  <c:v>9.2996999999999991E-5</c:v>
                </c:pt>
                <c:pt idx="8244">
                  <c:v>9.4049000000000007E-5</c:v>
                </c:pt>
                <c:pt idx="8245">
                  <c:v>9.4049000000000007E-5</c:v>
                </c:pt>
                <c:pt idx="8246">
                  <c:v>9.2673000000000012E-5</c:v>
                </c:pt>
                <c:pt idx="8247">
                  <c:v>9.5154000000000004E-5</c:v>
                </c:pt>
                <c:pt idx="8248">
                  <c:v>9.5154000000000004E-5</c:v>
                </c:pt>
                <c:pt idx="8249">
                  <c:v>9.3649000000000011E-5</c:v>
                </c:pt>
                <c:pt idx="8250">
                  <c:v>9.2584999999999995E-5</c:v>
                </c:pt>
                <c:pt idx="8251">
                  <c:v>9.2584999999999995E-5</c:v>
                </c:pt>
                <c:pt idx="8252">
                  <c:v>9.4425999999999993E-5</c:v>
                </c:pt>
                <c:pt idx="8253">
                  <c:v>9.3737000000000001E-5</c:v>
                </c:pt>
                <c:pt idx="8254">
                  <c:v>9.4759999999999994E-5</c:v>
                </c:pt>
                <c:pt idx="8255">
                  <c:v>9.4759999999999994E-5</c:v>
                </c:pt>
                <c:pt idx="8256">
                  <c:v>9.5277999999999991E-5</c:v>
                </c:pt>
                <c:pt idx="8257">
                  <c:v>9.6250999999999997E-5</c:v>
                </c:pt>
                <c:pt idx="8258">
                  <c:v>9.6250999999999997E-5</c:v>
                </c:pt>
                <c:pt idx="8259">
                  <c:v>9.6250999999999997E-5</c:v>
                </c:pt>
                <c:pt idx="8260">
                  <c:v>9.3645999999999991E-5</c:v>
                </c:pt>
                <c:pt idx="8261">
                  <c:v>9.4979E-5</c:v>
                </c:pt>
                <c:pt idx="8262">
                  <c:v>9.5259000000000004E-5</c:v>
                </c:pt>
                <c:pt idx="8263">
                  <c:v>9.6855000000000007E-5</c:v>
                </c:pt>
                <c:pt idx="8264">
                  <c:v>9.4462000000000005E-5</c:v>
                </c:pt>
                <c:pt idx="8265">
                  <c:v>9.402899999999999E-5</c:v>
                </c:pt>
                <c:pt idx="8266">
                  <c:v>9.402899999999999E-5</c:v>
                </c:pt>
                <c:pt idx="8267">
                  <c:v>9.402899999999999E-5</c:v>
                </c:pt>
                <c:pt idx="8268">
                  <c:v>9.5129000000000003E-5</c:v>
                </c:pt>
                <c:pt idx="8269">
                  <c:v>9.5129000000000003E-5</c:v>
                </c:pt>
                <c:pt idx="8270">
                  <c:v>9.3825999999999992E-5</c:v>
                </c:pt>
                <c:pt idx="8271">
                  <c:v>9.5409999999999996E-5</c:v>
                </c:pt>
                <c:pt idx="8272">
                  <c:v>9.5409999999999996E-5</c:v>
                </c:pt>
                <c:pt idx="8273">
                  <c:v>9.431000000000001E-5</c:v>
                </c:pt>
                <c:pt idx="8274">
                  <c:v>9.3317000000000001E-5</c:v>
                </c:pt>
                <c:pt idx="8275">
                  <c:v>9.4899999999999989E-5</c:v>
                </c:pt>
                <c:pt idx="8276">
                  <c:v>9.3011999999999996E-5</c:v>
                </c:pt>
                <c:pt idx="8277">
                  <c:v>9.4034000000000001E-5</c:v>
                </c:pt>
                <c:pt idx="8278">
                  <c:v>9.4034000000000001E-5</c:v>
                </c:pt>
                <c:pt idx="8279">
                  <c:v>9.2878000000000001E-5</c:v>
                </c:pt>
                <c:pt idx="8280">
                  <c:v>9.2134000000000009E-5</c:v>
                </c:pt>
                <c:pt idx="8281">
                  <c:v>9.2134000000000009E-5</c:v>
                </c:pt>
                <c:pt idx="8282">
                  <c:v>9.4273999999999999E-5</c:v>
                </c:pt>
                <c:pt idx="8283">
                  <c:v>9.2919999999999998E-5</c:v>
                </c:pt>
                <c:pt idx="8284">
                  <c:v>9.2919999999999998E-5</c:v>
                </c:pt>
                <c:pt idx="8285">
                  <c:v>9.4278999999999996E-5</c:v>
                </c:pt>
                <c:pt idx="8286">
                  <c:v>9.4278999999999996E-5</c:v>
                </c:pt>
                <c:pt idx="8287">
                  <c:v>9.3237000000000002E-5</c:v>
                </c:pt>
                <c:pt idx="8288">
                  <c:v>9.3237000000000002E-5</c:v>
                </c:pt>
                <c:pt idx="8289">
                  <c:v>9.3237000000000002E-5</c:v>
                </c:pt>
                <c:pt idx="8290">
                  <c:v>9.3237000000000002E-5</c:v>
                </c:pt>
                <c:pt idx="8291">
                  <c:v>9.3237000000000002E-5</c:v>
                </c:pt>
                <c:pt idx="8292">
                  <c:v>9.3676000000000002E-5</c:v>
                </c:pt>
                <c:pt idx="8293">
                  <c:v>9.3676000000000002E-5</c:v>
                </c:pt>
                <c:pt idx="8294">
                  <c:v>9.168300000000001E-5</c:v>
                </c:pt>
                <c:pt idx="8295">
                  <c:v>9.3406000000000007E-5</c:v>
                </c:pt>
                <c:pt idx="8296">
                  <c:v>9.3406000000000007E-5</c:v>
                </c:pt>
                <c:pt idx="8297">
                  <c:v>9.3406000000000007E-5</c:v>
                </c:pt>
                <c:pt idx="8298">
                  <c:v>9.3947E-5</c:v>
                </c:pt>
                <c:pt idx="8299">
                  <c:v>9.2100000000000003E-5</c:v>
                </c:pt>
                <c:pt idx="8300">
                  <c:v>9.2100000000000003E-5</c:v>
                </c:pt>
                <c:pt idx="8301">
                  <c:v>9.4754000000000008E-5</c:v>
                </c:pt>
                <c:pt idx="8302">
                  <c:v>9.2006E-5</c:v>
                </c:pt>
                <c:pt idx="8303">
                  <c:v>9.3255999999999989E-5</c:v>
                </c:pt>
                <c:pt idx="8304">
                  <c:v>9.3718E-5</c:v>
                </c:pt>
                <c:pt idx="8305">
                  <c:v>9.2582000000000002E-5</c:v>
                </c:pt>
                <c:pt idx="8306">
                  <c:v>9.5298999999999997E-5</c:v>
                </c:pt>
                <c:pt idx="8307">
                  <c:v>9.4154000000000007E-5</c:v>
                </c:pt>
                <c:pt idx="8308">
                  <c:v>9.4154000000000007E-5</c:v>
                </c:pt>
                <c:pt idx="8309">
                  <c:v>9.4618000000000008E-5</c:v>
                </c:pt>
                <c:pt idx="8310">
                  <c:v>9.1691E-5</c:v>
                </c:pt>
                <c:pt idx="8311">
                  <c:v>9.3518999999999997E-5</c:v>
                </c:pt>
                <c:pt idx="8312">
                  <c:v>9.3518999999999997E-5</c:v>
                </c:pt>
                <c:pt idx="8313">
                  <c:v>9.3518999999999997E-5</c:v>
                </c:pt>
                <c:pt idx="8314">
                  <c:v>9.3518999999999997E-5</c:v>
                </c:pt>
                <c:pt idx="8315">
                  <c:v>9.3210000000000011E-5</c:v>
                </c:pt>
                <c:pt idx="8316">
                  <c:v>9.2225999999999994E-5</c:v>
                </c:pt>
                <c:pt idx="8317">
                  <c:v>9.4047000000000003E-5</c:v>
                </c:pt>
                <c:pt idx="8318">
                  <c:v>9.1563000000000004E-5</c:v>
                </c:pt>
                <c:pt idx="8319">
                  <c:v>9.1563000000000004E-5</c:v>
                </c:pt>
                <c:pt idx="8320">
                  <c:v>9.1563000000000004E-5</c:v>
                </c:pt>
                <c:pt idx="8321">
                  <c:v>9.1563000000000004E-5</c:v>
                </c:pt>
                <c:pt idx="8322">
                  <c:v>9.1563000000000004E-5</c:v>
                </c:pt>
                <c:pt idx="8323">
                  <c:v>9.4089E-5</c:v>
                </c:pt>
                <c:pt idx="8324">
                  <c:v>9.3750999999999991E-5</c:v>
                </c:pt>
                <c:pt idx="8325">
                  <c:v>9.304599999999999E-5</c:v>
                </c:pt>
                <c:pt idx="8326">
                  <c:v>9.1471000000000006E-5</c:v>
                </c:pt>
                <c:pt idx="8327">
                  <c:v>9.2112000000000002E-5</c:v>
                </c:pt>
                <c:pt idx="8328">
                  <c:v>9.2112000000000002E-5</c:v>
                </c:pt>
                <c:pt idx="8329">
                  <c:v>9.2112000000000002E-5</c:v>
                </c:pt>
                <c:pt idx="8330">
                  <c:v>9.1627000000000009E-5</c:v>
                </c:pt>
                <c:pt idx="8331">
                  <c:v>9.1627000000000009E-5</c:v>
                </c:pt>
                <c:pt idx="8332">
                  <c:v>8.9953000000000011E-5</c:v>
                </c:pt>
                <c:pt idx="8333">
                  <c:v>8.9953000000000011E-5</c:v>
                </c:pt>
                <c:pt idx="8334">
                  <c:v>9.1871000000000002E-5</c:v>
                </c:pt>
                <c:pt idx="8335">
                  <c:v>9.1308999999999989E-5</c:v>
                </c:pt>
                <c:pt idx="8336">
                  <c:v>9.1308999999999989E-5</c:v>
                </c:pt>
                <c:pt idx="8337">
                  <c:v>9.0236999999999997E-5</c:v>
                </c:pt>
                <c:pt idx="8338">
                  <c:v>9.1541999999999999E-5</c:v>
                </c:pt>
                <c:pt idx="8339">
                  <c:v>9.1541999999999999E-5</c:v>
                </c:pt>
                <c:pt idx="8340">
                  <c:v>9.1541999999999999E-5</c:v>
                </c:pt>
                <c:pt idx="8341">
                  <c:v>9.1541999999999999E-5</c:v>
                </c:pt>
                <c:pt idx="8342">
                  <c:v>9.2695000000000006E-5</c:v>
                </c:pt>
                <c:pt idx="8343">
                  <c:v>9.0628E-5</c:v>
                </c:pt>
                <c:pt idx="8344">
                  <c:v>9.0707000000000011E-5</c:v>
                </c:pt>
                <c:pt idx="8345">
                  <c:v>9.0707000000000011E-5</c:v>
                </c:pt>
                <c:pt idx="8346">
                  <c:v>9.0707000000000011E-5</c:v>
                </c:pt>
                <c:pt idx="8347">
                  <c:v>9.0707000000000011E-5</c:v>
                </c:pt>
                <c:pt idx="8348">
                  <c:v>8.9510999999999991E-5</c:v>
                </c:pt>
                <c:pt idx="8349">
                  <c:v>9.1773000000000004E-5</c:v>
                </c:pt>
                <c:pt idx="8350">
                  <c:v>9.1791000000000003E-5</c:v>
                </c:pt>
                <c:pt idx="8351">
                  <c:v>9.0514999999999997E-5</c:v>
                </c:pt>
                <c:pt idx="8352">
                  <c:v>9.3078000000000006E-5</c:v>
                </c:pt>
                <c:pt idx="8353">
                  <c:v>9.3078000000000006E-5</c:v>
                </c:pt>
                <c:pt idx="8354">
                  <c:v>9.3078000000000006E-5</c:v>
                </c:pt>
                <c:pt idx="8355">
                  <c:v>9.212200000000001E-5</c:v>
                </c:pt>
                <c:pt idx="8356">
                  <c:v>9.212200000000001E-5</c:v>
                </c:pt>
                <c:pt idx="8357">
                  <c:v>9.212200000000001E-5</c:v>
                </c:pt>
                <c:pt idx="8358">
                  <c:v>9.2823000000000002E-5</c:v>
                </c:pt>
                <c:pt idx="8359">
                  <c:v>9.2823000000000002E-5</c:v>
                </c:pt>
                <c:pt idx="8360">
                  <c:v>9.2823000000000002E-5</c:v>
                </c:pt>
                <c:pt idx="8361">
                  <c:v>9.2823000000000002E-5</c:v>
                </c:pt>
                <c:pt idx="8362">
                  <c:v>9.2823000000000002E-5</c:v>
                </c:pt>
                <c:pt idx="8363">
                  <c:v>9.2823000000000002E-5</c:v>
                </c:pt>
                <c:pt idx="8364">
                  <c:v>9.2823000000000002E-5</c:v>
                </c:pt>
                <c:pt idx="8365">
                  <c:v>9.2823000000000002E-5</c:v>
                </c:pt>
                <c:pt idx="8366">
                  <c:v>9.3756000000000002E-5</c:v>
                </c:pt>
                <c:pt idx="8367">
                  <c:v>9.2281000000000006E-5</c:v>
                </c:pt>
                <c:pt idx="8368">
                  <c:v>9.3788000000000004E-5</c:v>
                </c:pt>
                <c:pt idx="8369">
                  <c:v>9.3788000000000004E-5</c:v>
                </c:pt>
                <c:pt idx="8370">
                  <c:v>9.3788000000000004E-5</c:v>
                </c:pt>
                <c:pt idx="8371">
                  <c:v>9.2765999999999999E-5</c:v>
                </c:pt>
                <c:pt idx="8372">
                  <c:v>9.2765999999999999E-5</c:v>
                </c:pt>
                <c:pt idx="8373">
                  <c:v>9.2765999999999999E-5</c:v>
                </c:pt>
                <c:pt idx="8374">
                  <c:v>9.2765999999999999E-5</c:v>
                </c:pt>
                <c:pt idx="8375">
                  <c:v>9.2765999999999999E-5</c:v>
                </c:pt>
                <c:pt idx="8376">
                  <c:v>9.2765999999999999E-5</c:v>
                </c:pt>
                <c:pt idx="8377">
                  <c:v>9.2765999999999999E-5</c:v>
                </c:pt>
                <c:pt idx="8378">
                  <c:v>9.2139000000000007E-5</c:v>
                </c:pt>
                <c:pt idx="8379">
                  <c:v>9.2139000000000007E-5</c:v>
                </c:pt>
                <c:pt idx="8380">
                  <c:v>9.3017000000000007E-5</c:v>
                </c:pt>
                <c:pt idx="8381">
                  <c:v>9.3017000000000007E-5</c:v>
                </c:pt>
                <c:pt idx="8382">
                  <c:v>9.3017000000000007E-5</c:v>
                </c:pt>
                <c:pt idx="8383">
                  <c:v>9.1632999999999995E-5</c:v>
                </c:pt>
                <c:pt idx="8384">
                  <c:v>9.3043999999999999E-5</c:v>
                </c:pt>
                <c:pt idx="8385">
                  <c:v>9.3043999999999999E-5</c:v>
                </c:pt>
                <c:pt idx="8386">
                  <c:v>9.3043999999999999E-5</c:v>
                </c:pt>
                <c:pt idx="8387">
                  <c:v>9.3043999999999999E-5</c:v>
                </c:pt>
                <c:pt idx="8388">
                  <c:v>9.1513000000000003E-5</c:v>
                </c:pt>
                <c:pt idx="8389">
                  <c:v>9.1513000000000003E-5</c:v>
                </c:pt>
                <c:pt idx="8390">
                  <c:v>9.1513000000000003E-5</c:v>
                </c:pt>
                <c:pt idx="8391">
                  <c:v>9.1513000000000003E-5</c:v>
                </c:pt>
                <c:pt idx="8392">
                  <c:v>9.1513000000000003E-5</c:v>
                </c:pt>
                <c:pt idx="8393">
                  <c:v>9.1513000000000003E-5</c:v>
                </c:pt>
                <c:pt idx="8394">
                  <c:v>9.1513000000000003E-5</c:v>
                </c:pt>
                <c:pt idx="8395">
                  <c:v>9.1513000000000003E-5</c:v>
                </c:pt>
                <c:pt idx="8396">
                  <c:v>9.1513000000000003E-5</c:v>
                </c:pt>
                <c:pt idx="8397">
                  <c:v>9.1513000000000003E-5</c:v>
                </c:pt>
                <c:pt idx="8398">
                  <c:v>9.2213000000000006E-5</c:v>
                </c:pt>
                <c:pt idx="8399">
                  <c:v>9.0387E-5</c:v>
                </c:pt>
                <c:pt idx="8400">
                  <c:v>9.0387E-5</c:v>
                </c:pt>
                <c:pt idx="8401">
                  <c:v>9.1193000000000006E-5</c:v>
                </c:pt>
                <c:pt idx="8402">
                  <c:v>9.1193000000000006E-5</c:v>
                </c:pt>
                <c:pt idx="8403">
                  <c:v>9.1193000000000006E-5</c:v>
                </c:pt>
                <c:pt idx="8404">
                  <c:v>8.9930000000000001E-5</c:v>
                </c:pt>
                <c:pt idx="8405">
                  <c:v>8.9930000000000001E-5</c:v>
                </c:pt>
                <c:pt idx="8406">
                  <c:v>8.9930000000000001E-5</c:v>
                </c:pt>
                <c:pt idx="8407">
                  <c:v>8.9930000000000001E-5</c:v>
                </c:pt>
                <c:pt idx="8408">
                  <c:v>9.1454999999999998E-5</c:v>
                </c:pt>
                <c:pt idx="8409">
                  <c:v>9.0730999999999996E-5</c:v>
                </c:pt>
                <c:pt idx="8410">
                  <c:v>9.0730999999999996E-5</c:v>
                </c:pt>
                <c:pt idx="8411">
                  <c:v>9.0730999999999996E-5</c:v>
                </c:pt>
                <c:pt idx="8412">
                  <c:v>9.0014999999999998E-5</c:v>
                </c:pt>
                <c:pt idx="8413">
                  <c:v>8.8896999999999999E-5</c:v>
                </c:pt>
                <c:pt idx="8414">
                  <c:v>8.7856000000000007E-5</c:v>
                </c:pt>
                <c:pt idx="8415">
                  <c:v>8.9726000000000001E-5</c:v>
                </c:pt>
                <c:pt idx="8416">
                  <c:v>8.8840999999999999E-5</c:v>
                </c:pt>
                <c:pt idx="8417">
                  <c:v>8.8840999999999999E-5</c:v>
                </c:pt>
                <c:pt idx="8418">
                  <c:v>8.8840999999999999E-5</c:v>
                </c:pt>
                <c:pt idx="8419">
                  <c:v>8.8840999999999999E-5</c:v>
                </c:pt>
                <c:pt idx="8420">
                  <c:v>8.8840999999999999E-5</c:v>
                </c:pt>
                <c:pt idx="8421">
                  <c:v>8.8840999999999999E-5</c:v>
                </c:pt>
                <c:pt idx="8422">
                  <c:v>8.8840999999999999E-5</c:v>
                </c:pt>
                <c:pt idx="8423">
                  <c:v>8.8840999999999999E-5</c:v>
                </c:pt>
                <c:pt idx="8424">
                  <c:v>8.8840999999999999E-5</c:v>
                </c:pt>
                <c:pt idx="8425">
                  <c:v>8.8840999999999999E-5</c:v>
                </c:pt>
                <c:pt idx="8426">
                  <c:v>8.935300000000001E-5</c:v>
                </c:pt>
                <c:pt idx="8427">
                  <c:v>8.9775E-5</c:v>
                </c:pt>
                <c:pt idx="8428">
                  <c:v>8.9775E-5</c:v>
                </c:pt>
                <c:pt idx="8429">
                  <c:v>8.8331000000000005E-5</c:v>
                </c:pt>
                <c:pt idx="8430">
                  <c:v>8.8331000000000005E-5</c:v>
                </c:pt>
                <c:pt idx="8431">
                  <c:v>8.9655999999999997E-5</c:v>
                </c:pt>
                <c:pt idx="8432">
                  <c:v>8.9655999999999997E-5</c:v>
                </c:pt>
                <c:pt idx="8433">
                  <c:v>8.9655999999999997E-5</c:v>
                </c:pt>
                <c:pt idx="8434">
                  <c:v>8.9655999999999997E-5</c:v>
                </c:pt>
                <c:pt idx="8435">
                  <c:v>8.9655999999999997E-5</c:v>
                </c:pt>
                <c:pt idx="8436">
                  <c:v>8.8242E-5</c:v>
                </c:pt>
                <c:pt idx="8437">
                  <c:v>8.8242E-5</c:v>
                </c:pt>
                <c:pt idx="8438">
                  <c:v>8.8242E-5</c:v>
                </c:pt>
                <c:pt idx="8439">
                  <c:v>8.9933999999999996E-5</c:v>
                </c:pt>
                <c:pt idx="8440">
                  <c:v>8.9933999999999996E-5</c:v>
                </c:pt>
                <c:pt idx="8441">
                  <c:v>8.8782000000000005E-5</c:v>
                </c:pt>
                <c:pt idx="8442">
                  <c:v>8.8782000000000005E-5</c:v>
                </c:pt>
                <c:pt idx="8443">
                  <c:v>8.8782000000000005E-5</c:v>
                </c:pt>
                <c:pt idx="8444">
                  <c:v>9.031700000000001E-5</c:v>
                </c:pt>
                <c:pt idx="8445">
                  <c:v>8.9629000000000005E-5</c:v>
                </c:pt>
                <c:pt idx="8446">
                  <c:v>8.9629000000000005E-5</c:v>
                </c:pt>
                <c:pt idx="8447">
                  <c:v>8.9629000000000005E-5</c:v>
                </c:pt>
                <c:pt idx="8448">
                  <c:v>8.9629000000000005E-5</c:v>
                </c:pt>
                <c:pt idx="8449">
                  <c:v>8.8798999999999988E-5</c:v>
                </c:pt>
                <c:pt idx="8450">
                  <c:v>8.8798999999999988E-5</c:v>
                </c:pt>
                <c:pt idx="8451">
                  <c:v>8.8798999999999988E-5</c:v>
                </c:pt>
                <c:pt idx="8452">
                  <c:v>8.8798999999999988E-5</c:v>
                </c:pt>
                <c:pt idx="8453">
                  <c:v>8.8798999999999988E-5</c:v>
                </c:pt>
                <c:pt idx="8454">
                  <c:v>8.8937000000000006E-5</c:v>
                </c:pt>
                <c:pt idx="8455">
                  <c:v>8.9827000000000006E-5</c:v>
                </c:pt>
                <c:pt idx="8456">
                  <c:v>8.9325000000000003E-5</c:v>
                </c:pt>
                <c:pt idx="8457">
                  <c:v>9.1080000000000002E-5</c:v>
                </c:pt>
                <c:pt idx="8458">
                  <c:v>8.9536000000000005E-5</c:v>
                </c:pt>
                <c:pt idx="8459">
                  <c:v>8.9536000000000005E-5</c:v>
                </c:pt>
                <c:pt idx="8460">
                  <c:v>9.0859999999999994E-5</c:v>
                </c:pt>
                <c:pt idx="8461">
                  <c:v>9.108699999999999E-5</c:v>
                </c:pt>
                <c:pt idx="8462">
                  <c:v>9.108699999999999E-5</c:v>
                </c:pt>
                <c:pt idx="8463">
                  <c:v>8.8996E-5</c:v>
                </c:pt>
                <c:pt idx="8464">
                  <c:v>8.8996E-5</c:v>
                </c:pt>
                <c:pt idx="8465">
                  <c:v>8.8996E-5</c:v>
                </c:pt>
                <c:pt idx="8466">
                  <c:v>8.8996E-5</c:v>
                </c:pt>
                <c:pt idx="8467">
                  <c:v>8.8996E-5</c:v>
                </c:pt>
                <c:pt idx="8468">
                  <c:v>9.0784000000000004E-5</c:v>
                </c:pt>
                <c:pt idx="8469">
                  <c:v>9.0784000000000004E-5</c:v>
                </c:pt>
                <c:pt idx="8470">
                  <c:v>9.0784000000000004E-5</c:v>
                </c:pt>
                <c:pt idx="8471">
                  <c:v>9.0784000000000004E-5</c:v>
                </c:pt>
                <c:pt idx="8472">
                  <c:v>8.9998000000000001E-5</c:v>
                </c:pt>
                <c:pt idx="8473">
                  <c:v>8.9998000000000001E-5</c:v>
                </c:pt>
                <c:pt idx="8474">
                  <c:v>8.9998000000000001E-5</c:v>
                </c:pt>
                <c:pt idx="8475">
                  <c:v>8.9105999999999997E-5</c:v>
                </c:pt>
                <c:pt idx="8476">
                  <c:v>8.9105999999999997E-5</c:v>
                </c:pt>
                <c:pt idx="8477">
                  <c:v>9.0611000000000004E-5</c:v>
                </c:pt>
                <c:pt idx="8478">
                  <c:v>9.0611000000000004E-5</c:v>
                </c:pt>
                <c:pt idx="8479">
                  <c:v>8.907500000000001E-5</c:v>
                </c:pt>
                <c:pt idx="8480">
                  <c:v>8.907500000000001E-5</c:v>
                </c:pt>
                <c:pt idx="8481">
                  <c:v>8.907500000000001E-5</c:v>
                </c:pt>
                <c:pt idx="8482">
                  <c:v>8.907500000000001E-5</c:v>
                </c:pt>
                <c:pt idx="8483">
                  <c:v>8.907500000000001E-5</c:v>
                </c:pt>
                <c:pt idx="8484">
                  <c:v>8.907500000000001E-5</c:v>
                </c:pt>
                <c:pt idx="8485">
                  <c:v>8.907500000000001E-5</c:v>
                </c:pt>
                <c:pt idx="8486">
                  <c:v>8.907500000000001E-5</c:v>
                </c:pt>
                <c:pt idx="8487">
                  <c:v>8.907500000000001E-5</c:v>
                </c:pt>
                <c:pt idx="8488">
                  <c:v>8.907500000000001E-5</c:v>
                </c:pt>
                <c:pt idx="8489">
                  <c:v>8.907500000000001E-5</c:v>
                </c:pt>
                <c:pt idx="8490">
                  <c:v>8.907500000000001E-5</c:v>
                </c:pt>
                <c:pt idx="8491">
                  <c:v>8.907500000000001E-5</c:v>
                </c:pt>
                <c:pt idx="8492">
                  <c:v>8.8224000000000001E-5</c:v>
                </c:pt>
                <c:pt idx="8493">
                  <c:v>8.8224000000000001E-5</c:v>
                </c:pt>
                <c:pt idx="8494">
                  <c:v>8.7702999999999997E-5</c:v>
                </c:pt>
                <c:pt idx="8495">
                  <c:v>8.7026000000000003E-5</c:v>
                </c:pt>
                <c:pt idx="8496">
                  <c:v>8.8961000000000004E-5</c:v>
                </c:pt>
                <c:pt idx="8497">
                  <c:v>8.8961000000000004E-5</c:v>
                </c:pt>
                <c:pt idx="8498">
                  <c:v>8.8961000000000004E-5</c:v>
                </c:pt>
                <c:pt idx="8499">
                  <c:v>8.8961000000000004E-5</c:v>
                </c:pt>
                <c:pt idx="8500">
                  <c:v>8.8961000000000004E-5</c:v>
                </c:pt>
                <c:pt idx="8501">
                  <c:v>8.8961000000000004E-5</c:v>
                </c:pt>
                <c:pt idx="8502">
                  <c:v>8.8961000000000004E-5</c:v>
                </c:pt>
                <c:pt idx="8503">
                  <c:v>9.0617000000000003E-5</c:v>
                </c:pt>
                <c:pt idx="8504">
                  <c:v>9.0451999999999994E-5</c:v>
                </c:pt>
                <c:pt idx="8505">
                  <c:v>8.8682000000000002E-5</c:v>
                </c:pt>
                <c:pt idx="8506">
                  <c:v>8.8682000000000002E-5</c:v>
                </c:pt>
                <c:pt idx="8507">
                  <c:v>8.9190999999999994E-5</c:v>
                </c:pt>
                <c:pt idx="8508">
                  <c:v>8.7966000000000004E-5</c:v>
                </c:pt>
                <c:pt idx="8509">
                  <c:v>8.9129000000000007E-5</c:v>
                </c:pt>
                <c:pt idx="8510">
                  <c:v>9.1061000000000001E-5</c:v>
                </c:pt>
                <c:pt idx="8511">
                  <c:v>9.1061000000000001E-5</c:v>
                </c:pt>
                <c:pt idx="8512">
                  <c:v>9.1061000000000001E-5</c:v>
                </c:pt>
                <c:pt idx="8513">
                  <c:v>9.1061000000000001E-5</c:v>
                </c:pt>
                <c:pt idx="8514">
                  <c:v>9.1061000000000001E-5</c:v>
                </c:pt>
                <c:pt idx="8515">
                  <c:v>9.1061000000000001E-5</c:v>
                </c:pt>
                <c:pt idx="8516">
                  <c:v>9.1061000000000001E-5</c:v>
                </c:pt>
                <c:pt idx="8517">
                  <c:v>9.1656999999999993E-5</c:v>
                </c:pt>
                <c:pt idx="8518">
                  <c:v>9.2300999999999996E-5</c:v>
                </c:pt>
                <c:pt idx="8519">
                  <c:v>9.2300999999999996E-5</c:v>
                </c:pt>
                <c:pt idx="8520">
                  <c:v>9.2300999999999996E-5</c:v>
                </c:pt>
                <c:pt idx="8521">
                  <c:v>9.1868000000000009E-5</c:v>
                </c:pt>
                <c:pt idx="8522">
                  <c:v>9.0752000000000001E-5</c:v>
                </c:pt>
                <c:pt idx="8523">
                  <c:v>9.0752000000000001E-5</c:v>
                </c:pt>
                <c:pt idx="8524">
                  <c:v>9.1291999999999993E-5</c:v>
                </c:pt>
                <c:pt idx="8525">
                  <c:v>9.0348999999999998E-5</c:v>
                </c:pt>
                <c:pt idx="8526">
                  <c:v>9.0762999999999998E-5</c:v>
                </c:pt>
                <c:pt idx="8527">
                  <c:v>9.0762999999999998E-5</c:v>
                </c:pt>
                <c:pt idx="8528">
                  <c:v>9.0762999999999998E-5</c:v>
                </c:pt>
                <c:pt idx="8529">
                  <c:v>9.0762999999999998E-5</c:v>
                </c:pt>
                <c:pt idx="8530">
                  <c:v>9.0762999999999998E-5</c:v>
                </c:pt>
                <c:pt idx="8531">
                  <c:v>9.0762999999999998E-5</c:v>
                </c:pt>
                <c:pt idx="8532">
                  <c:v>8.9914000000000007E-5</c:v>
                </c:pt>
                <c:pt idx="8533">
                  <c:v>9.1632999999999995E-5</c:v>
                </c:pt>
                <c:pt idx="8534">
                  <c:v>9.1632999999999995E-5</c:v>
                </c:pt>
                <c:pt idx="8535">
                  <c:v>9.0280999999999998E-5</c:v>
                </c:pt>
                <c:pt idx="8536">
                  <c:v>9.0280999999999998E-5</c:v>
                </c:pt>
                <c:pt idx="8537">
                  <c:v>9.1964999999999991E-5</c:v>
                </c:pt>
                <c:pt idx="8538">
                  <c:v>9.1964999999999991E-5</c:v>
                </c:pt>
                <c:pt idx="8539">
                  <c:v>9.1964999999999991E-5</c:v>
                </c:pt>
                <c:pt idx="8540">
                  <c:v>9.1964999999999991E-5</c:v>
                </c:pt>
                <c:pt idx="8541">
                  <c:v>9.1964999999999991E-5</c:v>
                </c:pt>
                <c:pt idx="8542">
                  <c:v>9.3035999999999995E-5</c:v>
                </c:pt>
                <c:pt idx="8543">
                  <c:v>9.3035999999999995E-5</c:v>
                </c:pt>
                <c:pt idx="8544">
                  <c:v>9.3035999999999995E-5</c:v>
                </c:pt>
                <c:pt idx="8545">
                  <c:v>9.2201999999999996E-5</c:v>
                </c:pt>
                <c:pt idx="8546">
                  <c:v>9.2201999999999996E-5</c:v>
                </c:pt>
                <c:pt idx="8547">
                  <c:v>9.2201999999999996E-5</c:v>
                </c:pt>
                <c:pt idx="8548">
                  <c:v>9.1602999999999997E-5</c:v>
                </c:pt>
                <c:pt idx="8549">
                  <c:v>9.3573999999999996E-5</c:v>
                </c:pt>
                <c:pt idx="8550">
                  <c:v>9.1649999999999992E-5</c:v>
                </c:pt>
                <c:pt idx="8551">
                  <c:v>9.1649999999999992E-5</c:v>
                </c:pt>
                <c:pt idx="8552">
                  <c:v>9.2365000000000001E-5</c:v>
                </c:pt>
                <c:pt idx="8553">
                  <c:v>9.2129000000000012E-5</c:v>
                </c:pt>
                <c:pt idx="8554">
                  <c:v>9.2129000000000012E-5</c:v>
                </c:pt>
                <c:pt idx="8555">
                  <c:v>9.0420000000000005E-5</c:v>
                </c:pt>
                <c:pt idx="8556">
                  <c:v>9.1280999999999996E-5</c:v>
                </c:pt>
                <c:pt idx="8557">
                  <c:v>9.1280999999999996E-5</c:v>
                </c:pt>
                <c:pt idx="8558">
                  <c:v>9.1896999999999991E-5</c:v>
                </c:pt>
                <c:pt idx="8559">
                  <c:v>9.1452000000000005E-5</c:v>
                </c:pt>
                <c:pt idx="8560">
                  <c:v>9.1452000000000005E-5</c:v>
                </c:pt>
                <c:pt idx="8561">
                  <c:v>9.1452000000000005E-5</c:v>
                </c:pt>
                <c:pt idx="8562">
                  <c:v>9.3152000000000005E-5</c:v>
                </c:pt>
                <c:pt idx="8563">
                  <c:v>9.1929000000000007E-5</c:v>
                </c:pt>
                <c:pt idx="8564">
                  <c:v>9.3232999999999993E-5</c:v>
                </c:pt>
                <c:pt idx="8565">
                  <c:v>9.2307999999999998E-5</c:v>
                </c:pt>
                <c:pt idx="8566">
                  <c:v>9.2307999999999998E-5</c:v>
                </c:pt>
                <c:pt idx="8567">
                  <c:v>9.1388E-5</c:v>
                </c:pt>
                <c:pt idx="8568">
                  <c:v>9.1775999999999997E-5</c:v>
                </c:pt>
                <c:pt idx="8569">
                  <c:v>9.1775999999999997E-5</c:v>
                </c:pt>
                <c:pt idx="8570">
                  <c:v>9.1775999999999997E-5</c:v>
                </c:pt>
                <c:pt idx="8571">
                  <c:v>9.2134000000000009E-5</c:v>
                </c:pt>
                <c:pt idx="8572">
                  <c:v>9.2134000000000009E-5</c:v>
                </c:pt>
                <c:pt idx="8573">
                  <c:v>9.2134000000000009E-5</c:v>
                </c:pt>
                <c:pt idx="8574">
                  <c:v>9.1410999999999996E-5</c:v>
                </c:pt>
                <c:pt idx="8575">
                  <c:v>9.2541999999999996E-5</c:v>
                </c:pt>
                <c:pt idx="8576">
                  <c:v>9.1051999999999995E-5</c:v>
                </c:pt>
                <c:pt idx="8577">
                  <c:v>9.2398999999999994E-5</c:v>
                </c:pt>
                <c:pt idx="8578">
                  <c:v>9.2398999999999994E-5</c:v>
                </c:pt>
                <c:pt idx="8579">
                  <c:v>9.2398999999999994E-5</c:v>
                </c:pt>
                <c:pt idx="8580">
                  <c:v>9.3241999999999999E-5</c:v>
                </c:pt>
                <c:pt idx="8581">
                  <c:v>9.3241999999999999E-5</c:v>
                </c:pt>
                <c:pt idx="8582">
                  <c:v>9.3241999999999999E-5</c:v>
                </c:pt>
                <c:pt idx="8583">
                  <c:v>9.3241999999999999E-5</c:v>
                </c:pt>
                <c:pt idx="8584">
                  <c:v>9.3241999999999999E-5</c:v>
                </c:pt>
                <c:pt idx="8585">
                  <c:v>9.3241999999999999E-5</c:v>
                </c:pt>
                <c:pt idx="8586">
                  <c:v>9.1620999999999996E-5</c:v>
                </c:pt>
                <c:pt idx="8587">
                  <c:v>9.1620999999999996E-5</c:v>
                </c:pt>
                <c:pt idx="8588">
                  <c:v>9.1620999999999996E-5</c:v>
                </c:pt>
                <c:pt idx="8589">
                  <c:v>9.1620999999999996E-5</c:v>
                </c:pt>
                <c:pt idx="8590">
                  <c:v>9.1620999999999996E-5</c:v>
                </c:pt>
                <c:pt idx="8591">
                  <c:v>9.1620999999999996E-5</c:v>
                </c:pt>
                <c:pt idx="8592">
                  <c:v>9.1185000000000002E-5</c:v>
                </c:pt>
                <c:pt idx="8593">
                  <c:v>9.2303E-5</c:v>
                </c:pt>
                <c:pt idx="8594">
                  <c:v>9.2303E-5</c:v>
                </c:pt>
                <c:pt idx="8595">
                  <c:v>9.2303E-5</c:v>
                </c:pt>
                <c:pt idx="8596">
                  <c:v>9.3185999999999999E-5</c:v>
                </c:pt>
                <c:pt idx="8597">
                  <c:v>9.1692000000000002E-5</c:v>
                </c:pt>
                <c:pt idx="8598">
                  <c:v>9.1692000000000002E-5</c:v>
                </c:pt>
                <c:pt idx="8599">
                  <c:v>9.1692000000000002E-5</c:v>
                </c:pt>
                <c:pt idx="8600">
                  <c:v>9.1692000000000002E-5</c:v>
                </c:pt>
                <c:pt idx="8601">
                  <c:v>9.1692000000000002E-5</c:v>
                </c:pt>
                <c:pt idx="8602">
                  <c:v>9.1692000000000002E-5</c:v>
                </c:pt>
                <c:pt idx="8603">
                  <c:v>9.1692000000000002E-5</c:v>
                </c:pt>
                <c:pt idx="8604">
                  <c:v>9.1692000000000002E-5</c:v>
                </c:pt>
                <c:pt idx="8605">
                  <c:v>9.1692000000000002E-5</c:v>
                </c:pt>
                <c:pt idx="8606">
                  <c:v>9.1374999999999998E-5</c:v>
                </c:pt>
                <c:pt idx="8607">
                  <c:v>9.1374999999999998E-5</c:v>
                </c:pt>
                <c:pt idx="8608">
                  <c:v>9.1374999999999998E-5</c:v>
                </c:pt>
                <c:pt idx="8609">
                  <c:v>9.082099999999999E-5</c:v>
                </c:pt>
                <c:pt idx="8610">
                  <c:v>9.082099999999999E-5</c:v>
                </c:pt>
                <c:pt idx="8611">
                  <c:v>9.2626000000000004E-5</c:v>
                </c:pt>
                <c:pt idx="8612">
                  <c:v>9.2626000000000004E-5</c:v>
                </c:pt>
                <c:pt idx="8613">
                  <c:v>9.2626000000000004E-5</c:v>
                </c:pt>
                <c:pt idx="8614">
                  <c:v>9.2626000000000004E-5</c:v>
                </c:pt>
                <c:pt idx="8615">
                  <c:v>9.2626000000000004E-5</c:v>
                </c:pt>
                <c:pt idx="8616">
                  <c:v>9.0691000000000003E-5</c:v>
                </c:pt>
                <c:pt idx="8617">
                  <c:v>9.2545000000000002E-5</c:v>
                </c:pt>
                <c:pt idx="8618">
                  <c:v>9.2545000000000002E-5</c:v>
                </c:pt>
                <c:pt idx="8619">
                  <c:v>9.1170999999999998E-5</c:v>
                </c:pt>
                <c:pt idx="8620">
                  <c:v>9.1170999999999998E-5</c:v>
                </c:pt>
                <c:pt idx="8621">
                  <c:v>8.9932999999999994E-5</c:v>
                </c:pt>
                <c:pt idx="8622">
                  <c:v>8.9932999999999994E-5</c:v>
                </c:pt>
                <c:pt idx="8623">
                  <c:v>8.9932999999999994E-5</c:v>
                </c:pt>
                <c:pt idx="8624">
                  <c:v>8.9932999999999994E-5</c:v>
                </c:pt>
                <c:pt idx="8625">
                  <c:v>9.1436999999999999E-5</c:v>
                </c:pt>
                <c:pt idx="8626">
                  <c:v>8.9963000000000006E-5</c:v>
                </c:pt>
                <c:pt idx="8627">
                  <c:v>8.9963000000000006E-5</c:v>
                </c:pt>
                <c:pt idx="8628">
                  <c:v>8.9963000000000006E-5</c:v>
                </c:pt>
                <c:pt idx="8629">
                  <c:v>8.9963000000000006E-5</c:v>
                </c:pt>
                <c:pt idx="8630">
                  <c:v>9.1488000000000002E-5</c:v>
                </c:pt>
                <c:pt idx="8631">
                  <c:v>9.0419000000000003E-5</c:v>
                </c:pt>
                <c:pt idx="8632">
                  <c:v>9.0388999999999991E-5</c:v>
                </c:pt>
                <c:pt idx="8633">
                  <c:v>9.166E-5</c:v>
                </c:pt>
                <c:pt idx="8634">
                  <c:v>9.0962000000000001E-5</c:v>
                </c:pt>
                <c:pt idx="8635">
                  <c:v>8.9634000000000003E-5</c:v>
                </c:pt>
                <c:pt idx="8636">
                  <c:v>8.9634000000000003E-5</c:v>
                </c:pt>
                <c:pt idx="8637">
                  <c:v>9.0205999999999997E-5</c:v>
                </c:pt>
                <c:pt idx="8638">
                  <c:v>9.0205999999999997E-5</c:v>
                </c:pt>
                <c:pt idx="8639">
                  <c:v>9.0205999999999997E-5</c:v>
                </c:pt>
                <c:pt idx="8640">
                  <c:v>8.8992000000000004E-5</c:v>
                </c:pt>
                <c:pt idx="8641">
                  <c:v>8.9118999999999998E-5</c:v>
                </c:pt>
                <c:pt idx="8642">
                  <c:v>8.9118999999999998E-5</c:v>
                </c:pt>
                <c:pt idx="8643">
                  <c:v>8.9118999999999998E-5</c:v>
                </c:pt>
                <c:pt idx="8644">
                  <c:v>8.9118999999999998E-5</c:v>
                </c:pt>
                <c:pt idx="8645">
                  <c:v>8.9118999999999998E-5</c:v>
                </c:pt>
                <c:pt idx="8646">
                  <c:v>9.0180000000000007E-5</c:v>
                </c:pt>
                <c:pt idx="8647">
                  <c:v>9.0180000000000007E-5</c:v>
                </c:pt>
                <c:pt idx="8648">
                  <c:v>8.8522999999999993E-5</c:v>
                </c:pt>
                <c:pt idx="8649">
                  <c:v>8.9629999999999994E-5</c:v>
                </c:pt>
                <c:pt idx="8650">
                  <c:v>9.071900000000001E-5</c:v>
                </c:pt>
                <c:pt idx="8651">
                  <c:v>8.8471999999999989E-5</c:v>
                </c:pt>
                <c:pt idx="8652">
                  <c:v>8.9543999999999995E-5</c:v>
                </c:pt>
                <c:pt idx="8653">
                  <c:v>9.0888000000000001E-5</c:v>
                </c:pt>
                <c:pt idx="8654">
                  <c:v>9.0136000000000006E-5</c:v>
                </c:pt>
                <c:pt idx="8655">
                  <c:v>9.0136000000000006E-5</c:v>
                </c:pt>
                <c:pt idx="8656">
                  <c:v>9.0136000000000006E-5</c:v>
                </c:pt>
                <c:pt idx="8657">
                  <c:v>8.889899999999999E-5</c:v>
                </c:pt>
                <c:pt idx="8658">
                  <c:v>9.0181999999999998E-5</c:v>
                </c:pt>
                <c:pt idx="8659">
                  <c:v>9.0181999999999998E-5</c:v>
                </c:pt>
                <c:pt idx="8660">
                  <c:v>9.021200000000001E-5</c:v>
                </c:pt>
                <c:pt idx="8661">
                  <c:v>8.8682000000000002E-5</c:v>
                </c:pt>
                <c:pt idx="8662">
                  <c:v>9.0917999999999999E-5</c:v>
                </c:pt>
                <c:pt idx="8663">
                  <c:v>9.0917999999999999E-5</c:v>
                </c:pt>
                <c:pt idx="8664">
                  <c:v>9.0917999999999999E-5</c:v>
                </c:pt>
                <c:pt idx="8665">
                  <c:v>9.0917999999999999E-5</c:v>
                </c:pt>
                <c:pt idx="8666">
                  <c:v>9.1742999999999992E-5</c:v>
                </c:pt>
                <c:pt idx="8667">
                  <c:v>9.0864000000000003E-5</c:v>
                </c:pt>
                <c:pt idx="8668">
                  <c:v>9.1518E-5</c:v>
                </c:pt>
                <c:pt idx="8669">
                  <c:v>9.0517000000000001E-5</c:v>
                </c:pt>
                <c:pt idx="8670">
                  <c:v>9.1634000000000011E-5</c:v>
                </c:pt>
                <c:pt idx="8671">
                  <c:v>9.1634000000000011E-5</c:v>
                </c:pt>
                <c:pt idx="8672">
                  <c:v>9.1634000000000011E-5</c:v>
                </c:pt>
                <c:pt idx="8673">
                  <c:v>9.0759999999999992E-5</c:v>
                </c:pt>
                <c:pt idx="8674">
                  <c:v>9.0759999999999992E-5</c:v>
                </c:pt>
                <c:pt idx="8675">
                  <c:v>8.8851999999999996E-5</c:v>
                </c:pt>
                <c:pt idx="8676">
                  <c:v>8.8851999999999996E-5</c:v>
                </c:pt>
                <c:pt idx="8677">
                  <c:v>9.0395999999999993E-5</c:v>
                </c:pt>
                <c:pt idx="8678">
                  <c:v>8.9370000000000007E-5</c:v>
                </c:pt>
                <c:pt idx="8679">
                  <c:v>8.9370000000000007E-5</c:v>
                </c:pt>
                <c:pt idx="8680">
                  <c:v>8.8468000000000007E-5</c:v>
                </c:pt>
                <c:pt idx="8681">
                  <c:v>8.8468000000000007E-5</c:v>
                </c:pt>
                <c:pt idx="8682">
                  <c:v>8.8468000000000007E-5</c:v>
                </c:pt>
                <c:pt idx="8683">
                  <c:v>8.9285999999999999E-5</c:v>
                </c:pt>
                <c:pt idx="8684">
                  <c:v>8.9285999999999999E-5</c:v>
                </c:pt>
                <c:pt idx="8685">
                  <c:v>8.9285999999999999E-5</c:v>
                </c:pt>
                <c:pt idx="8686">
                  <c:v>8.9285999999999999E-5</c:v>
                </c:pt>
                <c:pt idx="8687">
                  <c:v>8.8268000000000003E-5</c:v>
                </c:pt>
                <c:pt idx="8688">
                  <c:v>8.8268000000000003E-5</c:v>
                </c:pt>
                <c:pt idx="8689">
                  <c:v>8.8268000000000003E-5</c:v>
                </c:pt>
                <c:pt idx="8690">
                  <c:v>8.8268000000000003E-5</c:v>
                </c:pt>
                <c:pt idx="8691">
                  <c:v>8.9396999999999998E-5</c:v>
                </c:pt>
                <c:pt idx="8692">
                  <c:v>8.9396999999999998E-5</c:v>
                </c:pt>
                <c:pt idx="8693">
                  <c:v>8.9396999999999998E-5</c:v>
                </c:pt>
                <c:pt idx="8694">
                  <c:v>8.9396999999999998E-5</c:v>
                </c:pt>
                <c:pt idx="8695">
                  <c:v>8.9396999999999998E-5</c:v>
                </c:pt>
                <c:pt idx="8696">
                  <c:v>9.0295000000000002E-5</c:v>
                </c:pt>
                <c:pt idx="8697">
                  <c:v>8.9436000000000002E-5</c:v>
                </c:pt>
                <c:pt idx="8698">
                  <c:v>8.9031999999999997E-5</c:v>
                </c:pt>
                <c:pt idx="8699">
                  <c:v>8.9031999999999997E-5</c:v>
                </c:pt>
                <c:pt idx="8700">
                  <c:v>8.9031999999999997E-5</c:v>
                </c:pt>
                <c:pt idx="8701">
                  <c:v>8.9031999999999997E-5</c:v>
                </c:pt>
                <c:pt idx="8702">
                  <c:v>8.9709000000000005E-5</c:v>
                </c:pt>
                <c:pt idx="8703">
                  <c:v>8.9709000000000005E-5</c:v>
                </c:pt>
                <c:pt idx="8704">
                  <c:v>9.0459999999999998E-5</c:v>
                </c:pt>
                <c:pt idx="8705">
                  <c:v>9.0459999999999998E-5</c:v>
                </c:pt>
                <c:pt idx="8706">
                  <c:v>9.0464000000000007E-5</c:v>
                </c:pt>
                <c:pt idx="8707">
                  <c:v>9.0464000000000007E-5</c:v>
                </c:pt>
                <c:pt idx="8708">
                  <c:v>9.1331999999999999E-5</c:v>
                </c:pt>
                <c:pt idx="8709">
                  <c:v>9.1331999999999999E-5</c:v>
                </c:pt>
                <c:pt idx="8710">
                  <c:v>9.1331999999999999E-5</c:v>
                </c:pt>
                <c:pt idx="8711">
                  <c:v>9.1331999999999999E-5</c:v>
                </c:pt>
                <c:pt idx="8712">
                  <c:v>9.1331999999999999E-5</c:v>
                </c:pt>
                <c:pt idx="8713">
                  <c:v>8.9982999999999995E-5</c:v>
                </c:pt>
                <c:pt idx="8714">
                  <c:v>8.9982999999999995E-5</c:v>
                </c:pt>
                <c:pt idx="8715">
                  <c:v>8.9982999999999995E-5</c:v>
                </c:pt>
                <c:pt idx="8716">
                  <c:v>8.9982999999999995E-5</c:v>
                </c:pt>
                <c:pt idx="8717">
                  <c:v>8.9982999999999995E-5</c:v>
                </c:pt>
                <c:pt idx="8718">
                  <c:v>8.9982999999999995E-5</c:v>
                </c:pt>
                <c:pt idx="8719">
                  <c:v>8.9982999999999995E-5</c:v>
                </c:pt>
                <c:pt idx="8720">
                  <c:v>9.1223000000000004E-5</c:v>
                </c:pt>
                <c:pt idx="8721">
                  <c:v>9.1223000000000004E-5</c:v>
                </c:pt>
                <c:pt idx="8722">
                  <c:v>9.1223000000000004E-5</c:v>
                </c:pt>
                <c:pt idx="8723">
                  <c:v>8.9149999999999999E-5</c:v>
                </c:pt>
                <c:pt idx="8724">
                  <c:v>9.0861999999999998E-5</c:v>
                </c:pt>
                <c:pt idx="8725">
                  <c:v>8.9241999999999997E-5</c:v>
                </c:pt>
                <c:pt idx="8726">
                  <c:v>8.9241999999999997E-5</c:v>
                </c:pt>
                <c:pt idx="8727">
                  <c:v>8.9241999999999997E-5</c:v>
                </c:pt>
                <c:pt idx="8728">
                  <c:v>8.8123999999999999E-5</c:v>
                </c:pt>
                <c:pt idx="8729">
                  <c:v>8.9497E-5</c:v>
                </c:pt>
                <c:pt idx="8730">
                  <c:v>8.9497E-5</c:v>
                </c:pt>
                <c:pt idx="8731">
                  <c:v>8.9497E-5</c:v>
                </c:pt>
                <c:pt idx="8732">
                  <c:v>9.1037000000000003E-5</c:v>
                </c:pt>
                <c:pt idx="8733">
                  <c:v>9.1037000000000003E-5</c:v>
                </c:pt>
                <c:pt idx="8734">
                  <c:v>9.1037000000000003E-5</c:v>
                </c:pt>
                <c:pt idx="8735">
                  <c:v>8.9866999999999999E-5</c:v>
                </c:pt>
                <c:pt idx="8736">
                  <c:v>9.0629000000000003E-5</c:v>
                </c:pt>
                <c:pt idx="8737">
                  <c:v>9.0605000000000004E-5</c:v>
                </c:pt>
                <c:pt idx="8738">
                  <c:v>9.0605000000000004E-5</c:v>
                </c:pt>
                <c:pt idx="8739">
                  <c:v>9.0605000000000004E-5</c:v>
                </c:pt>
                <c:pt idx="8740">
                  <c:v>9.0605000000000004E-5</c:v>
                </c:pt>
                <c:pt idx="8741">
                  <c:v>9.0605000000000004E-5</c:v>
                </c:pt>
                <c:pt idx="8742">
                  <c:v>9.2344999999999998E-5</c:v>
                </c:pt>
                <c:pt idx="8743">
                  <c:v>8.8987000000000007E-5</c:v>
                </c:pt>
                <c:pt idx="8744">
                  <c:v>8.9710000000000007E-5</c:v>
                </c:pt>
                <c:pt idx="8745">
                  <c:v>8.9710000000000007E-5</c:v>
                </c:pt>
                <c:pt idx="8746">
                  <c:v>9.0691000000000003E-5</c:v>
                </c:pt>
                <c:pt idx="8747">
                  <c:v>9.0691000000000003E-5</c:v>
                </c:pt>
                <c:pt idx="8748">
                  <c:v>9.0691000000000003E-5</c:v>
                </c:pt>
                <c:pt idx="8749">
                  <c:v>8.9659000000000003E-5</c:v>
                </c:pt>
                <c:pt idx="8750">
                  <c:v>9.0425000000000002E-5</c:v>
                </c:pt>
                <c:pt idx="8751">
                  <c:v>9.0425000000000002E-5</c:v>
                </c:pt>
                <c:pt idx="8752">
                  <c:v>9.0425000000000002E-5</c:v>
                </c:pt>
                <c:pt idx="8753">
                  <c:v>9.0425000000000002E-5</c:v>
                </c:pt>
                <c:pt idx="8754">
                  <c:v>9.0425000000000002E-5</c:v>
                </c:pt>
                <c:pt idx="8755">
                  <c:v>9.0649999999999994E-5</c:v>
                </c:pt>
                <c:pt idx="8756">
                  <c:v>8.8522000000000004E-5</c:v>
                </c:pt>
                <c:pt idx="8757">
                  <c:v>9.0023000000000002E-5</c:v>
                </c:pt>
                <c:pt idx="8758">
                  <c:v>9.0023000000000002E-5</c:v>
                </c:pt>
                <c:pt idx="8759">
                  <c:v>9.0023000000000002E-5</c:v>
                </c:pt>
                <c:pt idx="8760">
                  <c:v>9.0023000000000002E-5</c:v>
                </c:pt>
                <c:pt idx="8761">
                  <c:v>9.0023000000000002E-5</c:v>
                </c:pt>
                <c:pt idx="8762">
                  <c:v>9.0023000000000002E-5</c:v>
                </c:pt>
                <c:pt idx="8763">
                  <c:v>9.0023000000000002E-5</c:v>
                </c:pt>
                <c:pt idx="8764">
                  <c:v>9.1293999999999997E-5</c:v>
                </c:pt>
                <c:pt idx="8765">
                  <c:v>9.1293999999999997E-5</c:v>
                </c:pt>
                <c:pt idx="8766">
                  <c:v>9.1293999999999997E-5</c:v>
                </c:pt>
                <c:pt idx="8767">
                  <c:v>9.1293999999999997E-5</c:v>
                </c:pt>
                <c:pt idx="8768">
                  <c:v>9.1293999999999997E-5</c:v>
                </c:pt>
                <c:pt idx="8769">
                  <c:v>9.1688999999999996E-5</c:v>
                </c:pt>
                <c:pt idx="8770">
                  <c:v>9.1688999999999996E-5</c:v>
                </c:pt>
                <c:pt idx="8771">
                  <c:v>9.1688999999999996E-5</c:v>
                </c:pt>
                <c:pt idx="8772">
                  <c:v>9.3530000000000007E-5</c:v>
                </c:pt>
                <c:pt idx="8773">
                  <c:v>9.3530000000000007E-5</c:v>
                </c:pt>
                <c:pt idx="8774">
                  <c:v>9.3530000000000007E-5</c:v>
                </c:pt>
                <c:pt idx="8775">
                  <c:v>9.2020000000000003E-5</c:v>
                </c:pt>
                <c:pt idx="8776">
                  <c:v>9.2020000000000003E-5</c:v>
                </c:pt>
                <c:pt idx="8777">
                  <c:v>9.2020000000000003E-5</c:v>
                </c:pt>
                <c:pt idx="8778">
                  <c:v>9.2715000000000009E-5</c:v>
                </c:pt>
                <c:pt idx="8779">
                  <c:v>9.2732000000000006E-5</c:v>
                </c:pt>
                <c:pt idx="8780">
                  <c:v>9.2732000000000006E-5</c:v>
                </c:pt>
                <c:pt idx="8781">
                  <c:v>9.2732000000000006E-5</c:v>
                </c:pt>
                <c:pt idx="8782">
                  <c:v>9.3294000000000005E-5</c:v>
                </c:pt>
                <c:pt idx="8783">
                  <c:v>9.2644000000000003E-5</c:v>
                </c:pt>
                <c:pt idx="8784">
                  <c:v>9.2644000000000003E-5</c:v>
                </c:pt>
                <c:pt idx="8785">
                  <c:v>9.2644000000000003E-5</c:v>
                </c:pt>
                <c:pt idx="8786">
                  <c:v>9.1618000000000003E-5</c:v>
                </c:pt>
                <c:pt idx="8787">
                  <c:v>9.2454999999999995E-5</c:v>
                </c:pt>
                <c:pt idx="8788">
                  <c:v>9.3147999999999997E-5</c:v>
                </c:pt>
                <c:pt idx="8789">
                  <c:v>9.1980999999999999E-5</c:v>
                </c:pt>
                <c:pt idx="8790">
                  <c:v>9.3685999999999997E-5</c:v>
                </c:pt>
                <c:pt idx="8791">
                  <c:v>9.3685999999999997E-5</c:v>
                </c:pt>
                <c:pt idx="8792">
                  <c:v>9.1796E-5</c:v>
                </c:pt>
                <c:pt idx="8793">
                  <c:v>9.1796E-5</c:v>
                </c:pt>
                <c:pt idx="8794">
                  <c:v>9.0948999999999999E-5</c:v>
                </c:pt>
                <c:pt idx="8795">
                  <c:v>9.0948999999999999E-5</c:v>
                </c:pt>
                <c:pt idx="8796">
                  <c:v>9.0948999999999999E-5</c:v>
                </c:pt>
                <c:pt idx="8797">
                  <c:v>9.0948999999999999E-5</c:v>
                </c:pt>
                <c:pt idx="8798">
                  <c:v>9.0948999999999999E-5</c:v>
                </c:pt>
                <c:pt idx="8799">
                  <c:v>9.0027999999999999E-5</c:v>
                </c:pt>
                <c:pt idx="8800">
                  <c:v>8.9003000000000001E-5</c:v>
                </c:pt>
                <c:pt idx="8801">
                  <c:v>9.0500000000000004E-5</c:v>
                </c:pt>
                <c:pt idx="8802">
                  <c:v>9.0500000000000004E-5</c:v>
                </c:pt>
                <c:pt idx="8803">
                  <c:v>9.0500000000000004E-5</c:v>
                </c:pt>
                <c:pt idx="8804">
                  <c:v>9.0500000000000004E-5</c:v>
                </c:pt>
                <c:pt idx="8805">
                  <c:v>9.0500000000000004E-5</c:v>
                </c:pt>
                <c:pt idx="8806">
                  <c:v>9.0500000000000004E-5</c:v>
                </c:pt>
                <c:pt idx="8807">
                  <c:v>8.9988000000000006E-5</c:v>
                </c:pt>
                <c:pt idx="8808">
                  <c:v>8.9988000000000006E-5</c:v>
                </c:pt>
                <c:pt idx="8809">
                  <c:v>8.9949999999999991E-5</c:v>
                </c:pt>
                <c:pt idx="8810">
                  <c:v>8.9949999999999991E-5</c:v>
                </c:pt>
                <c:pt idx="8811">
                  <c:v>8.9334999999999998E-5</c:v>
                </c:pt>
                <c:pt idx="8812">
                  <c:v>8.9790000000000006E-5</c:v>
                </c:pt>
                <c:pt idx="8813">
                  <c:v>8.9790000000000006E-5</c:v>
                </c:pt>
                <c:pt idx="8814">
                  <c:v>8.8832000000000006E-5</c:v>
                </c:pt>
                <c:pt idx="8815">
                  <c:v>8.8875999999999994E-5</c:v>
                </c:pt>
                <c:pt idx="8816">
                  <c:v>8.9680000000000009E-5</c:v>
                </c:pt>
                <c:pt idx="8817">
                  <c:v>8.9680000000000009E-5</c:v>
                </c:pt>
                <c:pt idx="8818">
                  <c:v>8.9680000000000009E-5</c:v>
                </c:pt>
                <c:pt idx="8819">
                  <c:v>8.9680000000000009E-5</c:v>
                </c:pt>
                <c:pt idx="8820">
                  <c:v>8.9680000000000009E-5</c:v>
                </c:pt>
                <c:pt idx="8821">
                  <c:v>8.9680000000000009E-5</c:v>
                </c:pt>
                <c:pt idx="8822">
                  <c:v>8.9680000000000009E-5</c:v>
                </c:pt>
                <c:pt idx="8823">
                  <c:v>8.9680000000000009E-5</c:v>
                </c:pt>
                <c:pt idx="8824">
                  <c:v>8.9680000000000009E-5</c:v>
                </c:pt>
                <c:pt idx="8825">
                  <c:v>8.9680000000000009E-5</c:v>
                </c:pt>
                <c:pt idx="8826">
                  <c:v>8.9680000000000009E-5</c:v>
                </c:pt>
                <c:pt idx="8827">
                  <c:v>8.9680000000000009E-5</c:v>
                </c:pt>
                <c:pt idx="8828">
                  <c:v>8.9680000000000009E-5</c:v>
                </c:pt>
                <c:pt idx="8829">
                  <c:v>8.9680000000000009E-5</c:v>
                </c:pt>
                <c:pt idx="8830">
                  <c:v>8.9680000000000009E-5</c:v>
                </c:pt>
                <c:pt idx="8831">
                  <c:v>9.1212999999999996E-5</c:v>
                </c:pt>
                <c:pt idx="8832">
                  <c:v>9.1212999999999996E-5</c:v>
                </c:pt>
                <c:pt idx="8833">
                  <c:v>8.9605000000000007E-5</c:v>
                </c:pt>
                <c:pt idx="8834">
                  <c:v>8.9605000000000007E-5</c:v>
                </c:pt>
                <c:pt idx="8835">
                  <c:v>8.9605000000000007E-5</c:v>
                </c:pt>
                <c:pt idx="8836">
                  <c:v>9.0325999999999989E-5</c:v>
                </c:pt>
                <c:pt idx="8837">
                  <c:v>9.1247999999999991E-5</c:v>
                </c:pt>
                <c:pt idx="8838">
                  <c:v>9.2584999999999995E-5</c:v>
                </c:pt>
                <c:pt idx="8839">
                  <c:v>9.1312000000000009E-5</c:v>
                </c:pt>
                <c:pt idx="8840">
                  <c:v>9.0586999999999992E-5</c:v>
                </c:pt>
                <c:pt idx="8841">
                  <c:v>9.0586999999999992E-5</c:v>
                </c:pt>
                <c:pt idx="8842">
                  <c:v>9.0586999999999992E-5</c:v>
                </c:pt>
                <c:pt idx="8843">
                  <c:v>9.1433000000000004E-5</c:v>
                </c:pt>
                <c:pt idx="8844">
                  <c:v>9.0663000000000009E-5</c:v>
                </c:pt>
                <c:pt idx="8845">
                  <c:v>9.0663000000000009E-5</c:v>
                </c:pt>
                <c:pt idx="8846">
                  <c:v>9.0663000000000009E-5</c:v>
                </c:pt>
                <c:pt idx="8847">
                  <c:v>9.0663000000000009E-5</c:v>
                </c:pt>
                <c:pt idx="8848">
                  <c:v>9.1617000000000001E-5</c:v>
                </c:pt>
                <c:pt idx="8849">
                  <c:v>8.9703000000000005E-5</c:v>
                </c:pt>
                <c:pt idx="8850">
                  <c:v>9.1840000000000002E-5</c:v>
                </c:pt>
                <c:pt idx="8851">
                  <c:v>9.1840000000000002E-5</c:v>
                </c:pt>
                <c:pt idx="8852">
                  <c:v>9.1318999999999998E-5</c:v>
                </c:pt>
                <c:pt idx="8853">
                  <c:v>9.1318999999999998E-5</c:v>
                </c:pt>
                <c:pt idx="8854">
                  <c:v>9.1318999999999998E-5</c:v>
                </c:pt>
                <c:pt idx="8855">
                  <c:v>9.1318999999999998E-5</c:v>
                </c:pt>
                <c:pt idx="8856">
                  <c:v>9.0761999999999996E-5</c:v>
                </c:pt>
                <c:pt idx="8857">
                  <c:v>9.0761999999999996E-5</c:v>
                </c:pt>
                <c:pt idx="8858">
                  <c:v>8.9602E-5</c:v>
                </c:pt>
                <c:pt idx="8859">
                  <c:v>9.0696E-5</c:v>
                </c:pt>
                <c:pt idx="8860">
                  <c:v>9.0696E-5</c:v>
                </c:pt>
                <c:pt idx="8861">
                  <c:v>9.0696E-5</c:v>
                </c:pt>
                <c:pt idx="8862">
                  <c:v>9.0696E-5</c:v>
                </c:pt>
                <c:pt idx="8863">
                  <c:v>9.1807999999999999E-5</c:v>
                </c:pt>
                <c:pt idx="8864">
                  <c:v>9.1807999999999999E-5</c:v>
                </c:pt>
                <c:pt idx="8865">
                  <c:v>9.1807999999999999E-5</c:v>
                </c:pt>
                <c:pt idx="8866">
                  <c:v>9.1807999999999999E-5</c:v>
                </c:pt>
                <c:pt idx="8867">
                  <c:v>9.1807999999999999E-5</c:v>
                </c:pt>
                <c:pt idx="8868">
                  <c:v>9.1807999999999999E-5</c:v>
                </c:pt>
                <c:pt idx="8869">
                  <c:v>9.0604000000000002E-5</c:v>
                </c:pt>
                <c:pt idx="8870">
                  <c:v>9.2498999999999996E-5</c:v>
                </c:pt>
                <c:pt idx="8871">
                  <c:v>9.0953999999999997E-5</c:v>
                </c:pt>
                <c:pt idx="8872">
                  <c:v>9.0953999999999997E-5</c:v>
                </c:pt>
                <c:pt idx="8873">
                  <c:v>9.0953999999999997E-5</c:v>
                </c:pt>
                <c:pt idx="8874">
                  <c:v>9.0953999999999997E-5</c:v>
                </c:pt>
                <c:pt idx="8875">
                  <c:v>9.0953999999999997E-5</c:v>
                </c:pt>
                <c:pt idx="8876">
                  <c:v>9.0953999999999997E-5</c:v>
                </c:pt>
                <c:pt idx="8877">
                  <c:v>9.0953999999999997E-5</c:v>
                </c:pt>
                <c:pt idx="8878">
                  <c:v>9.0953999999999997E-5</c:v>
                </c:pt>
                <c:pt idx="8879">
                  <c:v>9.0953999999999997E-5</c:v>
                </c:pt>
                <c:pt idx="8880">
                  <c:v>8.9622999999999992E-5</c:v>
                </c:pt>
                <c:pt idx="8881">
                  <c:v>8.9622999999999992E-5</c:v>
                </c:pt>
                <c:pt idx="8882">
                  <c:v>8.9622999999999992E-5</c:v>
                </c:pt>
                <c:pt idx="8883">
                  <c:v>9.136800000000001E-5</c:v>
                </c:pt>
                <c:pt idx="8884">
                  <c:v>9.136800000000001E-5</c:v>
                </c:pt>
                <c:pt idx="8885">
                  <c:v>9.136800000000001E-5</c:v>
                </c:pt>
                <c:pt idx="8886">
                  <c:v>9.1095999999999997E-5</c:v>
                </c:pt>
                <c:pt idx="8887">
                  <c:v>9.1095999999999997E-5</c:v>
                </c:pt>
                <c:pt idx="8888">
                  <c:v>8.8892000000000002E-5</c:v>
                </c:pt>
                <c:pt idx="8889">
                  <c:v>8.8892000000000002E-5</c:v>
                </c:pt>
                <c:pt idx="8890">
                  <c:v>9.0073000000000003E-5</c:v>
                </c:pt>
                <c:pt idx="8891">
                  <c:v>9.0073000000000003E-5</c:v>
                </c:pt>
                <c:pt idx="8892">
                  <c:v>9.0073000000000003E-5</c:v>
                </c:pt>
                <c:pt idx="8893">
                  <c:v>9.0697000000000003E-5</c:v>
                </c:pt>
                <c:pt idx="8894">
                  <c:v>9.0697000000000003E-5</c:v>
                </c:pt>
                <c:pt idx="8895">
                  <c:v>9.0697000000000003E-5</c:v>
                </c:pt>
                <c:pt idx="8896">
                  <c:v>9.0697000000000003E-5</c:v>
                </c:pt>
                <c:pt idx="8897">
                  <c:v>9.0697000000000003E-5</c:v>
                </c:pt>
                <c:pt idx="8898">
                  <c:v>9.0697000000000003E-5</c:v>
                </c:pt>
                <c:pt idx="8899">
                  <c:v>9.0697000000000003E-5</c:v>
                </c:pt>
                <c:pt idx="8900">
                  <c:v>9.0697000000000003E-5</c:v>
                </c:pt>
                <c:pt idx="8901">
                  <c:v>9.0697000000000003E-5</c:v>
                </c:pt>
                <c:pt idx="8902">
                  <c:v>9.0697000000000003E-5</c:v>
                </c:pt>
                <c:pt idx="8903">
                  <c:v>9.0697000000000003E-5</c:v>
                </c:pt>
                <c:pt idx="8904">
                  <c:v>9.0697000000000003E-5</c:v>
                </c:pt>
                <c:pt idx="8905">
                  <c:v>8.9585000000000004E-5</c:v>
                </c:pt>
                <c:pt idx="8906">
                  <c:v>8.8273E-5</c:v>
                </c:pt>
                <c:pt idx="8907">
                  <c:v>8.9813000000000002E-5</c:v>
                </c:pt>
                <c:pt idx="8908">
                  <c:v>8.9234999999999995E-5</c:v>
                </c:pt>
                <c:pt idx="8909">
                  <c:v>9.0602000000000011E-5</c:v>
                </c:pt>
                <c:pt idx="8910">
                  <c:v>8.8984E-5</c:v>
                </c:pt>
                <c:pt idx="8911">
                  <c:v>8.8692000000000011E-5</c:v>
                </c:pt>
                <c:pt idx="8912">
                  <c:v>8.8879000000000001E-5</c:v>
                </c:pt>
                <c:pt idx="8913">
                  <c:v>8.8879000000000001E-5</c:v>
                </c:pt>
                <c:pt idx="8914">
                  <c:v>8.8879000000000001E-5</c:v>
                </c:pt>
                <c:pt idx="8915">
                  <c:v>8.8879000000000001E-5</c:v>
                </c:pt>
                <c:pt idx="8916">
                  <c:v>8.8879000000000001E-5</c:v>
                </c:pt>
                <c:pt idx="8917">
                  <c:v>8.8214000000000006E-5</c:v>
                </c:pt>
                <c:pt idx="8918">
                  <c:v>8.8214000000000006E-5</c:v>
                </c:pt>
                <c:pt idx="8919">
                  <c:v>8.8214000000000006E-5</c:v>
                </c:pt>
                <c:pt idx="8920">
                  <c:v>8.8214000000000006E-5</c:v>
                </c:pt>
                <c:pt idx="8921">
                  <c:v>8.8214000000000006E-5</c:v>
                </c:pt>
                <c:pt idx="8922">
                  <c:v>8.6568000000000002E-5</c:v>
                </c:pt>
                <c:pt idx="8923">
                  <c:v>8.8492999999999995E-5</c:v>
                </c:pt>
                <c:pt idx="8924">
                  <c:v>8.8492999999999995E-5</c:v>
                </c:pt>
                <c:pt idx="8925">
                  <c:v>8.9709000000000005E-5</c:v>
                </c:pt>
                <c:pt idx="8926">
                  <c:v>8.9709000000000005E-5</c:v>
                </c:pt>
                <c:pt idx="8927">
                  <c:v>8.9709000000000005E-5</c:v>
                </c:pt>
                <c:pt idx="8928">
                  <c:v>8.9709000000000005E-5</c:v>
                </c:pt>
                <c:pt idx="8929">
                  <c:v>8.7724999999999991E-5</c:v>
                </c:pt>
                <c:pt idx="8930">
                  <c:v>8.8571999999999992E-5</c:v>
                </c:pt>
                <c:pt idx="8931">
                  <c:v>8.8571999999999992E-5</c:v>
                </c:pt>
                <c:pt idx="8932">
                  <c:v>8.8571999999999992E-5</c:v>
                </c:pt>
                <c:pt idx="8933">
                  <c:v>8.7065000000000008E-5</c:v>
                </c:pt>
                <c:pt idx="8934">
                  <c:v>8.8410999999999991E-5</c:v>
                </c:pt>
                <c:pt idx="8935">
                  <c:v>8.7315E-5</c:v>
                </c:pt>
                <c:pt idx="8936">
                  <c:v>8.7315E-5</c:v>
                </c:pt>
                <c:pt idx="8937">
                  <c:v>8.7315E-5</c:v>
                </c:pt>
                <c:pt idx="8938">
                  <c:v>8.7315E-5</c:v>
                </c:pt>
                <c:pt idx="8939">
                  <c:v>8.7315E-5</c:v>
                </c:pt>
                <c:pt idx="8940">
                  <c:v>8.7315E-5</c:v>
                </c:pt>
                <c:pt idx="8941">
                  <c:v>8.9159999999999993E-5</c:v>
                </c:pt>
                <c:pt idx="8942">
                  <c:v>8.7782000000000008E-5</c:v>
                </c:pt>
                <c:pt idx="8943">
                  <c:v>8.9542000000000004E-5</c:v>
                </c:pt>
                <c:pt idx="8944">
                  <c:v>8.8537999999999998E-5</c:v>
                </c:pt>
                <c:pt idx="8945">
                  <c:v>8.8537999999999998E-5</c:v>
                </c:pt>
                <c:pt idx="8946">
                  <c:v>8.8537999999999998E-5</c:v>
                </c:pt>
                <c:pt idx="8947">
                  <c:v>8.8537999999999998E-5</c:v>
                </c:pt>
                <c:pt idx="8948">
                  <c:v>8.8537999999999998E-5</c:v>
                </c:pt>
                <c:pt idx="8949">
                  <c:v>8.8537999999999998E-5</c:v>
                </c:pt>
                <c:pt idx="8950">
                  <c:v>8.7219999999999995E-5</c:v>
                </c:pt>
                <c:pt idx="8951">
                  <c:v>8.7219999999999995E-5</c:v>
                </c:pt>
                <c:pt idx="8952">
                  <c:v>8.8293999999999992E-5</c:v>
                </c:pt>
                <c:pt idx="8953">
                  <c:v>8.9219000000000001E-5</c:v>
                </c:pt>
                <c:pt idx="8954">
                  <c:v>8.9219000000000001E-5</c:v>
                </c:pt>
                <c:pt idx="8955">
                  <c:v>8.8090999999999994E-5</c:v>
                </c:pt>
                <c:pt idx="8956">
                  <c:v>8.8090999999999994E-5</c:v>
                </c:pt>
                <c:pt idx="8957">
                  <c:v>8.5846999999999993E-5</c:v>
                </c:pt>
                <c:pt idx="8958">
                  <c:v>8.7978000000000004E-5</c:v>
                </c:pt>
                <c:pt idx="8959">
                  <c:v>8.7978000000000004E-5</c:v>
                </c:pt>
                <c:pt idx="8960">
                  <c:v>8.9993999999999993E-5</c:v>
                </c:pt>
                <c:pt idx="8961">
                  <c:v>8.9993999999999993E-5</c:v>
                </c:pt>
                <c:pt idx="8962">
                  <c:v>9.0123000000000004E-5</c:v>
                </c:pt>
                <c:pt idx="8963">
                  <c:v>9.0123000000000004E-5</c:v>
                </c:pt>
                <c:pt idx="8964">
                  <c:v>9.0123000000000004E-5</c:v>
                </c:pt>
                <c:pt idx="8965">
                  <c:v>9.0123000000000004E-5</c:v>
                </c:pt>
                <c:pt idx="8966">
                  <c:v>8.8256000000000003E-5</c:v>
                </c:pt>
                <c:pt idx="8967">
                  <c:v>8.8256000000000003E-5</c:v>
                </c:pt>
                <c:pt idx="8968">
                  <c:v>8.9489999999999999E-5</c:v>
                </c:pt>
                <c:pt idx="8969">
                  <c:v>8.9489999999999999E-5</c:v>
                </c:pt>
                <c:pt idx="8970">
                  <c:v>9.0854999999999997E-5</c:v>
                </c:pt>
                <c:pt idx="8971">
                  <c:v>8.989399999999999E-5</c:v>
                </c:pt>
                <c:pt idx="8972">
                  <c:v>8.989399999999999E-5</c:v>
                </c:pt>
                <c:pt idx="8973">
                  <c:v>8.9098999999999995E-5</c:v>
                </c:pt>
                <c:pt idx="8974">
                  <c:v>8.9098999999999995E-5</c:v>
                </c:pt>
                <c:pt idx="8975">
                  <c:v>8.9098999999999995E-5</c:v>
                </c:pt>
                <c:pt idx="8976">
                  <c:v>9.0127E-5</c:v>
                </c:pt>
                <c:pt idx="8977">
                  <c:v>8.9303999999999997E-5</c:v>
                </c:pt>
                <c:pt idx="8978">
                  <c:v>8.9944000000000005E-5</c:v>
                </c:pt>
                <c:pt idx="8979">
                  <c:v>8.9944000000000005E-5</c:v>
                </c:pt>
                <c:pt idx="8980">
                  <c:v>8.8681E-5</c:v>
                </c:pt>
                <c:pt idx="8981">
                  <c:v>8.7841000000000001E-5</c:v>
                </c:pt>
                <c:pt idx="8982">
                  <c:v>8.7841000000000001E-5</c:v>
                </c:pt>
                <c:pt idx="8983">
                  <c:v>8.7841000000000001E-5</c:v>
                </c:pt>
                <c:pt idx="8984">
                  <c:v>8.8431000000000008E-5</c:v>
                </c:pt>
                <c:pt idx="8985">
                  <c:v>8.8431000000000008E-5</c:v>
                </c:pt>
                <c:pt idx="8986">
                  <c:v>9.0081999999999996E-5</c:v>
                </c:pt>
                <c:pt idx="8987">
                  <c:v>8.8679999999999998E-5</c:v>
                </c:pt>
                <c:pt idx="8988">
                  <c:v>8.8679999999999998E-5</c:v>
                </c:pt>
                <c:pt idx="8989">
                  <c:v>9.0154999999999993E-5</c:v>
                </c:pt>
                <c:pt idx="8990">
                  <c:v>9.0154999999999993E-5</c:v>
                </c:pt>
                <c:pt idx="8991">
                  <c:v>8.9309999999999997E-5</c:v>
                </c:pt>
                <c:pt idx="8992">
                  <c:v>8.8405000000000005E-5</c:v>
                </c:pt>
                <c:pt idx="8993">
                  <c:v>8.8405000000000005E-5</c:v>
                </c:pt>
                <c:pt idx="8994">
                  <c:v>8.9326000000000005E-5</c:v>
                </c:pt>
                <c:pt idx="8995">
                  <c:v>8.7826000000000009E-5</c:v>
                </c:pt>
                <c:pt idx="8996">
                  <c:v>8.7826000000000009E-5</c:v>
                </c:pt>
                <c:pt idx="8997">
                  <c:v>8.7534999999999995E-5</c:v>
                </c:pt>
                <c:pt idx="8998">
                  <c:v>8.8576999999999989E-5</c:v>
                </c:pt>
                <c:pt idx="8999">
                  <c:v>8.7628999999999997E-5</c:v>
                </c:pt>
                <c:pt idx="9000">
                  <c:v>8.7628999999999997E-5</c:v>
                </c:pt>
                <c:pt idx="9001">
                  <c:v>8.7628999999999997E-5</c:v>
                </c:pt>
                <c:pt idx="9002">
                  <c:v>8.7628999999999997E-5</c:v>
                </c:pt>
                <c:pt idx="9003">
                  <c:v>8.7628999999999997E-5</c:v>
                </c:pt>
                <c:pt idx="9004">
                  <c:v>8.7628999999999997E-5</c:v>
                </c:pt>
                <c:pt idx="9005">
                  <c:v>8.7628999999999997E-5</c:v>
                </c:pt>
                <c:pt idx="9006">
                  <c:v>8.8443999999999995E-5</c:v>
                </c:pt>
                <c:pt idx="9007">
                  <c:v>8.8443999999999995E-5</c:v>
                </c:pt>
                <c:pt idx="9008">
                  <c:v>8.8267E-5</c:v>
                </c:pt>
                <c:pt idx="9009">
                  <c:v>8.8267E-5</c:v>
                </c:pt>
                <c:pt idx="9010">
                  <c:v>8.8267E-5</c:v>
                </c:pt>
                <c:pt idx="9011">
                  <c:v>8.9446999999999999E-5</c:v>
                </c:pt>
                <c:pt idx="9012">
                  <c:v>8.9446999999999999E-5</c:v>
                </c:pt>
                <c:pt idx="9013">
                  <c:v>8.9446999999999999E-5</c:v>
                </c:pt>
                <c:pt idx="9014">
                  <c:v>8.9446999999999999E-5</c:v>
                </c:pt>
                <c:pt idx="9015">
                  <c:v>8.9446999999999999E-5</c:v>
                </c:pt>
                <c:pt idx="9016">
                  <c:v>8.9446999999999999E-5</c:v>
                </c:pt>
                <c:pt idx="9017">
                  <c:v>9.0091000000000002E-5</c:v>
                </c:pt>
                <c:pt idx="9018">
                  <c:v>9.0091000000000002E-5</c:v>
                </c:pt>
                <c:pt idx="9019">
                  <c:v>8.7609000000000008E-5</c:v>
                </c:pt>
                <c:pt idx="9020">
                  <c:v>8.9178999999999994E-5</c:v>
                </c:pt>
                <c:pt idx="9021">
                  <c:v>8.9178999999999994E-5</c:v>
                </c:pt>
                <c:pt idx="9022">
                  <c:v>8.9178999999999994E-5</c:v>
                </c:pt>
                <c:pt idx="9023">
                  <c:v>8.761600000000001E-5</c:v>
                </c:pt>
                <c:pt idx="9024">
                  <c:v>8.9536000000000005E-5</c:v>
                </c:pt>
                <c:pt idx="9025">
                  <c:v>8.9536000000000005E-5</c:v>
                </c:pt>
                <c:pt idx="9026">
                  <c:v>8.8667999999999999E-5</c:v>
                </c:pt>
                <c:pt idx="9027">
                  <c:v>8.8667999999999999E-5</c:v>
                </c:pt>
                <c:pt idx="9028">
                  <c:v>8.8667999999999999E-5</c:v>
                </c:pt>
                <c:pt idx="9029">
                  <c:v>9.0166000000000004E-5</c:v>
                </c:pt>
                <c:pt idx="9030">
                  <c:v>9.0166000000000004E-5</c:v>
                </c:pt>
                <c:pt idx="9031">
                  <c:v>9.0166000000000004E-5</c:v>
                </c:pt>
                <c:pt idx="9032">
                  <c:v>9.0166000000000004E-5</c:v>
                </c:pt>
                <c:pt idx="9033">
                  <c:v>8.8777999999999996E-5</c:v>
                </c:pt>
                <c:pt idx="9034">
                  <c:v>8.8777999999999996E-5</c:v>
                </c:pt>
                <c:pt idx="9035">
                  <c:v>8.8777999999999996E-5</c:v>
                </c:pt>
                <c:pt idx="9036">
                  <c:v>8.8777999999999996E-5</c:v>
                </c:pt>
                <c:pt idx="9037">
                  <c:v>8.8777999999999996E-5</c:v>
                </c:pt>
                <c:pt idx="9038">
                  <c:v>8.9017999999999994E-5</c:v>
                </c:pt>
                <c:pt idx="9039">
                  <c:v>8.9017999999999994E-5</c:v>
                </c:pt>
                <c:pt idx="9040">
                  <c:v>8.787899999999999E-5</c:v>
                </c:pt>
                <c:pt idx="9041">
                  <c:v>8.787899999999999E-5</c:v>
                </c:pt>
                <c:pt idx="9042">
                  <c:v>8.8277999999999997E-5</c:v>
                </c:pt>
                <c:pt idx="9043">
                  <c:v>8.7616999999999998E-5</c:v>
                </c:pt>
                <c:pt idx="9044">
                  <c:v>8.8926999999999997E-5</c:v>
                </c:pt>
                <c:pt idx="9045">
                  <c:v>8.8926999999999997E-5</c:v>
                </c:pt>
                <c:pt idx="9046">
                  <c:v>8.8926999999999997E-5</c:v>
                </c:pt>
                <c:pt idx="9047">
                  <c:v>8.8926999999999997E-5</c:v>
                </c:pt>
                <c:pt idx="9048">
                  <c:v>8.8926999999999997E-5</c:v>
                </c:pt>
                <c:pt idx="9049">
                  <c:v>8.8926999999999997E-5</c:v>
                </c:pt>
                <c:pt idx="9050">
                  <c:v>8.8926999999999997E-5</c:v>
                </c:pt>
                <c:pt idx="9051">
                  <c:v>8.8926999999999997E-5</c:v>
                </c:pt>
                <c:pt idx="9052">
                  <c:v>8.8926999999999997E-5</c:v>
                </c:pt>
                <c:pt idx="9053">
                  <c:v>8.9359999999999998E-5</c:v>
                </c:pt>
                <c:pt idx="9054">
                  <c:v>8.9265999999999995E-5</c:v>
                </c:pt>
                <c:pt idx="9055">
                  <c:v>8.9265999999999995E-5</c:v>
                </c:pt>
                <c:pt idx="9056">
                  <c:v>8.9265999999999995E-5</c:v>
                </c:pt>
                <c:pt idx="9057">
                  <c:v>8.9265999999999995E-5</c:v>
                </c:pt>
                <c:pt idx="9058">
                  <c:v>8.9265999999999995E-5</c:v>
                </c:pt>
                <c:pt idx="9059">
                  <c:v>8.8183999999999995E-5</c:v>
                </c:pt>
                <c:pt idx="9060">
                  <c:v>8.9451000000000008E-5</c:v>
                </c:pt>
                <c:pt idx="9061">
                  <c:v>8.8298000000000001E-5</c:v>
                </c:pt>
                <c:pt idx="9062">
                  <c:v>8.8298000000000001E-5</c:v>
                </c:pt>
                <c:pt idx="9063">
                  <c:v>8.8298000000000001E-5</c:v>
                </c:pt>
                <c:pt idx="9064">
                  <c:v>8.9973000000000001E-5</c:v>
                </c:pt>
                <c:pt idx="9065">
                  <c:v>8.9973000000000001E-5</c:v>
                </c:pt>
                <c:pt idx="9066">
                  <c:v>8.8707999999999992E-5</c:v>
                </c:pt>
                <c:pt idx="9067">
                  <c:v>8.8707999999999992E-5</c:v>
                </c:pt>
                <c:pt idx="9068">
                  <c:v>8.8707999999999992E-5</c:v>
                </c:pt>
                <c:pt idx="9069">
                  <c:v>8.8707999999999992E-5</c:v>
                </c:pt>
                <c:pt idx="9070">
                  <c:v>8.6960000000000008E-5</c:v>
                </c:pt>
                <c:pt idx="9071">
                  <c:v>8.6960000000000008E-5</c:v>
                </c:pt>
                <c:pt idx="9072">
                  <c:v>8.8106E-5</c:v>
                </c:pt>
                <c:pt idx="9073">
                  <c:v>8.6729000000000003E-5</c:v>
                </c:pt>
                <c:pt idx="9074">
                  <c:v>8.6729000000000003E-5</c:v>
                </c:pt>
                <c:pt idx="9075">
                  <c:v>8.6729000000000003E-5</c:v>
                </c:pt>
                <c:pt idx="9076">
                  <c:v>8.8123999999999999E-5</c:v>
                </c:pt>
                <c:pt idx="9077">
                  <c:v>8.7751000000000007E-5</c:v>
                </c:pt>
                <c:pt idx="9078">
                  <c:v>8.7751000000000007E-5</c:v>
                </c:pt>
                <c:pt idx="9079">
                  <c:v>8.7751000000000007E-5</c:v>
                </c:pt>
                <c:pt idx="9080">
                  <c:v>8.6568999999999991E-5</c:v>
                </c:pt>
                <c:pt idx="9081">
                  <c:v>8.8373999999999991E-5</c:v>
                </c:pt>
                <c:pt idx="9082">
                  <c:v>8.8373999999999991E-5</c:v>
                </c:pt>
                <c:pt idx="9083">
                  <c:v>8.6973999999999998E-5</c:v>
                </c:pt>
                <c:pt idx="9084">
                  <c:v>8.8657000000000002E-5</c:v>
                </c:pt>
                <c:pt idx="9085">
                  <c:v>8.8657000000000002E-5</c:v>
                </c:pt>
                <c:pt idx="9086">
                  <c:v>8.8629000000000008E-5</c:v>
                </c:pt>
                <c:pt idx="9087">
                  <c:v>8.8629000000000008E-5</c:v>
                </c:pt>
                <c:pt idx="9088">
                  <c:v>8.7112999999999991E-5</c:v>
                </c:pt>
                <c:pt idx="9089">
                  <c:v>8.7112999999999991E-5</c:v>
                </c:pt>
                <c:pt idx="9090">
                  <c:v>8.8109000000000006E-5</c:v>
                </c:pt>
                <c:pt idx="9091">
                  <c:v>8.6639999999999997E-5</c:v>
                </c:pt>
                <c:pt idx="9092">
                  <c:v>8.8132999999999991E-5</c:v>
                </c:pt>
                <c:pt idx="9093">
                  <c:v>8.8132999999999991E-5</c:v>
                </c:pt>
                <c:pt idx="9094">
                  <c:v>8.8132999999999991E-5</c:v>
                </c:pt>
                <c:pt idx="9095">
                  <c:v>8.6887999999999999E-5</c:v>
                </c:pt>
                <c:pt idx="9096">
                  <c:v>8.8607000000000001E-5</c:v>
                </c:pt>
                <c:pt idx="9097">
                  <c:v>8.7468999999999999E-5</c:v>
                </c:pt>
                <c:pt idx="9098">
                  <c:v>8.7468999999999999E-5</c:v>
                </c:pt>
                <c:pt idx="9099">
                  <c:v>8.7468999999999999E-5</c:v>
                </c:pt>
                <c:pt idx="9100">
                  <c:v>8.6153E-5</c:v>
                </c:pt>
                <c:pt idx="9101">
                  <c:v>8.7256000000000006E-5</c:v>
                </c:pt>
                <c:pt idx="9102">
                  <c:v>8.7256000000000006E-5</c:v>
                </c:pt>
                <c:pt idx="9103">
                  <c:v>8.7256000000000006E-5</c:v>
                </c:pt>
                <c:pt idx="9104">
                  <c:v>8.7256000000000006E-5</c:v>
                </c:pt>
                <c:pt idx="9105">
                  <c:v>8.7256000000000006E-5</c:v>
                </c:pt>
                <c:pt idx="9106">
                  <c:v>8.7256000000000006E-5</c:v>
                </c:pt>
                <c:pt idx="9107">
                  <c:v>8.7256000000000006E-5</c:v>
                </c:pt>
                <c:pt idx="9108">
                  <c:v>8.7256000000000006E-5</c:v>
                </c:pt>
                <c:pt idx="9109">
                  <c:v>8.7256000000000006E-5</c:v>
                </c:pt>
                <c:pt idx="9110">
                  <c:v>8.6365000000000004E-5</c:v>
                </c:pt>
                <c:pt idx="9111">
                  <c:v>8.5529000000000001E-5</c:v>
                </c:pt>
                <c:pt idx="9112">
                  <c:v>8.5358999999999994E-5</c:v>
                </c:pt>
                <c:pt idx="9113">
                  <c:v>8.6866000000000005E-5</c:v>
                </c:pt>
                <c:pt idx="9114">
                  <c:v>8.6866000000000005E-5</c:v>
                </c:pt>
                <c:pt idx="9115">
                  <c:v>8.6866000000000005E-5</c:v>
                </c:pt>
                <c:pt idx="9116">
                  <c:v>8.6866000000000005E-5</c:v>
                </c:pt>
                <c:pt idx="9117">
                  <c:v>8.6866000000000005E-5</c:v>
                </c:pt>
                <c:pt idx="9118">
                  <c:v>8.6866000000000005E-5</c:v>
                </c:pt>
                <c:pt idx="9119">
                  <c:v>8.6944999999999988E-5</c:v>
                </c:pt>
                <c:pt idx="9120">
                  <c:v>8.6944999999999988E-5</c:v>
                </c:pt>
                <c:pt idx="9121">
                  <c:v>8.6944999999999988E-5</c:v>
                </c:pt>
                <c:pt idx="9122">
                  <c:v>8.6598E-5</c:v>
                </c:pt>
                <c:pt idx="9123">
                  <c:v>8.6598E-5</c:v>
                </c:pt>
                <c:pt idx="9124">
                  <c:v>8.7560999999999997E-5</c:v>
                </c:pt>
                <c:pt idx="9125">
                  <c:v>8.7560999999999997E-5</c:v>
                </c:pt>
                <c:pt idx="9126">
                  <c:v>8.7624E-5</c:v>
                </c:pt>
                <c:pt idx="9127">
                  <c:v>8.7624E-5</c:v>
                </c:pt>
                <c:pt idx="9128">
                  <c:v>8.7624E-5</c:v>
                </c:pt>
                <c:pt idx="9129">
                  <c:v>8.7624E-5</c:v>
                </c:pt>
                <c:pt idx="9130">
                  <c:v>8.8153000000000008E-5</c:v>
                </c:pt>
                <c:pt idx="9131">
                  <c:v>8.8153000000000008E-5</c:v>
                </c:pt>
                <c:pt idx="9132">
                  <c:v>8.8744000000000003E-5</c:v>
                </c:pt>
                <c:pt idx="9133">
                  <c:v>8.8744000000000003E-5</c:v>
                </c:pt>
                <c:pt idx="9134">
                  <c:v>8.9734000000000005E-5</c:v>
                </c:pt>
                <c:pt idx="9135">
                  <c:v>8.9734000000000005E-5</c:v>
                </c:pt>
                <c:pt idx="9136">
                  <c:v>8.9734000000000005E-5</c:v>
                </c:pt>
                <c:pt idx="9137">
                  <c:v>8.9619999999999999E-5</c:v>
                </c:pt>
                <c:pt idx="9138">
                  <c:v>8.8393999999999994E-5</c:v>
                </c:pt>
                <c:pt idx="9139">
                  <c:v>8.8393999999999994E-5</c:v>
                </c:pt>
                <c:pt idx="9140">
                  <c:v>8.9874E-5</c:v>
                </c:pt>
                <c:pt idx="9141">
                  <c:v>8.8653999999999995E-5</c:v>
                </c:pt>
                <c:pt idx="9142">
                  <c:v>8.8653999999999995E-5</c:v>
                </c:pt>
                <c:pt idx="9143">
                  <c:v>8.8653999999999995E-5</c:v>
                </c:pt>
                <c:pt idx="9144">
                  <c:v>8.8653999999999995E-5</c:v>
                </c:pt>
                <c:pt idx="9145">
                  <c:v>8.8653999999999995E-5</c:v>
                </c:pt>
                <c:pt idx="9146">
                  <c:v>8.8653999999999995E-5</c:v>
                </c:pt>
                <c:pt idx="9147">
                  <c:v>8.8653999999999995E-5</c:v>
                </c:pt>
                <c:pt idx="9148">
                  <c:v>8.8653999999999995E-5</c:v>
                </c:pt>
                <c:pt idx="9149">
                  <c:v>8.7006E-5</c:v>
                </c:pt>
                <c:pt idx="9150">
                  <c:v>8.7006E-5</c:v>
                </c:pt>
                <c:pt idx="9151">
                  <c:v>8.8007E-5</c:v>
                </c:pt>
                <c:pt idx="9152">
                  <c:v>8.5807999999999989E-5</c:v>
                </c:pt>
                <c:pt idx="9153">
                  <c:v>8.6738000000000009E-5</c:v>
                </c:pt>
                <c:pt idx="9154">
                  <c:v>8.5587000000000006E-5</c:v>
                </c:pt>
                <c:pt idx="9155">
                  <c:v>8.5960999999999999E-5</c:v>
                </c:pt>
                <c:pt idx="9156">
                  <c:v>8.6351999999999989E-5</c:v>
                </c:pt>
                <c:pt idx="9157">
                  <c:v>8.6082000000000007E-5</c:v>
                </c:pt>
                <c:pt idx="9158">
                  <c:v>8.6082000000000007E-5</c:v>
                </c:pt>
                <c:pt idx="9159">
                  <c:v>8.6675999999999995E-5</c:v>
                </c:pt>
                <c:pt idx="9160">
                  <c:v>8.5623000000000003E-5</c:v>
                </c:pt>
                <c:pt idx="9161">
                  <c:v>8.4481999999999995E-5</c:v>
                </c:pt>
                <c:pt idx="9162">
                  <c:v>8.4481999999999995E-5</c:v>
                </c:pt>
                <c:pt idx="9163">
                  <c:v>8.4481999999999995E-5</c:v>
                </c:pt>
                <c:pt idx="9164">
                  <c:v>8.3740999999999997E-5</c:v>
                </c:pt>
                <c:pt idx="9165">
                  <c:v>8.3740999999999997E-5</c:v>
                </c:pt>
                <c:pt idx="9166">
                  <c:v>8.3740999999999997E-5</c:v>
                </c:pt>
                <c:pt idx="9167">
                  <c:v>8.3740999999999997E-5</c:v>
                </c:pt>
                <c:pt idx="9168">
                  <c:v>8.4590000000000002E-5</c:v>
                </c:pt>
                <c:pt idx="9169">
                  <c:v>8.4590000000000002E-5</c:v>
                </c:pt>
                <c:pt idx="9170">
                  <c:v>8.4241999999999997E-5</c:v>
                </c:pt>
                <c:pt idx="9171">
                  <c:v>8.3607000000000001E-5</c:v>
                </c:pt>
                <c:pt idx="9172">
                  <c:v>8.3607000000000001E-5</c:v>
                </c:pt>
                <c:pt idx="9173">
                  <c:v>8.3607000000000001E-5</c:v>
                </c:pt>
                <c:pt idx="9174">
                  <c:v>8.3607000000000001E-5</c:v>
                </c:pt>
                <c:pt idx="9175">
                  <c:v>8.3607000000000001E-5</c:v>
                </c:pt>
                <c:pt idx="9176">
                  <c:v>8.3607000000000001E-5</c:v>
                </c:pt>
                <c:pt idx="9177">
                  <c:v>8.2465999999999993E-5</c:v>
                </c:pt>
                <c:pt idx="9178">
                  <c:v>8.3332999999999996E-5</c:v>
                </c:pt>
                <c:pt idx="9179">
                  <c:v>8.3332999999999996E-5</c:v>
                </c:pt>
                <c:pt idx="9180">
                  <c:v>8.3986999999999994E-5</c:v>
                </c:pt>
                <c:pt idx="9181">
                  <c:v>8.5309999999999995E-5</c:v>
                </c:pt>
                <c:pt idx="9182">
                  <c:v>8.3681000000000001E-5</c:v>
                </c:pt>
                <c:pt idx="9183">
                  <c:v>8.3681000000000001E-5</c:v>
                </c:pt>
                <c:pt idx="9184">
                  <c:v>8.3681000000000001E-5</c:v>
                </c:pt>
                <c:pt idx="9185">
                  <c:v>8.2711000000000001E-5</c:v>
                </c:pt>
                <c:pt idx="9186">
                  <c:v>8.2711000000000001E-5</c:v>
                </c:pt>
                <c:pt idx="9187">
                  <c:v>8.2711000000000001E-5</c:v>
                </c:pt>
                <c:pt idx="9188">
                  <c:v>8.3225000000000004E-5</c:v>
                </c:pt>
                <c:pt idx="9189">
                  <c:v>8.1884000000000004E-5</c:v>
                </c:pt>
                <c:pt idx="9190">
                  <c:v>8.1884000000000004E-5</c:v>
                </c:pt>
                <c:pt idx="9191">
                  <c:v>8.1884000000000004E-5</c:v>
                </c:pt>
                <c:pt idx="9192">
                  <c:v>8.0838000000000001E-5</c:v>
                </c:pt>
                <c:pt idx="9193">
                  <c:v>8.0838000000000001E-5</c:v>
                </c:pt>
                <c:pt idx="9194">
                  <c:v>8.0018999999999994E-5</c:v>
                </c:pt>
                <c:pt idx="9195">
                  <c:v>8.0018999999999994E-5</c:v>
                </c:pt>
                <c:pt idx="9196">
                  <c:v>8.1703E-5</c:v>
                </c:pt>
                <c:pt idx="9197">
                  <c:v>8.0364000000000005E-5</c:v>
                </c:pt>
                <c:pt idx="9198">
                  <c:v>8.0364000000000005E-5</c:v>
                </c:pt>
                <c:pt idx="9199">
                  <c:v>8.0364000000000005E-5</c:v>
                </c:pt>
                <c:pt idx="9200">
                  <c:v>8.1606999999999993E-5</c:v>
                </c:pt>
                <c:pt idx="9201">
                  <c:v>8.1606999999999993E-5</c:v>
                </c:pt>
                <c:pt idx="9202">
                  <c:v>8.1606999999999993E-5</c:v>
                </c:pt>
                <c:pt idx="9203">
                  <c:v>8.2850000000000008E-5</c:v>
                </c:pt>
                <c:pt idx="9204">
                  <c:v>8.1433000000000005E-5</c:v>
                </c:pt>
                <c:pt idx="9205">
                  <c:v>8.2243999999999994E-5</c:v>
                </c:pt>
                <c:pt idx="9206">
                  <c:v>8.1793999999999996E-5</c:v>
                </c:pt>
                <c:pt idx="9207">
                  <c:v>8.1058999999999998E-5</c:v>
                </c:pt>
                <c:pt idx="9208">
                  <c:v>8.1058999999999998E-5</c:v>
                </c:pt>
                <c:pt idx="9209">
                  <c:v>8.1058999999999998E-5</c:v>
                </c:pt>
                <c:pt idx="9210">
                  <c:v>8.2633000000000007E-5</c:v>
                </c:pt>
                <c:pt idx="9211">
                  <c:v>8.2633000000000007E-5</c:v>
                </c:pt>
                <c:pt idx="9212">
                  <c:v>8.1630999999999991E-5</c:v>
                </c:pt>
                <c:pt idx="9213">
                  <c:v>8.2919999999999999E-5</c:v>
                </c:pt>
                <c:pt idx="9214">
                  <c:v>8.1864000000000001E-5</c:v>
                </c:pt>
                <c:pt idx="9215">
                  <c:v>8.2706000000000004E-5</c:v>
                </c:pt>
                <c:pt idx="9216">
                  <c:v>8.2667E-5</c:v>
                </c:pt>
                <c:pt idx="9217">
                  <c:v>8.2667E-5</c:v>
                </c:pt>
                <c:pt idx="9218">
                  <c:v>8.3914999999999999E-5</c:v>
                </c:pt>
                <c:pt idx="9219">
                  <c:v>8.3320000000000009E-5</c:v>
                </c:pt>
                <c:pt idx="9220">
                  <c:v>8.1865000000000003E-5</c:v>
                </c:pt>
                <c:pt idx="9221">
                  <c:v>8.3035999999999996E-5</c:v>
                </c:pt>
                <c:pt idx="9222">
                  <c:v>8.3035999999999996E-5</c:v>
                </c:pt>
                <c:pt idx="9223">
                  <c:v>8.2560999999999998E-5</c:v>
                </c:pt>
                <c:pt idx="9224">
                  <c:v>8.2560999999999998E-5</c:v>
                </c:pt>
                <c:pt idx="9225">
                  <c:v>8.2560999999999998E-5</c:v>
                </c:pt>
                <c:pt idx="9226">
                  <c:v>8.2560999999999998E-5</c:v>
                </c:pt>
                <c:pt idx="9227">
                  <c:v>8.2560999999999998E-5</c:v>
                </c:pt>
                <c:pt idx="9228">
                  <c:v>8.2560999999999998E-5</c:v>
                </c:pt>
                <c:pt idx="9229">
                  <c:v>8.2560999999999998E-5</c:v>
                </c:pt>
                <c:pt idx="9230">
                  <c:v>8.2560999999999998E-5</c:v>
                </c:pt>
                <c:pt idx="9231">
                  <c:v>8.2560999999999998E-5</c:v>
                </c:pt>
                <c:pt idx="9232">
                  <c:v>8.2560999999999998E-5</c:v>
                </c:pt>
                <c:pt idx="9233">
                  <c:v>8.2560999999999998E-5</c:v>
                </c:pt>
                <c:pt idx="9234">
                  <c:v>8.2560999999999998E-5</c:v>
                </c:pt>
                <c:pt idx="9235">
                  <c:v>8.2560999999999998E-5</c:v>
                </c:pt>
                <c:pt idx="9236">
                  <c:v>8.1210000000000003E-5</c:v>
                </c:pt>
                <c:pt idx="9237">
                  <c:v>7.9888000000000005E-5</c:v>
                </c:pt>
                <c:pt idx="9238">
                  <c:v>8.1403000000000006E-5</c:v>
                </c:pt>
                <c:pt idx="9239">
                  <c:v>8.2292000000000004E-5</c:v>
                </c:pt>
                <c:pt idx="9240">
                  <c:v>8.3002000000000003E-5</c:v>
                </c:pt>
                <c:pt idx="9241">
                  <c:v>8.3002000000000003E-5</c:v>
                </c:pt>
                <c:pt idx="9242">
                  <c:v>8.3887999999999994E-5</c:v>
                </c:pt>
                <c:pt idx="9243">
                  <c:v>8.3887999999999994E-5</c:v>
                </c:pt>
                <c:pt idx="9244">
                  <c:v>8.3887999999999994E-5</c:v>
                </c:pt>
                <c:pt idx="9245">
                  <c:v>8.3887999999999994E-5</c:v>
                </c:pt>
                <c:pt idx="9246">
                  <c:v>8.2020000000000004E-5</c:v>
                </c:pt>
                <c:pt idx="9247">
                  <c:v>8.2535000000000009E-5</c:v>
                </c:pt>
                <c:pt idx="9248">
                  <c:v>8.2535000000000009E-5</c:v>
                </c:pt>
                <c:pt idx="9249">
                  <c:v>8.2535000000000009E-5</c:v>
                </c:pt>
                <c:pt idx="9250">
                  <c:v>8.2535000000000009E-5</c:v>
                </c:pt>
                <c:pt idx="9251">
                  <c:v>8.2535000000000009E-5</c:v>
                </c:pt>
                <c:pt idx="9252">
                  <c:v>8.2535000000000009E-5</c:v>
                </c:pt>
                <c:pt idx="9253">
                  <c:v>8.1452999999999994E-5</c:v>
                </c:pt>
                <c:pt idx="9254">
                  <c:v>8.1976000000000003E-5</c:v>
                </c:pt>
                <c:pt idx="9255">
                  <c:v>8.1976000000000003E-5</c:v>
                </c:pt>
                <c:pt idx="9256">
                  <c:v>8.1976000000000003E-5</c:v>
                </c:pt>
                <c:pt idx="9257">
                  <c:v>8.1976000000000003E-5</c:v>
                </c:pt>
                <c:pt idx="9258">
                  <c:v>8.2902E-5</c:v>
                </c:pt>
                <c:pt idx="9259">
                  <c:v>8.2902E-5</c:v>
                </c:pt>
                <c:pt idx="9260">
                  <c:v>8.2284E-5</c:v>
                </c:pt>
                <c:pt idx="9261">
                  <c:v>8.1213999999999999E-5</c:v>
                </c:pt>
                <c:pt idx="9262">
                  <c:v>8.1213999999999999E-5</c:v>
                </c:pt>
                <c:pt idx="9263">
                  <c:v>8.1213999999999999E-5</c:v>
                </c:pt>
                <c:pt idx="9264">
                  <c:v>8.1699000000000005E-5</c:v>
                </c:pt>
                <c:pt idx="9265">
                  <c:v>8.1351000000000001E-5</c:v>
                </c:pt>
                <c:pt idx="9266">
                  <c:v>8.1351000000000001E-5</c:v>
                </c:pt>
                <c:pt idx="9267">
                  <c:v>8.1351000000000001E-5</c:v>
                </c:pt>
                <c:pt idx="9268">
                  <c:v>8.1351000000000001E-5</c:v>
                </c:pt>
                <c:pt idx="9269">
                  <c:v>8.1101999999999997E-5</c:v>
                </c:pt>
                <c:pt idx="9270">
                  <c:v>8.1101999999999997E-5</c:v>
                </c:pt>
                <c:pt idx="9271">
                  <c:v>7.9898E-5</c:v>
                </c:pt>
                <c:pt idx="9272">
                  <c:v>7.9898E-5</c:v>
                </c:pt>
                <c:pt idx="9273">
                  <c:v>8.1076999999999996E-5</c:v>
                </c:pt>
                <c:pt idx="9274">
                  <c:v>8.1076999999999996E-5</c:v>
                </c:pt>
                <c:pt idx="9275">
                  <c:v>7.9775000000000001E-5</c:v>
                </c:pt>
                <c:pt idx="9276">
                  <c:v>8.1118999999999994E-5</c:v>
                </c:pt>
                <c:pt idx="9277">
                  <c:v>8.1118999999999994E-5</c:v>
                </c:pt>
                <c:pt idx="9278">
                  <c:v>7.9853999999999998E-5</c:v>
                </c:pt>
                <c:pt idx="9279">
                  <c:v>7.9853999999999998E-5</c:v>
                </c:pt>
                <c:pt idx="9280">
                  <c:v>7.9853999999999998E-5</c:v>
                </c:pt>
                <c:pt idx="9281">
                  <c:v>7.9853999999999998E-5</c:v>
                </c:pt>
                <c:pt idx="9282">
                  <c:v>8.2155999999999991E-5</c:v>
                </c:pt>
                <c:pt idx="9283">
                  <c:v>8.0586000000000004E-5</c:v>
                </c:pt>
                <c:pt idx="9284">
                  <c:v>8.0586000000000004E-5</c:v>
                </c:pt>
                <c:pt idx="9285">
                  <c:v>8.0586000000000004E-5</c:v>
                </c:pt>
                <c:pt idx="9286">
                  <c:v>8.0586000000000004E-5</c:v>
                </c:pt>
                <c:pt idx="9287">
                  <c:v>8.0586000000000004E-5</c:v>
                </c:pt>
                <c:pt idx="9288">
                  <c:v>8.1205000000000006E-5</c:v>
                </c:pt>
                <c:pt idx="9289">
                  <c:v>8.1205000000000006E-5</c:v>
                </c:pt>
                <c:pt idx="9290">
                  <c:v>8.1385999999999996E-5</c:v>
                </c:pt>
                <c:pt idx="9291">
                  <c:v>8.1223999999999993E-5</c:v>
                </c:pt>
                <c:pt idx="9292">
                  <c:v>8.1223999999999993E-5</c:v>
                </c:pt>
                <c:pt idx="9293">
                  <c:v>8.1223999999999993E-5</c:v>
                </c:pt>
                <c:pt idx="9294">
                  <c:v>8.1223999999999993E-5</c:v>
                </c:pt>
                <c:pt idx="9295">
                  <c:v>8.0317999999999999E-5</c:v>
                </c:pt>
                <c:pt idx="9296">
                  <c:v>8.0317999999999999E-5</c:v>
                </c:pt>
                <c:pt idx="9297">
                  <c:v>8.2123E-5</c:v>
                </c:pt>
                <c:pt idx="9298">
                  <c:v>8.1249999999999996E-5</c:v>
                </c:pt>
                <c:pt idx="9299">
                  <c:v>8.2477999999999992E-5</c:v>
                </c:pt>
                <c:pt idx="9300">
                  <c:v>7.9078999999999993E-5</c:v>
                </c:pt>
                <c:pt idx="9301">
                  <c:v>7.9078999999999993E-5</c:v>
                </c:pt>
                <c:pt idx="9302">
                  <c:v>7.9078999999999993E-5</c:v>
                </c:pt>
                <c:pt idx="9303">
                  <c:v>7.9078999999999993E-5</c:v>
                </c:pt>
                <c:pt idx="9304">
                  <c:v>7.9853999999999998E-5</c:v>
                </c:pt>
                <c:pt idx="9305">
                  <c:v>7.9376000000000007E-5</c:v>
                </c:pt>
                <c:pt idx="9306">
                  <c:v>7.9376000000000007E-5</c:v>
                </c:pt>
                <c:pt idx="9307">
                  <c:v>7.9376000000000007E-5</c:v>
                </c:pt>
                <c:pt idx="9308">
                  <c:v>7.9998000000000002E-5</c:v>
                </c:pt>
                <c:pt idx="9309">
                  <c:v>7.9998000000000002E-5</c:v>
                </c:pt>
                <c:pt idx="9310">
                  <c:v>7.9998000000000002E-5</c:v>
                </c:pt>
                <c:pt idx="9311">
                  <c:v>7.9998000000000002E-5</c:v>
                </c:pt>
                <c:pt idx="9312">
                  <c:v>7.9998000000000002E-5</c:v>
                </c:pt>
                <c:pt idx="9313">
                  <c:v>8.0803000000000005E-5</c:v>
                </c:pt>
                <c:pt idx="9314">
                  <c:v>8.0803000000000005E-5</c:v>
                </c:pt>
                <c:pt idx="9315">
                  <c:v>8.0803000000000005E-5</c:v>
                </c:pt>
                <c:pt idx="9316">
                  <c:v>8.0803000000000005E-5</c:v>
                </c:pt>
                <c:pt idx="9317">
                  <c:v>7.9976999999999997E-5</c:v>
                </c:pt>
                <c:pt idx="9318">
                  <c:v>7.915799999999999E-5</c:v>
                </c:pt>
                <c:pt idx="9319">
                  <c:v>7.915799999999999E-5</c:v>
                </c:pt>
                <c:pt idx="9320">
                  <c:v>8.0458999999999997E-5</c:v>
                </c:pt>
                <c:pt idx="9321">
                  <c:v>8.0458999999999997E-5</c:v>
                </c:pt>
                <c:pt idx="9322">
                  <c:v>8.178499999999999E-5</c:v>
                </c:pt>
                <c:pt idx="9323">
                  <c:v>8.0224999999999998E-5</c:v>
                </c:pt>
                <c:pt idx="9324">
                  <c:v>8.0224999999999998E-5</c:v>
                </c:pt>
                <c:pt idx="9325">
                  <c:v>8.0224999999999998E-5</c:v>
                </c:pt>
                <c:pt idx="9326">
                  <c:v>8.0224999999999998E-5</c:v>
                </c:pt>
                <c:pt idx="9327">
                  <c:v>8.1186999999999994E-5</c:v>
                </c:pt>
                <c:pt idx="9328">
                  <c:v>8.1186999999999994E-5</c:v>
                </c:pt>
                <c:pt idx="9329">
                  <c:v>7.9985000000000001E-5</c:v>
                </c:pt>
                <c:pt idx="9330">
                  <c:v>7.9985000000000001E-5</c:v>
                </c:pt>
                <c:pt idx="9331">
                  <c:v>7.9442000000000003E-5</c:v>
                </c:pt>
                <c:pt idx="9332">
                  <c:v>7.9442000000000003E-5</c:v>
                </c:pt>
                <c:pt idx="9333">
                  <c:v>8.0409999999999998E-5</c:v>
                </c:pt>
                <c:pt idx="9334">
                  <c:v>8.0616000000000002E-5</c:v>
                </c:pt>
                <c:pt idx="9335">
                  <c:v>7.9677000000000003E-5</c:v>
                </c:pt>
                <c:pt idx="9336">
                  <c:v>8.1046999999999998E-5</c:v>
                </c:pt>
                <c:pt idx="9337">
                  <c:v>8.1046999999999998E-5</c:v>
                </c:pt>
                <c:pt idx="9338">
                  <c:v>8.1046999999999998E-5</c:v>
                </c:pt>
                <c:pt idx="9339">
                  <c:v>8.1022000000000011E-5</c:v>
                </c:pt>
                <c:pt idx="9340">
                  <c:v>8.008800000000001E-5</c:v>
                </c:pt>
                <c:pt idx="9341">
                  <c:v>7.8947000000000002E-5</c:v>
                </c:pt>
                <c:pt idx="9342">
                  <c:v>8.0681000000000009E-5</c:v>
                </c:pt>
                <c:pt idx="9343">
                  <c:v>7.9559000000000002E-5</c:v>
                </c:pt>
                <c:pt idx="9344">
                  <c:v>7.9559000000000002E-5</c:v>
                </c:pt>
                <c:pt idx="9345">
                  <c:v>7.9850000000000003E-5</c:v>
                </c:pt>
                <c:pt idx="9346">
                  <c:v>8.2097999999999999E-5</c:v>
                </c:pt>
                <c:pt idx="9347">
                  <c:v>8.0166999999999993E-5</c:v>
                </c:pt>
                <c:pt idx="9348">
                  <c:v>8.0166999999999993E-5</c:v>
                </c:pt>
                <c:pt idx="9349">
                  <c:v>8.0166999999999993E-5</c:v>
                </c:pt>
                <c:pt idx="9350">
                  <c:v>8.1003999999999999E-5</c:v>
                </c:pt>
                <c:pt idx="9351">
                  <c:v>7.9110999999999995E-5</c:v>
                </c:pt>
                <c:pt idx="9352">
                  <c:v>7.9110999999999995E-5</c:v>
                </c:pt>
                <c:pt idx="9353">
                  <c:v>7.8739000000000006E-5</c:v>
                </c:pt>
                <c:pt idx="9354">
                  <c:v>8.0203000000000004E-5</c:v>
                </c:pt>
                <c:pt idx="9355">
                  <c:v>8.0203000000000004E-5</c:v>
                </c:pt>
                <c:pt idx="9356">
                  <c:v>7.9370999999999996E-5</c:v>
                </c:pt>
                <c:pt idx="9357">
                  <c:v>7.9370999999999996E-5</c:v>
                </c:pt>
                <c:pt idx="9358">
                  <c:v>7.9370999999999996E-5</c:v>
                </c:pt>
                <c:pt idx="9359">
                  <c:v>7.9370999999999996E-5</c:v>
                </c:pt>
                <c:pt idx="9360">
                  <c:v>7.9370999999999996E-5</c:v>
                </c:pt>
                <c:pt idx="9361">
                  <c:v>8.0115000000000001E-5</c:v>
                </c:pt>
                <c:pt idx="9362">
                  <c:v>8.0115000000000001E-5</c:v>
                </c:pt>
                <c:pt idx="9363">
                  <c:v>8.0115000000000001E-5</c:v>
                </c:pt>
                <c:pt idx="9364">
                  <c:v>8.0115000000000001E-5</c:v>
                </c:pt>
                <c:pt idx="9365">
                  <c:v>8.0622000000000002E-5</c:v>
                </c:pt>
                <c:pt idx="9366">
                  <c:v>8.0622000000000002E-5</c:v>
                </c:pt>
                <c:pt idx="9367">
                  <c:v>8.0622000000000002E-5</c:v>
                </c:pt>
                <c:pt idx="9368">
                  <c:v>8.0622000000000002E-5</c:v>
                </c:pt>
                <c:pt idx="9369">
                  <c:v>7.9898E-5</c:v>
                </c:pt>
                <c:pt idx="9370">
                  <c:v>7.9898E-5</c:v>
                </c:pt>
                <c:pt idx="9371">
                  <c:v>7.9981000000000006E-5</c:v>
                </c:pt>
                <c:pt idx="9372">
                  <c:v>7.9981000000000006E-5</c:v>
                </c:pt>
                <c:pt idx="9373">
                  <c:v>8.1027999999999997E-5</c:v>
                </c:pt>
                <c:pt idx="9374">
                  <c:v>8.1027999999999997E-5</c:v>
                </c:pt>
                <c:pt idx="9375">
                  <c:v>8.0541E-5</c:v>
                </c:pt>
                <c:pt idx="9376">
                  <c:v>8.0541E-5</c:v>
                </c:pt>
                <c:pt idx="9377">
                  <c:v>8.0541E-5</c:v>
                </c:pt>
                <c:pt idx="9378">
                  <c:v>8.0541E-5</c:v>
                </c:pt>
                <c:pt idx="9379">
                  <c:v>8.0541E-5</c:v>
                </c:pt>
                <c:pt idx="9380">
                  <c:v>8.0541E-5</c:v>
                </c:pt>
                <c:pt idx="9381">
                  <c:v>8.0541E-5</c:v>
                </c:pt>
                <c:pt idx="9382">
                  <c:v>8.0541E-5</c:v>
                </c:pt>
                <c:pt idx="9383">
                  <c:v>8.0541E-5</c:v>
                </c:pt>
                <c:pt idx="9384">
                  <c:v>8.0541E-5</c:v>
                </c:pt>
                <c:pt idx="9385">
                  <c:v>8.0541E-5</c:v>
                </c:pt>
                <c:pt idx="9386">
                  <c:v>8.0541E-5</c:v>
                </c:pt>
                <c:pt idx="9387">
                  <c:v>8.0541E-5</c:v>
                </c:pt>
                <c:pt idx="9388">
                  <c:v>8.0541E-5</c:v>
                </c:pt>
                <c:pt idx="9389">
                  <c:v>7.9553000000000002E-5</c:v>
                </c:pt>
                <c:pt idx="9390">
                  <c:v>8.0461000000000001E-5</c:v>
                </c:pt>
                <c:pt idx="9391">
                  <c:v>8.1655999999999992E-5</c:v>
                </c:pt>
                <c:pt idx="9392">
                  <c:v>7.9729999999999997E-5</c:v>
                </c:pt>
                <c:pt idx="9393">
                  <c:v>7.9729999999999997E-5</c:v>
                </c:pt>
                <c:pt idx="9394">
                  <c:v>7.9729999999999997E-5</c:v>
                </c:pt>
                <c:pt idx="9395">
                  <c:v>7.8430000000000006E-5</c:v>
                </c:pt>
                <c:pt idx="9396">
                  <c:v>7.9657E-5</c:v>
                </c:pt>
                <c:pt idx="9397">
                  <c:v>7.8300000000000006E-5</c:v>
                </c:pt>
                <c:pt idx="9398">
                  <c:v>7.8300000000000006E-5</c:v>
                </c:pt>
                <c:pt idx="9399">
                  <c:v>7.9797999999999997E-5</c:v>
                </c:pt>
                <c:pt idx="9400">
                  <c:v>7.8246000000000009E-5</c:v>
                </c:pt>
                <c:pt idx="9401">
                  <c:v>7.8697999999999998E-5</c:v>
                </c:pt>
                <c:pt idx="9402">
                  <c:v>7.8737000000000002E-5</c:v>
                </c:pt>
                <c:pt idx="9403">
                  <c:v>7.8737000000000002E-5</c:v>
                </c:pt>
                <c:pt idx="9404">
                  <c:v>7.8737000000000002E-5</c:v>
                </c:pt>
                <c:pt idx="9405">
                  <c:v>7.8274000000000003E-5</c:v>
                </c:pt>
                <c:pt idx="9406">
                  <c:v>7.8274000000000003E-5</c:v>
                </c:pt>
                <c:pt idx="9407">
                  <c:v>7.8807000000000006E-5</c:v>
                </c:pt>
                <c:pt idx="9408">
                  <c:v>7.9940999999999999E-5</c:v>
                </c:pt>
                <c:pt idx="9409">
                  <c:v>7.9940999999999999E-5</c:v>
                </c:pt>
                <c:pt idx="9410">
                  <c:v>8.090699999999999E-5</c:v>
                </c:pt>
                <c:pt idx="9411">
                  <c:v>7.8998999999999994E-5</c:v>
                </c:pt>
                <c:pt idx="9412">
                  <c:v>7.8998999999999994E-5</c:v>
                </c:pt>
                <c:pt idx="9413">
                  <c:v>7.8998999999999994E-5</c:v>
                </c:pt>
                <c:pt idx="9414">
                  <c:v>7.9077000000000002E-5</c:v>
                </c:pt>
                <c:pt idx="9415">
                  <c:v>7.9822999999999998E-5</c:v>
                </c:pt>
                <c:pt idx="9416">
                  <c:v>7.9115000000000004E-5</c:v>
                </c:pt>
                <c:pt idx="9417">
                  <c:v>7.9115000000000004E-5</c:v>
                </c:pt>
                <c:pt idx="9418">
                  <c:v>7.9115000000000004E-5</c:v>
                </c:pt>
                <c:pt idx="9419">
                  <c:v>7.9115000000000004E-5</c:v>
                </c:pt>
                <c:pt idx="9420">
                  <c:v>7.9115000000000004E-5</c:v>
                </c:pt>
                <c:pt idx="9421">
                  <c:v>8.0322999999999997E-5</c:v>
                </c:pt>
                <c:pt idx="9422">
                  <c:v>7.9010000000000004E-5</c:v>
                </c:pt>
                <c:pt idx="9423">
                  <c:v>7.9010000000000004E-5</c:v>
                </c:pt>
                <c:pt idx="9424">
                  <c:v>7.9010000000000004E-5</c:v>
                </c:pt>
                <c:pt idx="9425">
                  <c:v>7.7422000000000005E-5</c:v>
                </c:pt>
                <c:pt idx="9426">
                  <c:v>7.8732000000000004E-5</c:v>
                </c:pt>
                <c:pt idx="9427">
                  <c:v>7.8732000000000004E-5</c:v>
                </c:pt>
                <c:pt idx="9428">
                  <c:v>7.8313999999999996E-5</c:v>
                </c:pt>
                <c:pt idx="9429">
                  <c:v>7.8313999999999996E-5</c:v>
                </c:pt>
                <c:pt idx="9430">
                  <c:v>7.8313999999999996E-5</c:v>
                </c:pt>
                <c:pt idx="9431">
                  <c:v>7.8313999999999996E-5</c:v>
                </c:pt>
                <c:pt idx="9432">
                  <c:v>7.8313999999999996E-5</c:v>
                </c:pt>
                <c:pt idx="9433">
                  <c:v>7.8313999999999996E-5</c:v>
                </c:pt>
                <c:pt idx="9434">
                  <c:v>7.8313999999999996E-5</c:v>
                </c:pt>
                <c:pt idx="9435">
                  <c:v>7.9411000000000003E-5</c:v>
                </c:pt>
                <c:pt idx="9436">
                  <c:v>7.8695000000000005E-5</c:v>
                </c:pt>
                <c:pt idx="9437">
                  <c:v>7.9535000000000003E-5</c:v>
                </c:pt>
                <c:pt idx="9438">
                  <c:v>7.9535000000000003E-5</c:v>
                </c:pt>
                <c:pt idx="9439">
                  <c:v>7.9535000000000003E-5</c:v>
                </c:pt>
                <c:pt idx="9440">
                  <c:v>7.8490000000000002E-5</c:v>
                </c:pt>
                <c:pt idx="9441">
                  <c:v>7.8490000000000002E-5</c:v>
                </c:pt>
                <c:pt idx="9442">
                  <c:v>7.8490000000000002E-5</c:v>
                </c:pt>
                <c:pt idx="9443">
                  <c:v>7.8922000000000001E-5</c:v>
                </c:pt>
                <c:pt idx="9444">
                  <c:v>7.8090999999999995E-5</c:v>
                </c:pt>
                <c:pt idx="9445">
                  <c:v>7.8307999999999996E-5</c:v>
                </c:pt>
                <c:pt idx="9446">
                  <c:v>7.8307999999999996E-5</c:v>
                </c:pt>
                <c:pt idx="9447">
                  <c:v>7.7422000000000005E-5</c:v>
                </c:pt>
                <c:pt idx="9448">
                  <c:v>7.8064000000000003E-5</c:v>
                </c:pt>
                <c:pt idx="9449">
                  <c:v>7.7347000000000003E-5</c:v>
                </c:pt>
                <c:pt idx="9450">
                  <c:v>7.7347000000000003E-5</c:v>
                </c:pt>
                <c:pt idx="9451">
                  <c:v>7.7347000000000003E-5</c:v>
                </c:pt>
                <c:pt idx="9452">
                  <c:v>7.8223E-5</c:v>
                </c:pt>
                <c:pt idx="9453">
                  <c:v>7.6637999999999994E-5</c:v>
                </c:pt>
                <c:pt idx="9454">
                  <c:v>7.7595999999999994E-5</c:v>
                </c:pt>
                <c:pt idx="9455">
                  <c:v>7.7595999999999994E-5</c:v>
                </c:pt>
                <c:pt idx="9456">
                  <c:v>7.7595999999999994E-5</c:v>
                </c:pt>
                <c:pt idx="9457">
                  <c:v>7.9235999999999998E-5</c:v>
                </c:pt>
                <c:pt idx="9458">
                  <c:v>7.9235999999999998E-5</c:v>
                </c:pt>
                <c:pt idx="9459">
                  <c:v>7.7624000000000001E-5</c:v>
                </c:pt>
                <c:pt idx="9460">
                  <c:v>7.6771000000000001E-5</c:v>
                </c:pt>
                <c:pt idx="9461">
                  <c:v>7.7698E-5</c:v>
                </c:pt>
                <c:pt idx="9462">
                  <c:v>7.6642999999999991E-5</c:v>
                </c:pt>
                <c:pt idx="9463">
                  <c:v>7.6642999999999991E-5</c:v>
                </c:pt>
                <c:pt idx="9464">
                  <c:v>7.6876000000000001E-5</c:v>
                </c:pt>
                <c:pt idx="9465">
                  <c:v>7.6876000000000001E-5</c:v>
                </c:pt>
                <c:pt idx="9466">
                  <c:v>7.6025000000000005E-5</c:v>
                </c:pt>
                <c:pt idx="9467">
                  <c:v>7.6327000000000003E-5</c:v>
                </c:pt>
                <c:pt idx="9468">
                  <c:v>7.6327000000000003E-5</c:v>
                </c:pt>
                <c:pt idx="9469">
                  <c:v>7.6327000000000003E-5</c:v>
                </c:pt>
                <c:pt idx="9470">
                  <c:v>7.6327000000000003E-5</c:v>
                </c:pt>
                <c:pt idx="9471">
                  <c:v>7.6327000000000003E-5</c:v>
                </c:pt>
                <c:pt idx="9472">
                  <c:v>7.6327000000000003E-5</c:v>
                </c:pt>
                <c:pt idx="9473">
                  <c:v>7.6327000000000003E-5</c:v>
                </c:pt>
                <c:pt idx="9474">
                  <c:v>7.6327000000000003E-5</c:v>
                </c:pt>
                <c:pt idx="9475">
                  <c:v>7.6327000000000003E-5</c:v>
                </c:pt>
                <c:pt idx="9476">
                  <c:v>7.7592000000000012E-5</c:v>
                </c:pt>
                <c:pt idx="9477">
                  <c:v>7.7592000000000012E-5</c:v>
                </c:pt>
                <c:pt idx="9478">
                  <c:v>7.7592000000000012E-5</c:v>
                </c:pt>
                <c:pt idx="9479">
                  <c:v>7.6229000000000005E-5</c:v>
                </c:pt>
                <c:pt idx="9480">
                  <c:v>7.6820999999999988E-5</c:v>
                </c:pt>
                <c:pt idx="9481">
                  <c:v>7.6820999999999988E-5</c:v>
                </c:pt>
                <c:pt idx="9482">
                  <c:v>7.7239999999999999E-5</c:v>
                </c:pt>
                <c:pt idx="9483">
                  <c:v>7.6761999999999995E-5</c:v>
                </c:pt>
                <c:pt idx="9484">
                  <c:v>7.6761999999999995E-5</c:v>
                </c:pt>
                <c:pt idx="9485">
                  <c:v>7.6761999999999995E-5</c:v>
                </c:pt>
                <c:pt idx="9486">
                  <c:v>7.6963000000000002E-5</c:v>
                </c:pt>
                <c:pt idx="9487">
                  <c:v>7.6963000000000002E-5</c:v>
                </c:pt>
                <c:pt idx="9488">
                  <c:v>7.7812999999999995E-5</c:v>
                </c:pt>
                <c:pt idx="9489">
                  <c:v>7.7812999999999995E-5</c:v>
                </c:pt>
                <c:pt idx="9490">
                  <c:v>7.6271000000000002E-5</c:v>
                </c:pt>
                <c:pt idx="9491">
                  <c:v>7.6271000000000002E-5</c:v>
                </c:pt>
                <c:pt idx="9492">
                  <c:v>7.6271000000000002E-5</c:v>
                </c:pt>
                <c:pt idx="9493">
                  <c:v>7.6271000000000002E-5</c:v>
                </c:pt>
                <c:pt idx="9494">
                  <c:v>7.6224000000000007E-5</c:v>
                </c:pt>
                <c:pt idx="9495">
                  <c:v>7.6388000000000001E-5</c:v>
                </c:pt>
                <c:pt idx="9496">
                  <c:v>7.6388000000000001E-5</c:v>
                </c:pt>
                <c:pt idx="9497">
                  <c:v>7.6388000000000001E-5</c:v>
                </c:pt>
                <c:pt idx="9498">
                  <c:v>7.6388000000000001E-5</c:v>
                </c:pt>
                <c:pt idx="9499">
                  <c:v>7.6388000000000001E-5</c:v>
                </c:pt>
                <c:pt idx="9500">
                  <c:v>7.6388000000000001E-5</c:v>
                </c:pt>
                <c:pt idx="9501">
                  <c:v>7.6388000000000001E-5</c:v>
                </c:pt>
                <c:pt idx="9502">
                  <c:v>7.6388000000000001E-5</c:v>
                </c:pt>
                <c:pt idx="9503">
                  <c:v>7.6388000000000001E-5</c:v>
                </c:pt>
                <c:pt idx="9504">
                  <c:v>7.6963000000000002E-5</c:v>
                </c:pt>
                <c:pt idx="9505">
                  <c:v>7.6303000000000005E-5</c:v>
                </c:pt>
                <c:pt idx="9506">
                  <c:v>7.6303000000000005E-5</c:v>
                </c:pt>
                <c:pt idx="9507">
                  <c:v>7.6303000000000005E-5</c:v>
                </c:pt>
                <c:pt idx="9508">
                  <c:v>7.6303000000000005E-5</c:v>
                </c:pt>
                <c:pt idx="9509">
                  <c:v>7.6303000000000005E-5</c:v>
                </c:pt>
                <c:pt idx="9510">
                  <c:v>7.6303000000000005E-5</c:v>
                </c:pt>
                <c:pt idx="9511">
                  <c:v>7.6303000000000005E-5</c:v>
                </c:pt>
                <c:pt idx="9512">
                  <c:v>7.6303000000000005E-5</c:v>
                </c:pt>
                <c:pt idx="9513">
                  <c:v>7.7476000000000002E-5</c:v>
                </c:pt>
                <c:pt idx="9514">
                  <c:v>7.7476000000000002E-5</c:v>
                </c:pt>
                <c:pt idx="9515">
                  <c:v>7.7476000000000002E-5</c:v>
                </c:pt>
                <c:pt idx="9516">
                  <c:v>7.7476000000000002E-5</c:v>
                </c:pt>
                <c:pt idx="9517">
                  <c:v>7.7476000000000002E-5</c:v>
                </c:pt>
                <c:pt idx="9518">
                  <c:v>7.7476000000000002E-5</c:v>
                </c:pt>
                <c:pt idx="9519">
                  <c:v>7.6885999999999995E-5</c:v>
                </c:pt>
                <c:pt idx="9520">
                  <c:v>7.6885999999999995E-5</c:v>
                </c:pt>
                <c:pt idx="9521">
                  <c:v>7.6885999999999995E-5</c:v>
                </c:pt>
                <c:pt idx="9522">
                  <c:v>7.6885999999999995E-5</c:v>
                </c:pt>
                <c:pt idx="9523">
                  <c:v>7.6885999999999995E-5</c:v>
                </c:pt>
                <c:pt idx="9524">
                  <c:v>7.8393000000000007E-5</c:v>
                </c:pt>
                <c:pt idx="9525">
                  <c:v>7.7058000000000007E-5</c:v>
                </c:pt>
                <c:pt idx="9526">
                  <c:v>7.7058000000000007E-5</c:v>
                </c:pt>
                <c:pt idx="9527">
                  <c:v>7.7058000000000007E-5</c:v>
                </c:pt>
                <c:pt idx="9528">
                  <c:v>7.7058000000000007E-5</c:v>
                </c:pt>
                <c:pt idx="9529">
                  <c:v>7.7058000000000007E-5</c:v>
                </c:pt>
                <c:pt idx="9530">
                  <c:v>7.6397999999999996E-5</c:v>
                </c:pt>
                <c:pt idx="9531">
                  <c:v>7.639200000000001E-5</c:v>
                </c:pt>
                <c:pt idx="9532">
                  <c:v>7.639200000000001E-5</c:v>
                </c:pt>
                <c:pt idx="9533">
                  <c:v>7.639200000000001E-5</c:v>
                </c:pt>
                <c:pt idx="9534">
                  <c:v>7.4851999999999994E-5</c:v>
                </c:pt>
                <c:pt idx="9535">
                  <c:v>7.6670999999999998E-5</c:v>
                </c:pt>
                <c:pt idx="9536">
                  <c:v>7.6490000000000008E-5</c:v>
                </c:pt>
                <c:pt idx="9537">
                  <c:v>7.5190999999999992E-5</c:v>
                </c:pt>
                <c:pt idx="9538">
                  <c:v>7.5190999999999992E-5</c:v>
                </c:pt>
                <c:pt idx="9539">
                  <c:v>7.5190999999999992E-5</c:v>
                </c:pt>
                <c:pt idx="9540">
                  <c:v>7.5190999999999992E-5</c:v>
                </c:pt>
                <c:pt idx="9541">
                  <c:v>7.5190999999999992E-5</c:v>
                </c:pt>
                <c:pt idx="9542">
                  <c:v>7.5190999999999992E-5</c:v>
                </c:pt>
                <c:pt idx="9543">
                  <c:v>7.6222999999999992E-5</c:v>
                </c:pt>
                <c:pt idx="9544">
                  <c:v>7.4028000000000003E-5</c:v>
                </c:pt>
                <c:pt idx="9545">
                  <c:v>7.5449999999999991E-5</c:v>
                </c:pt>
                <c:pt idx="9546">
                  <c:v>7.4167999999999999E-5</c:v>
                </c:pt>
                <c:pt idx="9547">
                  <c:v>7.4738000000000002E-5</c:v>
                </c:pt>
                <c:pt idx="9548">
                  <c:v>7.4738000000000002E-5</c:v>
                </c:pt>
                <c:pt idx="9549">
                  <c:v>7.4605999999999997E-5</c:v>
                </c:pt>
                <c:pt idx="9550">
                  <c:v>7.4605999999999997E-5</c:v>
                </c:pt>
                <c:pt idx="9551">
                  <c:v>7.3558999999999991E-5</c:v>
                </c:pt>
                <c:pt idx="9552">
                  <c:v>7.3558999999999991E-5</c:v>
                </c:pt>
                <c:pt idx="9553">
                  <c:v>7.4363000000000006E-5</c:v>
                </c:pt>
                <c:pt idx="9554">
                  <c:v>7.4363000000000006E-5</c:v>
                </c:pt>
                <c:pt idx="9555">
                  <c:v>7.2463999999999989E-5</c:v>
                </c:pt>
                <c:pt idx="9556">
                  <c:v>7.4311000000000001E-5</c:v>
                </c:pt>
                <c:pt idx="9557">
                  <c:v>7.4311000000000001E-5</c:v>
                </c:pt>
                <c:pt idx="9558">
                  <c:v>7.4311000000000001E-5</c:v>
                </c:pt>
                <c:pt idx="9559">
                  <c:v>7.4311000000000001E-5</c:v>
                </c:pt>
                <c:pt idx="9560">
                  <c:v>7.4311000000000001E-5</c:v>
                </c:pt>
                <c:pt idx="9561">
                  <c:v>7.4912000000000004E-5</c:v>
                </c:pt>
                <c:pt idx="9562">
                  <c:v>7.4151999999999991E-5</c:v>
                </c:pt>
                <c:pt idx="9563">
                  <c:v>7.3580999999999999E-5</c:v>
                </c:pt>
                <c:pt idx="9564">
                  <c:v>7.3961000000000006E-5</c:v>
                </c:pt>
                <c:pt idx="9565">
                  <c:v>7.3961000000000006E-5</c:v>
                </c:pt>
                <c:pt idx="9566">
                  <c:v>7.3961000000000006E-5</c:v>
                </c:pt>
                <c:pt idx="9567">
                  <c:v>7.3961000000000006E-5</c:v>
                </c:pt>
                <c:pt idx="9568">
                  <c:v>7.3961000000000006E-5</c:v>
                </c:pt>
                <c:pt idx="9569">
                  <c:v>7.3961000000000006E-5</c:v>
                </c:pt>
                <c:pt idx="9570">
                  <c:v>7.481600000000001E-5</c:v>
                </c:pt>
                <c:pt idx="9571">
                  <c:v>7.481600000000001E-5</c:v>
                </c:pt>
                <c:pt idx="9572">
                  <c:v>7.481600000000001E-5</c:v>
                </c:pt>
                <c:pt idx="9573">
                  <c:v>7.481600000000001E-5</c:v>
                </c:pt>
                <c:pt idx="9574">
                  <c:v>7.481600000000001E-5</c:v>
                </c:pt>
                <c:pt idx="9575">
                  <c:v>7.5826000000000002E-5</c:v>
                </c:pt>
                <c:pt idx="9576">
                  <c:v>7.4945999999999997E-5</c:v>
                </c:pt>
                <c:pt idx="9577">
                  <c:v>7.3574999999999999E-5</c:v>
                </c:pt>
                <c:pt idx="9578">
                  <c:v>7.5038999999999998E-5</c:v>
                </c:pt>
                <c:pt idx="9579">
                  <c:v>7.5038999999999998E-5</c:v>
                </c:pt>
                <c:pt idx="9580">
                  <c:v>7.5038999999999998E-5</c:v>
                </c:pt>
                <c:pt idx="9581">
                  <c:v>7.5038999999999998E-5</c:v>
                </c:pt>
                <c:pt idx="9582">
                  <c:v>7.5038999999999998E-5</c:v>
                </c:pt>
                <c:pt idx="9583">
                  <c:v>7.5872999999999997E-5</c:v>
                </c:pt>
                <c:pt idx="9584">
                  <c:v>7.4881000000000004E-5</c:v>
                </c:pt>
                <c:pt idx="9585">
                  <c:v>7.5117000000000006E-5</c:v>
                </c:pt>
                <c:pt idx="9586">
                  <c:v>7.5117000000000006E-5</c:v>
                </c:pt>
                <c:pt idx="9587">
                  <c:v>7.6229999999999994E-5</c:v>
                </c:pt>
                <c:pt idx="9588">
                  <c:v>7.6229999999999994E-5</c:v>
                </c:pt>
                <c:pt idx="9589">
                  <c:v>7.5065E-5</c:v>
                </c:pt>
                <c:pt idx="9590">
                  <c:v>7.4326999999999995E-5</c:v>
                </c:pt>
                <c:pt idx="9591">
                  <c:v>7.4326999999999995E-5</c:v>
                </c:pt>
                <c:pt idx="9592">
                  <c:v>7.6070999999999997E-5</c:v>
                </c:pt>
                <c:pt idx="9593">
                  <c:v>7.4031999999999999E-5</c:v>
                </c:pt>
                <c:pt idx="9594">
                  <c:v>7.5105999999999995E-5</c:v>
                </c:pt>
                <c:pt idx="9595">
                  <c:v>7.4435000000000001E-5</c:v>
                </c:pt>
                <c:pt idx="9596">
                  <c:v>7.5647000000000003E-5</c:v>
                </c:pt>
                <c:pt idx="9597">
                  <c:v>7.4389999999999998E-5</c:v>
                </c:pt>
                <c:pt idx="9598">
                  <c:v>7.5092999999999994E-5</c:v>
                </c:pt>
                <c:pt idx="9599">
                  <c:v>7.5092999999999994E-5</c:v>
                </c:pt>
                <c:pt idx="9600">
                  <c:v>7.5092999999999994E-5</c:v>
                </c:pt>
                <c:pt idx="9601">
                  <c:v>7.5092999999999994E-5</c:v>
                </c:pt>
                <c:pt idx="9602">
                  <c:v>7.3815999999999999E-5</c:v>
                </c:pt>
                <c:pt idx="9603">
                  <c:v>7.3815999999999999E-5</c:v>
                </c:pt>
                <c:pt idx="9604">
                  <c:v>7.3815999999999999E-5</c:v>
                </c:pt>
                <c:pt idx="9605">
                  <c:v>7.4814999999999994E-5</c:v>
                </c:pt>
                <c:pt idx="9606">
                  <c:v>7.4814999999999994E-5</c:v>
                </c:pt>
                <c:pt idx="9607">
                  <c:v>7.4814999999999994E-5</c:v>
                </c:pt>
                <c:pt idx="9608">
                  <c:v>7.4814999999999994E-5</c:v>
                </c:pt>
                <c:pt idx="9609">
                  <c:v>7.378099999999999E-5</c:v>
                </c:pt>
                <c:pt idx="9610">
                  <c:v>7.4795000000000005E-5</c:v>
                </c:pt>
                <c:pt idx="9611">
                  <c:v>7.4795000000000005E-5</c:v>
                </c:pt>
                <c:pt idx="9612">
                  <c:v>7.4795000000000005E-5</c:v>
                </c:pt>
                <c:pt idx="9613">
                  <c:v>7.4795000000000005E-5</c:v>
                </c:pt>
                <c:pt idx="9614">
                  <c:v>7.4795000000000005E-5</c:v>
                </c:pt>
                <c:pt idx="9615">
                  <c:v>7.4795000000000005E-5</c:v>
                </c:pt>
                <c:pt idx="9616">
                  <c:v>7.5531999999999994E-5</c:v>
                </c:pt>
                <c:pt idx="9617">
                  <c:v>7.4905000000000002E-5</c:v>
                </c:pt>
                <c:pt idx="9618">
                  <c:v>7.4905000000000002E-5</c:v>
                </c:pt>
                <c:pt idx="9619">
                  <c:v>7.4027000000000001E-5</c:v>
                </c:pt>
                <c:pt idx="9620">
                  <c:v>7.371600000000001E-5</c:v>
                </c:pt>
                <c:pt idx="9621">
                  <c:v>7.4592999999999995E-5</c:v>
                </c:pt>
                <c:pt idx="9622">
                  <c:v>7.4592999999999995E-5</c:v>
                </c:pt>
                <c:pt idx="9623">
                  <c:v>7.4592999999999995E-5</c:v>
                </c:pt>
                <c:pt idx="9624">
                  <c:v>7.4592999999999995E-5</c:v>
                </c:pt>
                <c:pt idx="9625">
                  <c:v>7.4592999999999995E-5</c:v>
                </c:pt>
                <c:pt idx="9626">
                  <c:v>7.4592999999999995E-5</c:v>
                </c:pt>
                <c:pt idx="9627">
                  <c:v>7.4592999999999995E-5</c:v>
                </c:pt>
                <c:pt idx="9628">
                  <c:v>7.4592999999999995E-5</c:v>
                </c:pt>
                <c:pt idx="9629">
                  <c:v>7.5652E-5</c:v>
                </c:pt>
                <c:pt idx="9630">
                  <c:v>7.6450000000000002E-5</c:v>
                </c:pt>
                <c:pt idx="9631">
                  <c:v>7.5556000000000006E-5</c:v>
                </c:pt>
                <c:pt idx="9632">
                  <c:v>7.4887000000000003E-5</c:v>
                </c:pt>
                <c:pt idx="9633">
                  <c:v>7.5648999999999993E-5</c:v>
                </c:pt>
                <c:pt idx="9634">
                  <c:v>7.5648999999999993E-5</c:v>
                </c:pt>
                <c:pt idx="9635">
                  <c:v>7.6065000000000011E-5</c:v>
                </c:pt>
                <c:pt idx="9636">
                  <c:v>7.6065000000000011E-5</c:v>
                </c:pt>
                <c:pt idx="9637">
                  <c:v>7.3999999999999996E-5</c:v>
                </c:pt>
                <c:pt idx="9638">
                  <c:v>7.3999999999999996E-5</c:v>
                </c:pt>
                <c:pt idx="9639">
                  <c:v>7.3999999999999996E-5</c:v>
                </c:pt>
                <c:pt idx="9640">
                  <c:v>7.4611999999999996E-5</c:v>
                </c:pt>
                <c:pt idx="9641">
                  <c:v>7.3959000000000001E-5</c:v>
                </c:pt>
                <c:pt idx="9642">
                  <c:v>7.6168000000000007E-5</c:v>
                </c:pt>
                <c:pt idx="9643">
                  <c:v>7.6168000000000007E-5</c:v>
                </c:pt>
                <c:pt idx="9644">
                  <c:v>7.5468000000000003E-5</c:v>
                </c:pt>
                <c:pt idx="9645">
                  <c:v>7.4627000000000002E-5</c:v>
                </c:pt>
                <c:pt idx="9646">
                  <c:v>7.4627000000000002E-5</c:v>
                </c:pt>
                <c:pt idx="9647">
                  <c:v>7.4627000000000002E-5</c:v>
                </c:pt>
                <c:pt idx="9648">
                  <c:v>7.4426000000000009E-5</c:v>
                </c:pt>
                <c:pt idx="9649">
                  <c:v>7.4426000000000009E-5</c:v>
                </c:pt>
                <c:pt idx="9650">
                  <c:v>7.4426000000000009E-5</c:v>
                </c:pt>
                <c:pt idx="9651">
                  <c:v>7.5176E-5</c:v>
                </c:pt>
                <c:pt idx="9652">
                  <c:v>7.4704999999999997E-5</c:v>
                </c:pt>
                <c:pt idx="9653">
                  <c:v>7.4704999999999997E-5</c:v>
                </c:pt>
                <c:pt idx="9654">
                  <c:v>7.3089999999999993E-5</c:v>
                </c:pt>
                <c:pt idx="9655">
                  <c:v>7.4370999999999997E-5</c:v>
                </c:pt>
                <c:pt idx="9656">
                  <c:v>7.4370999999999997E-5</c:v>
                </c:pt>
                <c:pt idx="9657">
                  <c:v>7.4370999999999997E-5</c:v>
                </c:pt>
                <c:pt idx="9658">
                  <c:v>7.4370999999999997E-5</c:v>
                </c:pt>
                <c:pt idx="9659">
                  <c:v>7.5922999999999998E-5</c:v>
                </c:pt>
                <c:pt idx="9660">
                  <c:v>7.4101000000000001E-5</c:v>
                </c:pt>
                <c:pt idx="9661">
                  <c:v>7.5433999999999996E-5</c:v>
                </c:pt>
                <c:pt idx="9662">
                  <c:v>7.3768000000000003E-5</c:v>
                </c:pt>
                <c:pt idx="9663">
                  <c:v>7.3768000000000003E-5</c:v>
                </c:pt>
                <c:pt idx="9664">
                  <c:v>7.3768000000000003E-5</c:v>
                </c:pt>
                <c:pt idx="9665">
                  <c:v>7.3768000000000003E-5</c:v>
                </c:pt>
                <c:pt idx="9666">
                  <c:v>7.3768000000000003E-5</c:v>
                </c:pt>
                <c:pt idx="9667">
                  <c:v>7.3953000000000002E-5</c:v>
                </c:pt>
                <c:pt idx="9668">
                  <c:v>7.5082999999999999E-5</c:v>
                </c:pt>
                <c:pt idx="9669">
                  <c:v>7.5082999999999999E-5</c:v>
                </c:pt>
                <c:pt idx="9670">
                  <c:v>7.5082999999999999E-5</c:v>
                </c:pt>
                <c:pt idx="9671">
                  <c:v>7.4090999999999992E-5</c:v>
                </c:pt>
                <c:pt idx="9672">
                  <c:v>7.4090999999999992E-5</c:v>
                </c:pt>
                <c:pt idx="9673">
                  <c:v>7.4090999999999992E-5</c:v>
                </c:pt>
                <c:pt idx="9674">
                  <c:v>7.4090999999999992E-5</c:v>
                </c:pt>
                <c:pt idx="9675">
                  <c:v>7.5127999999999989E-5</c:v>
                </c:pt>
                <c:pt idx="9676">
                  <c:v>7.3527000000000003E-5</c:v>
                </c:pt>
                <c:pt idx="9677">
                  <c:v>7.3527000000000003E-5</c:v>
                </c:pt>
                <c:pt idx="9678">
                  <c:v>7.3527000000000003E-5</c:v>
                </c:pt>
                <c:pt idx="9679">
                  <c:v>7.3527000000000003E-5</c:v>
                </c:pt>
                <c:pt idx="9680">
                  <c:v>7.3527000000000003E-5</c:v>
                </c:pt>
                <c:pt idx="9681">
                  <c:v>7.2930999999999997E-5</c:v>
                </c:pt>
                <c:pt idx="9682">
                  <c:v>7.2150999999999994E-5</c:v>
                </c:pt>
                <c:pt idx="9683">
                  <c:v>7.2150999999999994E-5</c:v>
                </c:pt>
                <c:pt idx="9684">
                  <c:v>7.2150999999999994E-5</c:v>
                </c:pt>
                <c:pt idx="9685">
                  <c:v>7.2374999999999997E-5</c:v>
                </c:pt>
                <c:pt idx="9686">
                  <c:v>7.2374999999999997E-5</c:v>
                </c:pt>
                <c:pt idx="9687">
                  <c:v>7.2374999999999997E-5</c:v>
                </c:pt>
                <c:pt idx="9688">
                  <c:v>7.2374999999999997E-5</c:v>
                </c:pt>
                <c:pt idx="9689">
                  <c:v>7.1767999999999995E-5</c:v>
                </c:pt>
                <c:pt idx="9690">
                  <c:v>7.3674E-5</c:v>
                </c:pt>
                <c:pt idx="9691">
                  <c:v>7.3674E-5</c:v>
                </c:pt>
                <c:pt idx="9692">
                  <c:v>7.3674E-5</c:v>
                </c:pt>
                <c:pt idx="9693">
                  <c:v>7.3674E-5</c:v>
                </c:pt>
                <c:pt idx="9694">
                  <c:v>7.3674E-5</c:v>
                </c:pt>
                <c:pt idx="9695">
                  <c:v>7.3674E-5</c:v>
                </c:pt>
                <c:pt idx="9696">
                  <c:v>7.3674E-5</c:v>
                </c:pt>
                <c:pt idx="9697">
                  <c:v>7.3674E-5</c:v>
                </c:pt>
                <c:pt idx="9698">
                  <c:v>7.3674E-5</c:v>
                </c:pt>
                <c:pt idx="9699">
                  <c:v>7.2197999999999989E-5</c:v>
                </c:pt>
                <c:pt idx="9700">
                  <c:v>7.2197999999999989E-5</c:v>
                </c:pt>
                <c:pt idx="9701">
                  <c:v>7.2197999999999989E-5</c:v>
                </c:pt>
                <c:pt idx="9702">
                  <c:v>7.2594999999999992E-5</c:v>
                </c:pt>
                <c:pt idx="9703">
                  <c:v>7.2594999999999992E-5</c:v>
                </c:pt>
                <c:pt idx="9704">
                  <c:v>7.1806999999999999E-5</c:v>
                </c:pt>
                <c:pt idx="9705">
                  <c:v>7.1806999999999999E-5</c:v>
                </c:pt>
                <c:pt idx="9706">
                  <c:v>7.1806999999999999E-5</c:v>
                </c:pt>
                <c:pt idx="9707">
                  <c:v>7.1806999999999999E-5</c:v>
                </c:pt>
                <c:pt idx="9708">
                  <c:v>7.1806999999999999E-5</c:v>
                </c:pt>
                <c:pt idx="9709">
                  <c:v>7.1806999999999999E-5</c:v>
                </c:pt>
                <c:pt idx="9710">
                  <c:v>7.0655999999999996E-5</c:v>
                </c:pt>
                <c:pt idx="9711">
                  <c:v>7.1793999999999997E-5</c:v>
                </c:pt>
                <c:pt idx="9712">
                  <c:v>7.1793999999999997E-5</c:v>
                </c:pt>
                <c:pt idx="9713">
                  <c:v>7.1793999999999997E-5</c:v>
                </c:pt>
                <c:pt idx="9714">
                  <c:v>7.1793999999999997E-5</c:v>
                </c:pt>
                <c:pt idx="9715">
                  <c:v>7.1793999999999997E-5</c:v>
                </c:pt>
                <c:pt idx="9716">
                  <c:v>7.1793999999999997E-5</c:v>
                </c:pt>
                <c:pt idx="9717">
                  <c:v>7.1793999999999997E-5</c:v>
                </c:pt>
                <c:pt idx="9718">
                  <c:v>7.1793999999999997E-5</c:v>
                </c:pt>
                <c:pt idx="9719">
                  <c:v>7.1793999999999997E-5</c:v>
                </c:pt>
                <c:pt idx="9720">
                  <c:v>7.2650999999999993E-5</c:v>
                </c:pt>
                <c:pt idx="9721">
                  <c:v>7.2145999999999997E-5</c:v>
                </c:pt>
                <c:pt idx="9722">
                  <c:v>7.2145999999999997E-5</c:v>
                </c:pt>
                <c:pt idx="9723">
                  <c:v>7.2967000000000008E-5</c:v>
                </c:pt>
                <c:pt idx="9724">
                  <c:v>7.1897999999999995E-5</c:v>
                </c:pt>
                <c:pt idx="9725">
                  <c:v>7.1897999999999995E-5</c:v>
                </c:pt>
                <c:pt idx="9726">
                  <c:v>7.1897999999999995E-5</c:v>
                </c:pt>
                <c:pt idx="9727">
                  <c:v>7.2167000000000002E-5</c:v>
                </c:pt>
                <c:pt idx="9728">
                  <c:v>7.2167000000000002E-5</c:v>
                </c:pt>
                <c:pt idx="9729">
                  <c:v>7.2167000000000002E-5</c:v>
                </c:pt>
                <c:pt idx="9730">
                  <c:v>7.2834000000000001E-5</c:v>
                </c:pt>
                <c:pt idx="9731">
                  <c:v>7.180299999999999E-5</c:v>
                </c:pt>
                <c:pt idx="9732">
                  <c:v>7.180299999999999E-5</c:v>
                </c:pt>
                <c:pt idx="9733">
                  <c:v>7.180299999999999E-5</c:v>
                </c:pt>
                <c:pt idx="9734">
                  <c:v>7.1179999999999993E-5</c:v>
                </c:pt>
                <c:pt idx="9735">
                  <c:v>7.1786000000000007E-5</c:v>
                </c:pt>
                <c:pt idx="9736">
                  <c:v>7.1786000000000007E-5</c:v>
                </c:pt>
                <c:pt idx="9737">
                  <c:v>7.1786000000000007E-5</c:v>
                </c:pt>
                <c:pt idx="9738">
                  <c:v>7.1248999999999995E-5</c:v>
                </c:pt>
                <c:pt idx="9739">
                  <c:v>7.1248999999999995E-5</c:v>
                </c:pt>
                <c:pt idx="9740">
                  <c:v>7.1248999999999995E-5</c:v>
                </c:pt>
                <c:pt idx="9741">
                  <c:v>7.1248999999999995E-5</c:v>
                </c:pt>
                <c:pt idx="9742">
                  <c:v>7.1248999999999995E-5</c:v>
                </c:pt>
                <c:pt idx="9743">
                  <c:v>7.1248999999999995E-5</c:v>
                </c:pt>
                <c:pt idx="9744">
                  <c:v>7.2021999999999996E-5</c:v>
                </c:pt>
                <c:pt idx="9745">
                  <c:v>7.2021999999999996E-5</c:v>
                </c:pt>
                <c:pt idx="9746">
                  <c:v>7.2021999999999996E-5</c:v>
                </c:pt>
                <c:pt idx="9747">
                  <c:v>7.2021999999999996E-5</c:v>
                </c:pt>
                <c:pt idx="9748">
                  <c:v>7.0821999999999994E-5</c:v>
                </c:pt>
                <c:pt idx="9749">
                  <c:v>7.1836999999999997E-5</c:v>
                </c:pt>
                <c:pt idx="9750">
                  <c:v>7.2646999999999997E-5</c:v>
                </c:pt>
                <c:pt idx="9751">
                  <c:v>7.2646999999999997E-5</c:v>
                </c:pt>
                <c:pt idx="9752">
                  <c:v>7.2646999999999997E-5</c:v>
                </c:pt>
                <c:pt idx="9753">
                  <c:v>7.1902999999999992E-5</c:v>
                </c:pt>
                <c:pt idx="9754">
                  <c:v>6.9993000000000006E-5</c:v>
                </c:pt>
                <c:pt idx="9755">
                  <c:v>6.9881000000000004E-5</c:v>
                </c:pt>
                <c:pt idx="9756">
                  <c:v>7.1055999999999992E-5</c:v>
                </c:pt>
                <c:pt idx="9757">
                  <c:v>7.1055999999999992E-5</c:v>
                </c:pt>
                <c:pt idx="9758">
                  <c:v>7.1055999999999992E-5</c:v>
                </c:pt>
                <c:pt idx="9759">
                  <c:v>7.0370999999999994E-5</c:v>
                </c:pt>
                <c:pt idx="9760">
                  <c:v>7.0370999999999994E-5</c:v>
                </c:pt>
                <c:pt idx="9761">
                  <c:v>7.0370999999999994E-5</c:v>
                </c:pt>
                <c:pt idx="9762">
                  <c:v>7.0370999999999994E-5</c:v>
                </c:pt>
                <c:pt idx="9763">
                  <c:v>7.0370999999999994E-5</c:v>
                </c:pt>
                <c:pt idx="9764">
                  <c:v>7.0370999999999994E-5</c:v>
                </c:pt>
                <c:pt idx="9765">
                  <c:v>7.1166000000000003E-5</c:v>
                </c:pt>
                <c:pt idx="9766">
                  <c:v>7.0679000000000005E-5</c:v>
                </c:pt>
                <c:pt idx="9767">
                  <c:v>7.0679000000000005E-5</c:v>
                </c:pt>
                <c:pt idx="9768">
                  <c:v>7.0679000000000005E-5</c:v>
                </c:pt>
                <c:pt idx="9769">
                  <c:v>7.0679000000000005E-5</c:v>
                </c:pt>
                <c:pt idx="9770">
                  <c:v>7.0679000000000005E-5</c:v>
                </c:pt>
                <c:pt idx="9771">
                  <c:v>7.0679000000000005E-5</c:v>
                </c:pt>
                <c:pt idx="9772">
                  <c:v>7.0679000000000005E-5</c:v>
                </c:pt>
                <c:pt idx="9773">
                  <c:v>7.1311000000000009E-5</c:v>
                </c:pt>
                <c:pt idx="9774">
                  <c:v>7.0304999999999999E-5</c:v>
                </c:pt>
                <c:pt idx="9775">
                  <c:v>7.0455999999999991E-5</c:v>
                </c:pt>
                <c:pt idx="9776">
                  <c:v>7.1338E-5</c:v>
                </c:pt>
                <c:pt idx="9777">
                  <c:v>7.1338E-5</c:v>
                </c:pt>
                <c:pt idx="9778">
                  <c:v>7.1338E-5</c:v>
                </c:pt>
                <c:pt idx="9779">
                  <c:v>7.0522E-5</c:v>
                </c:pt>
                <c:pt idx="9780">
                  <c:v>7.0522E-5</c:v>
                </c:pt>
                <c:pt idx="9781">
                  <c:v>6.9722999999999996E-5</c:v>
                </c:pt>
                <c:pt idx="9782">
                  <c:v>6.9722999999999996E-5</c:v>
                </c:pt>
                <c:pt idx="9783">
                  <c:v>6.9722999999999996E-5</c:v>
                </c:pt>
                <c:pt idx="9784">
                  <c:v>7.0174999999999998E-5</c:v>
                </c:pt>
                <c:pt idx="9785">
                  <c:v>7.0174999999999998E-5</c:v>
                </c:pt>
                <c:pt idx="9786">
                  <c:v>7.0174999999999998E-5</c:v>
                </c:pt>
                <c:pt idx="9787">
                  <c:v>7.0604999999999992E-5</c:v>
                </c:pt>
                <c:pt idx="9788">
                  <c:v>7.0236999999999999E-5</c:v>
                </c:pt>
                <c:pt idx="9789">
                  <c:v>7.0236999999999999E-5</c:v>
                </c:pt>
                <c:pt idx="9790">
                  <c:v>6.9834999999999998E-5</c:v>
                </c:pt>
                <c:pt idx="9791">
                  <c:v>7.0487000000000005E-5</c:v>
                </c:pt>
                <c:pt idx="9792">
                  <c:v>7.0487000000000005E-5</c:v>
                </c:pt>
                <c:pt idx="9793">
                  <c:v>7.0487000000000005E-5</c:v>
                </c:pt>
                <c:pt idx="9794">
                  <c:v>7.0487000000000005E-5</c:v>
                </c:pt>
                <c:pt idx="9795">
                  <c:v>7.0487000000000005E-5</c:v>
                </c:pt>
                <c:pt idx="9796">
                  <c:v>6.9281000000000003E-5</c:v>
                </c:pt>
                <c:pt idx="9797">
                  <c:v>6.9281000000000003E-5</c:v>
                </c:pt>
                <c:pt idx="9798">
                  <c:v>7.0214000000000002E-5</c:v>
                </c:pt>
                <c:pt idx="9799">
                  <c:v>7.1125999999999996E-5</c:v>
                </c:pt>
                <c:pt idx="9800">
                  <c:v>7.1125999999999996E-5</c:v>
                </c:pt>
                <c:pt idx="9801">
                  <c:v>7.1654000000000002E-5</c:v>
                </c:pt>
                <c:pt idx="9802">
                  <c:v>7.1654000000000002E-5</c:v>
                </c:pt>
                <c:pt idx="9803">
                  <c:v>6.9593999999999998E-5</c:v>
                </c:pt>
                <c:pt idx="9804">
                  <c:v>6.9593999999999998E-5</c:v>
                </c:pt>
                <c:pt idx="9805">
                  <c:v>7.033199999999999E-5</c:v>
                </c:pt>
                <c:pt idx="9806">
                  <c:v>6.9374999999999992E-5</c:v>
                </c:pt>
                <c:pt idx="9807">
                  <c:v>6.9374999999999992E-5</c:v>
                </c:pt>
                <c:pt idx="9808">
                  <c:v>7.0143999999999998E-5</c:v>
                </c:pt>
                <c:pt idx="9809">
                  <c:v>6.9324000000000002E-5</c:v>
                </c:pt>
                <c:pt idx="9810">
                  <c:v>6.9920000000000008E-5</c:v>
                </c:pt>
                <c:pt idx="9811">
                  <c:v>6.9920000000000008E-5</c:v>
                </c:pt>
                <c:pt idx="9812">
                  <c:v>6.9920000000000008E-5</c:v>
                </c:pt>
                <c:pt idx="9813">
                  <c:v>6.9920000000000008E-5</c:v>
                </c:pt>
                <c:pt idx="9814">
                  <c:v>6.9040000000000003E-5</c:v>
                </c:pt>
                <c:pt idx="9815">
                  <c:v>6.9040000000000003E-5</c:v>
                </c:pt>
                <c:pt idx="9816">
                  <c:v>6.9040000000000003E-5</c:v>
                </c:pt>
                <c:pt idx="9817">
                  <c:v>6.9040000000000003E-5</c:v>
                </c:pt>
                <c:pt idx="9818">
                  <c:v>6.9040000000000003E-5</c:v>
                </c:pt>
                <c:pt idx="9819">
                  <c:v>6.7974999999999999E-5</c:v>
                </c:pt>
                <c:pt idx="9820">
                  <c:v>6.7974999999999999E-5</c:v>
                </c:pt>
                <c:pt idx="9821">
                  <c:v>6.7974999999999999E-5</c:v>
                </c:pt>
                <c:pt idx="9822">
                  <c:v>6.9171999999999994E-5</c:v>
                </c:pt>
                <c:pt idx="9823">
                  <c:v>6.9492000000000005E-5</c:v>
                </c:pt>
                <c:pt idx="9824">
                  <c:v>6.9492000000000005E-5</c:v>
                </c:pt>
                <c:pt idx="9825">
                  <c:v>6.866600000000001E-5</c:v>
                </c:pt>
                <c:pt idx="9826">
                  <c:v>6.866600000000001E-5</c:v>
                </c:pt>
                <c:pt idx="9827">
                  <c:v>6.866600000000001E-5</c:v>
                </c:pt>
                <c:pt idx="9828">
                  <c:v>6.9775000000000002E-5</c:v>
                </c:pt>
                <c:pt idx="9829">
                  <c:v>6.8825000000000006E-5</c:v>
                </c:pt>
                <c:pt idx="9830">
                  <c:v>6.9225000000000002E-5</c:v>
                </c:pt>
                <c:pt idx="9831">
                  <c:v>6.7905000000000008E-5</c:v>
                </c:pt>
                <c:pt idx="9832">
                  <c:v>6.7905000000000008E-5</c:v>
                </c:pt>
                <c:pt idx="9833">
                  <c:v>6.8425999999999998E-5</c:v>
                </c:pt>
                <c:pt idx="9834">
                  <c:v>6.8425999999999998E-5</c:v>
                </c:pt>
                <c:pt idx="9835">
                  <c:v>6.8425999999999998E-5</c:v>
                </c:pt>
                <c:pt idx="9836">
                  <c:v>6.9598000000000007E-5</c:v>
                </c:pt>
                <c:pt idx="9837">
                  <c:v>6.9598000000000007E-5</c:v>
                </c:pt>
                <c:pt idx="9838">
                  <c:v>6.9598000000000007E-5</c:v>
                </c:pt>
                <c:pt idx="9839">
                  <c:v>6.9208999999999994E-5</c:v>
                </c:pt>
                <c:pt idx="9840">
                  <c:v>6.8629999999999999E-5</c:v>
                </c:pt>
                <c:pt idx="9841">
                  <c:v>6.8629999999999999E-5</c:v>
                </c:pt>
                <c:pt idx="9842">
                  <c:v>7.0543999999999994E-5</c:v>
                </c:pt>
                <c:pt idx="9843">
                  <c:v>6.8913999999999998E-5</c:v>
                </c:pt>
                <c:pt idx="9844">
                  <c:v>6.9839999999999995E-5</c:v>
                </c:pt>
                <c:pt idx="9845">
                  <c:v>7.0037000000000007E-5</c:v>
                </c:pt>
                <c:pt idx="9846">
                  <c:v>7.0037000000000007E-5</c:v>
                </c:pt>
                <c:pt idx="9847">
                  <c:v>7.0037000000000007E-5</c:v>
                </c:pt>
                <c:pt idx="9848">
                  <c:v>7.1155000000000006E-5</c:v>
                </c:pt>
                <c:pt idx="9849">
                  <c:v>7.0390999999999997E-5</c:v>
                </c:pt>
                <c:pt idx="9850">
                  <c:v>7.0390999999999997E-5</c:v>
                </c:pt>
                <c:pt idx="9851">
                  <c:v>7.0390999999999997E-5</c:v>
                </c:pt>
                <c:pt idx="9852">
                  <c:v>7.0390999999999997E-5</c:v>
                </c:pt>
                <c:pt idx="9853">
                  <c:v>7.1911999999999999E-5</c:v>
                </c:pt>
                <c:pt idx="9854">
                  <c:v>7.1126999999999998E-5</c:v>
                </c:pt>
                <c:pt idx="9855">
                  <c:v>7.1126999999999998E-5</c:v>
                </c:pt>
                <c:pt idx="9856">
                  <c:v>7.1126999999999998E-5</c:v>
                </c:pt>
                <c:pt idx="9857">
                  <c:v>7.1126999999999998E-5</c:v>
                </c:pt>
                <c:pt idx="9858">
                  <c:v>7.2232999999999998E-5</c:v>
                </c:pt>
                <c:pt idx="9859">
                  <c:v>7.1365000000000005E-5</c:v>
                </c:pt>
                <c:pt idx="9860">
                  <c:v>7.0753000000000005E-5</c:v>
                </c:pt>
                <c:pt idx="9861">
                  <c:v>7.1704999999999992E-5</c:v>
                </c:pt>
                <c:pt idx="9862">
                  <c:v>7.1052999999999999E-5</c:v>
                </c:pt>
                <c:pt idx="9863">
                  <c:v>7.1052999999999999E-5</c:v>
                </c:pt>
                <c:pt idx="9864">
                  <c:v>7.1052999999999999E-5</c:v>
                </c:pt>
                <c:pt idx="9865">
                  <c:v>7.1389000000000004E-5</c:v>
                </c:pt>
                <c:pt idx="9866">
                  <c:v>7.1389000000000004E-5</c:v>
                </c:pt>
                <c:pt idx="9867">
                  <c:v>7.1996000000000007E-5</c:v>
                </c:pt>
                <c:pt idx="9868">
                  <c:v>7.1996000000000007E-5</c:v>
                </c:pt>
                <c:pt idx="9869">
                  <c:v>7.1438999999999991E-5</c:v>
                </c:pt>
                <c:pt idx="9870">
                  <c:v>7.1438999999999991E-5</c:v>
                </c:pt>
                <c:pt idx="9871">
                  <c:v>7.1438999999999991E-5</c:v>
                </c:pt>
                <c:pt idx="9872">
                  <c:v>7.1438999999999991E-5</c:v>
                </c:pt>
                <c:pt idx="9873">
                  <c:v>7.0826999999999991E-5</c:v>
                </c:pt>
                <c:pt idx="9874">
                  <c:v>7.0826999999999991E-5</c:v>
                </c:pt>
                <c:pt idx="9875">
                  <c:v>7.0826999999999991E-5</c:v>
                </c:pt>
                <c:pt idx="9876">
                  <c:v>7.1750999999999998E-5</c:v>
                </c:pt>
                <c:pt idx="9877">
                  <c:v>7.326E-5</c:v>
                </c:pt>
                <c:pt idx="9878">
                  <c:v>7.1791000000000004E-5</c:v>
                </c:pt>
                <c:pt idx="9879">
                  <c:v>7.1791000000000004E-5</c:v>
                </c:pt>
                <c:pt idx="9880">
                  <c:v>7.0537999999999994E-5</c:v>
                </c:pt>
                <c:pt idx="9881">
                  <c:v>7.0865999999999995E-5</c:v>
                </c:pt>
                <c:pt idx="9882">
                  <c:v>7.0865999999999995E-5</c:v>
                </c:pt>
                <c:pt idx="9883">
                  <c:v>7.0865999999999995E-5</c:v>
                </c:pt>
                <c:pt idx="9884">
                  <c:v>7.0865999999999995E-5</c:v>
                </c:pt>
                <c:pt idx="9885">
                  <c:v>7.1790000000000002E-5</c:v>
                </c:pt>
                <c:pt idx="9886">
                  <c:v>7.1790000000000002E-5</c:v>
                </c:pt>
                <c:pt idx="9887">
                  <c:v>7.1155000000000006E-5</c:v>
                </c:pt>
                <c:pt idx="9888">
                  <c:v>7.1155000000000006E-5</c:v>
                </c:pt>
                <c:pt idx="9889">
                  <c:v>7.1155000000000006E-5</c:v>
                </c:pt>
                <c:pt idx="9890">
                  <c:v>7.1155000000000006E-5</c:v>
                </c:pt>
                <c:pt idx="9891">
                  <c:v>7.1155000000000006E-5</c:v>
                </c:pt>
                <c:pt idx="9892">
                  <c:v>7.2365999999999991E-5</c:v>
                </c:pt>
                <c:pt idx="9893">
                  <c:v>7.1472999999999998E-5</c:v>
                </c:pt>
                <c:pt idx="9894">
                  <c:v>7.1472999999999998E-5</c:v>
                </c:pt>
                <c:pt idx="9895">
                  <c:v>7.1721E-5</c:v>
                </c:pt>
                <c:pt idx="9896">
                  <c:v>7.1721E-5</c:v>
                </c:pt>
                <c:pt idx="9897">
                  <c:v>7.2687000000000004E-5</c:v>
                </c:pt>
                <c:pt idx="9898">
                  <c:v>7.1564999999999997E-5</c:v>
                </c:pt>
                <c:pt idx="9899">
                  <c:v>7.1564999999999997E-5</c:v>
                </c:pt>
                <c:pt idx="9900">
                  <c:v>7.2809E-5</c:v>
                </c:pt>
                <c:pt idx="9901">
                  <c:v>7.2809E-5</c:v>
                </c:pt>
                <c:pt idx="9902">
                  <c:v>7.2809E-5</c:v>
                </c:pt>
                <c:pt idx="9903">
                  <c:v>7.2809E-5</c:v>
                </c:pt>
                <c:pt idx="9904">
                  <c:v>7.2374000000000009E-5</c:v>
                </c:pt>
                <c:pt idx="9905">
                  <c:v>7.2374000000000009E-5</c:v>
                </c:pt>
                <c:pt idx="9906">
                  <c:v>7.1818000000000009E-5</c:v>
                </c:pt>
                <c:pt idx="9907">
                  <c:v>7.3647999999999997E-5</c:v>
                </c:pt>
                <c:pt idx="9908">
                  <c:v>7.2991999999999995E-5</c:v>
                </c:pt>
                <c:pt idx="9909">
                  <c:v>7.2991999999999995E-5</c:v>
                </c:pt>
                <c:pt idx="9910">
                  <c:v>7.2991999999999995E-5</c:v>
                </c:pt>
                <c:pt idx="9911">
                  <c:v>7.2991999999999995E-5</c:v>
                </c:pt>
                <c:pt idx="9912">
                  <c:v>7.2991999999999995E-5</c:v>
                </c:pt>
                <c:pt idx="9913">
                  <c:v>7.2991999999999995E-5</c:v>
                </c:pt>
                <c:pt idx="9914">
                  <c:v>7.2991999999999995E-5</c:v>
                </c:pt>
                <c:pt idx="9915">
                  <c:v>7.2991999999999995E-5</c:v>
                </c:pt>
                <c:pt idx="9916">
                  <c:v>7.4071000000000003E-5</c:v>
                </c:pt>
                <c:pt idx="9917">
                  <c:v>7.4071000000000003E-5</c:v>
                </c:pt>
                <c:pt idx="9918">
                  <c:v>7.4071000000000003E-5</c:v>
                </c:pt>
                <c:pt idx="9919">
                  <c:v>7.4071000000000003E-5</c:v>
                </c:pt>
                <c:pt idx="9920">
                  <c:v>7.4071000000000003E-5</c:v>
                </c:pt>
                <c:pt idx="9921">
                  <c:v>7.2296E-5</c:v>
                </c:pt>
                <c:pt idx="9922">
                  <c:v>7.2296E-5</c:v>
                </c:pt>
                <c:pt idx="9923">
                  <c:v>7.2296E-5</c:v>
                </c:pt>
                <c:pt idx="9924">
                  <c:v>7.1358000000000004E-5</c:v>
                </c:pt>
                <c:pt idx="9925">
                  <c:v>7.1981000000000001E-5</c:v>
                </c:pt>
                <c:pt idx="9926">
                  <c:v>7.2483000000000004E-5</c:v>
                </c:pt>
                <c:pt idx="9927">
                  <c:v>7.2483000000000004E-5</c:v>
                </c:pt>
                <c:pt idx="9928">
                  <c:v>7.2483000000000004E-5</c:v>
                </c:pt>
                <c:pt idx="9929">
                  <c:v>7.1650000000000007E-5</c:v>
                </c:pt>
                <c:pt idx="9930">
                  <c:v>7.1650000000000007E-5</c:v>
                </c:pt>
                <c:pt idx="9931">
                  <c:v>7.1650000000000007E-5</c:v>
                </c:pt>
                <c:pt idx="9932">
                  <c:v>7.0184999999999993E-5</c:v>
                </c:pt>
                <c:pt idx="9933">
                  <c:v>7.0184999999999993E-5</c:v>
                </c:pt>
                <c:pt idx="9934">
                  <c:v>7.087599999999999E-5</c:v>
                </c:pt>
                <c:pt idx="9935">
                  <c:v>7.087599999999999E-5</c:v>
                </c:pt>
                <c:pt idx="9936">
                  <c:v>7.1314999999999991E-5</c:v>
                </c:pt>
                <c:pt idx="9937">
                  <c:v>7.2089000000000007E-5</c:v>
                </c:pt>
                <c:pt idx="9938">
                  <c:v>7.2089000000000007E-5</c:v>
                </c:pt>
                <c:pt idx="9939">
                  <c:v>7.1242999999999995E-5</c:v>
                </c:pt>
                <c:pt idx="9940">
                  <c:v>7.2302999999999989E-5</c:v>
                </c:pt>
                <c:pt idx="9941">
                  <c:v>7.2302999999999989E-5</c:v>
                </c:pt>
                <c:pt idx="9942">
                  <c:v>7.2302999999999989E-5</c:v>
                </c:pt>
                <c:pt idx="9943">
                  <c:v>7.3749000000000002E-5</c:v>
                </c:pt>
                <c:pt idx="9944">
                  <c:v>7.3749000000000002E-5</c:v>
                </c:pt>
                <c:pt idx="9945">
                  <c:v>7.2416999999999995E-5</c:v>
                </c:pt>
                <c:pt idx="9946">
                  <c:v>7.2416999999999995E-5</c:v>
                </c:pt>
                <c:pt idx="9947">
                  <c:v>7.2416999999999995E-5</c:v>
                </c:pt>
                <c:pt idx="9948">
                  <c:v>7.2416999999999995E-5</c:v>
                </c:pt>
                <c:pt idx="9949">
                  <c:v>7.2416999999999995E-5</c:v>
                </c:pt>
                <c:pt idx="9950">
                  <c:v>7.2416999999999995E-5</c:v>
                </c:pt>
                <c:pt idx="9951">
                  <c:v>7.2416999999999995E-5</c:v>
                </c:pt>
                <c:pt idx="9952">
                  <c:v>7.2416999999999995E-5</c:v>
                </c:pt>
                <c:pt idx="9953">
                  <c:v>7.2416999999999995E-5</c:v>
                </c:pt>
                <c:pt idx="9954">
                  <c:v>7.1500000000000003E-5</c:v>
                </c:pt>
                <c:pt idx="9955">
                  <c:v>7.1682999999999998E-5</c:v>
                </c:pt>
                <c:pt idx="9956">
                  <c:v>7.1682999999999998E-5</c:v>
                </c:pt>
                <c:pt idx="9957">
                  <c:v>7.1682999999999998E-5</c:v>
                </c:pt>
                <c:pt idx="9958">
                  <c:v>7.0852000000000005E-5</c:v>
                </c:pt>
                <c:pt idx="9959">
                  <c:v>7.0852000000000005E-5</c:v>
                </c:pt>
                <c:pt idx="9960">
                  <c:v>7.0852000000000005E-5</c:v>
                </c:pt>
                <c:pt idx="9961">
                  <c:v>7.0852000000000005E-5</c:v>
                </c:pt>
                <c:pt idx="9962">
                  <c:v>7.0852000000000005E-5</c:v>
                </c:pt>
                <c:pt idx="9963">
                  <c:v>6.9926999999999996E-5</c:v>
                </c:pt>
                <c:pt idx="9964">
                  <c:v>7.0817999999999999E-5</c:v>
                </c:pt>
                <c:pt idx="9965">
                  <c:v>7.0817999999999999E-5</c:v>
                </c:pt>
                <c:pt idx="9966">
                  <c:v>7.0817999999999999E-5</c:v>
                </c:pt>
                <c:pt idx="9967">
                  <c:v>7.0817999999999999E-5</c:v>
                </c:pt>
                <c:pt idx="9968">
                  <c:v>7.0817999999999999E-5</c:v>
                </c:pt>
                <c:pt idx="9969">
                  <c:v>7.0817999999999999E-5</c:v>
                </c:pt>
                <c:pt idx="9970">
                  <c:v>7.1437000000000001E-5</c:v>
                </c:pt>
                <c:pt idx="9971">
                  <c:v>7.0401000000000006E-5</c:v>
                </c:pt>
                <c:pt idx="9972">
                  <c:v>7.0401000000000006E-5</c:v>
                </c:pt>
                <c:pt idx="9973">
                  <c:v>7.0401000000000006E-5</c:v>
                </c:pt>
                <c:pt idx="9974">
                  <c:v>7.0401000000000006E-5</c:v>
                </c:pt>
                <c:pt idx="9975">
                  <c:v>7.0401000000000006E-5</c:v>
                </c:pt>
                <c:pt idx="9976">
                  <c:v>7.1155000000000006E-5</c:v>
                </c:pt>
                <c:pt idx="9977">
                  <c:v>7.0312E-5</c:v>
                </c:pt>
                <c:pt idx="9978">
                  <c:v>6.9389999999999998E-5</c:v>
                </c:pt>
                <c:pt idx="9979">
                  <c:v>7.0109000000000002E-5</c:v>
                </c:pt>
                <c:pt idx="9980">
                  <c:v>6.8750999999999993E-5</c:v>
                </c:pt>
                <c:pt idx="9981">
                  <c:v>6.8750999999999993E-5</c:v>
                </c:pt>
                <c:pt idx="9982">
                  <c:v>6.8750999999999993E-5</c:v>
                </c:pt>
                <c:pt idx="9983">
                  <c:v>6.8750999999999993E-5</c:v>
                </c:pt>
                <c:pt idx="9984">
                  <c:v>6.9621999999999992E-5</c:v>
                </c:pt>
                <c:pt idx="9985">
                  <c:v>6.9621999999999992E-5</c:v>
                </c:pt>
                <c:pt idx="9986">
                  <c:v>6.9374999999999992E-5</c:v>
                </c:pt>
                <c:pt idx="9987">
                  <c:v>6.9374999999999992E-5</c:v>
                </c:pt>
                <c:pt idx="9988">
                  <c:v>7.0281E-5</c:v>
                </c:pt>
                <c:pt idx="9989">
                  <c:v>7.0281E-5</c:v>
                </c:pt>
                <c:pt idx="9990">
                  <c:v>7.0281E-5</c:v>
                </c:pt>
                <c:pt idx="9991">
                  <c:v>7.0281E-5</c:v>
                </c:pt>
                <c:pt idx="9992">
                  <c:v>7.0281E-5</c:v>
                </c:pt>
                <c:pt idx="9993">
                  <c:v>7.0281E-5</c:v>
                </c:pt>
                <c:pt idx="9994">
                  <c:v>7.0281E-5</c:v>
                </c:pt>
                <c:pt idx="9995">
                  <c:v>7.0281E-5</c:v>
                </c:pt>
                <c:pt idx="9996">
                  <c:v>7.112000000000001E-5</c:v>
                </c:pt>
                <c:pt idx="9997">
                  <c:v>7.0076000000000011E-5</c:v>
                </c:pt>
                <c:pt idx="9998">
                  <c:v>7.0076000000000011E-5</c:v>
                </c:pt>
                <c:pt idx="9999">
                  <c:v>7.0076000000000011E-5</c:v>
                </c:pt>
                <c:pt idx="10000">
                  <c:v>7.0443000000000003E-5</c:v>
                </c:pt>
                <c:pt idx="10001">
                  <c:v>6.9320999999999996E-5</c:v>
                </c:pt>
                <c:pt idx="10002">
                  <c:v>6.9320999999999996E-5</c:v>
                </c:pt>
                <c:pt idx="10003">
                  <c:v>6.9320999999999996E-5</c:v>
                </c:pt>
                <c:pt idx="10004">
                  <c:v>6.9579000000000006E-5</c:v>
                </c:pt>
                <c:pt idx="10005">
                  <c:v>6.8838999999999996E-5</c:v>
                </c:pt>
                <c:pt idx="10006">
                  <c:v>6.8838999999999996E-5</c:v>
                </c:pt>
                <c:pt idx="10007">
                  <c:v>6.8838999999999996E-5</c:v>
                </c:pt>
                <c:pt idx="10008">
                  <c:v>6.758E-5</c:v>
                </c:pt>
                <c:pt idx="10009">
                  <c:v>6.8610000000000009E-5</c:v>
                </c:pt>
                <c:pt idx="10010">
                  <c:v>6.8610000000000009E-5</c:v>
                </c:pt>
                <c:pt idx="10011">
                  <c:v>6.9925999999999994E-5</c:v>
                </c:pt>
                <c:pt idx="10012">
                  <c:v>6.8899999999999994E-5</c:v>
                </c:pt>
                <c:pt idx="10013">
                  <c:v>6.7905999999999997E-5</c:v>
                </c:pt>
                <c:pt idx="10014">
                  <c:v>6.7954999999999996E-5</c:v>
                </c:pt>
                <c:pt idx="10015">
                  <c:v>6.7954999999999996E-5</c:v>
                </c:pt>
                <c:pt idx="10016">
                  <c:v>6.7229000000000003E-5</c:v>
                </c:pt>
                <c:pt idx="10017">
                  <c:v>6.8503000000000005E-5</c:v>
                </c:pt>
                <c:pt idx="10018">
                  <c:v>6.8503000000000005E-5</c:v>
                </c:pt>
                <c:pt idx="10019">
                  <c:v>6.8503000000000005E-5</c:v>
                </c:pt>
                <c:pt idx="10020">
                  <c:v>6.8503000000000005E-5</c:v>
                </c:pt>
                <c:pt idx="10021">
                  <c:v>6.8503000000000005E-5</c:v>
                </c:pt>
                <c:pt idx="10022">
                  <c:v>6.8503000000000005E-5</c:v>
                </c:pt>
                <c:pt idx="10023">
                  <c:v>6.7500000000000001E-5</c:v>
                </c:pt>
                <c:pt idx="10024">
                  <c:v>6.7500000000000001E-5</c:v>
                </c:pt>
                <c:pt idx="10025">
                  <c:v>6.7500000000000001E-5</c:v>
                </c:pt>
                <c:pt idx="10026">
                  <c:v>6.7500000000000001E-5</c:v>
                </c:pt>
                <c:pt idx="10027">
                  <c:v>6.7500000000000001E-5</c:v>
                </c:pt>
                <c:pt idx="10028">
                  <c:v>6.6761999999999995E-5</c:v>
                </c:pt>
                <c:pt idx="10029">
                  <c:v>6.6761999999999995E-5</c:v>
                </c:pt>
                <c:pt idx="10030">
                  <c:v>6.6044999999999995E-5</c:v>
                </c:pt>
                <c:pt idx="10031">
                  <c:v>6.7578999999999998E-5</c:v>
                </c:pt>
                <c:pt idx="10032">
                  <c:v>6.6959999999999996E-5</c:v>
                </c:pt>
                <c:pt idx="10033">
                  <c:v>6.6959999999999996E-5</c:v>
                </c:pt>
                <c:pt idx="10034">
                  <c:v>6.6959999999999996E-5</c:v>
                </c:pt>
                <c:pt idx="10035">
                  <c:v>6.6959999999999996E-5</c:v>
                </c:pt>
                <c:pt idx="10036">
                  <c:v>6.6959999999999996E-5</c:v>
                </c:pt>
                <c:pt idx="10037">
                  <c:v>6.6959999999999996E-5</c:v>
                </c:pt>
                <c:pt idx="10038">
                  <c:v>6.6959999999999996E-5</c:v>
                </c:pt>
                <c:pt idx="10039">
                  <c:v>6.6959999999999996E-5</c:v>
                </c:pt>
                <c:pt idx="10040">
                  <c:v>6.7811000000000005E-5</c:v>
                </c:pt>
                <c:pt idx="10041">
                  <c:v>6.8715999999999997E-5</c:v>
                </c:pt>
                <c:pt idx="10042">
                  <c:v>6.7244000000000009E-5</c:v>
                </c:pt>
                <c:pt idx="10043">
                  <c:v>6.7750999999999996E-5</c:v>
                </c:pt>
                <c:pt idx="10044">
                  <c:v>6.7750999999999996E-5</c:v>
                </c:pt>
                <c:pt idx="10045">
                  <c:v>6.8554000000000008E-5</c:v>
                </c:pt>
                <c:pt idx="10046">
                  <c:v>6.8554000000000008E-5</c:v>
                </c:pt>
                <c:pt idx="10047">
                  <c:v>6.8554000000000008E-5</c:v>
                </c:pt>
                <c:pt idx="10048">
                  <c:v>6.9954000000000001E-5</c:v>
                </c:pt>
                <c:pt idx="10049">
                  <c:v>6.9169000000000001E-5</c:v>
                </c:pt>
                <c:pt idx="10050">
                  <c:v>7.0468000000000004E-5</c:v>
                </c:pt>
                <c:pt idx="10051">
                  <c:v>7.0025999999999997E-5</c:v>
                </c:pt>
                <c:pt idx="10052">
                  <c:v>6.8963999999999999E-5</c:v>
                </c:pt>
                <c:pt idx="10053">
                  <c:v>6.8963999999999999E-5</c:v>
                </c:pt>
                <c:pt idx="10054">
                  <c:v>7.0304999999999999E-5</c:v>
                </c:pt>
                <c:pt idx="10055">
                  <c:v>6.8183999999999996E-5</c:v>
                </c:pt>
                <c:pt idx="10056">
                  <c:v>6.9301000000000006E-5</c:v>
                </c:pt>
                <c:pt idx="10057">
                  <c:v>6.9301000000000006E-5</c:v>
                </c:pt>
                <c:pt idx="10058">
                  <c:v>6.9301000000000006E-5</c:v>
                </c:pt>
                <c:pt idx="10059">
                  <c:v>6.8717E-5</c:v>
                </c:pt>
                <c:pt idx="10060">
                  <c:v>6.7683999999999998E-5</c:v>
                </c:pt>
                <c:pt idx="10061">
                  <c:v>6.7683999999999998E-5</c:v>
                </c:pt>
                <c:pt idx="10062">
                  <c:v>6.7683999999999998E-5</c:v>
                </c:pt>
                <c:pt idx="10063">
                  <c:v>6.7683999999999998E-5</c:v>
                </c:pt>
                <c:pt idx="10064">
                  <c:v>6.9654999999999996E-5</c:v>
                </c:pt>
                <c:pt idx="10065">
                  <c:v>6.9654999999999996E-5</c:v>
                </c:pt>
                <c:pt idx="10066">
                  <c:v>6.9654999999999996E-5</c:v>
                </c:pt>
                <c:pt idx="10067">
                  <c:v>6.9654999999999996E-5</c:v>
                </c:pt>
                <c:pt idx="10068">
                  <c:v>6.9654999999999996E-5</c:v>
                </c:pt>
                <c:pt idx="10069">
                  <c:v>6.8925999999999997E-5</c:v>
                </c:pt>
                <c:pt idx="10070">
                  <c:v>6.8925999999999997E-5</c:v>
                </c:pt>
                <c:pt idx="10071">
                  <c:v>6.968299999999999E-5</c:v>
                </c:pt>
                <c:pt idx="10072">
                  <c:v>6.9101000000000001E-5</c:v>
                </c:pt>
                <c:pt idx="10073">
                  <c:v>6.9708000000000004E-5</c:v>
                </c:pt>
                <c:pt idx="10074">
                  <c:v>6.9107000000000001E-5</c:v>
                </c:pt>
                <c:pt idx="10075">
                  <c:v>6.9107000000000001E-5</c:v>
                </c:pt>
                <c:pt idx="10076">
                  <c:v>6.9738000000000002E-5</c:v>
                </c:pt>
                <c:pt idx="10077">
                  <c:v>6.9738000000000002E-5</c:v>
                </c:pt>
                <c:pt idx="10078">
                  <c:v>6.9738000000000002E-5</c:v>
                </c:pt>
                <c:pt idx="10079">
                  <c:v>6.9738000000000002E-5</c:v>
                </c:pt>
                <c:pt idx="10080">
                  <c:v>6.9738000000000002E-5</c:v>
                </c:pt>
                <c:pt idx="10081">
                  <c:v>6.8664999999999994E-5</c:v>
                </c:pt>
                <c:pt idx="10082">
                  <c:v>6.8664999999999994E-5</c:v>
                </c:pt>
                <c:pt idx="10083">
                  <c:v>6.8664999999999994E-5</c:v>
                </c:pt>
                <c:pt idx="10084">
                  <c:v>6.8305000000000004E-5</c:v>
                </c:pt>
                <c:pt idx="10085">
                  <c:v>6.8305000000000004E-5</c:v>
                </c:pt>
                <c:pt idx="10086">
                  <c:v>6.9337000000000004E-5</c:v>
                </c:pt>
                <c:pt idx="10087">
                  <c:v>6.9337000000000004E-5</c:v>
                </c:pt>
                <c:pt idx="10088">
                  <c:v>6.9337000000000004E-5</c:v>
                </c:pt>
                <c:pt idx="10089">
                  <c:v>6.9337000000000004E-5</c:v>
                </c:pt>
                <c:pt idx="10090">
                  <c:v>6.9337000000000004E-5</c:v>
                </c:pt>
                <c:pt idx="10091">
                  <c:v>6.9084999999999993E-5</c:v>
                </c:pt>
                <c:pt idx="10092">
                  <c:v>6.8101000000000004E-5</c:v>
                </c:pt>
                <c:pt idx="10093">
                  <c:v>6.8101000000000004E-5</c:v>
                </c:pt>
                <c:pt idx="10094">
                  <c:v>6.8101000000000004E-5</c:v>
                </c:pt>
                <c:pt idx="10095">
                  <c:v>6.8966000000000003E-5</c:v>
                </c:pt>
                <c:pt idx="10096">
                  <c:v>6.8966000000000003E-5</c:v>
                </c:pt>
                <c:pt idx="10097">
                  <c:v>6.8966000000000003E-5</c:v>
                </c:pt>
                <c:pt idx="10098">
                  <c:v>6.8966000000000003E-5</c:v>
                </c:pt>
                <c:pt idx="10099">
                  <c:v>6.8097999999999998E-5</c:v>
                </c:pt>
                <c:pt idx="10100">
                  <c:v>6.8097999999999998E-5</c:v>
                </c:pt>
                <c:pt idx="10101">
                  <c:v>6.8097999999999998E-5</c:v>
                </c:pt>
                <c:pt idx="10102">
                  <c:v>6.8097999999999998E-5</c:v>
                </c:pt>
                <c:pt idx="10103">
                  <c:v>6.7242000000000004E-5</c:v>
                </c:pt>
                <c:pt idx="10104">
                  <c:v>6.7328000000000003E-5</c:v>
                </c:pt>
                <c:pt idx="10105">
                  <c:v>6.8124E-5</c:v>
                </c:pt>
                <c:pt idx="10106">
                  <c:v>6.8124E-5</c:v>
                </c:pt>
                <c:pt idx="10107">
                  <c:v>6.8124E-5</c:v>
                </c:pt>
                <c:pt idx="10108">
                  <c:v>6.8124E-5</c:v>
                </c:pt>
                <c:pt idx="10109">
                  <c:v>6.8762999999999992E-5</c:v>
                </c:pt>
                <c:pt idx="10110">
                  <c:v>6.8762999999999992E-5</c:v>
                </c:pt>
                <c:pt idx="10111">
                  <c:v>6.8423000000000005E-5</c:v>
                </c:pt>
                <c:pt idx="10112">
                  <c:v>6.9264999999999995E-5</c:v>
                </c:pt>
                <c:pt idx="10113">
                  <c:v>6.9264999999999995E-5</c:v>
                </c:pt>
                <c:pt idx="10114">
                  <c:v>7.0100999999999998E-5</c:v>
                </c:pt>
                <c:pt idx="10115">
                  <c:v>6.8674E-5</c:v>
                </c:pt>
                <c:pt idx="10116">
                  <c:v>6.8674E-5</c:v>
                </c:pt>
                <c:pt idx="10117">
                  <c:v>6.8674E-5</c:v>
                </c:pt>
                <c:pt idx="10118">
                  <c:v>6.8674E-5</c:v>
                </c:pt>
                <c:pt idx="10119">
                  <c:v>6.8674E-5</c:v>
                </c:pt>
                <c:pt idx="10120">
                  <c:v>6.8276000000000008E-5</c:v>
                </c:pt>
                <c:pt idx="10121">
                  <c:v>6.8276000000000008E-5</c:v>
                </c:pt>
                <c:pt idx="10122">
                  <c:v>6.8276000000000008E-5</c:v>
                </c:pt>
                <c:pt idx="10123">
                  <c:v>6.8276000000000008E-5</c:v>
                </c:pt>
                <c:pt idx="10124">
                  <c:v>6.8276000000000008E-5</c:v>
                </c:pt>
                <c:pt idx="10125">
                  <c:v>6.7367999999999996E-5</c:v>
                </c:pt>
                <c:pt idx="10126">
                  <c:v>6.8468999999999998E-5</c:v>
                </c:pt>
                <c:pt idx="10127">
                  <c:v>6.8468999999999998E-5</c:v>
                </c:pt>
                <c:pt idx="10128">
                  <c:v>6.9313999999999994E-5</c:v>
                </c:pt>
                <c:pt idx="10129">
                  <c:v>6.8010999999999996E-5</c:v>
                </c:pt>
                <c:pt idx="10130">
                  <c:v>6.9238999999999992E-5</c:v>
                </c:pt>
                <c:pt idx="10131">
                  <c:v>6.8250999999999994E-5</c:v>
                </c:pt>
                <c:pt idx="10132">
                  <c:v>6.8250999999999994E-5</c:v>
                </c:pt>
                <c:pt idx="10133">
                  <c:v>6.9425000000000007E-5</c:v>
                </c:pt>
                <c:pt idx="10134">
                  <c:v>6.9425000000000007E-5</c:v>
                </c:pt>
                <c:pt idx="10135">
                  <c:v>6.8393999999999996E-5</c:v>
                </c:pt>
                <c:pt idx="10136">
                  <c:v>6.8393999999999996E-5</c:v>
                </c:pt>
                <c:pt idx="10137">
                  <c:v>6.8393999999999996E-5</c:v>
                </c:pt>
                <c:pt idx="10138">
                  <c:v>6.8156000000000003E-5</c:v>
                </c:pt>
                <c:pt idx="10139">
                  <c:v>6.8156000000000003E-5</c:v>
                </c:pt>
                <c:pt idx="10140">
                  <c:v>6.8156000000000003E-5</c:v>
                </c:pt>
                <c:pt idx="10141">
                  <c:v>6.8156000000000003E-5</c:v>
                </c:pt>
                <c:pt idx="10142">
                  <c:v>6.8156000000000003E-5</c:v>
                </c:pt>
                <c:pt idx="10143">
                  <c:v>6.8156000000000003E-5</c:v>
                </c:pt>
                <c:pt idx="10144">
                  <c:v>6.8156000000000003E-5</c:v>
                </c:pt>
                <c:pt idx="10145">
                  <c:v>6.7613999999999993E-5</c:v>
                </c:pt>
                <c:pt idx="10146">
                  <c:v>6.7613999999999993E-5</c:v>
                </c:pt>
                <c:pt idx="10147">
                  <c:v>6.7613999999999993E-5</c:v>
                </c:pt>
                <c:pt idx="10148">
                  <c:v>6.8684999999999997E-5</c:v>
                </c:pt>
                <c:pt idx="10149">
                  <c:v>6.7984999999999994E-5</c:v>
                </c:pt>
                <c:pt idx="10150">
                  <c:v>6.7439000000000003E-5</c:v>
                </c:pt>
                <c:pt idx="10151">
                  <c:v>6.7439000000000003E-5</c:v>
                </c:pt>
                <c:pt idx="10152">
                  <c:v>6.8622000000000008E-5</c:v>
                </c:pt>
                <c:pt idx="10153">
                  <c:v>6.8793000000000004E-5</c:v>
                </c:pt>
                <c:pt idx="10154">
                  <c:v>6.8793000000000004E-5</c:v>
                </c:pt>
                <c:pt idx="10155">
                  <c:v>6.8793000000000004E-5</c:v>
                </c:pt>
                <c:pt idx="10156">
                  <c:v>6.8793000000000004E-5</c:v>
                </c:pt>
                <c:pt idx="10157">
                  <c:v>6.8793000000000004E-5</c:v>
                </c:pt>
                <c:pt idx="10158">
                  <c:v>6.8178999999999999E-5</c:v>
                </c:pt>
                <c:pt idx="10159">
                  <c:v>6.8178999999999999E-5</c:v>
                </c:pt>
                <c:pt idx="10160">
                  <c:v>6.7828000000000002E-5</c:v>
                </c:pt>
                <c:pt idx="10161">
                  <c:v>6.6959000000000007E-5</c:v>
                </c:pt>
                <c:pt idx="10162">
                  <c:v>6.6959000000000007E-5</c:v>
                </c:pt>
                <c:pt idx="10163">
                  <c:v>6.6959000000000007E-5</c:v>
                </c:pt>
                <c:pt idx="10164">
                  <c:v>6.7296999999999989E-5</c:v>
                </c:pt>
                <c:pt idx="10165">
                  <c:v>6.7296999999999989E-5</c:v>
                </c:pt>
                <c:pt idx="10166">
                  <c:v>6.7296999999999989E-5</c:v>
                </c:pt>
                <c:pt idx="10167">
                  <c:v>6.7296999999999989E-5</c:v>
                </c:pt>
                <c:pt idx="10168">
                  <c:v>6.8137000000000002E-5</c:v>
                </c:pt>
                <c:pt idx="10169">
                  <c:v>6.6546999999999998E-5</c:v>
                </c:pt>
                <c:pt idx="10170">
                  <c:v>6.6546999999999998E-5</c:v>
                </c:pt>
                <c:pt idx="10171">
                  <c:v>6.8034999999999995E-5</c:v>
                </c:pt>
                <c:pt idx="10172">
                  <c:v>6.6952999999999994E-5</c:v>
                </c:pt>
                <c:pt idx="10173">
                  <c:v>6.8015000000000005E-5</c:v>
                </c:pt>
                <c:pt idx="10174">
                  <c:v>6.6618000000000005E-5</c:v>
                </c:pt>
                <c:pt idx="10175">
                  <c:v>6.7433000000000003E-5</c:v>
                </c:pt>
                <c:pt idx="10176">
                  <c:v>6.7433000000000003E-5</c:v>
                </c:pt>
                <c:pt idx="10177">
                  <c:v>6.6737999999999997E-5</c:v>
                </c:pt>
                <c:pt idx="10178">
                  <c:v>6.565299999999999E-5</c:v>
                </c:pt>
                <c:pt idx="10179">
                  <c:v>6.6617000000000003E-5</c:v>
                </c:pt>
                <c:pt idx="10180">
                  <c:v>6.7741000000000001E-5</c:v>
                </c:pt>
                <c:pt idx="10181">
                  <c:v>6.7741000000000001E-5</c:v>
                </c:pt>
                <c:pt idx="10182">
                  <c:v>6.7741000000000001E-5</c:v>
                </c:pt>
                <c:pt idx="10183">
                  <c:v>6.6747000000000003E-5</c:v>
                </c:pt>
                <c:pt idx="10184">
                  <c:v>6.6747000000000003E-5</c:v>
                </c:pt>
                <c:pt idx="10185">
                  <c:v>6.6747000000000003E-5</c:v>
                </c:pt>
                <c:pt idx="10186">
                  <c:v>6.6747000000000003E-5</c:v>
                </c:pt>
                <c:pt idx="10187">
                  <c:v>6.6747000000000003E-5</c:v>
                </c:pt>
                <c:pt idx="10188">
                  <c:v>6.7664000000000008E-5</c:v>
                </c:pt>
                <c:pt idx="10189">
                  <c:v>6.7664000000000008E-5</c:v>
                </c:pt>
                <c:pt idx="10190">
                  <c:v>6.7664000000000008E-5</c:v>
                </c:pt>
                <c:pt idx="10191">
                  <c:v>6.6191999999999992E-5</c:v>
                </c:pt>
                <c:pt idx="10192">
                  <c:v>6.6191999999999992E-5</c:v>
                </c:pt>
                <c:pt idx="10193">
                  <c:v>6.7062000000000003E-5</c:v>
                </c:pt>
                <c:pt idx="10194">
                  <c:v>6.6418999999999989E-5</c:v>
                </c:pt>
                <c:pt idx="10195">
                  <c:v>6.7349999999999997E-5</c:v>
                </c:pt>
                <c:pt idx="10196">
                  <c:v>6.7349999999999997E-5</c:v>
                </c:pt>
                <c:pt idx="10197">
                  <c:v>6.7867000000000006E-5</c:v>
                </c:pt>
                <c:pt idx="10198">
                  <c:v>6.7412000000000011E-5</c:v>
                </c:pt>
                <c:pt idx="10199">
                  <c:v>6.7412000000000011E-5</c:v>
                </c:pt>
                <c:pt idx="10200">
                  <c:v>6.7412000000000011E-5</c:v>
                </c:pt>
                <c:pt idx="10201">
                  <c:v>6.6688999999999998E-5</c:v>
                </c:pt>
                <c:pt idx="10202">
                  <c:v>6.6688999999999998E-5</c:v>
                </c:pt>
                <c:pt idx="10203">
                  <c:v>6.6413999999999991E-5</c:v>
                </c:pt>
                <c:pt idx="10204">
                  <c:v>6.6413999999999991E-5</c:v>
                </c:pt>
                <c:pt idx="10205">
                  <c:v>6.6413999999999991E-5</c:v>
                </c:pt>
                <c:pt idx="10206">
                  <c:v>6.6413999999999991E-5</c:v>
                </c:pt>
                <c:pt idx="10207">
                  <c:v>6.6413999999999991E-5</c:v>
                </c:pt>
                <c:pt idx="10208">
                  <c:v>6.7349000000000009E-5</c:v>
                </c:pt>
                <c:pt idx="10209">
                  <c:v>6.6458999999999995E-5</c:v>
                </c:pt>
                <c:pt idx="10210">
                  <c:v>6.7553999999999997E-5</c:v>
                </c:pt>
                <c:pt idx="10211">
                  <c:v>6.680899999999999E-5</c:v>
                </c:pt>
                <c:pt idx="10212">
                  <c:v>6.680899999999999E-5</c:v>
                </c:pt>
                <c:pt idx="10213">
                  <c:v>6.680899999999999E-5</c:v>
                </c:pt>
                <c:pt idx="10214">
                  <c:v>6.7576999999999994E-5</c:v>
                </c:pt>
                <c:pt idx="10215">
                  <c:v>6.6581000000000005E-5</c:v>
                </c:pt>
                <c:pt idx="10216">
                  <c:v>6.7371000000000003E-5</c:v>
                </c:pt>
                <c:pt idx="10217">
                  <c:v>6.7371000000000003E-5</c:v>
                </c:pt>
                <c:pt idx="10218">
                  <c:v>6.7371000000000003E-5</c:v>
                </c:pt>
                <c:pt idx="10219">
                  <c:v>6.6796000000000002E-5</c:v>
                </c:pt>
                <c:pt idx="10220">
                  <c:v>6.6796000000000002E-5</c:v>
                </c:pt>
                <c:pt idx="10221">
                  <c:v>6.7859000000000002E-5</c:v>
                </c:pt>
                <c:pt idx="10222">
                  <c:v>6.6332000000000001E-5</c:v>
                </c:pt>
                <c:pt idx="10223">
                  <c:v>6.7640999999999998E-5</c:v>
                </c:pt>
                <c:pt idx="10224">
                  <c:v>6.7640999999999998E-5</c:v>
                </c:pt>
                <c:pt idx="10225">
                  <c:v>6.7640999999999998E-5</c:v>
                </c:pt>
                <c:pt idx="10226">
                  <c:v>6.7640999999999998E-5</c:v>
                </c:pt>
                <c:pt idx="10227">
                  <c:v>6.7640999999999998E-5</c:v>
                </c:pt>
                <c:pt idx="10228">
                  <c:v>6.6406000000000001E-5</c:v>
                </c:pt>
                <c:pt idx="10229">
                  <c:v>6.6406000000000001E-5</c:v>
                </c:pt>
                <c:pt idx="10230">
                  <c:v>6.7049000000000001E-5</c:v>
                </c:pt>
                <c:pt idx="10231">
                  <c:v>6.7049000000000001E-5</c:v>
                </c:pt>
                <c:pt idx="10232">
                  <c:v>6.7049000000000001E-5</c:v>
                </c:pt>
                <c:pt idx="10233">
                  <c:v>6.7049000000000001E-5</c:v>
                </c:pt>
                <c:pt idx="10234">
                  <c:v>6.5976999999999995E-5</c:v>
                </c:pt>
                <c:pt idx="10235">
                  <c:v>6.5380000000000001E-5</c:v>
                </c:pt>
                <c:pt idx="10236">
                  <c:v>6.5380000000000001E-5</c:v>
                </c:pt>
                <c:pt idx="10237">
                  <c:v>6.6463000000000004E-5</c:v>
                </c:pt>
                <c:pt idx="10238">
                  <c:v>6.6463000000000004E-5</c:v>
                </c:pt>
                <c:pt idx="10239">
                  <c:v>6.6444000000000003E-5</c:v>
                </c:pt>
                <c:pt idx="10240">
                  <c:v>6.6444000000000003E-5</c:v>
                </c:pt>
                <c:pt idx="10241">
                  <c:v>6.6444000000000003E-5</c:v>
                </c:pt>
                <c:pt idx="10242">
                  <c:v>6.7601000000000005E-5</c:v>
                </c:pt>
                <c:pt idx="10243">
                  <c:v>6.6933000000000004E-5</c:v>
                </c:pt>
                <c:pt idx="10244">
                  <c:v>6.6933000000000004E-5</c:v>
                </c:pt>
                <c:pt idx="10245">
                  <c:v>6.6933000000000004E-5</c:v>
                </c:pt>
                <c:pt idx="10246">
                  <c:v>6.6933000000000004E-5</c:v>
                </c:pt>
                <c:pt idx="10247">
                  <c:v>6.6006000000000005E-5</c:v>
                </c:pt>
                <c:pt idx="10248">
                  <c:v>6.6854999999999996E-5</c:v>
                </c:pt>
                <c:pt idx="10249">
                  <c:v>6.6854999999999996E-5</c:v>
                </c:pt>
                <c:pt idx="10250">
                  <c:v>6.6854999999999996E-5</c:v>
                </c:pt>
                <c:pt idx="10251">
                  <c:v>6.8286000000000003E-5</c:v>
                </c:pt>
                <c:pt idx="10252">
                  <c:v>6.766799999999999E-5</c:v>
                </c:pt>
                <c:pt idx="10253">
                  <c:v>6.766799999999999E-5</c:v>
                </c:pt>
                <c:pt idx="10254">
                  <c:v>6.8262999999999993E-5</c:v>
                </c:pt>
                <c:pt idx="10255">
                  <c:v>6.8262999999999993E-5</c:v>
                </c:pt>
                <c:pt idx="10256">
                  <c:v>6.7366000000000005E-5</c:v>
                </c:pt>
                <c:pt idx="10257">
                  <c:v>6.7366000000000005E-5</c:v>
                </c:pt>
                <c:pt idx="10258">
                  <c:v>6.7366000000000005E-5</c:v>
                </c:pt>
                <c:pt idx="10259">
                  <c:v>6.8594000000000001E-5</c:v>
                </c:pt>
                <c:pt idx="10260">
                  <c:v>6.7880999999999996E-5</c:v>
                </c:pt>
                <c:pt idx="10261">
                  <c:v>6.7880999999999996E-5</c:v>
                </c:pt>
                <c:pt idx="10262">
                  <c:v>6.8960000000000004E-5</c:v>
                </c:pt>
                <c:pt idx="10263">
                  <c:v>6.7559999999999997E-5</c:v>
                </c:pt>
                <c:pt idx="10264">
                  <c:v>6.7559999999999997E-5</c:v>
                </c:pt>
                <c:pt idx="10265">
                  <c:v>6.7837000000000008E-5</c:v>
                </c:pt>
                <c:pt idx="10266">
                  <c:v>6.8125999999999991E-5</c:v>
                </c:pt>
                <c:pt idx="10267">
                  <c:v>6.8113000000000003E-5</c:v>
                </c:pt>
                <c:pt idx="10268">
                  <c:v>6.8113000000000003E-5</c:v>
                </c:pt>
                <c:pt idx="10269">
                  <c:v>6.8113000000000003E-5</c:v>
                </c:pt>
                <c:pt idx="10270">
                  <c:v>6.6957999999999991E-5</c:v>
                </c:pt>
                <c:pt idx="10271">
                  <c:v>6.7943999999999999E-5</c:v>
                </c:pt>
                <c:pt idx="10272">
                  <c:v>6.7943999999999999E-5</c:v>
                </c:pt>
                <c:pt idx="10273">
                  <c:v>6.7943999999999999E-5</c:v>
                </c:pt>
                <c:pt idx="10274">
                  <c:v>6.8293999999999994E-5</c:v>
                </c:pt>
                <c:pt idx="10275">
                  <c:v>6.8293999999999994E-5</c:v>
                </c:pt>
                <c:pt idx="10276">
                  <c:v>6.728499999999999E-5</c:v>
                </c:pt>
                <c:pt idx="10277">
                  <c:v>6.8355999999999994E-5</c:v>
                </c:pt>
                <c:pt idx="10278">
                  <c:v>6.8355999999999994E-5</c:v>
                </c:pt>
                <c:pt idx="10279">
                  <c:v>6.8355999999999994E-5</c:v>
                </c:pt>
                <c:pt idx="10280">
                  <c:v>6.7593000000000001E-5</c:v>
                </c:pt>
                <c:pt idx="10281">
                  <c:v>6.7593000000000001E-5</c:v>
                </c:pt>
                <c:pt idx="10282">
                  <c:v>6.7593000000000001E-5</c:v>
                </c:pt>
                <c:pt idx="10283">
                  <c:v>6.7593000000000001E-5</c:v>
                </c:pt>
                <c:pt idx="10284">
                  <c:v>6.7593000000000001E-5</c:v>
                </c:pt>
                <c:pt idx="10285">
                  <c:v>6.7593000000000001E-5</c:v>
                </c:pt>
                <c:pt idx="10286">
                  <c:v>6.7593000000000001E-5</c:v>
                </c:pt>
                <c:pt idx="10287">
                  <c:v>6.6796999999999991E-5</c:v>
                </c:pt>
                <c:pt idx="10288">
                  <c:v>6.8484999999999992E-5</c:v>
                </c:pt>
                <c:pt idx="10289">
                  <c:v>6.7552000000000006E-5</c:v>
                </c:pt>
                <c:pt idx="10290">
                  <c:v>6.6598000000000002E-5</c:v>
                </c:pt>
                <c:pt idx="10291">
                  <c:v>6.7553999999999997E-5</c:v>
                </c:pt>
                <c:pt idx="10292">
                  <c:v>6.7553999999999997E-5</c:v>
                </c:pt>
                <c:pt idx="10293">
                  <c:v>6.7553999999999997E-5</c:v>
                </c:pt>
                <c:pt idx="10294">
                  <c:v>6.7553999999999997E-5</c:v>
                </c:pt>
                <c:pt idx="10295">
                  <c:v>6.7553999999999997E-5</c:v>
                </c:pt>
                <c:pt idx="10296">
                  <c:v>6.6668999999999995E-5</c:v>
                </c:pt>
                <c:pt idx="10297">
                  <c:v>6.8498000000000007E-5</c:v>
                </c:pt>
                <c:pt idx="10298">
                  <c:v>6.8498000000000007E-5</c:v>
                </c:pt>
                <c:pt idx="10299">
                  <c:v>6.8498000000000007E-5</c:v>
                </c:pt>
                <c:pt idx="10300">
                  <c:v>6.985599999999999E-5</c:v>
                </c:pt>
                <c:pt idx="10301">
                  <c:v>6.8240999999999999E-5</c:v>
                </c:pt>
                <c:pt idx="10302">
                  <c:v>6.8240999999999999E-5</c:v>
                </c:pt>
                <c:pt idx="10303">
                  <c:v>6.8832999999999996E-5</c:v>
                </c:pt>
                <c:pt idx="10304">
                  <c:v>6.8832999999999996E-5</c:v>
                </c:pt>
                <c:pt idx="10305">
                  <c:v>6.8832999999999996E-5</c:v>
                </c:pt>
                <c:pt idx="10306">
                  <c:v>6.7685E-5</c:v>
                </c:pt>
                <c:pt idx="10307">
                  <c:v>6.9247999999999998E-5</c:v>
                </c:pt>
                <c:pt idx="10308">
                  <c:v>6.9247999999999998E-5</c:v>
                </c:pt>
                <c:pt idx="10309">
                  <c:v>6.9247999999999998E-5</c:v>
                </c:pt>
                <c:pt idx="10310">
                  <c:v>6.8424999999999996E-5</c:v>
                </c:pt>
                <c:pt idx="10311">
                  <c:v>7.0133000000000001E-5</c:v>
                </c:pt>
                <c:pt idx="10312">
                  <c:v>6.8337000000000007E-5</c:v>
                </c:pt>
                <c:pt idx="10313">
                  <c:v>6.8337000000000007E-5</c:v>
                </c:pt>
                <c:pt idx="10314">
                  <c:v>6.8337000000000007E-5</c:v>
                </c:pt>
                <c:pt idx="10315">
                  <c:v>6.8337000000000007E-5</c:v>
                </c:pt>
                <c:pt idx="10316">
                  <c:v>6.9562999999999998E-5</c:v>
                </c:pt>
                <c:pt idx="10317">
                  <c:v>6.9222999999999998E-5</c:v>
                </c:pt>
                <c:pt idx="10318">
                  <c:v>6.9123999999999998E-5</c:v>
                </c:pt>
                <c:pt idx="10319">
                  <c:v>6.9123999999999998E-5</c:v>
                </c:pt>
                <c:pt idx="10320">
                  <c:v>6.9123999999999998E-5</c:v>
                </c:pt>
                <c:pt idx="10321">
                  <c:v>6.9123999999999998E-5</c:v>
                </c:pt>
                <c:pt idx="10322">
                  <c:v>6.996400000000001E-5</c:v>
                </c:pt>
                <c:pt idx="10323">
                  <c:v>6.996400000000001E-5</c:v>
                </c:pt>
                <c:pt idx="10324">
                  <c:v>7.040300000000001E-5</c:v>
                </c:pt>
                <c:pt idx="10325">
                  <c:v>6.9614000000000001E-5</c:v>
                </c:pt>
                <c:pt idx="10326">
                  <c:v>6.9614000000000001E-5</c:v>
                </c:pt>
                <c:pt idx="10327">
                  <c:v>6.9614000000000001E-5</c:v>
                </c:pt>
                <c:pt idx="10328">
                  <c:v>6.9614000000000001E-5</c:v>
                </c:pt>
                <c:pt idx="10329">
                  <c:v>7.0199999999999999E-5</c:v>
                </c:pt>
                <c:pt idx="10330">
                  <c:v>6.9306000000000004E-5</c:v>
                </c:pt>
                <c:pt idx="10331">
                  <c:v>7.0692999999999996E-5</c:v>
                </c:pt>
                <c:pt idx="10332">
                  <c:v>7.1008999999999997E-5</c:v>
                </c:pt>
                <c:pt idx="10333">
                  <c:v>7.1008999999999997E-5</c:v>
                </c:pt>
                <c:pt idx="10334">
                  <c:v>7.1008999999999997E-5</c:v>
                </c:pt>
                <c:pt idx="10335">
                  <c:v>6.9262000000000002E-5</c:v>
                </c:pt>
                <c:pt idx="10336">
                  <c:v>7.0035000000000003E-5</c:v>
                </c:pt>
                <c:pt idx="10337">
                  <c:v>7.0035000000000003E-5</c:v>
                </c:pt>
                <c:pt idx="10338">
                  <c:v>6.9393000000000005E-5</c:v>
                </c:pt>
                <c:pt idx="10339">
                  <c:v>6.9393000000000005E-5</c:v>
                </c:pt>
                <c:pt idx="10340">
                  <c:v>6.9393000000000005E-5</c:v>
                </c:pt>
                <c:pt idx="10341">
                  <c:v>6.9393000000000005E-5</c:v>
                </c:pt>
                <c:pt idx="10342">
                  <c:v>7.0454E-5</c:v>
                </c:pt>
                <c:pt idx="10343">
                  <c:v>6.8836000000000003E-5</c:v>
                </c:pt>
                <c:pt idx="10344">
                  <c:v>6.8836000000000003E-5</c:v>
                </c:pt>
                <c:pt idx="10345">
                  <c:v>6.8836000000000003E-5</c:v>
                </c:pt>
                <c:pt idx="10346">
                  <c:v>6.9842E-5</c:v>
                </c:pt>
                <c:pt idx="10347">
                  <c:v>6.8014000000000003E-5</c:v>
                </c:pt>
                <c:pt idx="10348">
                  <c:v>6.8014000000000003E-5</c:v>
                </c:pt>
                <c:pt idx="10349">
                  <c:v>6.9089000000000002E-5</c:v>
                </c:pt>
                <c:pt idx="10350">
                  <c:v>6.9696999999999994E-5</c:v>
                </c:pt>
                <c:pt idx="10351">
                  <c:v>6.9696999999999994E-5</c:v>
                </c:pt>
                <c:pt idx="10352">
                  <c:v>6.9696999999999994E-5</c:v>
                </c:pt>
                <c:pt idx="10353">
                  <c:v>6.9696999999999994E-5</c:v>
                </c:pt>
                <c:pt idx="10354">
                  <c:v>6.9696999999999994E-5</c:v>
                </c:pt>
                <c:pt idx="10355">
                  <c:v>6.9696999999999994E-5</c:v>
                </c:pt>
                <c:pt idx="10356">
                  <c:v>6.9696999999999994E-5</c:v>
                </c:pt>
                <c:pt idx="10357">
                  <c:v>6.9696999999999994E-5</c:v>
                </c:pt>
                <c:pt idx="10358">
                  <c:v>7.0752000000000003E-5</c:v>
                </c:pt>
                <c:pt idx="10359">
                  <c:v>7.0217999999999998E-5</c:v>
                </c:pt>
                <c:pt idx="10360">
                  <c:v>7.0217999999999998E-5</c:v>
                </c:pt>
                <c:pt idx="10361">
                  <c:v>7.0217999999999998E-5</c:v>
                </c:pt>
                <c:pt idx="10362">
                  <c:v>7.0217999999999998E-5</c:v>
                </c:pt>
                <c:pt idx="10363">
                  <c:v>7.0217999999999998E-5</c:v>
                </c:pt>
                <c:pt idx="10364">
                  <c:v>7.0217999999999998E-5</c:v>
                </c:pt>
                <c:pt idx="10365">
                  <c:v>7.0217999999999998E-5</c:v>
                </c:pt>
                <c:pt idx="10366">
                  <c:v>7.0217999999999998E-5</c:v>
                </c:pt>
                <c:pt idx="10367">
                  <c:v>6.9513999999999999E-5</c:v>
                </c:pt>
                <c:pt idx="10368">
                  <c:v>6.9513999999999999E-5</c:v>
                </c:pt>
                <c:pt idx="10369">
                  <c:v>6.9513999999999999E-5</c:v>
                </c:pt>
                <c:pt idx="10370">
                  <c:v>6.9513999999999999E-5</c:v>
                </c:pt>
                <c:pt idx="10371">
                  <c:v>7.0791000000000007E-5</c:v>
                </c:pt>
                <c:pt idx="10372">
                  <c:v>7.0791000000000007E-5</c:v>
                </c:pt>
                <c:pt idx="10373">
                  <c:v>6.9735999999999998E-5</c:v>
                </c:pt>
                <c:pt idx="10374">
                  <c:v>6.9735999999999998E-5</c:v>
                </c:pt>
                <c:pt idx="10375">
                  <c:v>6.9735999999999998E-5</c:v>
                </c:pt>
                <c:pt idx="10376">
                  <c:v>6.9735999999999998E-5</c:v>
                </c:pt>
                <c:pt idx="10377">
                  <c:v>7.1580999999999991E-5</c:v>
                </c:pt>
                <c:pt idx="10378">
                  <c:v>6.9435000000000002E-5</c:v>
                </c:pt>
                <c:pt idx="10379">
                  <c:v>6.9435000000000002E-5</c:v>
                </c:pt>
                <c:pt idx="10380">
                  <c:v>6.9806999999999991E-5</c:v>
                </c:pt>
                <c:pt idx="10381">
                  <c:v>7.0794E-5</c:v>
                </c:pt>
                <c:pt idx="10382">
                  <c:v>6.9533E-5</c:v>
                </c:pt>
                <c:pt idx="10383">
                  <c:v>6.9533E-5</c:v>
                </c:pt>
                <c:pt idx="10384">
                  <c:v>6.9533E-5</c:v>
                </c:pt>
                <c:pt idx="10385">
                  <c:v>6.8708000000000007E-5</c:v>
                </c:pt>
                <c:pt idx="10386">
                  <c:v>6.8708000000000007E-5</c:v>
                </c:pt>
                <c:pt idx="10387">
                  <c:v>6.9299000000000002E-5</c:v>
                </c:pt>
                <c:pt idx="10388">
                  <c:v>6.9299000000000002E-5</c:v>
                </c:pt>
                <c:pt idx="10389">
                  <c:v>6.9299000000000002E-5</c:v>
                </c:pt>
                <c:pt idx="10390">
                  <c:v>6.7921000000000002E-5</c:v>
                </c:pt>
                <c:pt idx="10391">
                  <c:v>6.7921000000000002E-5</c:v>
                </c:pt>
                <c:pt idx="10392">
                  <c:v>6.7921000000000002E-5</c:v>
                </c:pt>
                <c:pt idx="10393">
                  <c:v>6.7921000000000002E-5</c:v>
                </c:pt>
                <c:pt idx="10394">
                  <c:v>6.8439E-5</c:v>
                </c:pt>
                <c:pt idx="10395">
                  <c:v>6.7859000000000002E-5</c:v>
                </c:pt>
                <c:pt idx="10396">
                  <c:v>6.7859000000000002E-5</c:v>
                </c:pt>
                <c:pt idx="10397">
                  <c:v>6.7859000000000002E-5</c:v>
                </c:pt>
                <c:pt idx="10398">
                  <c:v>6.7859000000000002E-5</c:v>
                </c:pt>
                <c:pt idx="10399">
                  <c:v>6.7859000000000002E-5</c:v>
                </c:pt>
                <c:pt idx="10400">
                  <c:v>6.7859000000000002E-5</c:v>
                </c:pt>
                <c:pt idx="10401">
                  <c:v>6.7831999999999997E-5</c:v>
                </c:pt>
                <c:pt idx="10402">
                  <c:v>6.6719999999999998E-5</c:v>
                </c:pt>
                <c:pt idx="10403">
                  <c:v>6.7774999999999994E-5</c:v>
                </c:pt>
                <c:pt idx="10404">
                  <c:v>6.7774999999999994E-5</c:v>
                </c:pt>
                <c:pt idx="10405">
                  <c:v>6.7000000000000002E-5</c:v>
                </c:pt>
                <c:pt idx="10406">
                  <c:v>6.7000000000000002E-5</c:v>
                </c:pt>
                <c:pt idx="10407">
                  <c:v>6.7000000000000002E-5</c:v>
                </c:pt>
                <c:pt idx="10408">
                  <c:v>6.6285999999999995E-5</c:v>
                </c:pt>
                <c:pt idx="10409">
                  <c:v>6.6285999999999995E-5</c:v>
                </c:pt>
                <c:pt idx="10410">
                  <c:v>6.6285999999999995E-5</c:v>
                </c:pt>
                <c:pt idx="10411">
                  <c:v>6.7379999999999995E-5</c:v>
                </c:pt>
                <c:pt idx="10412">
                  <c:v>6.5885999999999999E-5</c:v>
                </c:pt>
                <c:pt idx="10413">
                  <c:v>6.5885999999999999E-5</c:v>
                </c:pt>
                <c:pt idx="10414">
                  <c:v>6.6786999999999996E-5</c:v>
                </c:pt>
                <c:pt idx="10415">
                  <c:v>6.6688000000000009E-5</c:v>
                </c:pt>
                <c:pt idx="10416">
                  <c:v>6.5949000000000002E-5</c:v>
                </c:pt>
                <c:pt idx="10417">
                  <c:v>6.5949000000000002E-5</c:v>
                </c:pt>
                <c:pt idx="10418">
                  <c:v>6.5949000000000002E-5</c:v>
                </c:pt>
                <c:pt idx="10419">
                  <c:v>6.5949000000000002E-5</c:v>
                </c:pt>
                <c:pt idx="10420">
                  <c:v>6.5949000000000002E-5</c:v>
                </c:pt>
                <c:pt idx="10421">
                  <c:v>6.5949000000000002E-5</c:v>
                </c:pt>
                <c:pt idx="10422">
                  <c:v>6.5949000000000002E-5</c:v>
                </c:pt>
                <c:pt idx="10423">
                  <c:v>6.5949000000000002E-5</c:v>
                </c:pt>
                <c:pt idx="10424">
                  <c:v>6.5949000000000002E-5</c:v>
                </c:pt>
                <c:pt idx="10425">
                  <c:v>6.5949000000000002E-5</c:v>
                </c:pt>
                <c:pt idx="10426">
                  <c:v>6.5949000000000002E-5</c:v>
                </c:pt>
                <c:pt idx="10427">
                  <c:v>6.5522E-5</c:v>
                </c:pt>
                <c:pt idx="10428">
                  <c:v>6.5522E-5</c:v>
                </c:pt>
                <c:pt idx="10429">
                  <c:v>6.6035999999999989E-5</c:v>
                </c:pt>
                <c:pt idx="10430">
                  <c:v>6.6035999999999989E-5</c:v>
                </c:pt>
                <c:pt idx="10431">
                  <c:v>6.5046E-5</c:v>
                </c:pt>
                <c:pt idx="10432">
                  <c:v>6.5642000000000006E-5</c:v>
                </c:pt>
                <c:pt idx="10433">
                  <c:v>6.5642000000000006E-5</c:v>
                </c:pt>
                <c:pt idx="10434">
                  <c:v>6.5642000000000006E-5</c:v>
                </c:pt>
                <c:pt idx="10435">
                  <c:v>6.5016000000000002E-5</c:v>
                </c:pt>
                <c:pt idx="10436">
                  <c:v>6.5714000000000001E-5</c:v>
                </c:pt>
                <c:pt idx="10437">
                  <c:v>6.5714000000000001E-5</c:v>
                </c:pt>
                <c:pt idx="10438">
                  <c:v>6.6026999999999997E-5</c:v>
                </c:pt>
                <c:pt idx="10439">
                  <c:v>6.6026999999999997E-5</c:v>
                </c:pt>
                <c:pt idx="10440">
                  <c:v>6.6026999999999997E-5</c:v>
                </c:pt>
                <c:pt idx="10441">
                  <c:v>6.6026999999999997E-5</c:v>
                </c:pt>
                <c:pt idx="10442">
                  <c:v>6.6026999999999997E-5</c:v>
                </c:pt>
                <c:pt idx="10443">
                  <c:v>6.5105000000000008E-5</c:v>
                </c:pt>
                <c:pt idx="10444">
                  <c:v>6.5105000000000008E-5</c:v>
                </c:pt>
                <c:pt idx="10445">
                  <c:v>6.5105000000000008E-5</c:v>
                </c:pt>
                <c:pt idx="10446">
                  <c:v>6.6668000000000006E-5</c:v>
                </c:pt>
                <c:pt idx="10447">
                  <c:v>6.5918000000000001E-5</c:v>
                </c:pt>
                <c:pt idx="10448">
                  <c:v>6.5918000000000001E-5</c:v>
                </c:pt>
                <c:pt idx="10449">
                  <c:v>6.5918000000000001E-5</c:v>
                </c:pt>
                <c:pt idx="10450">
                  <c:v>6.5607999999999999E-5</c:v>
                </c:pt>
                <c:pt idx="10451">
                  <c:v>6.5607999999999999E-5</c:v>
                </c:pt>
                <c:pt idx="10452">
                  <c:v>6.5607999999999999E-5</c:v>
                </c:pt>
                <c:pt idx="10453">
                  <c:v>6.4683999999999993E-5</c:v>
                </c:pt>
                <c:pt idx="10454">
                  <c:v>6.4683999999999993E-5</c:v>
                </c:pt>
                <c:pt idx="10455">
                  <c:v>6.4683999999999993E-5</c:v>
                </c:pt>
                <c:pt idx="10456">
                  <c:v>6.5149999999999998E-5</c:v>
                </c:pt>
                <c:pt idx="10457">
                  <c:v>6.5149999999999998E-5</c:v>
                </c:pt>
                <c:pt idx="10458">
                  <c:v>6.5149999999999998E-5</c:v>
                </c:pt>
                <c:pt idx="10459">
                  <c:v>6.5149999999999998E-5</c:v>
                </c:pt>
                <c:pt idx="10460">
                  <c:v>6.5149999999999998E-5</c:v>
                </c:pt>
                <c:pt idx="10461">
                  <c:v>6.5149999999999998E-5</c:v>
                </c:pt>
                <c:pt idx="10462">
                  <c:v>6.5149999999999998E-5</c:v>
                </c:pt>
                <c:pt idx="10463">
                  <c:v>6.4564999999999989E-5</c:v>
                </c:pt>
                <c:pt idx="10464">
                  <c:v>6.4564999999999989E-5</c:v>
                </c:pt>
                <c:pt idx="10465">
                  <c:v>6.4564999999999989E-5</c:v>
                </c:pt>
                <c:pt idx="10466">
                  <c:v>6.5571E-5</c:v>
                </c:pt>
                <c:pt idx="10467">
                  <c:v>6.4172999999999997E-5</c:v>
                </c:pt>
                <c:pt idx="10468">
                  <c:v>6.4172999999999997E-5</c:v>
                </c:pt>
                <c:pt idx="10469">
                  <c:v>6.4172999999999997E-5</c:v>
                </c:pt>
                <c:pt idx="10470">
                  <c:v>6.5398E-5</c:v>
                </c:pt>
                <c:pt idx="10471">
                  <c:v>6.4980999999999993E-5</c:v>
                </c:pt>
                <c:pt idx="10472">
                  <c:v>6.4980999999999993E-5</c:v>
                </c:pt>
                <c:pt idx="10473">
                  <c:v>6.6193000000000008E-5</c:v>
                </c:pt>
                <c:pt idx="10474">
                  <c:v>6.6193000000000008E-5</c:v>
                </c:pt>
                <c:pt idx="10475">
                  <c:v>6.6193000000000008E-5</c:v>
                </c:pt>
                <c:pt idx="10476">
                  <c:v>6.6193000000000008E-5</c:v>
                </c:pt>
                <c:pt idx="10477">
                  <c:v>6.6193000000000008E-5</c:v>
                </c:pt>
                <c:pt idx="10478">
                  <c:v>6.5820999999999992E-5</c:v>
                </c:pt>
                <c:pt idx="10479">
                  <c:v>6.5151E-5</c:v>
                </c:pt>
                <c:pt idx="10480">
                  <c:v>6.5444000000000006E-5</c:v>
                </c:pt>
                <c:pt idx="10481">
                  <c:v>6.6332000000000001E-5</c:v>
                </c:pt>
                <c:pt idx="10482">
                  <c:v>6.6332000000000001E-5</c:v>
                </c:pt>
                <c:pt idx="10483">
                  <c:v>6.6332000000000001E-5</c:v>
                </c:pt>
                <c:pt idx="10484">
                  <c:v>6.5563000000000009E-5</c:v>
                </c:pt>
                <c:pt idx="10485">
                  <c:v>6.5789000000000003E-5</c:v>
                </c:pt>
                <c:pt idx="10486">
                  <c:v>6.626800000000001E-5</c:v>
                </c:pt>
                <c:pt idx="10487">
                  <c:v>6.626800000000001E-5</c:v>
                </c:pt>
                <c:pt idx="10488">
                  <c:v>6.626800000000001E-5</c:v>
                </c:pt>
                <c:pt idx="10489">
                  <c:v>6.626800000000001E-5</c:v>
                </c:pt>
                <c:pt idx="10490">
                  <c:v>6.5258000000000004E-5</c:v>
                </c:pt>
                <c:pt idx="10491">
                  <c:v>6.5353000000000009E-5</c:v>
                </c:pt>
                <c:pt idx="10492">
                  <c:v>6.5353000000000009E-5</c:v>
                </c:pt>
                <c:pt idx="10493">
                  <c:v>6.6120999999999999E-5</c:v>
                </c:pt>
                <c:pt idx="10494">
                  <c:v>6.6120999999999999E-5</c:v>
                </c:pt>
                <c:pt idx="10495">
                  <c:v>6.5969999999999993E-5</c:v>
                </c:pt>
                <c:pt idx="10496">
                  <c:v>6.5969999999999993E-5</c:v>
                </c:pt>
                <c:pt idx="10497">
                  <c:v>6.5112000000000009E-5</c:v>
                </c:pt>
                <c:pt idx="10498">
                  <c:v>6.5112000000000009E-5</c:v>
                </c:pt>
                <c:pt idx="10499">
                  <c:v>6.5112000000000009E-5</c:v>
                </c:pt>
                <c:pt idx="10500">
                  <c:v>6.5895000000000005E-5</c:v>
                </c:pt>
                <c:pt idx="10501">
                  <c:v>6.6619999999999996E-5</c:v>
                </c:pt>
                <c:pt idx="10502">
                  <c:v>6.6619999999999996E-5</c:v>
                </c:pt>
                <c:pt idx="10503">
                  <c:v>6.5868E-5</c:v>
                </c:pt>
                <c:pt idx="10504">
                  <c:v>6.5868E-5</c:v>
                </c:pt>
                <c:pt idx="10505">
                  <c:v>6.5451999999999996E-5</c:v>
                </c:pt>
                <c:pt idx="10506">
                  <c:v>6.6346000000000005E-5</c:v>
                </c:pt>
                <c:pt idx="10507">
                  <c:v>6.6346000000000005E-5</c:v>
                </c:pt>
                <c:pt idx="10508">
                  <c:v>6.6346000000000005E-5</c:v>
                </c:pt>
                <c:pt idx="10509">
                  <c:v>6.6346000000000005E-5</c:v>
                </c:pt>
                <c:pt idx="10510">
                  <c:v>6.6346000000000005E-5</c:v>
                </c:pt>
                <c:pt idx="10511">
                  <c:v>6.6835999999999995E-5</c:v>
                </c:pt>
                <c:pt idx="10512">
                  <c:v>6.5766999999999996E-5</c:v>
                </c:pt>
                <c:pt idx="10513">
                  <c:v>6.5766999999999996E-5</c:v>
                </c:pt>
                <c:pt idx="10514">
                  <c:v>6.5766999999999996E-5</c:v>
                </c:pt>
                <c:pt idx="10515">
                  <c:v>6.4837000000000003E-5</c:v>
                </c:pt>
                <c:pt idx="10516">
                  <c:v>6.4580000000000008E-5</c:v>
                </c:pt>
                <c:pt idx="10517">
                  <c:v>6.4580000000000008E-5</c:v>
                </c:pt>
                <c:pt idx="10518">
                  <c:v>6.5519999999999996E-5</c:v>
                </c:pt>
                <c:pt idx="10519">
                  <c:v>6.5519999999999996E-5</c:v>
                </c:pt>
                <c:pt idx="10520">
                  <c:v>6.5519999999999996E-5</c:v>
                </c:pt>
                <c:pt idx="10521">
                  <c:v>6.4434E-5</c:v>
                </c:pt>
                <c:pt idx="10522">
                  <c:v>6.4434E-5</c:v>
                </c:pt>
                <c:pt idx="10523">
                  <c:v>6.5266000000000008E-5</c:v>
                </c:pt>
                <c:pt idx="10524">
                  <c:v>6.6348999999999998E-5</c:v>
                </c:pt>
                <c:pt idx="10525">
                  <c:v>6.5238000000000001E-5</c:v>
                </c:pt>
                <c:pt idx="10526">
                  <c:v>6.5238000000000001E-5</c:v>
                </c:pt>
                <c:pt idx="10527">
                  <c:v>6.4451999999999999E-5</c:v>
                </c:pt>
                <c:pt idx="10528">
                  <c:v>6.5576999999999999E-5</c:v>
                </c:pt>
                <c:pt idx="10529">
                  <c:v>6.5576999999999999E-5</c:v>
                </c:pt>
                <c:pt idx="10530">
                  <c:v>6.5576999999999999E-5</c:v>
                </c:pt>
                <c:pt idx="10531">
                  <c:v>6.3894999999999997E-5</c:v>
                </c:pt>
                <c:pt idx="10532">
                  <c:v>6.3894999999999997E-5</c:v>
                </c:pt>
                <c:pt idx="10533">
                  <c:v>6.3894999999999997E-5</c:v>
                </c:pt>
                <c:pt idx="10534">
                  <c:v>6.3894999999999997E-5</c:v>
                </c:pt>
                <c:pt idx="10535">
                  <c:v>6.3894999999999997E-5</c:v>
                </c:pt>
                <c:pt idx="10536">
                  <c:v>6.3894999999999997E-5</c:v>
                </c:pt>
                <c:pt idx="10537">
                  <c:v>6.3353000000000001E-5</c:v>
                </c:pt>
                <c:pt idx="10538">
                  <c:v>6.3353000000000001E-5</c:v>
                </c:pt>
                <c:pt idx="10539">
                  <c:v>6.4641999999999995E-5</c:v>
                </c:pt>
                <c:pt idx="10540">
                  <c:v>6.4641999999999995E-5</c:v>
                </c:pt>
                <c:pt idx="10541">
                  <c:v>6.4641999999999995E-5</c:v>
                </c:pt>
                <c:pt idx="10542">
                  <c:v>6.4641999999999995E-5</c:v>
                </c:pt>
                <c:pt idx="10543">
                  <c:v>6.3544E-5</c:v>
                </c:pt>
                <c:pt idx="10544">
                  <c:v>6.3544E-5</c:v>
                </c:pt>
                <c:pt idx="10545">
                  <c:v>6.3544E-5</c:v>
                </c:pt>
                <c:pt idx="10546">
                  <c:v>6.3132999999999993E-5</c:v>
                </c:pt>
                <c:pt idx="10547">
                  <c:v>6.3132999999999993E-5</c:v>
                </c:pt>
                <c:pt idx="10548">
                  <c:v>6.3132999999999993E-5</c:v>
                </c:pt>
                <c:pt idx="10549">
                  <c:v>6.4436000000000004E-5</c:v>
                </c:pt>
                <c:pt idx="10550">
                  <c:v>6.4902999999999998E-5</c:v>
                </c:pt>
                <c:pt idx="10551">
                  <c:v>6.4902999999999998E-5</c:v>
                </c:pt>
                <c:pt idx="10552">
                  <c:v>6.6075999999999996E-5</c:v>
                </c:pt>
                <c:pt idx="10553">
                  <c:v>6.6075999999999996E-5</c:v>
                </c:pt>
                <c:pt idx="10554">
                  <c:v>6.6075999999999996E-5</c:v>
                </c:pt>
                <c:pt idx="10555">
                  <c:v>6.4968000000000005E-5</c:v>
                </c:pt>
                <c:pt idx="10556">
                  <c:v>6.5479000000000001E-5</c:v>
                </c:pt>
                <c:pt idx="10557">
                  <c:v>6.4888999999999995E-5</c:v>
                </c:pt>
                <c:pt idx="10558">
                  <c:v>6.6051000000000008E-5</c:v>
                </c:pt>
                <c:pt idx="10559">
                  <c:v>6.6051000000000008E-5</c:v>
                </c:pt>
                <c:pt idx="10560">
                  <c:v>6.6051000000000008E-5</c:v>
                </c:pt>
                <c:pt idx="10561">
                  <c:v>6.5386E-5</c:v>
                </c:pt>
                <c:pt idx="10562">
                  <c:v>6.5932999999999994E-5</c:v>
                </c:pt>
                <c:pt idx="10563">
                  <c:v>6.6379999999999998E-5</c:v>
                </c:pt>
                <c:pt idx="10564">
                  <c:v>6.6379999999999998E-5</c:v>
                </c:pt>
                <c:pt idx="10565">
                  <c:v>6.6379999999999998E-5</c:v>
                </c:pt>
                <c:pt idx="10566">
                  <c:v>6.6379999999999998E-5</c:v>
                </c:pt>
                <c:pt idx="10567">
                  <c:v>6.6379999999999998E-5</c:v>
                </c:pt>
                <c:pt idx="10568">
                  <c:v>6.6379999999999998E-5</c:v>
                </c:pt>
                <c:pt idx="10569">
                  <c:v>6.6379999999999998E-5</c:v>
                </c:pt>
                <c:pt idx="10570">
                  <c:v>6.6379999999999998E-5</c:v>
                </c:pt>
                <c:pt idx="10571">
                  <c:v>6.6379999999999998E-5</c:v>
                </c:pt>
                <c:pt idx="10572">
                  <c:v>6.6379999999999998E-5</c:v>
                </c:pt>
                <c:pt idx="10573">
                  <c:v>6.6379999999999998E-5</c:v>
                </c:pt>
                <c:pt idx="10574">
                  <c:v>6.5432999999999995E-5</c:v>
                </c:pt>
                <c:pt idx="10575">
                  <c:v>6.5432999999999995E-5</c:v>
                </c:pt>
                <c:pt idx="10576">
                  <c:v>6.6487000000000002E-5</c:v>
                </c:pt>
                <c:pt idx="10577">
                  <c:v>6.6487000000000002E-5</c:v>
                </c:pt>
                <c:pt idx="10578">
                  <c:v>6.6487000000000002E-5</c:v>
                </c:pt>
                <c:pt idx="10579">
                  <c:v>6.6453999999999998E-5</c:v>
                </c:pt>
                <c:pt idx="10580">
                  <c:v>6.7613999999999993E-5</c:v>
                </c:pt>
                <c:pt idx="10581">
                  <c:v>6.6618000000000005E-5</c:v>
                </c:pt>
                <c:pt idx="10582">
                  <c:v>6.6976999999999992E-5</c:v>
                </c:pt>
                <c:pt idx="10583">
                  <c:v>6.512799999999999E-5</c:v>
                </c:pt>
                <c:pt idx="10584">
                  <c:v>6.7578999999999998E-5</c:v>
                </c:pt>
                <c:pt idx="10585">
                  <c:v>6.7358000000000001E-5</c:v>
                </c:pt>
                <c:pt idx="10586">
                  <c:v>6.6464999999999995E-5</c:v>
                </c:pt>
                <c:pt idx="10587">
                  <c:v>6.5984999999999999E-5</c:v>
                </c:pt>
                <c:pt idx="10588">
                  <c:v>6.6697000000000002E-5</c:v>
                </c:pt>
                <c:pt idx="10589">
                  <c:v>6.5788000000000001E-5</c:v>
                </c:pt>
                <c:pt idx="10590">
                  <c:v>6.7492999999999999E-5</c:v>
                </c:pt>
                <c:pt idx="10591">
                  <c:v>6.6698999999999993E-5</c:v>
                </c:pt>
                <c:pt idx="10592">
                  <c:v>6.6698999999999993E-5</c:v>
                </c:pt>
                <c:pt idx="10593">
                  <c:v>6.7154000000000001E-5</c:v>
                </c:pt>
                <c:pt idx="10594">
                  <c:v>6.7316000000000004E-5</c:v>
                </c:pt>
                <c:pt idx="10595">
                  <c:v>6.7316000000000004E-5</c:v>
                </c:pt>
                <c:pt idx="10596">
                  <c:v>6.7316000000000004E-5</c:v>
                </c:pt>
                <c:pt idx="10597">
                  <c:v>6.7316000000000004E-5</c:v>
                </c:pt>
                <c:pt idx="10598">
                  <c:v>6.6828000000000005E-5</c:v>
                </c:pt>
                <c:pt idx="10599">
                  <c:v>6.6828000000000005E-5</c:v>
                </c:pt>
                <c:pt idx="10600">
                  <c:v>6.6828000000000005E-5</c:v>
                </c:pt>
                <c:pt idx="10601">
                  <c:v>6.7767999999999992E-5</c:v>
                </c:pt>
                <c:pt idx="10602">
                  <c:v>6.7767999999999992E-5</c:v>
                </c:pt>
                <c:pt idx="10603">
                  <c:v>6.7767999999999992E-5</c:v>
                </c:pt>
                <c:pt idx="10604">
                  <c:v>6.7767999999999992E-5</c:v>
                </c:pt>
                <c:pt idx="10605">
                  <c:v>6.7275999999999998E-5</c:v>
                </c:pt>
                <c:pt idx="10606">
                  <c:v>6.7275999999999998E-5</c:v>
                </c:pt>
                <c:pt idx="10607">
                  <c:v>6.6542000000000001E-5</c:v>
                </c:pt>
                <c:pt idx="10608">
                  <c:v>6.6542000000000001E-5</c:v>
                </c:pt>
                <c:pt idx="10609">
                  <c:v>6.6266999999999994E-5</c:v>
                </c:pt>
                <c:pt idx="10610">
                  <c:v>6.6266999999999994E-5</c:v>
                </c:pt>
                <c:pt idx="10611">
                  <c:v>6.6571999999999999E-5</c:v>
                </c:pt>
                <c:pt idx="10612">
                  <c:v>6.6571999999999999E-5</c:v>
                </c:pt>
                <c:pt idx="10613">
                  <c:v>6.7222000000000001E-5</c:v>
                </c:pt>
                <c:pt idx="10614">
                  <c:v>6.7222000000000001E-5</c:v>
                </c:pt>
                <c:pt idx="10615">
                  <c:v>6.6418999999999989E-5</c:v>
                </c:pt>
                <c:pt idx="10616">
                  <c:v>6.6418999999999989E-5</c:v>
                </c:pt>
                <c:pt idx="10617">
                  <c:v>6.6418999999999989E-5</c:v>
                </c:pt>
                <c:pt idx="10618">
                  <c:v>6.6418999999999989E-5</c:v>
                </c:pt>
                <c:pt idx="10619">
                  <c:v>6.6418999999999989E-5</c:v>
                </c:pt>
                <c:pt idx="10620">
                  <c:v>6.6418999999999989E-5</c:v>
                </c:pt>
                <c:pt idx="10621">
                  <c:v>6.6178000000000002E-5</c:v>
                </c:pt>
                <c:pt idx="10622">
                  <c:v>6.6178000000000002E-5</c:v>
                </c:pt>
                <c:pt idx="10623">
                  <c:v>6.7114999999999997E-5</c:v>
                </c:pt>
                <c:pt idx="10624">
                  <c:v>6.5983000000000008E-5</c:v>
                </c:pt>
                <c:pt idx="10625">
                  <c:v>6.5983000000000008E-5</c:v>
                </c:pt>
                <c:pt idx="10626">
                  <c:v>6.5983000000000008E-5</c:v>
                </c:pt>
                <c:pt idx="10627">
                  <c:v>6.5983000000000008E-5</c:v>
                </c:pt>
                <c:pt idx="10628">
                  <c:v>6.6271999999999992E-5</c:v>
                </c:pt>
                <c:pt idx="10629">
                  <c:v>6.6271999999999992E-5</c:v>
                </c:pt>
                <c:pt idx="10630">
                  <c:v>6.6271999999999992E-5</c:v>
                </c:pt>
                <c:pt idx="10631">
                  <c:v>6.6271999999999992E-5</c:v>
                </c:pt>
                <c:pt idx="10632">
                  <c:v>6.6271999999999992E-5</c:v>
                </c:pt>
                <c:pt idx="10633">
                  <c:v>6.6271999999999992E-5</c:v>
                </c:pt>
                <c:pt idx="10634">
                  <c:v>6.7001000000000004E-5</c:v>
                </c:pt>
                <c:pt idx="10635">
                  <c:v>6.7001000000000004E-5</c:v>
                </c:pt>
                <c:pt idx="10636">
                  <c:v>6.5272999999999997E-5</c:v>
                </c:pt>
                <c:pt idx="10637">
                  <c:v>6.5272999999999997E-5</c:v>
                </c:pt>
                <c:pt idx="10638">
                  <c:v>6.5272999999999997E-5</c:v>
                </c:pt>
                <c:pt idx="10639">
                  <c:v>6.5272999999999997E-5</c:v>
                </c:pt>
                <c:pt idx="10640">
                  <c:v>6.5272999999999997E-5</c:v>
                </c:pt>
                <c:pt idx="10641">
                  <c:v>6.5272999999999997E-5</c:v>
                </c:pt>
                <c:pt idx="10642">
                  <c:v>6.5272999999999997E-5</c:v>
                </c:pt>
                <c:pt idx="10643">
                  <c:v>6.4659000000000006E-5</c:v>
                </c:pt>
                <c:pt idx="10644">
                  <c:v>6.4659000000000006E-5</c:v>
                </c:pt>
                <c:pt idx="10645">
                  <c:v>6.4659000000000006E-5</c:v>
                </c:pt>
                <c:pt idx="10646">
                  <c:v>6.4659000000000006E-5</c:v>
                </c:pt>
                <c:pt idx="10647">
                  <c:v>6.4659000000000006E-5</c:v>
                </c:pt>
                <c:pt idx="10648">
                  <c:v>6.3853E-5</c:v>
                </c:pt>
                <c:pt idx="10649">
                  <c:v>6.3853E-5</c:v>
                </c:pt>
                <c:pt idx="10650">
                  <c:v>6.4380000000000004E-5</c:v>
                </c:pt>
                <c:pt idx="10651">
                  <c:v>6.4380000000000004E-5</c:v>
                </c:pt>
                <c:pt idx="10652">
                  <c:v>6.4380000000000004E-5</c:v>
                </c:pt>
                <c:pt idx="10653">
                  <c:v>6.4380000000000004E-5</c:v>
                </c:pt>
                <c:pt idx="10654">
                  <c:v>6.4380000000000004E-5</c:v>
                </c:pt>
                <c:pt idx="10655">
                  <c:v>6.4795000000000006E-5</c:v>
                </c:pt>
                <c:pt idx="10656">
                  <c:v>6.3350999999999997E-5</c:v>
                </c:pt>
                <c:pt idx="10657">
                  <c:v>6.3350999999999997E-5</c:v>
                </c:pt>
                <c:pt idx="10658">
                  <c:v>6.3350999999999997E-5</c:v>
                </c:pt>
                <c:pt idx="10659">
                  <c:v>6.3400999999999998E-5</c:v>
                </c:pt>
                <c:pt idx="10660">
                  <c:v>6.1717000000000006E-5</c:v>
                </c:pt>
                <c:pt idx="10661">
                  <c:v>6.3683999999999995E-5</c:v>
                </c:pt>
                <c:pt idx="10662">
                  <c:v>6.3683999999999995E-5</c:v>
                </c:pt>
                <c:pt idx="10663">
                  <c:v>6.3683999999999995E-5</c:v>
                </c:pt>
                <c:pt idx="10664">
                  <c:v>6.3683999999999995E-5</c:v>
                </c:pt>
                <c:pt idx="10665">
                  <c:v>6.4138000000000002E-5</c:v>
                </c:pt>
                <c:pt idx="10666">
                  <c:v>6.5542999999999992E-5</c:v>
                </c:pt>
                <c:pt idx="10667">
                  <c:v>6.4340999999999999E-5</c:v>
                </c:pt>
                <c:pt idx="10668">
                  <c:v>6.3658999999999995E-5</c:v>
                </c:pt>
                <c:pt idx="10669">
                  <c:v>6.4664999999999992E-5</c:v>
                </c:pt>
                <c:pt idx="10670">
                  <c:v>6.4664999999999992E-5</c:v>
                </c:pt>
                <c:pt idx="10671">
                  <c:v>6.4125E-5</c:v>
                </c:pt>
                <c:pt idx="10672">
                  <c:v>6.4125E-5</c:v>
                </c:pt>
                <c:pt idx="10673">
                  <c:v>6.4125E-5</c:v>
                </c:pt>
                <c:pt idx="10674">
                  <c:v>6.3270999999999998E-5</c:v>
                </c:pt>
                <c:pt idx="10675">
                  <c:v>6.3270999999999998E-5</c:v>
                </c:pt>
                <c:pt idx="10676">
                  <c:v>6.3270999999999998E-5</c:v>
                </c:pt>
                <c:pt idx="10677">
                  <c:v>6.3270999999999998E-5</c:v>
                </c:pt>
                <c:pt idx="10678">
                  <c:v>6.4332000000000007E-5</c:v>
                </c:pt>
                <c:pt idx="10679">
                  <c:v>6.4332000000000007E-5</c:v>
                </c:pt>
                <c:pt idx="10680">
                  <c:v>6.4332000000000007E-5</c:v>
                </c:pt>
                <c:pt idx="10681">
                  <c:v>6.341599999999999E-5</c:v>
                </c:pt>
                <c:pt idx="10682">
                  <c:v>6.341599999999999E-5</c:v>
                </c:pt>
                <c:pt idx="10683">
                  <c:v>6.341599999999999E-5</c:v>
                </c:pt>
                <c:pt idx="10684">
                  <c:v>6.341599999999999E-5</c:v>
                </c:pt>
                <c:pt idx="10685">
                  <c:v>6.341599999999999E-5</c:v>
                </c:pt>
                <c:pt idx="10686">
                  <c:v>6.3895999999999999E-5</c:v>
                </c:pt>
                <c:pt idx="10687">
                  <c:v>6.3895999999999999E-5</c:v>
                </c:pt>
                <c:pt idx="10688">
                  <c:v>6.3819000000000007E-5</c:v>
                </c:pt>
                <c:pt idx="10689">
                  <c:v>6.4150000000000001E-5</c:v>
                </c:pt>
                <c:pt idx="10690">
                  <c:v>6.4150000000000001E-5</c:v>
                </c:pt>
                <c:pt idx="10691">
                  <c:v>6.4150000000000001E-5</c:v>
                </c:pt>
                <c:pt idx="10692">
                  <c:v>6.4150000000000001E-5</c:v>
                </c:pt>
                <c:pt idx="10693">
                  <c:v>6.4150000000000001E-5</c:v>
                </c:pt>
                <c:pt idx="10694">
                  <c:v>6.4150000000000001E-5</c:v>
                </c:pt>
                <c:pt idx="10695">
                  <c:v>6.4150000000000001E-5</c:v>
                </c:pt>
                <c:pt idx="10696">
                  <c:v>6.4150000000000001E-5</c:v>
                </c:pt>
                <c:pt idx="10697">
                  <c:v>6.4150000000000001E-5</c:v>
                </c:pt>
                <c:pt idx="10698">
                  <c:v>6.4150000000000001E-5</c:v>
                </c:pt>
                <c:pt idx="10699">
                  <c:v>6.3732999999999994E-5</c:v>
                </c:pt>
                <c:pt idx="10700">
                  <c:v>6.3732999999999994E-5</c:v>
                </c:pt>
                <c:pt idx="10701">
                  <c:v>6.3732999999999994E-5</c:v>
                </c:pt>
                <c:pt idx="10702">
                  <c:v>6.3732999999999994E-5</c:v>
                </c:pt>
                <c:pt idx="10703">
                  <c:v>6.3732999999999994E-5</c:v>
                </c:pt>
                <c:pt idx="10704">
                  <c:v>6.3524999999999999E-5</c:v>
                </c:pt>
                <c:pt idx="10705">
                  <c:v>6.2899000000000009E-5</c:v>
                </c:pt>
                <c:pt idx="10706">
                  <c:v>6.397199999999999E-5</c:v>
                </c:pt>
                <c:pt idx="10707">
                  <c:v>6.2890000000000003E-5</c:v>
                </c:pt>
                <c:pt idx="10708">
                  <c:v>6.2180999999999993E-5</c:v>
                </c:pt>
                <c:pt idx="10709">
                  <c:v>6.2180999999999993E-5</c:v>
                </c:pt>
                <c:pt idx="10710">
                  <c:v>6.2180999999999993E-5</c:v>
                </c:pt>
                <c:pt idx="10711">
                  <c:v>6.2180999999999993E-5</c:v>
                </c:pt>
                <c:pt idx="10712">
                  <c:v>6.2180999999999993E-5</c:v>
                </c:pt>
                <c:pt idx="10713">
                  <c:v>6.2763000000000009E-5</c:v>
                </c:pt>
                <c:pt idx="10714">
                  <c:v>6.2763000000000009E-5</c:v>
                </c:pt>
                <c:pt idx="10715">
                  <c:v>6.2763000000000009E-5</c:v>
                </c:pt>
                <c:pt idx="10716">
                  <c:v>6.2763000000000009E-5</c:v>
                </c:pt>
                <c:pt idx="10717">
                  <c:v>6.3188000000000006E-5</c:v>
                </c:pt>
                <c:pt idx="10718">
                  <c:v>6.3188000000000006E-5</c:v>
                </c:pt>
                <c:pt idx="10719">
                  <c:v>6.2929999999999995E-5</c:v>
                </c:pt>
                <c:pt idx="10720">
                  <c:v>6.2026000000000006E-5</c:v>
                </c:pt>
                <c:pt idx="10721">
                  <c:v>6.2026000000000006E-5</c:v>
                </c:pt>
                <c:pt idx="10722">
                  <c:v>6.2859000000000002E-5</c:v>
                </c:pt>
                <c:pt idx="10723">
                  <c:v>6.2859000000000002E-5</c:v>
                </c:pt>
                <c:pt idx="10724">
                  <c:v>6.1993000000000001E-5</c:v>
                </c:pt>
                <c:pt idx="10725">
                  <c:v>6.2448000000000009E-5</c:v>
                </c:pt>
                <c:pt idx="10726">
                  <c:v>6.2894000000000011E-5</c:v>
                </c:pt>
                <c:pt idx="10727">
                  <c:v>6.3835000000000001E-5</c:v>
                </c:pt>
                <c:pt idx="10728">
                  <c:v>6.3835000000000001E-5</c:v>
                </c:pt>
                <c:pt idx="10729">
                  <c:v>6.3835000000000001E-5</c:v>
                </c:pt>
                <c:pt idx="10730">
                  <c:v>6.2607000000000006E-5</c:v>
                </c:pt>
                <c:pt idx="10731">
                  <c:v>6.2827999999999989E-5</c:v>
                </c:pt>
                <c:pt idx="10732">
                  <c:v>6.2827999999999989E-5</c:v>
                </c:pt>
                <c:pt idx="10733">
                  <c:v>6.2827999999999989E-5</c:v>
                </c:pt>
                <c:pt idx="10734">
                  <c:v>6.0828999999999996E-5</c:v>
                </c:pt>
                <c:pt idx="10735">
                  <c:v>6.0828999999999996E-5</c:v>
                </c:pt>
                <c:pt idx="10736">
                  <c:v>6.0828999999999996E-5</c:v>
                </c:pt>
                <c:pt idx="10737">
                  <c:v>6.1829999999999996E-5</c:v>
                </c:pt>
                <c:pt idx="10738">
                  <c:v>6.2804000000000004E-5</c:v>
                </c:pt>
                <c:pt idx="10739">
                  <c:v>6.2804000000000004E-5</c:v>
                </c:pt>
                <c:pt idx="10740">
                  <c:v>6.2804000000000004E-5</c:v>
                </c:pt>
                <c:pt idx="10741">
                  <c:v>6.2804000000000004E-5</c:v>
                </c:pt>
                <c:pt idx="10742">
                  <c:v>6.2804000000000004E-5</c:v>
                </c:pt>
                <c:pt idx="10743">
                  <c:v>6.2804000000000004E-5</c:v>
                </c:pt>
                <c:pt idx="10744">
                  <c:v>6.2075000000000005E-5</c:v>
                </c:pt>
                <c:pt idx="10745">
                  <c:v>6.2702999999999999E-5</c:v>
                </c:pt>
                <c:pt idx="10746">
                  <c:v>6.2702999999999999E-5</c:v>
                </c:pt>
                <c:pt idx="10747">
                  <c:v>6.2702999999999999E-5</c:v>
                </c:pt>
                <c:pt idx="10748">
                  <c:v>6.2702999999999999E-5</c:v>
                </c:pt>
                <c:pt idx="10749">
                  <c:v>6.2702999999999999E-5</c:v>
                </c:pt>
                <c:pt idx="10750">
                  <c:v>6.1928999999999996E-5</c:v>
                </c:pt>
                <c:pt idx="10751">
                  <c:v>6.2448000000000009E-5</c:v>
                </c:pt>
                <c:pt idx="10752">
                  <c:v>6.1342999999999999E-5</c:v>
                </c:pt>
                <c:pt idx="10753">
                  <c:v>6.1342999999999999E-5</c:v>
                </c:pt>
                <c:pt idx="10754">
                  <c:v>6.1342999999999999E-5</c:v>
                </c:pt>
                <c:pt idx="10755">
                  <c:v>6.1342999999999999E-5</c:v>
                </c:pt>
                <c:pt idx="10756">
                  <c:v>6.1342999999999999E-5</c:v>
                </c:pt>
                <c:pt idx="10757">
                  <c:v>6.1342999999999999E-5</c:v>
                </c:pt>
                <c:pt idx="10758">
                  <c:v>6.1342999999999999E-5</c:v>
                </c:pt>
                <c:pt idx="10759">
                  <c:v>6.1342999999999999E-5</c:v>
                </c:pt>
                <c:pt idx="10760">
                  <c:v>6.1342999999999999E-5</c:v>
                </c:pt>
                <c:pt idx="10761">
                  <c:v>6.1342999999999999E-5</c:v>
                </c:pt>
                <c:pt idx="10762">
                  <c:v>6.0350999999999999E-5</c:v>
                </c:pt>
                <c:pt idx="10763">
                  <c:v>6.0350999999999999E-5</c:v>
                </c:pt>
                <c:pt idx="10764">
                  <c:v>6.1620999999999998E-5</c:v>
                </c:pt>
                <c:pt idx="10765">
                  <c:v>6.0582999999999999E-5</c:v>
                </c:pt>
                <c:pt idx="10766">
                  <c:v>6.0582999999999999E-5</c:v>
                </c:pt>
                <c:pt idx="10767">
                  <c:v>6.1421000000000007E-5</c:v>
                </c:pt>
                <c:pt idx="10768">
                  <c:v>6.1421000000000007E-5</c:v>
                </c:pt>
                <c:pt idx="10769">
                  <c:v>6.1421000000000007E-5</c:v>
                </c:pt>
                <c:pt idx="10770">
                  <c:v>6.0463999999999996E-5</c:v>
                </c:pt>
                <c:pt idx="10771">
                  <c:v>6.1557999999999996E-5</c:v>
                </c:pt>
                <c:pt idx="10772">
                  <c:v>6.0875000000000002E-5</c:v>
                </c:pt>
                <c:pt idx="10773">
                  <c:v>6.1070999999999999E-5</c:v>
                </c:pt>
                <c:pt idx="10774">
                  <c:v>6.1070999999999999E-5</c:v>
                </c:pt>
                <c:pt idx="10775">
                  <c:v>6.1070999999999999E-5</c:v>
                </c:pt>
                <c:pt idx="10776">
                  <c:v>6.0185000000000001E-5</c:v>
                </c:pt>
                <c:pt idx="10777">
                  <c:v>6.1297999999999995E-5</c:v>
                </c:pt>
                <c:pt idx="10778">
                  <c:v>6.1297999999999995E-5</c:v>
                </c:pt>
                <c:pt idx="10779">
                  <c:v>6.0557999999999999E-5</c:v>
                </c:pt>
                <c:pt idx="10780">
                  <c:v>6.1249999999999998E-5</c:v>
                </c:pt>
                <c:pt idx="10781">
                  <c:v>6.1249999999999998E-5</c:v>
                </c:pt>
                <c:pt idx="10782">
                  <c:v>6.1249999999999998E-5</c:v>
                </c:pt>
                <c:pt idx="10783">
                  <c:v>6.1725999999999998E-5</c:v>
                </c:pt>
                <c:pt idx="10784">
                  <c:v>6.1725999999999998E-5</c:v>
                </c:pt>
                <c:pt idx="10785">
                  <c:v>6.1725999999999998E-5</c:v>
                </c:pt>
                <c:pt idx="10786">
                  <c:v>6.1725999999999998E-5</c:v>
                </c:pt>
                <c:pt idx="10787">
                  <c:v>6.0645000000000006E-5</c:v>
                </c:pt>
                <c:pt idx="10788">
                  <c:v>6.1465000000000009E-5</c:v>
                </c:pt>
                <c:pt idx="10789">
                  <c:v>6.1465000000000009E-5</c:v>
                </c:pt>
                <c:pt idx="10790">
                  <c:v>6.1465000000000009E-5</c:v>
                </c:pt>
                <c:pt idx="10791">
                  <c:v>6.1935999999999998E-5</c:v>
                </c:pt>
                <c:pt idx="10792">
                  <c:v>6.0443000000000004E-5</c:v>
                </c:pt>
                <c:pt idx="10793">
                  <c:v>6.1900999999999989E-5</c:v>
                </c:pt>
                <c:pt idx="10794">
                  <c:v>6.0858999999999994E-5</c:v>
                </c:pt>
                <c:pt idx="10795">
                  <c:v>5.9721E-5</c:v>
                </c:pt>
                <c:pt idx="10796">
                  <c:v>6.0736000000000003E-5</c:v>
                </c:pt>
                <c:pt idx="10797">
                  <c:v>6.1707999999999999E-5</c:v>
                </c:pt>
                <c:pt idx="10798">
                  <c:v>6.0943999999999998E-5</c:v>
                </c:pt>
                <c:pt idx="10799">
                  <c:v>6.0943999999999998E-5</c:v>
                </c:pt>
                <c:pt idx="10800">
                  <c:v>6.0943999999999998E-5</c:v>
                </c:pt>
                <c:pt idx="10801">
                  <c:v>6.0943999999999998E-5</c:v>
                </c:pt>
                <c:pt idx="10802">
                  <c:v>5.9545000000000007E-5</c:v>
                </c:pt>
                <c:pt idx="10803">
                  <c:v>6.0355000000000001E-5</c:v>
                </c:pt>
                <c:pt idx="10804">
                  <c:v>6.0355000000000001E-5</c:v>
                </c:pt>
                <c:pt idx="10805">
                  <c:v>6.0355000000000001E-5</c:v>
                </c:pt>
                <c:pt idx="10806">
                  <c:v>6.0355000000000001E-5</c:v>
                </c:pt>
                <c:pt idx="10807">
                  <c:v>6.0355000000000001E-5</c:v>
                </c:pt>
                <c:pt idx="10808">
                  <c:v>6.0355000000000001E-5</c:v>
                </c:pt>
                <c:pt idx="10809">
                  <c:v>6.0355000000000001E-5</c:v>
                </c:pt>
                <c:pt idx="10810">
                  <c:v>6.1426999999999993E-5</c:v>
                </c:pt>
                <c:pt idx="10811">
                  <c:v>6.0624999999999996E-5</c:v>
                </c:pt>
                <c:pt idx="10812">
                  <c:v>6.1066000000000001E-5</c:v>
                </c:pt>
                <c:pt idx="10813">
                  <c:v>6.1066000000000001E-5</c:v>
                </c:pt>
                <c:pt idx="10814">
                  <c:v>6.0372999999999999E-5</c:v>
                </c:pt>
                <c:pt idx="10815">
                  <c:v>6.0372999999999999E-5</c:v>
                </c:pt>
                <c:pt idx="10816">
                  <c:v>6.0857000000000004E-5</c:v>
                </c:pt>
                <c:pt idx="10817">
                  <c:v>6.0857000000000004E-5</c:v>
                </c:pt>
                <c:pt idx="10818">
                  <c:v>6.0857000000000004E-5</c:v>
                </c:pt>
                <c:pt idx="10819">
                  <c:v>6.0857000000000004E-5</c:v>
                </c:pt>
                <c:pt idx="10820">
                  <c:v>6.0116000000000005E-5</c:v>
                </c:pt>
                <c:pt idx="10821">
                  <c:v>6.0904000000000005E-5</c:v>
                </c:pt>
                <c:pt idx="10822">
                  <c:v>6.1699000000000007E-5</c:v>
                </c:pt>
                <c:pt idx="10823">
                  <c:v>6.016E-5</c:v>
                </c:pt>
                <c:pt idx="10824">
                  <c:v>6.016E-5</c:v>
                </c:pt>
                <c:pt idx="10825">
                  <c:v>6.0954E-5</c:v>
                </c:pt>
                <c:pt idx="10826">
                  <c:v>6.0954E-5</c:v>
                </c:pt>
                <c:pt idx="10827">
                  <c:v>6.0954E-5</c:v>
                </c:pt>
                <c:pt idx="10828">
                  <c:v>6.0954E-5</c:v>
                </c:pt>
                <c:pt idx="10829">
                  <c:v>6.0954E-5</c:v>
                </c:pt>
                <c:pt idx="10830">
                  <c:v>6.0494999999999996E-5</c:v>
                </c:pt>
                <c:pt idx="10831">
                  <c:v>6.1512999999999992E-5</c:v>
                </c:pt>
                <c:pt idx="10832">
                  <c:v>6.0672000000000005E-5</c:v>
                </c:pt>
                <c:pt idx="10833">
                  <c:v>5.9821999999999997E-5</c:v>
                </c:pt>
                <c:pt idx="10834">
                  <c:v>6.0109999999999999E-5</c:v>
                </c:pt>
                <c:pt idx="10835">
                  <c:v>6.0109999999999999E-5</c:v>
                </c:pt>
                <c:pt idx="10836">
                  <c:v>6.1084E-5</c:v>
                </c:pt>
                <c:pt idx="10837">
                  <c:v>6.1084E-5</c:v>
                </c:pt>
                <c:pt idx="10838">
                  <c:v>6.1084E-5</c:v>
                </c:pt>
                <c:pt idx="10839">
                  <c:v>6.1084E-5</c:v>
                </c:pt>
                <c:pt idx="10840">
                  <c:v>6.0294999999999998E-5</c:v>
                </c:pt>
                <c:pt idx="10841">
                  <c:v>5.9982999999999998E-5</c:v>
                </c:pt>
                <c:pt idx="10842">
                  <c:v>5.9982999999999998E-5</c:v>
                </c:pt>
                <c:pt idx="10843">
                  <c:v>5.9982999999999998E-5</c:v>
                </c:pt>
                <c:pt idx="10844">
                  <c:v>5.9982999999999998E-5</c:v>
                </c:pt>
                <c:pt idx="10845">
                  <c:v>5.9982999999999998E-5</c:v>
                </c:pt>
                <c:pt idx="10846">
                  <c:v>6.1824999999999998E-5</c:v>
                </c:pt>
                <c:pt idx="10847">
                  <c:v>6.1824999999999998E-5</c:v>
                </c:pt>
                <c:pt idx="10848">
                  <c:v>6.1824999999999998E-5</c:v>
                </c:pt>
                <c:pt idx="10849">
                  <c:v>6.0767000000000003E-5</c:v>
                </c:pt>
                <c:pt idx="10850">
                  <c:v>6.1551999999999996E-5</c:v>
                </c:pt>
                <c:pt idx="10851">
                  <c:v>6.2360999999999995E-5</c:v>
                </c:pt>
                <c:pt idx="10852">
                  <c:v>6.2360999999999995E-5</c:v>
                </c:pt>
                <c:pt idx="10853">
                  <c:v>6.2360999999999995E-5</c:v>
                </c:pt>
                <c:pt idx="10854">
                  <c:v>6.2360999999999995E-5</c:v>
                </c:pt>
                <c:pt idx="10855">
                  <c:v>6.2360999999999995E-5</c:v>
                </c:pt>
                <c:pt idx="10856">
                  <c:v>6.2360999999999995E-5</c:v>
                </c:pt>
                <c:pt idx="10857">
                  <c:v>6.1425000000000002E-5</c:v>
                </c:pt>
                <c:pt idx="10858">
                  <c:v>6.2417999999999998E-5</c:v>
                </c:pt>
                <c:pt idx="10859">
                  <c:v>6.1329999999999997E-5</c:v>
                </c:pt>
                <c:pt idx="10860">
                  <c:v>6.1766000000000005E-5</c:v>
                </c:pt>
                <c:pt idx="10861">
                  <c:v>6.1766000000000005E-5</c:v>
                </c:pt>
                <c:pt idx="10862">
                  <c:v>6.2946000000000003E-5</c:v>
                </c:pt>
                <c:pt idx="10863">
                  <c:v>6.2946000000000003E-5</c:v>
                </c:pt>
                <c:pt idx="10864">
                  <c:v>6.2946000000000003E-5</c:v>
                </c:pt>
                <c:pt idx="10865">
                  <c:v>6.2077000000000009E-5</c:v>
                </c:pt>
                <c:pt idx="10866">
                  <c:v>6.2404999999999996E-5</c:v>
                </c:pt>
                <c:pt idx="10867">
                  <c:v>6.3014000000000003E-5</c:v>
                </c:pt>
                <c:pt idx="10868">
                  <c:v>6.3014000000000003E-5</c:v>
                </c:pt>
                <c:pt idx="10869">
                  <c:v>6.3014000000000003E-5</c:v>
                </c:pt>
                <c:pt idx="10870">
                  <c:v>6.3014000000000003E-5</c:v>
                </c:pt>
                <c:pt idx="10871">
                  <c:v>6.1514000000000008E-5</c:v>
                </c:pt>
                <c:pt idx="10872">
                  <c:v>6.1514000000000008E-5</c:v>
                </c:pt>
                <c:pt idx="10873">
                  <c:v>6.1514000000000008E-5</c:v>
                </c:pt>
                <c:pt idx="10874">
                  <c:v>6.0857999999999999E-5</c:v>
                </c:pt>
                <c:pt idx="10875">
                  <c:v>6.0857999999999999E-5</c:v>
                </c:pt>
                <c:pt idx="10876">
                  <c:v>6.0272999999999997E-5</c:v>
                </c:pt>
                <c:pt idx="10877">
                  <c:v>6.0272999999999997E-5</c:v>
                </c:pt>
                <c:pt idx="10878">
                  <c:v>6.0272999999999997E-5</c:v>
                </c:pt>
                <c:pt idx="10879">
                  <c:v>6.0272999999999997E-5</c:v>
                </c:pt>
                <c:pt idx="10880">
                  <c:v>6.1231999999999999E-5</c:v>
                </c:pt>
                <c:pt idx="10881">
                  <c:v>6.1231999999999999E-5</c:v>
                </c:pt>
                <c:pt idx="10882">
                  <c:v>6.1875E-5</c:v>
                </c:pt>
                <c:pt idx="10883">
                  <c:v>6.1875E-5</c:v>
                </c:pt>
                <c:pt idx="10884">
                  <c:v>6.2285000000000004E-5</c:v>
                </c:pt>
                <c:pt idx="10885">
                  <c:v>6.1718999999999996E-5</c:v>
                </c:pt>
                <c:pt idx="10886">
                  <c:v>6.1556000000000005E-5</c:v>
                </c:pt>
                <c:pt idx="10887">
                  <c:v>6.1556000000000005E-5</c:v>
                </c:pt>
                <c:pt idx="10888">
                  <c:v>6.1556000000000005E-5</c:v>
                </c:pt>
                <c:pt idx="10889">
                  <c:v>6.1968E-5</c:v>
                </c:pt>
                <c:pt idx="10890">
                  <c:v>6.1968E-5</c:v>
                </c:pt>
                <c:pt idx="10891">
                  <c:v>6.1968E-5</c:v>
                </c:pt>
                <c:pt idx="10892">
                  <c:v>6.1968E-5</c:v>
                </c:pt>
                <c:pt idx="10893">
                  <c:v>6.1968E-5</c:v>
                </c:pt>
                <c:pt idx="10894">
                  <c:v>6.1968E-5</c:v>
                </c:pt>
                <c:pt idx="10895">
                  <c:v>6.1968E-5</c:v>
                </c:pt>
                <c:pt idx="10896">
                  <c:v>6.1968E-5</c:v>
                </c:pt>
                <c:pt idx="10897">
                  <c:v>6.1968E-5</c:v>
                </c:pt>
                <c:pt idx="10898">
                  <c:v>6.1968E-5</c:v>
                </c:pt>
                <c:pt idx="10899">
                  <c:v>6.1968E-5</c:v>
                </c:pt>
                <c:pt idx="10900">
                  <c:v>6.1968E-5</c:v>
                </c:pt>
                <c:pt idx="10901">
                  <c:v>6.1968E-5</c:v>
                </c:pt>
                <c:pt idx="10902">
                  <c:v>6.1968E-5</c:v>
                </c:pt>
                <c:pt idx="10903">
                  <c:v>6.1383000000000005E-5</c:v>
                </c:pt>
                <c:pt idx="10904">
                  <c:v>6.2163000000000008E-5</c:v>
                </c:pt>
                <c:pt idx="10905">
                  <c:v>6.2163000000000008E-5</c:v>
                </c:pt>
                <c:pt idx="10906">
                  <c:v>6.1914000000000004E-5</c:v>
                </c:pt>
                <c:pt idx="10907">
                  <c:v>6.1914000000000004E-5</c:v>
                </c:pt>
                <c:pt idx="10908">
                  <c:v>6.1914000000000004E-5</c:v>
                </c:pt>
                <c:pt idx="10909">
                  <c:v>6.1914000000000004E-5</c:v>
                </c:pt>
                <c:pt idx="10910">
                  <c:v>6.1914000000000004E-5</c:v>
                </c:pt>
                <c:pt idx="10911">
                  <c:v>6.1914000000000004E-5</c:v>
                </c:pt>
                <c:pt idx="10912">
                  <c:v>6.2581000000000003E-5</c:v>
                </c:pt>
                <c:pt idx="10913">
                  <c:v>6.2581000000000003E-5</c:v>
                </c:pt>
                <c:pt idx="10914">
                  <c:v>6.2951000000000001E-5</c:v>
                </c:pt>
                <c:pt idx="10915">
                  <c:v>6.2951000000000001E-5</c:v>
                </c:pt>
                <c:pt idx="10916">
                  <c:v>6.2951000000000001E-5</c:v>
                </c:pt>
                <c:pt idx="10917">
                  <c:v>6.2951000000000001E-5</c:v>
                </c:pt>
                <c:pt idx="10918">
                  <c:v>6.2951000000000001E-5</c:v>
                </c:pt>
                <c:pt idx="10919">
                  <c:v>6.2353999999999993E-5</c:v>
                </c:pt>
                <c:pt idx="10920">
                  <c:v>6.2353999999999993E-5</c:v>
                </c:pt>
                <c:pt idx="10921">
                  <c:v>6.3242000000000002E-5</c:v>
                </c:pt>
                <c:pt idx="10922">
                  <c:v>6.4312000000000004E-5</c:v>
                </c:pt>
                <c:pt idx="10923">
                  <c:v>6.4312000000000004E-5</c:v>
                </c:pt>
                <c:pt idx="10924">
                  <c:v>6.2877000000000001E-5</c:v>
                </c:pt>
                <c:pt idx="10925">
                  <c:v>6.2877000000000001E-5</c:v>
                </c:pt>
                <c:pt idx="10926">
                  <c:v>6.2946999999999992E-5</c:v>
                </c:pt>
                <c:pt idx="10927">
                  <c:v>6.2946999999999992E-5</c:v>
                </c:pt>
                <c:pt idx="10928">
                  <c:v>6.2946999999999992E-5</c:v>
                </c:pt>
                <c:pt idx="10929">
                  <c:v>6.2946999999999992E-5</c:v>
                </c:pt>
                <c:pt idx="10930">
                  <c:v>6.3144000000000004E-5</c:v>
                </c:pt>
                <c:pt idx="10931">
                  <c:v>6.3144000000000004E-5</c:v>
                </c:pt>
                <c:pt idx="10932">
                  <c:v>6.1880999999999999E-5</c:v>
                </c:pt>
                <c:pt idx="10933">
                  <c:v>6.278200000000001E-5</c:v>
                </c:pt>
                <c:pt idx="10934">
                  <c:v>6.278200000000001E-5</c:v>
                </c:pt>
                <c:pt idx="10935">
                  <c:v>6.278200000000001E-5</c:v>
                </c:pt>
                <c:pt idx="10936">
                  <c:v>6.278200000000001E-5</c:v>
                </c:pt>
                <c:pt idx="10937">
                  <c:v>6.3393999999999996E-5</c:v>
                </c:pt>
                <c:pt idx="10938">
                  <c:v>6.3393999999999996E-5</c:v>
                </c:pt>
                <c:pt idx="10939">
                  <c:v>6.2250000000000009E-5</c:v>
                </c:pt>
                <c:pt idx="10940">
                  <c:v>6.2250000000000009E-5</c:v>
                </c:pt>
                <c:pt idx="10941">
                  <c:v>6.2250000000000009E-5</c:v>
                </c:pt>
                <c:pt idx="10942">
                  <c:v>6.4333999999999998E-5</c:v>
                </c:pt>
                <c:pt idx="10943">
                  <c:v>6.3431999999999998E-5</c:v>
                </c:pt>
                <c:pt idx="10944">
                  <c:v>6.3431999999999998E-5</c:v>
                </c:pt>
                <c:pt idx="10945">
                  <c:v>6.3431999999999998E-5</c:v>
                </c:pt>
                <c:pt idx="10946">
                  <c:v>6.2377000000000003E-5</c:v>
                </c:pt>
                <c:pt idx="10947">
                  <c:v>6.3273000000000002E-5</c:v>
                </c:pt>
                <c:pt idx="10948">
                  <c:v>6.2373000000000007E-5</c:v>
                </c:pt>
                <c:pt idx="10949">
                  <c:v>6.2373000000000007E-5</c:v>
                </c:pt>
                <c:pt idx="10950">
                  <c:v>6.2373000000000007E-5</c:v>
                </c:pt>
                <c:pt idx="10951">
                  <c:v>6.1599999999999993E-5</c:v>
                </c:pt>
                <c:pt idx="10952">
                  <c:v>6.2535999999999999E-5</c:v>
                </c:pt>
                <c:pt idx="10953">
                  <c:v>6.2535999999999999E-5</c:v>
                </c:pt>
                <c:pt idx="10954">
                  <c:v>6.2535999999999999E-5</c:v>
                </c:pt>
                <c:pt idx="10955">
                  <c:v>6.2176999999999998E-5</c:v>
                </c:pt>
                <c:pt idx="10956">
                  <c:v>6.2176999999999998E-5</c:v>
                </c:pt>
                <c:pt idx="10957">
                  <c:v>6.1211000000000007E-5</c:v>
                </c:pt>
                <c:pt idx="10958">
                  <c:v>6.1211000000000007E-5</c:v>
                </c:pt>
                <c:pt idx="10959">
                  <c:v>6.1839999999999991E-5</c:v>
                </c:pt>
                <c:pt idx="10960">
                  <c:v>6.1538999999999995E-5</c:v>
                </c:pt>
                <c:pt idx="10961">
                  <c:v>6.2228000000000001E-5</c:v>
                </c:pt>
                <c:pt idx="10962">
                  <c:v>6.2228000000000001E-5</c:v>
                </c:pt>
                <c:pt idx="10963">
                  <c:v>6.2228000000000001E-5</c:v>
                </c:pt>
                <c:pt idx="10964">
                  <c:v>6.2228000000000001E-5</c:v>
                </c:pt>
                <c:pt idx="10965">
                  <c:v>6.2228000000000001E-5</c:v>
                </c:pt>
                <c:pt idx="10966">
                  <c:v>6.2228000000000001E-5</c:v>
                </c:pt>
                <c:pt idx="10967">
                  <c:v>6.2228000000000001E-5</c:v>
                </c:pt>
                <c:pt idx="10968">
                  <c:v>6.2228000000000001E-5</c:v>
                </c:pt>
                <c:pt idx="10969">
                  <c:v>6.1200999999999999E-5</c:v>
                </c:pt>
                <c:pt idx="10970">
                  <c:v>6.1855999999999999E-5</c:v>
                </c:pt>
                <c:pt idx="10971">
                  <c:v>6.1855999999999999E-5</c:v>
                </c:pt>
                <c:pt idx="10972">
                  <c:v>6.1855999999999999E-5</c:v>
                </c:pt>
                <c:pt idx="10973">
                  <c:v>6.0468999999999993E-5</c:v>
                </c:pt>
                <c:pt idx="10974">
                  <c:v>6.1419000000000003E-5</c:v>
                </c:pt>
                <c:pt idx="10975">
                  <c:v>6.0306999999999997E-5</c:v>
                </c:pt>
                <c:pt idx="10976">
                  <c:v>6.0068000000000002E-5</c:v>
                </c:pt>
                <c:pt idx="10977">
                  <c:v>6.0951E-5</c:v>
                </c:pt>
                <c:pt idx="10978">
                  <c:v>6.0619000000000004E-5</c:v>
                </c:pt>
                <c:pt idx="10979">
                  <c:v>6.0619000000000004E-5</c:v>
                </c:pt>
                <c:pt idx="10980">
                  <c:v>6.0619000000000004E-5</c:v>
                </c:pt>
                <c:pt idx="10981">
                  <c:v>6.0619000000000004E-5</c:v>
                </c:pt>
                <c:pt idx="10982">
                  <c:v>6.0619000000000004E-5</c:v>
                </c:pt>
                <c:pt idx="10983">
                  <c:v>6.0619000000000004E-5</c:v>
                </c:pt>
                <c:pt idx="10984">
                  <c:v>6.1187999999999998E-5</c:v>
                </c:pt>
                <c:pt idx="10985">
                  <c:v>6.1407000000000003E-5</c:v>
                </c:pt>
                <c:pt idx="10986">
                  <c:v>6.1407000000000003E-5</c:v>
                </c:pt>
                <c:pt idx="10987">
                  <c:v>6.1407000000000003E-5</c:v>
                </c:pt>
                <c:pt idx="10988">
                  <c:v>6.0706000000000005E-5</c:v>
                </c:pt>
                <c:pt idx="10989">
                  <c:v>6.1480000000000001E-5</c:v>
                </c:pt>
                <c:pt idx="10990">
                  <c:v>6.1480000000000001E-5</c:v>
                </c:pt>
                <c:pt idx="10991">
                  <c:v>6.1480000000000001E-5</c:v>
                </c:pt>
                <c:pt idx="10992">
                  <c:v>6.0819000000000002E-5</c:v>
                </c:pt>
                <c:pt idx="10993">
                  <c:v>6.0819000000000002E-5</c:v>
                </c:pt>
                <c:pt idx="10994">
                  <c:v>6.0819000000000002E-5</c:v>
                </c:pt>
                <c:pt idx="10995">
                  <c:v>6.1923999999999999E-5</c:v>
                </c:pt>
                <c:pt idx="10996">
                  <c:v>5.9870999999999996E-5</c:v>
                </c:pt>
                <c:pt idx="10997">
                  <c:v>6.1262999999999999E-5</c:v>
                </c:pt>
                <c:pt idx="10998">
                  <c:v>6.1262999999999999E-5</c:v>
                </c:pt>
                <c:pt idx="10999">
                  <c:v>6.1766000000000005E-5</c:v>
                </c:pt>
                <c:pt idx="11000">
                  <c:v>6.1766000000000005E-5</c:v>
                </c:pt>
                <c:pt idx="11001">
                  <c:v>6.1766000000000005E-5</c:v>
                </c:pt>
                <c:pt idx="11002">
                  <c:v>6.1766000000000005E-5</c:v>
                </c:pt>
                <c:pt idx="11003">
                  <c:v>6.1766000000000005E-5</c:v>
                </c:pt>
                <c:pt idx="11004">
                  <c:v>6.1766000000000005E-5</c:v>
                </c:pt>
                <c:pt idx="11005">
                  <c:v>6.1766000000000005E-5</c:v>
                </c:pt>
                <c:pt idx="11006">
                  <c:v>6.1766000000000005E-5</c:v>
                </c:pt>
                <c:pt idx="11007">
                  <c:v>6.1766000000000005E-5</c:v>
                </c:pt>
                <c:pt idx="11008">
                  <c:v>6.1766000000000005E-5</c:v>
                </c:pt>
                <c:pt idx="11009">
                  <c:v>6.1766000000000005E-5</c:v>
                </c:pt>
                <c:pt idx="11010">
                  <c:v>6.0731999999999994E-5</c:v>
                </c:pt>
                <c:pt idx="11011">
                  <c:v>6.1509999999999999E-5</c:v>
                </c:pt>
                <c:pt idx="11012">
                  <c:v>6.2124999999999992E-5</c:v>
                </c:pt>
                <c:pt idx="11013">
                  <c:v>6.1638000000000009E-5</c:v>
                </c:pt>
                <c:pt idx="11014">
                  <c:v>6.1638000000000009E-5</c:v>
                </c:pt>
                <c:pt idx="11015">
                  <c:v>6.1638000000000009E-5</c:v>
                </c:pt>
                <c:pt idx="11016">
                  <c:v>6.1638000000000009E-5</c:v>
                </c:pt>
                <c:pt idx="11017">
                  <c:v>6.0441999999999995E-5</c:v>
                </c:pt>
                <c:pt idx="11018">
                  <c:v>6.0441999999999995E-5</c:v>
                </c:pt>
                <c:pt idx="11019">
                  <c:v>6.0441999999999995E-5</c:v>
                </c:pt>
                <c:pt idx="11020">
                  <c:v>6.0787999999999995E-5</c:v>
                </c:pt>
                <c:pt idx="11021">
                  <c:v>6.1292000000000009E-5</c:v>
                </c:pt>
                <c:pt idx="11022">
                  <c:v>6.1292000000000009E-5</c:v>
                </c:pt>
                <c:pt idx="11023">
                  <c:v>6.1292000000000009E-5</c:v>
                </c:pt>
                <c:pt idx="11024">
                  <c:v>6.1292000000000009E-5</c:v>
                </c:pt>
                <c:pt idx="11025">
                  <c:v>5.9748999999999993E-5</c:v>
                </c:pt>
                <c:pt idx="11026">
                  <c:v>5.9748999999999993E-5</c:v>
                </c:pt>
                <c:pt idx="11027">
                  <c:v>6.0582999999999999E-5</c:v>
                </c:pt>
                <c:pt idx="11028">
                  <c:v>6.0582999999999999E-5</c:v>
                </c:pt>
                <c:pt idx="11029">
                  <c:v>6.0582999999999999E-5</c:v>
                </c:pt>
                <c:pt idx="11030">
                  <c:v>6.0582999999999999E-5</c:v>
                </c:pt>
                <c:pt idx="11031">
                  <c:v>5.9074999999999999E-5</c:v>
                </c:pt>
                <c:pt idx="11032">
                  <c:v>5.9462999999999996E-5</c:v>
                </c:pt>
                <c:pt idx="11033">
                  <c:v>5.9462999999999996E-5</c:v>
                </c:pt>
                <c:pt idx="11034">
                  <c:v>5.9462999999999996E-5</c:v>
                </c:pt>
                <c:pt idx="11035">
                  <c:v>5.9462999999999996E-5</c:v>
                </c:pt>
                <c:pt idx="11036">
                  <c:v>5.9462999999999996E-5</c:v>
                </c:pt>
                <c:pt idx="11037">
                  <c:v>5.9462999999999996E-5</c:v>
                </c:pt>
                <c:pt idx="11038">
                  <c:v>5.9462999999999996E-5</c:v>
                </c:pt>
                <c:pt idx="11039">
                  <c:v>5.9821999999999997E-5</c:v>
                </c:pt>
                <c:pt idx="11040">
                  <c:v>5.9821999999999997E-5</c:v>
                </c:pt>
                <c:pt idx="11041">
                  <c:v>5.8808000000000003E-5</c:v>
                </c:pt>
                <c:pt idx="11042">
                  <c:v>5.9323999999999996E-5</c:v>
                </c:pt>
                <c:pt idx="11043">
                  <c:v>5.9503999999999998E-5</c:v>
                </c:pt>
                <c:pt idx="11044">
                  <c:v>6.0004000000000004E-5</c:v>
                </c:pt>
                <c:pt idx="11045">
                  <c:v>6.0004000000000004E-5</c:v>
                </c:pt>
                <c:pt idx="11046">
                  <c:v>5.9607E-5</c:v>
                </c:pt>
                <c:pt idx="11047">
                  <c:v>5.9607E-5</c:v>
                </c:pt>
                <c:pt idx="11048">
                  <c:v>6.0943999999999998E-5</c:v>
                </c:pt>
                <c:pt idx="11049">
                  <c:v>6.0943999999999998E-5</c:v>
                </c:pt>
                <c:pt idx="11050">
                  <c:v>5.9858000000000002E-5</c:v>
                </c:pt>
                <c:pt idx="11051">
                  <c:v>5.9858000000000002E-5</c:v>
                </c:pt>
                <c:pt idx="11052">
                  <c:v>6.0426E-5</c:v>
                </c:pt>
                <c:pt idx="11053">
                  <c:v>6.0426E-5</c:v>
                </c:pt>
                <c:pt idx="11054">
                  <c:v>5.9418000000000006E-5</c:v>
                </c:pt>
                <c:pt idx="11055">
                  <c:v>5.9684000000000007E-5</c:v>
                </c:pt>
                <c:pt idx="11056">
                  <c:v>5.9684000000000007E-5</c:v>
                </c:pt>
                <c:pt idx="11057">
                  <c:v>5.9684000000000007E-5</c:v>
                </c:pt>
                <c:pt idx="11058">
                  <c:v>5.8996000000000002E-5</c:v>
                </c:pt>
                <c:pt idx="11059">
                  <c:v>6.0368999999999997E-5</c:v>
                </c:pt>
                <c:pt idx="11060">
                  <c:v>6.0368999999999997E-5</c:v>
                </c:pt>
                <c:pt idx="11061">
                  <c:v>6.0368999999999997E-5</c:v>
                </c:pt>
                <c:pt idx="11062">
                  <c:v>6.0368999999999997E-5</c:v>
                </c:pt>
                <c:pt idx="11063">
                  <c:v>6.1391999999999998E-5</c:v>
                </c:pt>
                <c:pt idx="11064">
                  <c:v>6.1391999999999998E-5</c:v>
                </c:pt>
                <c:pt idx="11065">
                  <c:v>6.0823000000000004E-5</c:v>
                </c:pt>
                <c:pt idx="11066">
                  <c:v>6.0823000000000004E-5</c:v>
                </c:pt>
                <c:pt idx="11067">
                  <c:v>6.0823000000000004E-5</c:v>
                </c:pt>
                <c:pt idx="11068">
                  <c:v>6.0823000000000004E-5</c:v>
                </c:pt>
                <c:pt idx="11069">
                  <c:v>6.0242999999999999E-5</c:v>
                </c:pt>
                <c:pt idx="11070">
                  <c:v>6.0242999999999999E-5</c:v>
                </c:pt>
                <c:pt idx="11071">
                  <c:v>6.0945000000000007E-5</c:v>
                </c:pt>
                <c:pt idx="11072">
                  <c:v>6.0860000000000003E-5</c:v>
                </c:pt>
                <c:pt idx="11073">
                  <c:v>6.0860000000000003E-5</c:v>
                </c:pt>
                <c:pt idx="11074">
                  <c:v>6.1141000000000003E-5</c:v>
                </c:pt>
                <c:pt idx="11075">
                  <c:v>6.0211000000000003E-5</c:v>
                </c:pt>
                <c:pt idx="11076">
                  <c:v>6.0211000000000003E-5</c:v>
                </c:pt>
                <c:pt idx="11077">
                  <c:v>6.0211000000000003E-5</c:v>
                </c:pt>
                <c:pt idx="11078">
                  <c:v>6.0211000000000003E-5</c:v>
                </c:pt>
                <c:pt idx="11079">
                  <c:v>6.0211000000000003E-5</c:v>
                </c:pt>
                <c:pt idx="11080">
                  <c:v>6.0211000000000003E-5</c:v>
                </c:pt>
                <c:pt idx="11081">
                  <c:v>6.0211000000000003E-5</c:v>
                </c:pt>
                <c:pt idx="11082">
                  <c:v>6.1451000000000005E-5</c:v>
                </c:pt>
                <c:pt idx="11083">
                  <c:v>6.1451000000000005E-5</c:v>
                </c:pt>
                <c:pt idx="11084">
                  <c:v>6.0529999999999998E-5</c:v>
                </c:pt>
                <c:pt idx="11085">
                  <c:v>6.1577999999999999E-5</c:v>
                </c:pt>
                <c:pt idx="11086">
                  <c:v>5.9924999999999993E-5</c:v>
                </c:pt>
                <c:pt idx="11087">
                  <c:v>6.0482999999999997E-5</c:v>
                </c:pt>
                <c:pt idx="11088">
                  <c:v>6.0482999999999997E-5</c:v>
                </c:pt>
                <c:pt idx="11089">
                  <c:v>6.0482999999999997E-5</c:v>
                </c:pt>
                <c:pt idx="11090">
                  <c:v>6.0482999999999997E-5</c:v>
                </c:pt>
                <c:pt idx="11091">
                  <c:v>6.0482999999999997E-5</c:v>
                </c:pt>
                <c:pt idx="11092">
                  <c:v>6.0482999999999997E-5</c:v>
                </c:pt>
                <c:pt idx="11093">
                  <c:v>6.1378999999999996E-5</c:v>
                </c:pt>
                <c:pt idx="11094">
                  <c:v>6.1378999999999996E-5</c:v>
                </c:pt>
                <c:pt idx="11095">
                  <c:v>5.9711000000000005E-5</c:v>
                </c:pt>
                <c:pt idx="11096">
                  <c:v>6.0546999999999995E-5</c:v>
                </c:pt>
                <c:pt idx="11097">
                  <c:v>6.0546999999999995E-5</c:v>
                </c:pt>
                <c:pt idx="11098">
                  <c:v>6.0546999999999995E-5</c:v>
                </c:pt>
                <c:pt idx="11099">
                  <c:v>6.0546999999999995E-5</c:v>
                </c:pt>
                <c:pt idx="11100">
                  <c:v>5.9628000000000006E-5</c:v>
                </c:pt>
                <c:pt idx="11101">
                  <c:v>6.0948999999999995E-5</c:v>
                </c:pt>
                <c:pt idx="11102">
                  <c:v>5.9741999999999998E-5</c:v>
                </c:pt>
                <c:pt idx="11103">
                  <c:v>6.0466E-5</c:v>
                </c:pt>
                <c:pt idx="11104">
                  <c:v>6.0466E-5</c:v>
                </c:pt>
                <c:pt idx="11105">
                  <c:v>6.0466E-5</c:v>
                </c:pt>
                <c:pt idx="11106">
                  <c:v>6.0466E-5</c:v>
                </c:pt>
                <c:pt idx="11107">
                  <c:v>5.9960000000000002E-5</c:v>
                </c:pt>
                <c:pt idx="11108">
                  <c:v>5.9960000000000002E-5</c:v>
                </c:pt>
                <c:pt idx="11109">
                  <c:v>6.0773999999999998E-5</c:v>
                </c:pt>
                <c:pt idx="11110">
                  <c:v>6.1284000000000005E-5</c:v>
                </c:pt>
                <c:pt idx="11111">
                  <c:v>6.0612999999999997E-5</c:v>
                </c:pt>
                <c:pt idx="11112">
                  <c:v>6.0612999999999997E-5</c:v>
                </c:pt>
                <c:pt idx="11113">
                  <c:v>6.0068999999999997E-5</c:v>
                </c:pt>
                <c:pt idx="11114">
                  <c:v>6.0704999999999996E-5</c:v>
                </c:pt>
                <c:pt idx="11115">
                  <c:v>6.0704999999999996E-5</c:v>
                </c:pt>
                <c:pt idx="11116">
                  <c:v>5.9657000000000002E-5</c:v>
                </c:pt>
                <c:pt idx="11117">
                  <c:v>5.9657000000000002E-5</c:v>
                </c:pt>
                <c:pt idx="11118">
                  <c:v>6.0179000000000008E-5</c:v>
                </c:pt>
                <c:pt idx="11119">
                  <c:v>6.0179000000000008E-5</c:v>
                </c:pt>
                <c:pt idx="11120">
                  <c:v>6.0179000000000008E-5</c:v>
                </c:pt>
                <c:pt idx="11121">
                  <c:v>6.0179000000000008E-5</c:v>
                </c:pt>
                <c:pt idx="11122">
                  <c:v>6.0179000000000008E-5</c:v>
                </c:pt>
                <c:pt idx="11123">
                  <c:v>6.0179000000000008E-5</c:v>
                </c:pt>
                <c:pt idx="11124">
                  <c:v>6.156E-5</c:v>
                </c:pt>
                <c:pt idx="11125">
                  <c:v>6.156E-5</c:v>
                </c:pt>
                <c:pt idx="11126">
                  <c:v>6.156E-5</c:v>
                </c:pt>
                <c:pt idx="11127">
                  <c:v>6.156E-5</c:v>
                </c:pt>
                <c:pt idx="11128">
                  <c:v>6.0414000000000001E-5</c:v>
                </c:pt>
                <c:pt idx="11129">
                  <c:v>6.0414000000000001E-5</c:v>
                </c:pt>
                <c:pt idx="11130">
                  <c:v>6.0072999999999999E-5</c:v>
                </c:pt>
                <c:pt idx="11131">
                  <c:v>5.9630999999999999E-5</c:v>
                </c:pt>
                <c:pt idx="11132">
                  <c:v>5.9630999999999999E-5</c:v>
                </c:pt>
                <c:pt idx="11133">
                  <c:v>5.9630999999999999E-5</c:v>
                </c:pt>
                <c:pt idx="11134">
                  <c:v>5.9630999999999999E-5</c:v>
                </c:pt>
                <c:pt idx="11135">
                  <c:v>5.9630999999999999E-5</c:v>
                </c:pt>
                <c:pt idx="11136">
                  <c:v>5.9187000000000001E-5</c:v>
                </c:pt>
                <c:pt idx="11137">
                  <c:v>5.9918000000000005E-5</c:v>
                </c:pt>
                <c:pt idx="11138">
                  <c:v>5.9319999999999994E-5</c:v>
                </c:pt>
                <c:pt idx="11139">
                  <c:v>5.9942999999999999E-5</c:v>
                </c:pt>
                <c:pt idx="11140">
                  <c:v>5.9942999999999999E-5</c:v>
                </c:pt>
                <c:pt idx="11141">
                  <c:v>6.0477999999999999E-5</c:v>
                </c:pt>
                <c:pt idx="11142">
                  <c:v>6.0477999999999999E-5</c:v>
                </c:pt>
                <c:pt idx="11143">
                  <c:v>6.0477999999999999E-5</c:v>
                </c:pt>
                <c:pt idx="11144">
                  <c:v>6.0477999999999999E-5</c:v>
                </c:pt>
                <c:pt idx="11145">
                  <c:v>6.0477999999999999E-5</c:v>
                </c:pt>
                <c:pt idx="11146">
                  <c:v>6.0477999999999999E-5</c:v>
                </c:pt>
                <c:pt idx="11147">
                  <c:v>6.0477999999999999E-5</c:v>
                </c:pt>
                <c:pt idx="11148">
                  <c:v>6.0477999999999999E-5</c:v>
                </c:pt>
                <c:pt idx="11149">
                  <c:v>6.0477999999999999E-5</c:v>
                </c:pt>
                <c:pt idx="11150">
                  <c:v>6.0477999999999999E-5</c:v>
                </c:pt>
                <c:pt idx="11151">
                  <c:v>6.0477999999999999E-5</c:v>
                </c:pt>
                <c:pt idx="11152">
                  <c:v>6.0477999999999999E-5</c:v>
                </c:pt>
                <c:pt idx="11153">
                  <c:v>6.0477999999999999E-5</c:v>
                </c:pt>
                <c:pt idx="11154">
                  <c:v>5.9967999999999999E-5</c:v>
                </c:pt>
                <c:pt idx="11155">
                  <c:v>6.0589000000000006E-5</c:v>
                </c:pt>
                <c:pt idx="11156">
                  <c:v>6.0589000000000006E-5</c:v>
                </c:pt>
                <c:pt idx="11157">
                  <c:v>6.1666000000000002E-5</c:v>
                </c:pt>
                <c:pt idx="11158">
                  <c:v>6.1811999999999997E-5</c:v>
                </c:pt>
                <c:pt idx="11159">
                  <c:v>6.0133000000000002E-5</c:v>
                </c:pt>
                <c:pt idx="11160">
                  <c:v>6.0133000000000002E-5</c:v>
                </c:pt>
                <c:pt idx="11161">
                  <c:v>6.0945000000000007E-5</c:v>
                </c:pt>
                <c:pt idx="11162">
                  <c:v>6.0621999999999997E-5</c:v>
                </c:pt>
                <c:pt idx="11163">
                  <c:v>6.0621999999999997E-5</c:v>
                </c:pt>
                <c:pt idx="11164">
                  <c:v>6.0621999999999997E-5</c:v>
                </c:pt>
                <c:pt idx="11165">
                  <c:v>6.0621999999999997E-5</c:v>
                </c:pt>
                <c:pt idx="11166">
                  <c:v>6.0621999999999997E-5</c:v>
                </c:pt>
                <c:pt idx="11167">
                  <c:v>5.9702999999999994E-5</c:v>
                </c:pt>
                <c:pt idx="11168">
                  <c:v>6.0174999999999999E-5</c:v>
                </c:pt>
                <c:pt idx="11169">
                  <c:v>6.0174999999999999E-5</c:v>
                </c:pt>
                <c:pt idx="11170">
                  <c:v>6.0174999999999999E-5</c:v>
                </c:pt>
                <c:pt idx="11171">
                  <c:v>5.9848999999999996E-5</c:v>
                </c:pt>
                <c:pt idx="11172">
                  <c:v>5.8957000000000005E-5</c:v>
                </c:pt>
                <c:pt idx="11173">
                  <c:v>5.8957000000000005E-5</c:v>
                </c:pt>
                <c:pt idx="11174">
                  <c:v>5.9836999999999996E-5</c:v>
                </c:pt>
                <c:pt idx="11175">
                  <c:v>5.9836999999999996E-5</c:v>
                </c:pt>
                <c:pt idx="11176">
                  <c:v>5.9041999999999995E-5</c:v>
                </c:pt>
                <c:pt idx="11177">
                  <c:v>5.9574999999999998E-5</c:v>
                </c:pt>
                <c:pt idx="11178">
                  <c:v>5.9574999999999998E-5</c:v>
                </c:pt>
                <c:pt idx="11179">
                  <c:v>5.9574999999999998E-5</c:v>
                </c:pt>
                <c:pt idx="11180">
                  <c:v>5.8672999999999999E-5</c:v>
                </c:pt>
                <c:pt idx="11181">
                  <c:v>5.8672999999999999E-5</c:v>
                </c:pt>
                <c:pt idx="11182">
                  <c:v>5.8250999999999995E-5</c:v>
                </c:pt>
                <c:pt idx="11183">
                  <c:v>5.8250999999999995E-5</c:v>
                </c:pt>
                <c:pt idx="11184">
                  <c:v>5.9979000000000003E-5</c:v>
                </c:pt>
                <c:pt idx="11185">
                  <c:v>5.9979000000000003E-5</c:v>
                </c:pt>
                <c:pt idx="11186">
                  <c:v>5.9979000000000003E-5</c:v>
                </c:pt>
                <c:pt idx="11187">
                  <c:v>5.8826999999999998E-5</c:v>
                </c:pt>
                <c:pt idx="11188">
                  <c:v>5.8394999999999999E-5</c:v>
                </c:pt>
                <c:pt idx="11189">
                  <c:v>5.8394999999999999E-5</c:v>
                </c:pt>
                <c:pt idx="11190">
                  <c:v>5.8909000000000001E-5</c:v>
                </c:pt>
                <c:pt idx="11191">
                  <c:v>5.9441000000000002E-5</c:v>
                </c:pt>
                <c:pt idx="11192">
                  <c:v>5.8187999999999992E-5</c:v>
                </c:pt>
                <c:pt idx="11193">
                  <c:v>5.8479999999999996E-5</c:v>
                </c:pt>
                <c:pt idx="11194">
                  <c:v>5.8479999999999996E-5</c:v>
                </c:pt>
                <c:pt idx="11195">
                  <c:v>5.8867999999999999E-5</c:v>
                </c:pt>
                <c:pt idx="11196">
                  <c:v>5.8233000000000003E-5</c:v>
                </c:pt>
                <c:pt idx="11197">
                  <c:v>5.9191000000000003E-5</c:v>
                </c:pt>
                <c:pt idx="11198">
                  <c:v>5.7679999999999997E-5</c:v>
                </c:pt>
                <c:pt idx="11199">
                  <c:v>5.7949999999999999E-5</c:v>
                </c:pt>
                <c:pt idx="11200">
                  <c:v>5.8186000000000002E-5</c:v>
                </c:pt>
                <c:pt idx="11201">
                  <c:v>5.8186000000000002E-5</c:v>
                </c:pt>
                <c:pt idx="11202">
                  <c:v>5.7821000000000001E-5</c:v>
                </c:pt>
                <c:pt idx="11203">
                  <c:v>5.7821000000000001E-5</c:v>
                </c:pt>
                <c:pt idx="11204">
                  <c:v>5.7821000000000001E-5</c:v>
                </c:pt>
                <c:pt idx="11205">
                  <c:v>5.6920999999999999E-5</c:v>
                </c:pt>
                <c:pt idx="11206">
                  <c:v>5.6920999999999999E-5</c:v>
                </c:pt>
                <c:pt idx="11207">
                  <c:v>5.7830999999999996E-5</c:v>
                </c:pt>
                <c:pt idx="11208">
                  <c:v>5.7056999999999999E-5</c:v>
                </c:pt>
                <c:pt idx="11209">
                  <c:v>5.7056999999999999E-5</c:v>
                </c:pt>
                <c:pt idx="11210">
                  <c:v>5.7664000000000002E-5</c:v>
                </c:pt>
                <c:pt idx="11211">
                  <c:v>5.7664000000000002E-5</c:v>
                </c:pt>
                <c:pt idx="11212">
                  <c:v>5.7664000000000002E-5</c:v>
                </c:pt>
                <c:pt idx="11213">
                  <c:v>5.8418000000000002E-5</c:v>
                </c:pt>
                <c:pt idx="11214">
                  <c:v>5.8418000000000002E-5</c:v>
                </c:pt>
                <c:pt idx="11215">
                  <c:v>5.7577999999999997E-5</c:v>
                </c:pt>
                <c:pt idx="11216">
                  <c:v>5.7577999999999997E-5</c:v>
                </c:pt>
                <c:pt idx="11217">
                  <c:v>5.6888000000000008E-5</c:v>
                </c:pt>
                <c:pt idx="11218">
                  <c:v>5.6888000000000008E-5</c:v>
                </c:pt>
                <c:pt idx="11219">
                  <c:v>5.6888000000000008E-5</c:v>
                </c:pt>
                <c:pt idx="11220">
                  <c:v>5.7947000000000006E-5</c:v>
                </c:pt>
                <c:pt idx="11221">
                  <c:v>5.7947000000000006E-5</c:v>
                </c:pt>
                <c:pt idx="11222">
                  <c:v>5.7947000000000006E-5</c:v>
                </c:pt>
                <c:pt idx="11223">
                  <c:v>5.6984999999999997E-5</c:v>
                </c:pt>
                <c:pt idx="11224">
                  <c:v>5.6984999999999997E-5</c:v>
                </c:pt>
                <c:pt idx="11225">
                  <c:v>5.6984999999999997E-5</c:v>
                </c:pt>
                <c:pt idx="11226">
                  <c:v>5.6984999999999997E-5</c:v>
                </c:pt>
                <c:pt idx="11227">
                  <c:v>5.5711000000000002E-5</c:v>
                </c:pt>
                <c:pt idx="11228">
                  <c:v>5.5711000000000002E-5</c:v>
                </c:pt>
                <c:pt idx="11229">
                  <c:v>5.5120000000000001E-5</c:v>
                </c:pt>
                <c:pt idx="11230">
                  <c:v>5.5976000000000001E-5</c:v>
                </c:pt>
                <c:pt idx="11231">
                  <c:v>5.5976000000000001E-5</c:v>
                </c:pt>
                <c:pt idx="11232">
                  <c:v>5.4842999999999997E-5</c:v>
                </c:pt>
                <c:pt idx="11233">
                  <c:v>5.5656000000000004E-5</c:v>
                </c:pt>
                <c:pt idx="11234">
                  <c:v>5.5656000000000004E-5</c:v>
                </c:pt>
                <c:pt idx="11235">
                  <c:v>5.6523000000000001E-5</c:v>
                </c:pt>
                <c:pt idx="11236">
                  <c:v>5.6523000000000001E-5</c:v>
                </c:pt>
                <c:pt idx="11237">
                  <c:v>5.6523000000000001E-5</c:v>
                </c:pt>
                <c:pt idx="11238">
                  <c:v>5.6523000000000001E-5</c:v>
                </c:pt>
                <c:pt idx="11239">
                  <c:v>5.6523000000000001E-5</c:v>
                </c:pt>
                <c:pt idx="11240">
                  <c:v>5.6523000000000001E-5</c:v>
                </c:pt>
                <c:pt idx="11241">
                  <c:v>5.6523000000000001E-5</c:v>
                </c:pt>
                <c:pt idx="11242">
                  <c:v>5.6523000000000001E-5</c:v>
                </c:pt>
                <c:pt idx="11243">
                  <c:v>5.6523000000000001E-5</c:v>
                </c:pt>
                <c:pt idx="11244">
                  <c:v>5.6860000000000001E-5</c:v>
                </c:pt>
                <c:pt idx="11245">
                  <c:v>5.6860000000000001E-5</c:v>
                </c:pt>
                <c:pt idx="11246">
                  <c:v>5.7306000000000003E-5</c:v>
                </c:pt>
                <c:pt idx="11247">
                  <c:v>5.7306000000000003E-5</c:v>
                </c:pt>
                <c:pt idx="11248">
                  <c:v>5.6456999999999998E-5</c:v>
                </c:pt>
                <c:pt idx="11249">
                  <c:v>5.6456999999999998E-5</c:v>
                </c:pt>
                <c:pt idx="11250">
                  <c:v>5.5820000000000004E-5</c:v>
                </c:pt>
                <c:pt idx="11251">
                  <c:v>5.5401E-5</c:v>
                </c:pt>
                <c:pt idx="11252">
                  <c:v>5.7076000000000007E-5</c:v>
                </c:pt>
                <c:pt idx="11253">
                  <c:v>5.6147000000000003E-5</c:v>
                </c:pt>
                <c:pt idx="11254">
                  <c:v>5.5284999999999997E-5</c:v>
                </c:pt>
                <c:pt idx="11255">
                  <c:v>5.5284999999999997E-5</c:v>
                </c:pt>
                <c:pt idx="11256">
                  <c:v>5.5284999999999997E-5</c:v>
                </c:pt>
                <c:pt idx="11257">
                  <c:v>5.5284999999999997E-5</c:v>
                </c:pt>
                <c:pt idx="11258">
                  <c:v>5.5284999999999997E-5</c:v>
                </c:pt>
                <c:pt idx="11259">
                  <c:v>5.5342E-5</c:v>
                </c:pt>
                <c:pt idx="11260">
                  <c:v>5.5342E-5</c:v>
                </c:pt>
                <c:pt idx="11261">
                  <c:v>5.6057999999999998E-5</c:v>
                </c:pt>
                <c:pt idx="11262">
                  <c:v>5.4759999999999997E-5</c:v>
                </c:pt>
                <c:pt idx="11263">
                  <c:v>5.5611999999999995E-5</c:v>
                </c:pt>
                <c:pt idx="11264">
                  <c:v>5.5611999999999995E-5</c:v>
                </c:pt>
                <c:pt idx="11265">
                  <c:v>5.5445000000000002E-5</c:v>
                </c:pt>
                <c:pt idx="11266">
                  <c:v>5.5445000000000002E-5</c:v>
                </c:pt>
                <c:pt idx="11267">
                  <c:v>5.4552999999999998E-5</c:v>
                </c:pt>
                <c:pt idx="11268">
                  <c:v>5.4552999999999998E-5</c:v>
                </c:pt>
                <c:pt idx="11269">
                  <c:v>5.5086999999999996E-5</c:v>
                </c:pt>
                <c:pt idx="11270">
                  <c:v>5.5086999999999996E-5</c:v>
                </c:pt>
                <c:pt idx="11271">
                  <c:v>5.5086999999999996E-5</c:v>
                </c:pt>
                <c:pt idx="11272">
                  <c:v>5.5423000000000001E-5</c:v>
                </c:pt>
                <c:pt idx="11273">
                  <c:v>5.5423000000000001E-5</c:v>
                </c:pt>
                <c:pt idx="11274">
                  <c:v>5.6184999999999998E-5</c:v>
                </c:pt>
                <c:pt idx="11275">
                  <c:v>5.5754999999999997E-5</c:v>
                </c:pt>
                <c:pt idx="11276">
                  <c:v>5.6874000000000005E-5</c:v>
                </c:pt>
                <c:pt idx="11277">
                  <c:v>5.6874000000000005E-5</c:v>
                </c:pt>
                <c:pt idx="11278">
                  <c:v>5.5772999999999996E-5</c:v>
                </c:pt>
                <c:pt idx="11279">
                  <c:v>5.5772999999999996E-5</c:v>
                </c:pt>
                <c:pt idx="11280">
                  <c:v>5.5772999999999996E-5</c:v>
                </c:pt>
                <c:pt idx="11281">
                  <c:v>5.6410999999999999E-5</c:v>
                </c:pt>
                <c:pt idx="11282">
                  <c:v>5.6410999999999999E-5</c:v>
                </c:pt>
                <c:pt idx="11283">
                  <c:v>5.6410999999999999E-5</c:v>
                </c:pt>
                <c:pt idx="11284">
                  <c:v>5.6410999999999999E-5</c:v>
                </c:pt>
                <c:pt idx="11285">
                  <c:v>5.6410999999999999E-5</c:v>
                </c:pt>
                <c:pt idx="11286">
                  <c:v>5.6410999999999999E-5</c:v>
                </c:pt>
                <c:pt idx="11287">
                  <c:v>5.6410999999999999E-5</c:v>
                </c:pt>
                <c:pt idx="11288">
                  <c:v>5.6410999999999999E-5</c:v>
                </c:pt>
                <c:pt idx="11289">
                  <c:v>5.7476000000000003E-5</c:v>
                </c:pt>
                <c:pt idx="11290">
                  <c:v>5.7476000000000003E-5</c:v>
                </c:pt>
                <c:pt idx="11291">
                  <c:v>5.7476000000000003E-5</c:v>
                </c:pt>
                <c:pt idx="11292">
                  <c:v>5.7476000000000003E-5</c:v>
                </c:pt>
                <c:pt idx="11293">
                  <c:v>5.6643E-5</c:v>
                </c:pt>
                <c:pt idx="11294">
                  <c:v>5.6643E-5</c:v>
                </c:pt>
                <c:pt idx="11295">
                  <c:v>5.6004000000000001E-5</c:v>
                </c:pt>
                <c:pt idx="11296">
                  <c:v>5.6004000000000001E-5</c:v>
                </c:pt>
                <c:pt idx="11297">
                  <c:v>5.6004000000000001E-5</c:v>
                </c:pt>
                <c:pt idx="11298">
                  <c:v>5.6004000000000001E-5</c:v>
                </c:pt>
                <c:pt idx="11299">
                  <c:v>5.6004000000000001E-5</c:v>
                </c:pt>
                <c:pt idx="11300">
                  <c:v>5.6004000000000001E-5</c:v>
                </c:pt>
                <c:pt idx="11301">
                  <c:v>5.6004000000000001E-5</c:v>
                </c:pt>
                <c:pt idx="11302">
                  <c:v>5.6004000000000001E-5</c:v>
                </c:pt>
                <c:pt idx="11303">
                  <c:v>5.6004000000000001E-5</c:v>
                </c:pt>
                <c:pt idx="11304">
                  <c:v>5.6004000000000001E-5</c:v>
                </c:pt>
                <c:pt idx="11305">
                  <c:v>5.6004000000000001E-5</c:v>
                </c:pt>
                <c:pt idx="11306">
                  <c:v>5.6004000000000001E-5</c:v>
                </c:pt>
                <c:pt idx="11307">
                  <c:v>5.6004000000000001E-5</c:v>
                </c:pt>
                <c:pt idx="11308">
                  <c:v>5.6004000000000001E-5</c:v>
                </c:pt>
                <c:pt idx="11309">
                  <c:v>5.6004000000000001E-5</c:v>
                </c:pt>
                <c:pt idx="11310">
                  <c:v>5.6004000000000001E-5</c:v>
                </c:pt>
                <c:pt idx="11311">
                  <c:v>5.5218999999999994E-5</c:v>
                </c:pt>
                <c:pt idx="11312">
                  <c:v>5.5218999999999994E-5</c:v>
                </c:pt>
                <c:pt idx="11313">
                  <c:v>5.5218999999999994E-5</c:v>
                </c:pt>
                <c:pt idx="11314">
                  <c:v>5.5218999999999994E-5</c:v>
                </c:pt>
                <c:pt idx="11315">
                  <c:v>5.5218999999999994E-5</c:v>
                </c:pt>
                <c:pt idx="11316">
                  <c:v>5.4979000000000003E-5</c:v>
                </c:pt>
                <c:pt idx="11317">
                  <c:v>5.4979000000000003E-5</c:v>
                </c:pt>
                <c:pt idx="11318">
                  <c:v>5.6001999999999997E-5</c:v>
                </c:pt>
                <c:pt idx="11319">
                  <c:v>5.6001999999999997E-5</c:v>
                </c:pt>
                <c:pt idx="11320">
                  <c:v>5.5423000000000001E-5</c:v>
                </c:pt>
                <c:pt idx="11321">
                  <c:v>5.5423000000000001E-5</c:v>
                </c:pt>
                <c:pt idx="11322">
                  <c:v>5.5423000000000001E-5</c:v>
                </c:pt>
                <c:pt idx="11323">
                  <c:v>5.5671999999999998E-5</c:v>
                </c:pt>
                <c:pt idx="11324">
                  <c:v>5.5671999999999998E-5</c:v>
                </c:pt>
                <c:pt idx="11325">
                  <c:v>5.4908000000000004E-5</c:v>
                </c:pt>
                <c:pt idx="11326">
                  <c:v>5.5251999999999999E-5</c:v>
                </c:pt>
                <c:pt idx="11327">
                  <c:v>5.5251999999999999E-5</c:v>
                </c:pt>
                <c:pt idx="11328">
                  <c:v>5.5251999999999999E-5</c:v>
                </c:pt>
                <c:pt idx="11329">
                  <c:v>5.4618999999999993E-5</c:v>
                </c:pt>
                <c:pt idx="11330">
                  <c:v>5.4120000000000004E-5</c:v>
                </c:pt>
                <c:pt idx="11331">
                  <c:v>5.4830000000000002E-5</c:v>
                </c:pt>
                <c:pt idx="11332">
                  <c:v>5.5274999999999995E-5</c:v>
                </c:pt>
                <c:pt idx="11333">
                  <c:v>5.5274999999999995E-5</c:v>
                </c:pt>
                <c:pt idx="11334">
                  <c:v>5.5274999999999995E-5</c:v>
                </c:pt>
                <c:pt idx="11335">
                  <c:v>5.4774999999999996E-5</c:v>
                </c:pt>
                <c:pt idx="11336">
                  <c:v>5.4774999999999996E-5</c:v>
                </c:pt>
                <c:pt idx="11337">
                  <c:v>5.4774999999999996E-5</c:v>
                </c:pt>
                <c:pt idx="11338">
                  <c:v>5.4774999999999996E-5</c:v>
                </c:pt>
                <c:pt idx="11339">
                  <c:v>5.4774999999999996E-5</c:v>
                </c:pt>
                <c:pt idx="11340">
                  <c:v>5.4774999999999996E-5</c:v>
                </c:pt>
                <c:pt idx="11341">
                  <c:v>5.3449999999999998E-5</c:v>
                </c:pt>
                <c:pt idx="11342">
                  <c:v>5.3449999999999998E-5</c:v>
                </c:pt>
                <c:pt idx="11343">
                  <c:v>5.5276000000000004E-5</c:v>
                </c:pt>
                <c:pt idx="11344">
                  <c:v>5.4601999999999997E-5</c:v>
                </c:pt>
                <c:pt idx="11345">
                  <c:v>5.4601999999999997E-5</c:v>
                </c:pt>
                <c:pt idx="11346">
                  <c:v>5.4601999999999997E-5</c:v>
                </c:pt>
                <c:pt idx="11347">
                  <c:v>5.4601999999999997E-5</c:v>
                </c:pt>
                <c:pt idx="11348">
                  <c:v>5.4601999999999997E-5</c:v>
                </c:pt>
                <c:pt idx="11349">
                  <c:v>5.4601999999999997E-5</c:v>
                </c:pt>
                <c:pt idx="11350">
                  <c:v>5.3724999999999998E-5</c:v>
                </c:pt>
                <c:pt idx="11351">
                  <c:v>5.4720000000000005E-5</c:v>
                </c:pt>
                <c:pt idx="11352">
                  <c:v>5.4720000000000005E-5</c:v>
                </c:pt>
                <c:pt idx="11353">
                  <c:v>5.4720000000000005E-5</c:v>
                </c:pt>
                <c:pt idx="11354">
                  <c:v>5.4720000000000005E-5</c:v>
                </c:pt>
                <c:pt idx="11355">
                  <c:v>5.5767999999999999E-5</c:v>
                </c:pt>
                <c:pt idx="11356">
                  <c:v>5.5156000000000005E-5</c:v>
                </c:pt>
                <c:pt idx="11357">
                  <c:v>5.5156000000000005E-5</c:v>
                </c:pt>
                <c:pt idx="11358">
                  <c:v>5.5156000000000005E-5</c:v>
                </c:pt>
                <c:pt idx="11359">
                  <c:v>5.5156000000000005E-5</c:v>
                </c:pt>
                <c:pt idx="11360">
                  <c:v>5.4415999999999995E-5</c:v>
                </c:pt>
                <c:pt idx="11361">
                  <c:v>5.5123000000000001E-5</c:v>
                </c:pt>
                <c:pt idx="11362">
                  <c:v>5.5123000000000001E-5</c:v>
                </c:pt>
                <c:pt idx="11363">
                  <c:v>5.5123000000000001E-5</c:v>
                </c:pt>
                <c:pt idx="11364">
                  <c:v>5.5123000000000001E-5</c:v>
                </c:pt>
                <c:pt idx="11365">
                  <c:v>5.4815000000000003E-5</c:v>
                </c:pt>
                <c:pt idx="11366">
                  <c:v>5.5562999999999996E-5</c:v>
                </c:pt>
                <c:pt idx="11367">
                  <c:v>5.5562999999999996E-5</c:v>
                </c:pt>
                <c:pt idx="11368">
                  <c:v>5.5562999999999996E-5</c:v>
                </c:pt>
                <c:pt idx="11369">
                  <c:v>5.4847999999999994E-5</c:v>
                </c:pt>
                <c:pt idx="11370">
                  <c:v>5.5239000000000004E-5</c:v>
                </c:pt>
                <c:pt idx="11371">
                  <c:v>5.5239000000000004E-5</c:v>
                </c:pt>
                <c:pt idx="11372">
                  <c:v>5.5266999999999998E-5</c:v>
                </c:pt>
                <c:pt idx="11373">
                  <c:v>5.5266999999999998E-5</c:v>
                </c:pt>
                <c:pt idx="11374">
                  <c:v>5.5266999999999998E-5</c:v>
                </c:pt>
                <c:pt idx="11375">
                  <c:v>5.5596999999999996E-5</c:v>
                </c:pt>
                <c:pt idx="11376">
                  <c:v>5.4340999999999994E-5</c:v>
                </c:pt>
                <c:pt idx="11377">
                  <c:v>5.5081000000000003E-5</c:v>
                </c:pt>
                <c:pt idx="11378">
                  <c:v>5.5081000000000003E-5</c:v>
                </c:pt>
                <c:pt idx="11379">
                  <c:v>5.4327999999999999E-5</c:v>
                </c:pt>
                <c:pt idx="11380">
                  <c:v>5.4293999999999999E-5</c:v>
                </c:pt>
                <c:pt idx="11381">
                  <c:v>5.5383999999999997E-5</c:v>
                </c:pt>
                <c:pt idx="11382">
                  <c:v>5.5383999999999997E-5</c:v>
                </c:pt>
                <c:pt idx="11383">
                  <c:v>5.5383999999999997E-5</c:v>
                </c:pt>
                <c:pt idx="11384">
                  <c:v>5.4883999999999998E-5</c:v>
                </c:pt>
                <c:pt idx="11385">
                  <c:v>5.5559000000000001E-5</c:v>
                </c:pt>
                <c:pt idx="11386">
                  <c:v>5.5559000000000001E-5</c:v>
                </c:pt>
                <c:pt idx="11387">
                  <c:v>5.5559000000000001E-5</c:v>
                </c:pt>
                <c:pt idx="11388">
                  <c:v>5.4727000000000006E-5</c:v>
                </c:pt>
                <c:pt idx="11389">
                  <c:v>5.4727000000000006E-5</c:v>
                </c:pt>
                <c:pt idx="11390">
                  <c:v>5.4110999999999997E-5</c:v>
                </c:pt>
                <c:pt idx="11391">
                  <c:v>5.4110999999999997E-5</c:v>
                </c:pt>
                <c:pt idx="11392">
                  <c:v>5.4110999999999997E-5</c:v>
                </c:pt>
                <c:pt idx="11393">
                  <c:v>5.4827999999999998E-5</c:v>
                </c:pt>
                <c:pt idx="11394">
                  <c:v>5.5727000000000004E-5</c:v>
                </c:pt>
                <c:pt idx="11395">
                  <c:v>5.5183999999999999E-5</c:v>
                </c:pt>
                <c:pt idx="11396">
                  <c:v>5.5183999999999999E-5</c:v>
                </c:pt>
                <c:pt idx="11397">
                  <c:v>5.4790000000000002E-5</c:v>
                </c:pt>
                <c:pt idx="11398">
                  <c:v>5.4790000000000002E-5</c:v>
                </c:pt>
                <c:pt idx="11399">
                  <c:v>5.4790000000000002E-5</c:v>
                </c:pt>
                <c:pt idx="11400">
                  <c:v>5.4790000000000002E-5</c:v>
                </c:pt>
                <c:pt idx="11401">
                  <c:v>5.4790000000000002E-5</c:v>
                </c:pt>
                <c:pt idx="11402">
                  <c:v>5.4790000000000002E-5</c:v>
                </c:pt>
                <c:pt idx="11403">
                  <c:v>5.5428999999999994E-5</c:v>
                </c:pt>
                <c:pt idx="11404">
                  <c:v>5.5428999999999994E-5</c:v>
                </c:pt>
                <c:pt idx="11405">
                  <c:v>5.4334000000000005E-5</c:v>
                </c:pt>
                <c:pt idx="11406">
                  <c:v>5.4334000000000005E-5</c:v>
                </c:pt>
                <c:pt idx="11407">
                  <c:v>5.5379E-5</c:v>
                </c:pt>
                <c:pt idx="11408">
                  <c:v>5.5379E-5</c:v>
                </c:pt>
                <c:pt idx="11409">
                  <c:v>5.4718E-5</c:v>
                </c:pt>
                <c:pt idx="11410">
                  <c:v>5.4718E-5</c:v>
                </c:pt>
                <c:pt idx="11411">
                  <c:v>5.4718E-5</c:v>
                </c:pt>
                <c:pt idx="11412">
                  <c:v>5.4718E-5</c:v>
                </c:pt>
                <c:pt idx="11413">
                  <c:v>5.4718E-5</c:v>
                </c:pt>
                <c:pt idx="11414">
                  <c:v>5.3910000000000004E-5</c:v>
                </c:pt>
                <c:pt idx="11415">
                  <c:v>5.3910000000000004E-5</c:v>
                </c:pt>
                <c:pt idx="11416">
                  <c:v>5.3910000000000004E-5</c:v>
                </c:pt>
                <c:pt idx="11417">
                  <c:v>5.3910000000000004E-5</c:v>
                </c:pt>
                <c:pt idx="11418">
                  <c:v>5.3910000000000004E-5</c:v>
                </c:pt>
                <c:pt idx="11419">
                  <c:v>5.3910000000000004E-5</c:v>
                </c:pt>
                <c:pt idx="11420">
                  <c:v>5.3910000000000004E-5</c:v>
                </c:pt>
                <c:pt idx="11421">
                  <c:v>5.3910000000000004E-5</c:v>
                </c:pt>
                <c:pt idx="11422">
                  <c:v>5.4205E-5</c:v>
                </c:pt>
                <c:pt idx="11423">
                  <c:v>5.3896E-5</c:v>
                </c:pt>
                <c:pt idx="11424">
                  <c:v>5.3896E-5</c:v>
                </c:pt>
                <c:pt idx="11425">
                  <c:v>5.3254999999999997E-5</c:v>
                </c:pt>
                <c:pt idx="11426">
                  <c:v>5.3254999999999997E-5</c:v>
                </c:pt>
                <c:pt idx="11427">
                  <c:v>5.3254999999999997E-5</c:v>
                </c:pt>
                <c:pt idx="11428">
                  <c:v>5.3254999999999997E-5</c:v>
                </c:pt>
                <c:pt idx="11429">
                  <c:v>5.4088999999999997E-5</c:v>
                </c:pt>
                <c:pt idx="11430">
                  <c:v>5.4088999999999997E-5</c:v>
                </c:pt>
                <c:pt idx="11431">
                  <c:v>5.3547000000000001E-5</c:v>
                </c:pt>
                <c:pt idx="11432">
                  <c:v>5.3110000000000005E-5</c:v>
                </c:pt>
                <c:pt idx="11433">
                  <c:v>5.2307000000000006E-5</c:v>
                </c:pt>
                <c:pt idx="11434">
                  <c:v>5.2307000000000006E-5</c:v>
                </c:pt>
                <c:pt idx="11435">
                  <c:v>5.2581999999999992E-5</c:v>
                </c:pt>
                <c:pt idx="11436">
                  <c:v>5.2581999999999992E-5</c:v>
                </c:pt>
                <c:pt idx="11437">
                  <c:v>5.2808999999999995E-5</c:v>
                </c:pt>
                <c:pt idx="11438">
                  <c:v>5.2808999999999995E-5</c:v>
                </c:pt>
                <c:pt idx="11439">
                  <c:v>5.2808999999999995E-5</c:v>
                </c:pt>
                <c:pt idx="11440">
                  <c:v>5.2337999999999993E-5</c:v>
                </c:pt>
                <c:pt idx="11441">
                  <c:v>5.2895000000000001E-5</c:v>
                </c:pt>
                <c:pt idx="11442">
                  <c:v>5.2342000000000001E-5</c:v>
                </c:pt>
                <c:pt idx="11443">
                  <c:v>5.1765000000000003E-5</c:v>
                </c:pt>
                <c:pt idx="11444">
                  <c:v>5.2883999999999997E-5</c:v>
                </c:pt>
                <c:pt idx="11445">
                  <c:v>5.1888999999999997E-5</c:v>
                </c:pt>
                <c:pt idx="11446">
                  <c:v>5.3495999999999997E-5</c:v>
                </c:pt>
                <c:pt idx="11447">
                  <c:v>5.3495999999999997E-5</c:v>
                </c:pt>
                <c:pt idx="11448">
                  <c:v>5.3495999999999997E-5</c:v>
                </c:pt>
                <c:pt idx="11449">
                  <c:v>5.3495999999999997E-5</c:v>
                </c:pt>
                <c:pt idx="11450">
                  <c:v>5.2819999999999999E-5</c:v>
                </c:pt>
                <c:pt idx="11451">
                  <c:v>5.2819999999999999E-5</c:v>
                </c:pt>
                <c:pt idx="11452">
                  <c:v>5.2819999999999999E-5</c:v>
                </c:pt>
                <c:pt idx="11453">
                  <c:v>5.3276000000000003E-5</c:v>
                </c:pt>
                <c:pt idx="11454">
                  <c:v>5.3276000000000003E-5</c:v>
                </c:pt>
                <c:pt idx="11455">
                  <c:v>5.3276000000000003E-5</c:v>
                </c:pt>
                <c:pt idx="11456">
                  <c:v>5.3276000000000003E-5</c:v>
                </c:pt>
                <c:pt idx="11457">
                  <c:v>5.3276000000000003E-5</c:v>
                </c:pt>
                <c:pt idx="11458">
                  <c:v>5.3276000000000003E-5</c:v>
                </c:pt>
                <c:pt idx="11459">
                  <c:v>5.3276000000000003E-5</c:v>
                </c:pt>
                <c:pt idx="11460">
                  <c:v>5.2510999999999999E-5</c:v>
                </c:pt>
                <c:pt idx="11461">
                  <c:v>5.2995000000000003E-5</c:v>
                </c:pt>
                <c:pt idx="11462">
                  <c:v>5.2995000000000003E-5</c:v>
                </c:pt>
                <c:pt idx="11463">
                  <c:v>5.2995000000000003E-5</c:v>
                </c:pt>
                <c:pt idx="11464">
                  <c:v>5.2995000000000003E-5</c:v>
                </c:pt>
                <c:pt idx="11465">
                  <c:v>5.2995000000000003E-5</c:v>
                </c:pt>
                <c:pt idx="11466">
                  <c:v>5.2995000000000003E-5</c:v>
                </c:pt>
                <c:pt idx="11467">
                  <c:v>5.2995000000000003E-5</c:v>
                </c:pt>
                <c:pt idx="11468">
                  <c:v>5.2995000000000003E-5</c:v>
                </c:pt>
                <c:pt idx="11469">
                  <c:v>5.3529000000000002E-5</c:v>
                </c:pt>
                <c:pt idx="11470">
                  <c:v>5.2973999999999998E-5</c:v>
                </c:pt>
                <c:pt idx="11471">
                  <c:v>5.2973999999999998E-5</c:v>
                </c:pt>
                <c:pt idx="11472">
                  <c:v>5.2973999999999998E-5</c:v>
                </c:pt>
                <c:pt idx="11473">
                  <c:v>5.2298999999999995E-5</c:v>
                </c:pt>
                <c:pt idx="11474">
                  <c:v>5.3052E-5</c:v>
                </c:pt>
                <c:pt idx="11475">
                  <c:v>5.3052E-5</c:v>
                </c:pt>
                <c:pt idx="11476">
                  <c:v>5.3052E-5</c:v>
                </c:pt>
                <c:pt idx="11477">
                  <c:v>5.3644999999999999E-5</c:v>
                </c:pt>
                <c:pt idx="11478">
                  <c:v>5.3644999999999999E-5</c:v>
                </c:pt>
                <c:pt idx="11479">
                  <c:v>5.3276000000000003E-5</c:v>
                </c:pt>
                <c:pt idx="11480">
                  <c:v>5.3276000000000003E-5</c:v>
                </c:pt>
                <c:pt idx="11481">
                  <c:v>5.3276000000000003E-5</c:v>
                </c:pt>
                <c:pt idx="11482">
                  <c:v>5.3276000000000003E-5</c:v>
                </c:pt>
                <c:pt idx="11483">
                  <c:v>5.3276000000000003E-5</c:v>
                </c:pt>
                <c:pt idx="11484">
                  <c:v>5.3276000000000003E-5</c:v>
                </c:pt>
                <c:pt idx="11485">
                  <c:v>5.3276000000000003E-5</c:v>
                </c:pt>
                <c:pt idx="11486">
                  <c:v>5.4351000000000002E-5</c:v>
                </c:pt>
                <c:pt idx="11487">
                  <c:v>5.4351000000000002E-5</c:v>
                </c:pt>
                <c:pt idx="11488">
                  <c:v>5.3773999999999997E-5</c:v>
                </c:pt>
                <c:pt idx="11489">
                  <c:v>5.4808999999999997E-5</c:v>
                </c:pt>
                <c:pt idx="11490">
                  <c:v>5.3522999999999996E-5</c:v>
                </c:pt>
                <c:pt idx="11491">
                  <c:v>5.4139000000000005E-5</c:v>
                </c:pt>
                <c:pt idx="11492">
                  <c:v>5.3488999999999996E-5</c:v>
                </c:pt>
                <c:pt idx="11493">
                  <c:v>5.3488999999999996E-5</c:v>
                </c:pt>
                <c:pt idx="11494">
                  <c:v>5.3488999999999996E-5</c:v>
                </c:pt>
                <c:pt idx="11495">
                  <c:v>5.3488999999999996E-5</c:v>
                </c:pt>
                <c:pt idx="11496">
                  <c:v>5.3488999999999996E-5</c:v>
                </c:pt>
                <c:pt idx="11497">
                  <c:v>5.3288999999999998E-5</c:v>
                </c:pt>
                <c:pt idx="11498">
                  <c:v>5.4222999999999999E-5</c:v>
                </c:pt>
                <c:pt idx="11499">
                  <c:v>5.4222999999999999E-5</c:v>
                </c:pt>
                <c:pt idx="11500">
                  <c:v>5.4222999999999999E-5</c:v>
                </c:pt>
                <c:pt idx="11501">
                  <c:v>5.4222999999999999E-5</c:v>
                </c:pt>
                <c:pt idx="11502">
                  <c:v>5.4222999999999999E-5</c:v>
                </c:pt>
                <c:pt idx="11503">
                  <c:v>5.3415000000000003E-5</c:v>
                </c:pt>
                <c:pt idx="11504">
                  <c:v>5.4032E-5</c:v>
                </c:pt>
                <c:pt idx="11505">
                  <c:v>5.4032E-5</c:v>
                </c:pt>
                <c:pt idx="11506">
                  <c:v>5.4032E-5</c:v>
                </c:pt>
                <c:pt idx="11507">
                  <c:v>5.3752000000000003E-5</c:v>
                </c:pt>
                <c:pt idx="11508">
                  <c:v>5.3752000000000003E-5</c:v>
                </c:pt>
                <c:pt idx="11509">
                  <c:v>5.3752000000000003E-5</c:v>
                </c:pt>
                <c:pt idx="11510">
                  <c:v>5.4507000000000005E-5</c:v>
                </c:pt>
                <c:pt idx="11511">
                  <c:v>5.3490000000000005E-5</c:v>
                </c:pt>
                <c:pt idx="11512">
                  <c:v>5.3900000000000002E-5</c:v>
                </c:pt>
                <c:pt idx="11513">
                  <c:v>5.3900000000000002E-5</c:v>
                </c:pt>
                <c:pt idx="11514">
                  <c:v>5.3900000000000002E-5</c:v>
                </c:pt>
                <c:pt idx="11515">
                  <c:v>5.3013999999999998E-5</c:v>
                </c:pt>
                <c:pt idx="11516">
                  <c:v>5.3013999999999998E-5</c:v>
                </c:pt>
                <c:pt idx="11517">
                  <c:v>5.3013999999999998E-5</c:v>
                </c:pt>
                <c:pt idx="11518">
                  <c:v>5.1705999999999996E-5</c:v>
                </c:pt>
                <c:pt idx="11519">
                  <c:v>5.3191999999999995E-5</c:v>
                </c:pt>
                <c:pt idx="11520">
                  <c:v>5.3768000000000004E-5</c:v>
                </c:pt>
                <c:pt idx="11521">
                  <c:v>5.2788000000000003E-5</c:v>
                </c:pt>
                <c:pt idx="11522">
                  <c:v>5.2788000000000003E-5</c:v>
                </c:pt>
                <c:pt idx="11523">
                  <c:v>5.2788000000000003E-5</c:v>
                </c:pt>
                <c:pt idx="11524">
                  <c:v>5.2788000000000003E-5</c:v>
                </c:pt>
                <c:pt idx="11525">
                  <c:v>5.3600000000000002E-5</c:v>
                </c:pt>
                <c:pt idx="11526">
                  <c:v>5.3600000000000002E-5</c:v>
                </c:pt>
                <c:pt idx="11527">
                  <c:v>5.3600000000000002E-5</c:v>
                </c:pt>
                <c:pt idx="11528">
                  <c:v>5.3600000000000002E-5</c:v>
                </c:pt>
                <c:pt idx="11529">
                  <c:v>5.3600000000000002E-5</c:v>
                </c:pt>
                <c:pt idx="11530">
                  <c:v>5.3600000000000002E-5</c:v>
                </c:pt>
                <c:pt idx="11531">
                  <c:v>5.3971999999999998E-5</c:v>
                </c:pt>
                <c:pt idx="11532">
                  <c:v>5.4535999999999994E-5</c:v>
                </c:pt>
                <c:pt idx="11533">
                  <c:v>5.2949000000000004E-5</c:v>
                </c:pt>
                <c:pt idx="11534">
                  <c:v>5.2949000000000004E-5</c:v>
                </c:pt>
                <c:pt idx="11535">
                  <c:v>5.3322000000000002E-5</c:v>
                </c:pt>
                <c:pt idx="11536">
                  <c:v>5.3025000000000001E-5</c:v>
                </c:pt>
                <c:pt idx="11537">
                  <c:v>5.3025000000000001E-5</c:v>
                </c:pt>
                <c:pt idx="11538">
                  <c:v>5.3025000000000001E-5</c:v>
                </c:pt>
                <c:pt idx="11539">
                  <c:v>5.3025000000000001E-5</c:v>
                </c:pt>
                <c:pt idx="11540">
                  <c:v>5.3025000000000001E-5</c:v>
                </c:pt>
                <c:pt idx="11541">
                  <c:v>5.3257000000000002E-5</c:v>
                </c:pt>
                <c:pt idx="11542">
                  <c:v>5.2692000000000003E-5</c:v>
                </c:pt>
                <c:pt idx="11543">
                  <c:v>5.2692000000000003E-5</c:v>
                </c:pt>
                <c:pt idx="11544">
                  <c:v>5.2692000000000003E-5</c:v>
                </c:pt>
                <c:pt idx="11545">
                  <c:v>5.2692000000000003E-5</c:v>
                </c:pt>
                <c:pt idx="11546">
                  <c:v>5.2692000000000003E-5</c:v>
                </c:pt>
                <c:pt idx="11547">
                  <c:v>5.2692000000000003E-5</c:v>
                </c:pt>
                <c:pt idx="11548">
                  <c:v>5.2654999999999996E-5</c:v>
                </c:pt>
                <c:pt idx="11549">
                  <c:v>5.2654999999999996E-5</c:v>
                </c:pt>
                <c:pt idx="11550">
                  <c:v>5.3124000000000002E-5</c:v>
                </c:pt>
                <c:pt idx="11551">
                  <c:v>5.3124000000000002E-5</c:v>
                </c:pt>
                <c:pt idx="11552">
                  <c:v>5.2297000000000004E-5</c:v>
                </c:pt>
                <c:pt idx="11553">
                  <c:v>5.3246000000000005E-5</c:v>
                </c:pt>
                <c:pt idx="11554">
                  <c:v>5.2434999999999995E-5</c:v>
                </c:pt>
                <c:pt idx="11555">
                  <c:v>5.2434999999999995E-5</c:v>
                </c:pt>
                <c:pt idx="11556">
                  <c:v>5.2434999999999995E-5</c:v>
                </c:pt>
                <c:pt idx="11557">
                  <c:v>5.2083999999999998E-5</c:v>
                </c:pt>
                <c:pt idx="11558">
                  <c:v>5.2017E-5</c:v>
                </c:pt>
                <c:pt idx="11559">
                  <c:v>5.2017E-5</c:v>
                </c:pt>
                <c:pt idx="11560">
                  <c:v>5.2017E-5</c:v>
                </c:pt>
                <c:pt idx="11561">
                  <c:v>5.2017E-5</c:v>
                </c:pt>
                <c:pt idx="11562">
                  <c:v>5.2017E-5</c:v>
                </c:pt>
                <c:pt idx="11563">
                  <c:v>5.2017E-5</c:v>
                </c:pt>
                <c:pt idx="11564">
                  <c:v>5.2017E-5</c:v>
                </c:pt>
                <c:pt idx="11565">
                  <c:v>5.2017E-5</c:v>
                </c:pt>
                <c:pt idx="11566">
                  <c:v>5.2017E-5</c:v>
                </c:pt>
                <c:pt idx="11567">
                  <c:v>5.2017E-5</c:v>
                </c:pt>
                <c:pt idx="11568">
                  <c:v>5.2017E-5</c:v>
                </c:pt>
                <c:pt idx="11569">
                  <c:v>5.2017E-5</c:v>
                </c:pt>
                <c:pt idx="11570">
                  <c:v>5.1307000000000002E-5</c:v>
                </c:pt>
                <c:pt idx="11571">
                  <c:v>5.2309000000000003E-5</c:v>
                </c:pt>
                <c:pt idx="11572">
                  <c:v>5.2133999999999999E-5</c:v>
                </c:pt>
                <c:pt idx="11573">
                  <c:v>5.1468000000000003E-5</c:v>
                </c:pt>
                <c:pt idx="11574">
                  <c:v>5.1468000000000003E-5</c:v>
                </c:pt>
                <c:pt idx="11575">
                  <c:v>5.1809000000000005E-5</c:v>
                </c:pt>
                <c:pt idx="11576">
                  <c:v>5.1134000000000002E-5</c:v>
                </c:pt>
                <c:pt idx="11577">
                  <c:v>5.1134000000000002E-5</c:v>
                </c:pt>
                <c:pt idx="11578">
                  <c:v>5.1134000000000002E-5</c:v>
                </c:pt>
                <c:pt idx="11579">
                  <c:v>5.1134000000000002E-5</c:v>
                </c:pt>
                <c:pt idx="11580">
                  <c:v>5.0931000000000004E-5</c:v>
                </c:pt>
                <c:pt idx="11581">
                  <c:v>5.0697000000000006E-5</c:v>
                </c:pt>
                <c:pt idx="11582">
                  <c:v>5.0697000000000006E-5</c:v>
                </c:pt>
                <c:pt idx="11583">
                  <c:v>5.1410999999999993E-5</c:v>
                </c:pt>
                <c:pt idx="11584">
                  <c:v>5.1410999999999993E-5</c:v>
                </c:pt>
                <c:pt idx="11585">
                  <c:v>5.2241000000000003E-5</c:v>
                </c:pt>
                <c:pt idx="11586">
                  <c:v>5.1404000000000005E-5</c:v>
                </c:pt>
                <c:pt idx="11587">
                  <c:v>5.1404000000000005E-5</c:v>
                </c:pt>
                <c:pt idx="11588">
                  <c:v>5.1753999999999999E-5</c:v>
                </c:pt>
                <c:pt idx="11589">
                  <c:v>5.1753999999999999E-5</c:v>
                </c:pt>
                <c:pt idx="11590">
                  <c:v>5.1368E-5</c:v>
                </c:pt>
                <c:pt idx="11591">
                  <c:v>5.0873999999999994E-5</c:v>
                </c:pt>
                <c:pt idx="11592">
                  <c:v>5.1437999999999998E-5</c:v>
                </c:pt>
                <c:pt idx="11593">
                  <c:v>5.0788999999999998E-5</c:v>
                </c:pt>
                <c:pt idx="11594">
                  <c:v>5.0788999999999998E-5</c:v>
                </c:pt>
                <c:pt idx="11595">
                  <c:v>5.0421999999999999E-5</c:v>
                </c:pt>
                <c:pt idx="11596">
                  <c:v>5.0421999999999999E-5</c:v>
                </c:pt>
                <c:pt idx="11597">
                  <c:v>5.0421999999999999E-5</c:v>
                </c:pt>
                <c:pt idx="11598">
                  <c:v>5.1063000000000002E-5</c:v>
                </c:pt>
                <c:pt idx="11599">
                  <c:v>5.1063000000000002E-5</c:v>
                </c:pt>
                <c:pt idx="11600">
                  <c:v>5.1765999999999999E-5</c:v>
                </c:pt>
                <c:pt idx="11601">
                  <c:v>5.1765999999999999E-5</c:v>
                </c:pt>
                <c:pt idx="11602">
                  <c:v>5.1765999999999999E-5</c:v>
                </c:pt>
                <c:pt idx="11603">
                  <c:v>5.2335E-5</c:v>
                </c:pt>
                <c:pt idx="11604">
                  <c:v>5.1329000000000003E-5</c:v>
                </c:pt>
                <c:pt idx="11605">
                  <c:v>5.1668999999999996E-5</c:v>
                </c:pt>
                <c:pt idx="11606">
                  <c:v>5.2405000000000004E-5</c:v>
                </c:pt>
                <c:pt idx="11607">
                  <c:v>5.2405000000000004E-5</c:v>
                </c:pt>
                <c:pt idx="11608">
                  <c:v>5.2405000000000004E-5</c:v>
                </c:pt>
                <c:pt idx="11609">
                  <c:v>5.2405000000000004E-5</c:v>
                </c:pt>
                <c:pt idx="11610">
                  <c:v>5.2405000000000004E-5</c:v>
                </c:pt>
                <c:pt idx="11611">
                  <c:v>5.2502000000000007E-5</c:v>
                </c:pt>
                <c:pt idx="11612">
                  <c:v>5.2063000000000006E-5</c:v>
                </c:pt>
                <c:pt idx="11613">
                  <c:v>5.2063000000000006E-5</c:v>
                </c:pt>
                <c:pt idx="11614">
                  <c:v>5.2063000000000006E-5</c:v>
                </c:pt>
                <c:pt idx="11615">
                  <c:v>5.3007000000000003E-5</c:v>
                </c:pt>
                <c:pt idx="11616">
                  <c:v>5.3007000000000003E-5</c:v>
                </c:pt>
                <c:pt idx="11617">
                  <c:v>5.3007000000000003E-5</c:v>
                </c:pt>
                <c:pt idx="11618">
                  <c:v>5.3007000000000003E-5</c:v>
                </c:pt>
                <c:pt idx="11619">
                  <c:v>5.134E-5</c:v>
                </c:pt>
                <c:pt idx="11620">
                  <c:v>5.1835000000000001E-5</c:v>
                </c:pt>
                <c:pt idx="11621">
                  <c:v>5.1835000000000001E-5</c:v>
                </c:pt>
                <c:pt idx="11622">
                  <c:v>5.1835000000000001E-5</c:v>
                </c:pt>
                <c:pt idx="11623">
                  <c:v>5.1835000000000001E-5</c:v>
                </c:pt>
                <c:pt idx="11624">
                  <c:v>5.2354000000000001E-5</c:v>
                </c:pt>
                <c:pt idx="11625">
                  <c:v>5.1824999999999999E-5</c:v>
                </c:pt>
                <c:pt idx="11626">
                  <c:v>5.1824999999999999E-5</c:v>
                </c:pt>
                <c:pt idx="11627">
                  <c:v>5.1824999999999999E-5</c:v>
                </c:pt>
                <c:pt idx="11628">
                  <c:v>5.2444999999999997E-5</c:v>
                </c:pt>
                <c:pt idx="11629">
                  <c:v>5.3173000000000001E-5</c:v>
                </c:pt>
                <c:pt idx="11630">
                  <c:v>5.2248000000000005E-5</c:v>
                </c:pt>
                <c:pt idx="11631">
                  <c:v>5.2248000000000005E-5</c:v>
                </c:pt>
                <c:pt idx="11632">
                  <c:v>5.2556999999999998E-5</c:v>
                </c:pt>
                <c:pt idx="11633">
                  <c:v>5.2556999999999998E-5</c:v>
                </c:pt>
                <c:pt idx="11634">
                  <c:v>5.2556999999999998E-5</c:v>
                </c:pt>
                <c:pt idx="11635">
                  <c:v>5.2556999999999998E-5</c:v>
                </c:pt>
                <c:pt idx="11636">
                  <c:v>5.2556999999999998E-5</c:v>
                </c:pt>
                <c:pt idx="11637">
                  <c:v>5.2556999999999998E-5</c:v>
                </c:pt>
                <c:pt idx="11638">
                  <c:v>5.2673999999999997E-5</c:v>
                </c:pt>
                <c:pt idx="11639">
                  <c:v>5.2170999999999999E-5</c:v>
                </c:pt>
                <c:pt idx="11640">
                  <c:v>5.2170999999999999E-5</c:v>
                </c:pt>
                <c:pt idx="11641">
                  <c:v>5.2170999999999999E-5</c:v>
                </c:pt>
                <c:pt idx="11642">
                  <c:v>5.2170999999999999E-5</c:v>
                </c:pt>
                <c:pt idx="11643">
                  <c:v>5.2170999999999999E-5</c:v>
                </c:pt>
                <c:pt idx="11644">
                  <c:v>5.2170999999999999E-5</c:v>
                </c:pt>
                <c:pt idx="11645">
                  <c:v>5.2170999999999999E-5</c:v>
                </c:pt>
                <c:pt idx="11646">
                  <c:v>5.2170999999999999E-5</c:v>
                </c:pt>
                <c:pt idx="11647">
                  <c:v>5.3044000000000002E-5</c:v>
                </c:pt>
                <c:pt idx="11648">
                  <c:v>5.3044000000000002E-5</c:v>
                </c:pt>
                <c:pt idx="11649">
                  <c:v>5.3824000000000005E-5</c:v>
                </c:pt>
                <c:pt idx="11650">
                  <c:v>5.3824000000000005E-5</c:v>
                </c:pt>
                <c:pt idx="11651">
                  <c:v>5.3824000000000005E-5</c:v>
                </c:pt>
                <c:pt idx="11652">
                  <c:v>5.2829000000000005E-5</c:v>
                </c:pt>
                <c:pt idx="11653">
                  <c:v>5.2829000000000005E-5</c:v>
                </c:pt>
                <c:pt idx="11654">
                  <c:v>5.2593999999999998E-5</c:v>
                </c:pt>
                <c:pt idx="11655">
                  <c:v>5.2593999999999998E-5</c:v>
                </c:pt>
                <c:pt idx="11656">
                  <c:v>5.2593999999999998E-5</c:v>
                </c:pt>
                <c:pt idx="11657">
                  <c:v>5.2593999999999998E-5</c:v>
                </c:pt>
                <c:pt idx="11658">
                  <c:v>5.2088999999999995E-5</c:v>
                </c:pt>
                <c:pt idx="11659">
                  <c:v>5.3188E-5</c:v>
                </c:pt>
                <c:pt idx="11660">
                  <c:v>5.2014000000000007E-5</c:v>
                </c:pt>
                <c:pt idx="11661">
                  <c:v>5.2014000000000007E-5</c:v>
                </c:pt>
                <c:pt idx="11662">
                  <c:v>5.2014000000000007E-5</c:v>
                </c:pt>
                <c:pt idx="11663">
                  <c:v>5.2014000000000007E-5</c:v>
                </c:pt>
                <c:pt idx="11664">
                  <c:v>5.2544000000000004E-5</c:v>
                </c:pt>
                <c:pt idx="11665">
                  <c:v>5.2544000000000004E-5</c:v>
                </c:pt>
                <c:pt idx="11666">
                  <c:v>5.3083999999999995E-5</c:v>
                </c:pt>
                <c:pt idx="11667">
                  <c:v>5.2210000000000003E-5</c:v>
                </c:pt>
                <c:pt idx="11668">
                  <c:v>5.2586000000000001E-5</c:v>
                </c:pt>
                <c:pt idx="11669">
                  <c:v>5.2224000000000007E-5</c:v>
                </c:pt>
                <c:pt idx="11670">
                  <c:v>5.2224000000000007E-5</c:v>
                </c:pt>
                <c:pt idx="11671">
                  <c:v>5.2224000000000007E-5</c:v>
                </c:pt>
                <c:pt idx="11672">
                  <c:v>5.2751999999999999E-5</c:v>
                </c:pt>
                <c:pt idx="11673">
                  <c:v>5.2169000000000001E-5</c:v>
                </c:pt>
                <c:pt idx="11674">
                  <c:v>5.2169000000000001E-5</c:v>
                </c:pt>
                <c:pt idx="11675">
                  <c:v>5.2169000000000001E-5</c:v>
                </c:pt>
                <c:pt idx="11676">
                  <c:v>5.2169000000000001E-5</c:v>
                </c:pt>
                <c:pt idx="11677">
                  <c:v>5.2961999999999999E-5</c:v>
                </c:pt>
                <c:pt idx="11678">
                  <c:v>5.2961999999999999E-5</c:v>
                </c:pt>
                <c:pt idx="11679">
                  <c:v>5.2961999999999999E-5</c:v>
                </c:pt>
                <c:pt idx="11680">
                  <c:v>5.1836999999999999E-5</c:v>
                </c:pt>
                <c:pt idx="11681">
                  <c:v>5.3075999999999998E-5</c:v>
                </c:pt>
                <c:pt idx="11682">
                  <c:v>5.3075999999999998E-5</c:v>
                </c:pt>
                <c:pt idx="11683">
                  <c:v>5.3637999999999997E-5</c:v>
                </c:pt>
                <c:pt idx="11684">
                  <c:v>5.2946000000000004E-5</c:v>
                </c:pt>
                <c:pt idx="11685">
                  <c:v>5.2946000000000004E-5</c:v>
                </c:pt>
                <c:pt idx="11686">
                  <c:v>5.2563000000000005E-5</c:v>
                </c:pt>
                <c:pt idx="11687">
                  <c:v>5.2563000000000005E-5</c:v>
                </c:pt>
                <c:pt idx="11688">
                  <c:v>5.2563000000000005E-5</c:v>
                </c:pt>
                <c:pt idx="11689">
                  <c:v>5.3256000000000006E-5</c:v>
                </c:pt>
                <c:pt idx="11690">
                  <c:v>5.2493E-5</c:v>
                </c:pt>
                <c:pt idx="11691">
                  <c:v>5.2693999999999994E-5</c:v>
                </c:pt>
                <c:pt idx="11692">
                  <c:v>5.2693999999999994E-5</c:v>
                </c:pt>
                <c:pt idx="11693">
                  <c:v>5.1587000000000006E-5</c:v>
                </c:pt>
                <c:pt idx="11694">
                  <c:v>5.1587000000000006E-5</c:v>
                </c:pt>
                <c:pt idx="11695">
                  <c:v>5.1587000000000006E-5</c:v>
                </c:pt>
                <c:pt idx="11696">
                  <c:v>5.2310999999999994E-5</c:v>
                </c:pt>
                <c:pt idx="11697">
                  <c:v>5.2310999999999994E-5</c:v>
                </c:pt>
                <c:pt idx="11698">
                  <c:v>5.2310999999999994E-5</c:v>
                </c:pt>
                <c:pt idx="11699">
                  <c:v>5.2310999999999994E-5</c:v>
                </c:pt>
                <c:pt idx="11700">
                  <c:v>5.2310999999999994E-5</c:v>
                </c:pt>
                <c:pt idx="11701">
                  <c:v>5.1749999999999997E-5</c:v>
                </c:pt>
                <c:pt idx="11702">
                  <c:v>5.2583000000000001E-5</c:v>
                </c:pt>
                <c:pt idx="11703">
                  <c:v>5.2583000000000001E-5</c:v>
                </c:pt>
                <c:pt idx="11704">
                  <c:v>5.1458999999999996E-5</c:v>
                </c:pt>
                <c:pt idx="11705">
                  <c:v>5.1458999999999996E-5</c:v>
                </c:pt>
                <c:pt idx="11706">
                  <c:v>5.2410000000000001E-5</c:v>
                </c:pt>
                <c:pt idx="11707">
                  <c:v>5.2410000000000001E-5</c:v>
                </c:pt>
                <c:pt idx="11708">
                  <c:v>5.0943000000000003E-5</c:v>
                </c:pt>
                <c:pt idx="11709">
                  <c:v>5.0943000000000003E-5</c:v>
                </c:pt>
                <c:pt idx="11710">
                  <c:v>5.1937000000000001E-5</c:v>
                </c:pt>
                <c:pt idx="11711">
                  <c:v>5.1937000000000001E-5</c:v>
                </c:pt>
                <c:pt idx="11712">
                  <c:v>5.1917000000000005E-5</c:v>
                </c:pt>
                <c:pt idx="11713">
                  <c:v>5.0866999999999993E-5</c:v>
                </c:pt>
                <c:pt idx="11714">
                  <c:v>5.0866999999999993E-5</c:v>
                </c:pt>
                <c:pt idx="11715">
                  <c:v>5.0866999999999993E-5</c:v>
                </c:pt>
                <c:pt idx="11716">
                  <c:v>5.0866999999999993E-5</c:v>
                </c:pt>
                <c:pt idx="11717">
                  <c:v>5.0866999999999993E-5</c:v>
                </c:pt>
                <c:pt idx="11718">
                  <c:v>5.0866999999999993E-5</c:v>
                </c:pt>
                <c:pt idx="11719">
                  <c:v>5.0395000000000001E-5</c:v>
                </c:pt>
                <c:pt idx="11720">
                  <c:v>5.0966999999999995E-5</c:v>
                </c:pt>
                <c:pt idx="11721">
                  <c:v>5.1356999999999996E-5</c:v>
                </c:pt>
                <c:pt idx="11722">
                  <c:v>5.0872999999999999E-5</c:v>
                </c:pt>
                <c:pt idx="11723">
                  <c:v>5.0872999999999999E-5</c:v>
                </c:pt>
                <c:pt idx="11724">
                  <c:v>5.0872999999999999E-5</c:v>
                </c:pt>
                <c:pt idx="11725">
                  <c:v>5.0872999999999999E-5</c:v>
                </c:pt>
                <c:pt idx="11726">
                  <c:v>5.0872999999999999E-5</c:v>
                </c:pt>
                <c:pt idx="11727">
                  <c:v>5.2893000000000003E-5</c:v>
                </c:pt>
                <c:pt idx="11728">
                  <c:v>5.2893000000000003E-5</c:v>
                </c:pt>
                <c:pt idx="11729">
                  <c:v>5.2893000000000003E-5</c:v>
                </c:pt>
                <c:pt idx="11730">
                  <c:v>5.2893000000000003E-5</c:v>
                </c:pt>
                <c:pt idx="11731">
                  <c:v>5.2893000000000003E-5</c:v>
                </c:pt>
                <c:pt idx="11732">
                  <c:v>5.2391E-5</c:v>
                </c:pt>
                <c:pt idx="11733">
                  <c:v>5.2391E-5</c:v>
                </c:pt>
                <c:pt idx="11734">
                  <c:v>5.2880000000000002E-5</c:v>
                </c:pt>
                <c:pt idx="11735">
                  <c:v>5.2880000000000002E-5</c:v>
                </c:pt>
                <c:pt idx="11736">
                  <c:v>5.2880000000000002E-5</c:v>
                </c:pt>
                <c:pt idx="11737">
                  <c:v>5.2586000000000001E-5</c:v>
                </c:pt>
                <c:pt idx="11738">
                  <c:v>5.3154999999999995E-5</c:v>
                </c:pt>
                <c:pt idx="11739">
                  <c:v>5.2720000000000003E-5</c:v>
                </c:pt>
                <c:pt idx="11740">
                  <c:v>5.2432000000000002E-5</c:v>
                </c:pt>
                <c:pt idx="11741">
                  <c:v>5.2811E-5</c:v>
                </c:pt>
                <c:pt idx="11742">
                  <c:v>5.2811E-5</c:v>
                </c:pt>
                <c:pt idx="11743">
                  <c:v>5.2811E-5</c:v>
                </c:pt>
                <c:pt idx="11744">
                  <c:v>5.2136999999999999E-5</c:v>
                </c:pt>
                <c:pt idx="11745">
                  <c:v>5.1524000000000003E-5</c:v>
                </c:pt>
                <c:pt idx="11746">
                  <c:v>5.2386999999999992E-5</c:v>
                </c:pt>
                <c:pt idx="11747">
                  <c:v>5.1885999999999998E-5</c:v>
                </c:pt>
                <c:pt idx="11748">
                  <c:v>5.2834999999999998E-5</c:v>
                </c:pt>
                <c:pt idx="11749">
                  <c:v>5.3375999999999999E-5</c:v>
                </c:pt>
                <c:pt idx="11750">
                  <c:v>5.3049999999999995E-5</c:v>
                </c:pt>
                <c:pt idx="11751">
                  <c:v>5.3049999999999995E-5</c:v>
                </c:pt>
                <c:pt idx="11752">
                  <c:v>5.1854999999999997E-5</c:v>
                </c:pt>
                <c:pt idx="11753">
                  <c:v>5.2507999999999999E-5</c:v>
                </c:pt>
                <c:pt idx="11754">
                  <c:v>5.2507999999999999E-5</c:v>
                </c:pt>
                <c:pt idx="11755">
                  <c:v>5.2507999999999999E-5</c:v>
                </c:pt>
                <c:pt idx="11756">
                  <c:v>5.2507999999999999E-5</c:v>
                </c:pt>
                <c:pt idx="11757">
                  <c:v>5.2507999999999999E-5</c:v>
                </c:pt>
                <c:pt idx="11758">
                  <c:v>5.2507999999999999E-5</c:v>
                </c:pt>
                <c:pt idx="11759">
                  <c:v>5.2507999999999999E-5</c:v>
                </c:pt>
                <c:pt idx="11760">
                  <c:v>5.2507999999999999E-5</c:v>
                </c:pt>
                <c:pt idx="11761">
                  <c:v>5.1700999999999998E-5</c:v>
                </c:pt>
                <c:pt idx="11762">
                  <c:v>5.1700999999999998E-5</c:v>
                </c:pt>
                <c:pt idx="11763">
                  <c:v>5.2151999999999998E-5</c:v>
                </c:pt>
                <c:pt idx="11764">
                  <c:v>5.1597999999999996E-5</c:v>
                </c:pt>
                <c:pt idx="11765">
                  <c:v>5.2317999999999996E-5</c:v>
                </c:pt>
                <c:pt idx="11766">
                  <c:v>5.2317999999999996E-5</c:v>
                </c:pt>
                <c:pt idx="11767">
                  <c:v>5.1941999999999998E-5</c:v>
                </c:pt>
                <c:pt idx="11768">
                  <c:v>5.1941999999999998E-5</c:v>
                </c:pt>
                <c:pt idx="11769">
                  <c:v>5.1941999999999998E-5</c:v>
                </c:pt>
                <c:pt idx="11770">
                  <c:v>5.1941999999999998E-5</c:v>
                </c:pt>
                <c:pt idx="11771">
                  <c:v>5.2248000000000005E-5</c:v>
                </c:pt>
                <c:pt idx="11772">
                  <c:v>5.2248000000000005E-5</c:v>
                </c:pt>
                <c:pt idx="11773">
                  <c:v>5.2248000000000005E-5</c:v>
                </c:pt>
                <c:pt idx="11774">
                  <c:v>5.1868000000000006E-5</c:v>
                </c:pt>
                <c:pt idx="11775">
                  <c:v>5.1868000000000006E-5</c:v>
                </c:pt>
                <c:pt idx="11776">
                  <c:v>5.2447999999999997E-5</c:v>
                </c:pt>
                <c:pt idx="11777">
                  <c:v>5.1805999999999998E-5</c:v>
                </c:pt>
                <c:pt idx="11778">
                  <c:v>5.1805999999999998E-5</c:v>
                </c:pt>
                <c:pt idx="11779">
                  <c:v>5.2678999999999995E-5</c:v>
                </c:pt>
                <c:pt idx="11780">
                  <c:v>5.2678999999999995E-5</c:v>
                </c:pt>
                <c:pt idx="11781">
                  <c:v>5.1681000000000002E-5</c:v>
                </c:pt>
                <c:pt idx="11782">
                  <c:v>5.2341000000000006E-5</c:v>
                </c:pt>
                <c:pt idx="11783">
                  <c:v>5.1653999999999997E-5</c:v>
                </c:pt>
                <c:pt idx="11784">
                  <c:v>5.219E-5</c:v>
                </c:pt>
                <c:pt idx="11785">
                  <c:v>5.219E-5</c:v>
                </c:pt>
                <c:pt idx="11786">
                  <c:v>5.219E-5</c:v>
                </c:pt>
                <c:pt idx="11787">
                  <c:v>5.219E-5</c:v>
                </c:pt>
                <c:pt idx="11788">
                  <c:v>5.219E-5</c:v>
                </c:pt>
                <c:pt idx="11789">
                  <c:v>5.219E-5</c:v>
                </c:pt>
                <c:pt idx="11790">
                  <c:v>5.219E-5</c:v>
                </c:pt>
                <c:pt idx="11791">
                  <c:v>5.2344999999999994E-5</c:v>
                </c:pt>
                <c:pt idx="11792">
                  <c:v>5.2344999999999994E-5</c:v>
                </c:pt>
                <c:pt idx="11793">
                  <c:v>5.2344999999999994E-5</c:v>
                </c:pt>
                <c:pt idx="11794">
                  <c:v>5.2344999999999994E-5</c:v>
                </c:pt>
                <c:pt idx="11795">
                  <c:v>5.1790000000000004E-5</c:v>
                </c:pt>
                <c:pt idx="11796">
                  <c:v>5.1790000000000004E-5</c:v>
                </c:pt>
                <c:pt idx="11797">
                  <c:v>5.2820999999999995E-5</c:v>
                </c:pt>
                <c:pt idx="11798">
                  <c:v>5.2037999999999992E-5</c:v>
                </c:pt>
                <c:pt idx="11799">
                  <c:v>5.2037999999999992E-5</c:v>
                </c:pt>
                <c:pt idx="11800">
                  <c:v>5.1543000000000004E-5</c:v>
                </c:pt>
                <c:pt idx="11801">
                  <c:v>5.1543000000000004E-5</c:v>
                </c:pt>
                <c:pt idx="11802">
                  <c:v>5.2114000000000003E-5</c:v>
                </c:pt>
                <c:pt idx="11803">
                  <c:v>5.2114000000000003E-5</c:v>
                </c:pt>
                <c:pt idx="11804">
                  <c:v>5.1487999999999999E-5</c:v>
                </c:pt>
                <c:pt idx="11805">
                  <c:v>5.1487999999999999E-5</c:v>
                </c:pt>
                <c:pt idx="11806">
                  <c:v>5.1487999999999999E-5</c:v>
                </c:pt>
                <c:pt idx="11807">
                  <c:v>5.1487999999999999E-5</c:v>
                </c:pt>
                <c:pt idx="11808">
                  <c:v>5.1487999999999999E-5</c:v>
                </c:pt>
                <c:pt idx="11809">
                  <c:v>5.2027000000000002E-5</c:v>
                </c:pt>
                <c:pt idx="11810">
                  <c:v>5.2027000000000002E-5</c:v>
                </c:pt>
                <c:pt idx="11811">
                  <c:v>5.2027000000000002E-5</c:v>
                </c:pt>
                <c:pt idx="11812">
                  <c:v>5.1644000000000002E-5</c:v>
                </c:pt>
                <c:pt idx="11813">
                  <c:v>5.1644000000000002E-5</c:v>
                </c:pt>
                <c:pt idx="11814">
                  <c:v>5.1644000000000002E-5</c:v>
                </c:pt>
                <c:pt idx="11815">
                  <c:v>5.1480000000000002E-5</c:v>
                </c:pt>
                <c:pt idx="11816">
                  <c:v>5.0853999999999998E-5</c:v>
                </c:pt>
                <c:pt idx="11817">
                  <c:v>5.1353999999999997E-5</c:v>
                </c:pt>
                <c:pt idx="11818">
                  <c:v>5.1353999999999997E-5</c:v>
                </c:pt>
                <c:pt idx="11819">
                  <c:v>5.1353999999999997E-5</c:v>
                </c:pt>
                <c:pt idx="11820">
                  <c:v>5.1353999999999997E-5</c:v>
                </c:pt>
                <c:pt idx="11821">
                  <c:v>5.1353999999999997E-5</c:v>
                </c:pt>
                <c:pt idx="11822">
                  <c:v>5.1353999999999997E-5</c:v>
                </c:pt>
                <c:pt idx="11823">
                  <c:v>5.1353999999999997E-5</c:v>
                </c:pt>
                <c:pt idx="11824">
                  <c:v>5.0687000000000004E-5</c:v>
                </c:pt>
                <c:pt idx="11825">
                  <c:v>5.0687000000000004E-5</c:v>
                </c:pt>
                <c:pt idx="11826">
                  <c:v>5.0687000000000004E-5</c:v>
                </c:pt>
                <c:pt idx="11827">
                  <c:v>5.0687000000000004E-5</c:v>
                </c:pt>
                <c:pt idx="11828">
                  <c:v>5.0687000000000004E-5</c:v>
                </c:pt>
                <c:pt idx="11829">
                  <c:v>4.973E-5</c:v>
                </c:pt>
                <c:pt idx="11830">
                  <c:v>4.973E-5</c:v>
                </c:pt>
                <c:pt idx="11831">
                  <c:v>5.0375000000000005E-5</c:v>
                </c:pt>
                <c:pt idx="11832">
                  <c:v>5.0375000000000005E-5</c:v>
                </c:pt>
                <c:pt idx="11833">
                  <c:v>5.0375000000000005E-5</c:v>
                </c:pt>
                <c:pt idx="11834">
                  <c:v>5.0375000000000005E-5</c:v>
                </c:pt>
                <c:pt idx="11835">
                  <c:v>4.9687E-5</c:v>
                </c:pt>
                <c:pt idx="11836">
                  <c:v>4.9687E-5</c:v>
                </c:pt>
                <c:pt idx="11837">
                  <c:v>5.0283E-5</c:v>
                </c:pt>
                <c:pt idx="11838">
                  <c:v>5.0283E-5</c:v>
                </c:pt>
                <c:pt idx="11839">
                  <c:v>5.0283E-5</c:v>
                </c:pt>
                <c:pt idx="11840">
                  <c:v>5.1095000000000005E-5</c:v>
                </c:pt>
                <c:pt idx="11841">
                  <c:v>5.1095000000000005E-5</c:v>
                </c:pt>
                <c:pt idx="11842">
                  <c:v>5.1110999999999992E-5</c:v>
                </c:pt>
                <c:pt idx="11843">
                  <c:v>5.1110999999999992E-5</c:v>
                </c:pt>
                <c:pt idx="11844">
                  <c:v>5.1524000000000003E-5</c:v>
                </c:pt>
                <c:pt idx="11845">
                  <c:v>5.0782000000000003E-5</c:v>
                </c:pt>
                <c:pt idx="11846">
                  <c:v>5.0782000000000003E-5</c:v>
                </c:pt>
                <c:pt idx="11847">
                  <c:v>5.0782000000000003E-5</c:v>
                </c:pt>
                <c:pt idx="11848">
                  <c:v>5.0782000000000003E-5</c:v>
                </c:pt>
                <c:pt idx="11849">
                  <c:v>5.0782000000000003E-5</c:v>
                </c:pt>
                <c:pt idx="11850">
                  <c:v>5.1146999999999997E-5</c:v>
                </c:pt>
                <c:pt idx="11851">
                  <c:v>5.0587000000000002E-5</c:v>
                </c:pt>
                <c:pt idx="11852">
                  <c:v>5.0587000000000002E-5</c:v>
                </c:pt>
                <c:pt idx="11853">
                  <c:v>5.0931000000000004E-5</c:v>
                </c:pt>
                <c:pt idx="11854">
                  <c:v>5.0931000000000004E-5</c:v>
                </c:pt>
                <c:pt idx="11855">
                  <c:v>5.0578999999999998E-5</c:v>
                </c:pt>
                <c:pt idx="11856">
                  <c:v>5.0578999999999998E-5</c:v>
                </c:pt>
                <c:pt idx="11857">
                  <c:v>5.0578999999999998E-5</c:v>
                </c:pt>
                <c:pt idx="11858">
                  <c:v>5.0578999999999998E-5</c:v>
                </c:pt>
                <c:pt idx="11859">
                  <c:v>5.0578999999999998E-5</c:v>
                </c:pt>
                <c:pt idx="11860">
                  <c:v>4.9979999999999999E-5</c:v>
                </c:pt>
                <c:pt idx="11861">
                  <c:v>4.9979999999999999E-5</c:v>
                </c:pt>
                <c:pt idx="11862">
                  <c:v>4.9979999999999999E-5</c:v>
                </c:pt>
                <c:pt idx="11863">
                  <c:v>5.0516000000000002E-5</c:v>
                </c:pt>
                <c:pt idx="11864">
                  <c:v>5.0516000000000002E-5</c:v>
                </c:pt>
                <c:pt idx="11865">
                  <c:v>5.0516000000000002E-5</c:v>
                </c:pt>
                <c:pt idx="11866">
                  <c:v>5.0516000000000002E-5</c:v>
                </c:pt>
                <c:pt idx="11867">
                  <c:v>5.0516000000000002E-5</c:v>
                </c:pt>
                <c:pt idx="11868">
                  <c:v>5.0516000000000002E-5</c:v>
                </c:pt>
                <c:pt idx="11869">
                  <c:v>5.0516000000000002E-5</c:v>
                </c:pt>
                <c:pt idx="11870">
                  <c:v>5.0516000000000002E-5</c:v>
                </c:pt>
                <c:pt idx="11871">
                  <c:v>5.0095000000000001E-5</c:v>
                </c:pt>
                <c:pt idx="11872">
                  <c:v>5.0914999999999996E-5</c:v>
                </c:pt>
                <c:pt idx="11873">
                  <c:v>5.0083999999999997E-5</c:v>
                </c:pt>
                <c:pt idx="11874">
                  <c:v>5.0083999999999997E-5</c:v>
                </c:pt>
                <c:pt idx="11875">
                  <c:v>5.0532999999999992E-5</c:v>
                </c:pt>
                <c:pt idx="11876">
                  <c:v>5.0532999999999992E-5</c:v>
                </c:pt>
                <c:pt idx="11877">
                  <c:v>5.0532999999999992E-5</c:v>
                </c:pt>
                <c:pt idx="11878">
                  <c:v>5.0532999999999992E-5</c:v>
                </c:pt>
                <c:pt idx="11879">
                  <c:v>5.1054999999999991E-5</c:v>
                </c:pt>
                <c:pt idx="11880">
                  <c:v>5.1054999999999991E-5</c:v>
                </c:pt>
                <c:pt idx="11881">
                  <c:v>5.0178E-5</c:v>
                </c:pt>
                <c:pt idx="11882">
                  <c:v>5.0532999999999992E-5</c:v>
                </c:pt>
                <c:pt idx="11883">
                  <c:v>5.0532999999999992E-5</c:v>
                </c:pt>
                <c:pt idx="11884">
                  <c:v>5.0532999999999992E-5</c:v>
                </c:pt>
                <c:pt idx="11885">
                  <c:v>5.0532999999999992E-5</c:v>
                </c:pt>
                <c:pt idx="11886">
                  <c:v>4.9512999999999998E-5</c:v>
                </c:pt>
                <c:pt idx="11887">
                  <c:v>5.0234999999999996E-5</c:v>
                </c:pt>
                <c:pt idx="11888">
                  <c:v>4.9821999999999998E-5</c:v>
                </c:pt>
                <c:pt idx="11889">
                  <c:v>4.9821999999999998E-5</c:v>
                </c:pt>
                <c:pt idx="11890">
                  <c:v>4.9821999999999998E-5</c:v>
                </c:pt>
                <c:pt idx="11891">
                  <c:v>4.9936000000000004E-5</c:v>
                </c:pt>
                <c:pt idx="11892">
                  <c:v>4.9936000000000004E-5</c:v>
                </c:pt>
                <c:pt idx="11893">
                  <c:v>4.9936000000000004E-5</c:v>
                </c:pt>
                <c:pt idx="11894">
                  <c:v>4.9484999999999998E-5</c:v>
                </c:pt>
                <c:pt idx="11895">
                  <c:v>4.9484999999999998E-5</c:v>
                </c:pt>
                <c:pt idx="11896">
                  <c:v>4.9484999999999998E-5</c:v>
                </c:pt>
                <c:pt idx="11897">
                  <c:v>4.9484999999999998E-5</c:v>
                </c:pt>
                <c:pt idx="11898">
                  <c:v>4.9484999999999998E-5</c:v>
                </c:pt>
                <c:pt idx="11899">
                  <c:v>4.9484999999999998E-5</c:v>
                </c:pt>
                <c:pt idx="11900">
                  <c:v>4.9484999999999998E-5</c:v>
                </c:pt>
                <c:pt idx="11901">
                  <c:v>4.8770000000000002E-5</c:v>
                </c:pt>
                <c:pt idx="11902">
                  <c:v>4.8770000000000002E-5</c:v>
                </c:pt>
                <c:pt idx="11903">
                  <c:v>4.8770000000000002E-5</c:v>
                </c:pt>
                <c:pt idx="11904">
                  <c:v>4.8390999999999998E-5</c:v>
                </c:pt>
                <c:pt idx="11905">
                  <c:v>4.8390999999999998E-5</c:v>
                </c:pt>
                <c:pt idx="11906">
                  <c:v>4.8390999999999998E-5</c:v>
                </c:pt>
                <c:pt idx="11907">
                  <c:v>4.8390999999999998E-5</c:v>
                </c:pt>
                <c:pt idx="11908">
                  <c:v>4.8390999999999998E-5</c:v>
                </c:pt>
                <c:pt idx="11909">
                  <c:v>4.8390999999999998E-5</c:v>
                </c:pt>
                <c:pt idx="11910">
                  <c:v>4.8347000000000003E-5</c:v>
                </c:pt>
                <c:pt idx="11911">
                  <c:v>4.8347000000000003E-5</c:v>
                </c:pt>
                <c:pt idx="11912">
                  <c:v>4.8887999999999997E-5</c:v>
                </c:pt>
                <c:pt idx="11913">
                  <c:v>4.8887999999999997E-5</c:v>
                </c:pt>
                <c:pt idx="11914">
                  <c:v>4.8887999999999997E-5</c:v>
                </c:pt>
                <c:pt idx="11915">
                  <c:v>4.8956999999999999E-5</c:v>
                </c:pt>
                <c:pt idx="11916">
                  <c:v>4.8956999999999999E-5</c:v>
                </c:pt>
                <c:pt idx="11917">
                  <c:v>4.9845000000000001E-5</c:v>
                </c:pt>
                <c:pt idx="11918">
                  <c:v>4.8590000000000001E-5</c:v>
                </c:pt>
                <c:pt idx="11919">
                  <c:v>4.9169000000000003E-5</c:v>
                </c:pt>
                <c:pt idx="11920">
                  <c:v>4.9169000000000003E-5</c:v>
                </c:pt>
                <c:pt idx="11921">
                  <c:v>4.9169000000000003E-5</c:v>
                </c:pt>
                <c:pt idx="11922">
                  <c:v>4.9169000000000003E-5</c:v>
                </c:pt>
                <c:pt idx="11923">
                  <c:v>4.8202000000000004E-5</c:v>
                </c:pt>
                <c:pt idx="11924">
                  <c:v>4.8947000000000004E-5</c:v>
                </c:pt>
                <c:pt idx="11925">
                  <c:v>4.8947000000000004E-5</c:v>
                </c:pt>
                <c:pt idx="11926">
                  <c:v>4.7808E-5</c:v>
                </c:pt>
                <c:pt idx="11927">
                  <c:v>4.7808E-5</c:v>
                </c:pt>
                <c:pt idx="11928">
                  <c:v>4.8592000000000005E-5</c:v>
                </c:pt>
                <c:pt idx="11929">
                  <c:v>4.8592000000000005E-5</c:v>
                </c:pt>
                <c:pt idx="11930">
                  <c:v>4.8592000000000005E-5</c:v>
                </c:pt>
                <c:pt idx="11931">
                  <c:v>4.8592000000000005E-5</c:v>
                </c:pt>
                <c:pt idx="11932">
                  <c:v>4.8592000000000005E-5</c:v>
                </c:pt>
                <c:pt idx="11933">
                  <c:v>4.8592000000000005E-5</c:v>
                </c:pt>
                <c:pt idx="11934">
                  <c:v>4.8592000000000005E-5</c:v>
                </c:pt>
                <c:pt idx="11935">
                  <c:v>4.7800999999999999E-5</c:v>
                </c:pt>
                <c:pt idx="11936">
                  <c:v>4.7800999999999999E-5</c:v>
                </c:pt>
                <c:pt idx="11937">
                  <c:v>4.8738E-5</c:v>
                </c:pt>
                <c:pt idx="11938">
                  <c:v>4.8196999999999999E-5</c:v>
                </c:pt>
                <c:pt idx="11939">
                  <c:v>4.8196999999999999E-5</c:v>
                </c:pt>
                <c:pt idx="11940">
                  <c:v>4.8196999999999999E-5</c:v>
                </c:pt>
                <c:pt idx="11941">
                  <c:v>4.8196999999999999E-5</c:v>
                </c:pt>
                <c:pt idx="11942">
                  <c:v>4.8196999999999999E-5</c:v>
                </c:pt>
                <c:pt idx="11943">
                  <c:v>4.8196999999999999E-5</c:v>
                </c:pt>
                <c:pt idx="11944">
                  <c:v>4.8529000000000002E-5</c:v>
                </c:pt>
                <c:pt idx="11945">
                  <c:v>4.8377999999999997E-5</c:v>
                </c:pt>
                <c:pt idx="11946">
                  <c:v>4.7534999999999998E-5</c:v>
                </c:pt>
                <c:pt idx="11947">
                  <c:v>4.8384999999999998E-5</c:v>
                </c:pt>
                <c:pt idx="11948">
                  <c:v>4.8384999999999998E-5</c:v>
                </c:pt>
                <c:pt idx="11949">
                  <c:v>4.8384999999999998E-5</c:v>
                </c:pt>
                <c:pt idx="11950">
                  <c:v>4.8384999999999998E-5</c:v>
                </c:pt>
                <c:pt idx="11951">
                  <c:v>4.8384999999999998E-5</c:v>
                </c:pt>
                <c:pt idx="11952">
                  <c:v>4.7979999999999998E-5</c:v>
                </c:pt>
                <c:pt idx="11953">
                  <c:v>4.8548000000000003E-5</c:v>
                </c:pt>
                <c:pt idx="11954">
                  <c:v>4.8548000000000003E-5</c:v>
                </c:pt>
                <c:pt idx="11955">
                  <c:v>4.8548000000000003E-5</c:v>
                </c:pt>
                <c:pt idx="11956">
                  <c:v>4.9452E-5</c:v>
                </c:pt>
                <c:pt idx="11957">
                  <c:v>4.9452E-5</c:v>
                </c:pt>
                <c:pt idx="11958">
                  <c:v>4.9452E-5</c:v>
                </c:pt>
                <c:pt idx="11959">
                  <c:v>4.9452E-5</c:v>
                </c:pt>
                <c:pt idx="11960">
                  <c:v>4.9452E-5</c:v>
                </c:pt>
                <c:pt idx="11961">
                  <c:v>4.8754999999999997E-5</c:v>
                </c:pt>
                <c:pt idx="11962">
                  <c:v>4.8754999999999997E-5</c:v>
                </c:pt>
                <c:pt idx="11963">
                  <c:v>4.8754999999999997E-5</c:v>
                </c:pt>
                <c:pt idx="11964">
                  <c:v>4.9069000000000001E-5</c:v>
                </c:pt>
                <c:pt idx="11965">
                  <c:v>4.9069000000000001E-5</c:v>
                </c:pt>
                <c:pt idx="11966">
                  <c:v>4.9580000000000003E-5</c:v>
                </c:pt>
                <c:pt idx="11967">
                  <c:v>4.8788000000000001E-5</c:v>
                </c:pt>
                <c:pt idx="11968">
                  <c:v>4.8788000000000001E-5</c:v>
                </c:pt>
                <c:pt idx="11969">
                  <c:v>4.9032000000000001E-5</c:v>
                </c:pt>
                <c:pt idx="11970">
                  <c:v>4.8082000000000005E-5</c:v>
                </c:pt>
                <c:pt idx="11971">
                  <c:v>4.8785000000000001E-5</c:v>
                </c:pt>
                <c:pt idx="11972">
                  <c:v>4.9613000000000001E-5</c:v>
                </c:pt>
                <c:pt idx="11973">
                  <c:v>4.8689000000000001E-5</c:v>
                </c:pt>
                <c:pt idx="11974">
                  <c:v>4.8689000000000001E-5</c:v>
                </c:pt>
                <c:pt idx="11975">
                  <c:v>5.0120000000000001E-5</c:v>
                </c:pt>
                <c:pt idx="11976">
                  <c:v>4.9341000000000001E-5</c:v>
                </c:pt>
                <c:pt idx="11977">
                  <c:v>4.9341000000000001E-5</c:v>
                </c:pt>
                <c:pt idx="11978">
                  <c:v>4.9341000000000001E-5</c:v>
                </c:pt>
                <c:pt idx="11979">
                  <c:v>4.8690000000000003E-5</c:v>
                </c:pt>
                <c:pt idx="11980">
                  <c:v>4.9387E-5</c:v>
                </c:pt>
                <c:pt idx="11981">
                  <c:v>4.9387E-5</c:v>
                </c:pt>
                <c:pt idx="11982">
                  <c:v>4.9387E-5</c:v>
                </c:pt>
                <c:pt idx="11983">
                  <c:v>4.9387E-5</c:v>
                </c:pt>
                <c:pt idx="11984">
                  <c:v>4.9387E-5</c:v>
                </c:pt>
                <c:pt idx="11985">
                  <c:v>4.9387E-5</c:v>
                </c:pt>
                <c:pt idx="11986">
                  <c:v>4.9387E-5</c:v>
                </c:pt>
                <c:pt idx="11987">
                  <c:v>4.9387E-5</c:v>
                </c:pt>
                <c:pt idx="11988">
                  <c:v>4.8981000000000004E-5</c:v>
                </c:pt>
                <c:pt idx="11989">
                  <c:v>4.8981000000000004E-5</c:v>
                </c:pt>
                <c:pt idx="11990">
                  <c:v>4.8981000000000004E-5</c:v>
                </c:pt>
                <c:pt idx="11991">
                  <c:v>4.8981000000000004E-5</c:v>
                </c:pt>
                <c:pt idx="11992">
                  <c:v>4.8981000000000004E-5</c:v>
                </c:pt>
                <c:pt idx="11993">
                  <c:v>4.8981000000000004E-5</c:v>
                </c:pt>
                <c:pt idx="11994">
                  <c:v>4.9225999999999999E-5</c:v>
                </c:pt>
                <c:pt idx="11995">
                  <c:v>4.9225999999999999E-5</c:v>
                </c:pt>
                <c:pt idx="11996">
                  <c:v>4.9225999999999999E-5</c:v>
                </c:pt>
                <c:pt idx="11997">
                  <c:v>4.9225999999999999E-5</c:v>
                </c:pt>
                <c:pt idx="11998">
                  <c:v>4.8606999999999997E-5</c:v>
                </c:pt>
                <c:pt idx="11999">
                  <c:v>4.9212000000000002E-5</c:v>
                </c:pt>
                <c:pt idx="12000">
                  <c:v>4.9212000000000002E-5</c:v>
                </c:pt>
                <c:pt idx="12001">
                  <c:v>4.9212000000000002E-5</c:v>
                </c:pt>
                <c:pt idx="12002">
                  <c:v>4.9212000000000002E-5</c:v>
                </c:pt>
                <c:pt idx="12003">
                  <c:v>4.9212000000000002E-5</c:v>
                </c:pt>
                <c:pt idx="12004">
                  <c:v>4.8940999999999998E-5</c:v>
                </c:pt>
                <c:pt idx="12005">
                  <c:v>5.0039999999999995E-5</c:v>
                </c:pt>
                <c:pt idx="12006">
                  <c:v>4.9809999999999999E-5</c:v>
                </c:pt>
                <c:pt idx="12007">
                  <c:v>4.9255999999999997E-5</c:v>
                </c:pt>
                <c:pt idx="12008">
                  <c:v>4.9255999999999997E-5</c:v>
                </c:pt>
                <c:pt idx="12009">
                  <c:v>4.9255999999999997E-5</c:v>
                </c:pt>
                <c:pt idx="12010">
                  <c:v>4.9255999999999997E-5</c:v>
                </c:pt>
                <c:pt idx="12011">
                  <c:v>4.9255999999999997E-5</c:v>
                </c:pt>
                <c:pt idx="12012">
                  <c:v>4.9255999999999997E-5</c:v>
                </c:pt>
                <c:pt idx="12013">
                  <c:v>4.9255999999999997E-5</c:v>
                </c:pt>
                <c:pt idx="12014">
                  <c:v>4.9658000000000005E-5</c:v>
                </c:pt>
                <c:pt idx="12015">
                  <c:v>4.9658000000000005E-5</c:v>
                </c:pt>
                <c:pt idx="12016">
                  <c:v>4.8606000000000002E-5</c:v>
                </c:pt>
                <c:pt idx="12017">
                  <c:v>4.8606000000000002E-5</c:v>
                </c:pt>
                <c:pt idx="12018">
                  <c:v>4.8473000000000002E-5</c:v>
                </c:pt>
                <c:pt idx="12019">
                  <c:v>4.8473000000000002E-5</c:v>
                </c:pt>
                <c:pt idx="12020">
                  <c:v>4.8473000000000002E-5</c:v>
                </c:pt>
                <c:pt idx="12021">
                  <c:v>4.7734000000000001E-5</c:v>
                </c:pt>
                <c:pt idx="12022">
                  <c:v>4.8504000000000002E-5</c:v>
                </c:pt>
                <c:pt idx="12023">
                  <c:v>4.8504000000000002E-5</c:v>
                </c:pt>
                <c:pt idx="12024">
                  <c:v>4.8504000000000002E-5</c:v>
                </c:pt>
                <c:pt idx="12025">
                  <c:v>4.7691000000000001E-5</c:v>
                </c:pt>
                <c:pt idx="12026">
                  <c:v>4.8213000000000001E-5</c:v>
                </c:pt>
                <c:pt idx="12027">
                  <c:v>4.8213000000000001E-5</c:v>
                </c:pt>
                <c:pt idx="12028">
                  <c:v>4.8920999999999995E-5</c:v>
                </c:pt>
                <c:pt idx="12029">
                  <c:v>4.7360000000000001E-5</c:v>
                </c:pt>
                <c:pt idx="12030">
                  <c:v>4.8046E-5</c:v>
                </c:pt>
                <c:pt idx="12031">
                  <c:v>4.8046E-5</c:v>
                </c:pt>
                <c:pt idx="12032">
                  <c:v>4.8046E-5</c:v>
                </c:pt>
                <c:pt idx="12033">
                  <c:v>4.8046E-5</c:v>
                </c:pt>
                <c:pt idx="12034">
                  <c:v>4.6711999999999996E-5</c:v>
                </c:pt>
                <c:pt idx="12035">
                  <c:v>4.6711999999999996E-5</c:v>
                </c:pt>
                <c:pt idx="12036">
                  <c:v>4.6711999999999996E-5</c:v>
                </c:pt>
                <c:pt idx="12037">
                  <c:v>4.7413000000000002E-5</c:v>
                </c:pt>
                <c:pt idx="12038">
                  <c:v>4.7089999999999998E-5</c:v>
                </c:pt>
                <c:pt idx="12039">
                  <c:v>4.7089999999999998E-5</c:v>
                </c:pt>
                <c:pt idx="12040">
                  <c:v>4.7089999999999998E-5</c:v>
                </c:pt>
                <c:pt idx="12041">
                  <c:v>4.7089999999999998E-5</c:v>
                </c:pt>
                <c:pt idx="12042">
                  <c:v>4.7089999999999998E-5</c:v>
                </c:pt>
                <c:pt idx="12043">
                  <c:v>4.7865000000000003E-5</c:v>
                </c:pt>
                <c:pt idx="12044">
                  <c:v>4.7865000000000003E-5</c:v>
                </c:pt>
                <c:pt idx="12045">
                  <c:v>4.6263000000000001E-5</c:v>
                </c:pt>
                <c:pt idx="12046">
                  <c:v>4.6705999999999996E-5</c:v>
                </c:pt>
                <c:pt idx="12047">
                  <c:v>4.7280000000000001E-5</c:v>
                </c:pt>
                <c:pt idx="12048">
                  <c:v>4.7280000000000001E-5</c:v>
                </c:pt>
                <c:pt idx="12049">
                  <c:v>4.7280000000000001E-5</c:v>
                </c:pt>
                <c:pt idx="12050">
                  <c:v>4.7280000000000001E-5</c:v>
                </c:pt>
                <c:pt idx="12051">
                  <c:v>4.7280000000000001E-5</c:v>
                </c:pt>
                <c:pt idx="12052">
                  <c:v>4.6445999999999995E-5</c:v>
                </c:pt>
                <c:pt idx="12053">
                  <c:v>4.6445999999999995E-5</c:v>
                </c:pt>
                <c:pt idx="12054">
                  <c:v>4.6445999999999995E-5</c:v>
                </c:pt>
                <c:pt idx="12055">
                  <c:v>4.6445999999999995E-5</c:v>
                </c:pt>
                <c:pt idx="12056">
                  <c:v>4.6445999999999995E-5</c:v>
                </c:pt>
                <c:pt idx="12057">
                  <c:v>4.6445999999999995E-5</c:v>
                </c:pt>
                <c:pt idx="12058">
                  <c:v>4.6445999999999995E-5</c:v>
                </c:pt>
                <c:pt idx="12059">
                  <c:v>4.6445999999999995E-5</c:v>
                </c:pt>
                <c:pt idx="12060">
                  <c:v>4.6445999999999995E-5</c:v>
                </c:pt>
                <c:pt idx="12061">
                  <c:v>4.6445999999999995E-5</c:v>
                </c:pt>
                <c:pt idx="12062">
                  <c:v>4.6445999999999995E-5</c:v>
                </c:pt>
                <c:pt idx="12063">
                  <c:v>4.6445999999999995E-5</c:v>
                </c:pt>
                <c:pt idx="12064">
                  <c:v>4.6445999999999995E-5</c:v>
                </c:pt>
                <c:pt idx="12065">
                  <c:v>4.5921000000000003E-5</c:v>
                </c:pt>
                <c:pt idx="12066">
                  <c:v>4.6396999999999996E-5</c:v>
                </c:pt>
                <c:pt idx="12067">
                  <c:v>4.5612999999999998E-5</c:v>
                </c:pt>
                <c:pt idx="12068">
                  <c:v>4.5612999999999998E-5</c:v>
                </c:pt>
                <c:pt idx="12069">
                  <c:v>4.5612999999999998E-5</c:v>
                </c:pt>
                <c:pt idx="12070">
                  <c:v>4.5917000000000001E-5</c:v>
                </c:pt>
                <c:pt idx="12071">
                  <c:v>4.5917000000000001E-5</c:v>
                </c:pt>
                <c:pt idx="12072">
                  <c:v>4.6292999999999999E-5</c:v>
                </c:pt>
                <c:pt idx="12073">
                  <c:v>4.6292999999999999E-5</c:v>
                </c:pt>
                <c:pt idx="12074">
                  <c:v>4.6452999999999997E-5</c:v>
                </c:pt>
                <c:pt idx="12075">
                  <c:v>4.6780000000000003E-5</c:v>
                </c:pt>
                <c:pt idx="12076">
                  <c:v>4.5596999999999997E-5</c:v>
                </c:pt>
                <c:pt idx="12077">
                  <c:v>4.5039E-5</c:v>
                </c:pt>
                <c:pt idx="12078">
                  <c:v>4.5039E-5</c:v>
                </c:pt>
                <c:pt idx="12079">
                  <c:v>4.5039E-5</c:v>
                </c:pt>
                <c:pt idx="12080">
                  <c:v>4.5441999999999996E-5</c:v>
                </c:pt>
                <c:pt idx="12081">
                  <c:v>4.5441999999999996E-5</c:v>
                </c:pt>
                <c:pt idx="12082">
                  <c:v>4.5441999999999996E-5</c:v>
                </c:pt>
                <c:pt idx="12083">
                  <c:v>4.5441999999999996E-5</c:v>
                </c:pt>
                <c:pt idx="12084">
                  <c:v>4.5441999999999996E-5</c:v>
                </c:pt>
                <c:pt idx="12085">
                  <c:v>4.5441999999999996E-5</c:v>
                </c:pt>
                <c:pt idx="12086">
                  <c:v>4.5441999999999996E-5</c:v>
                </c:pt>
                <c:pt idx="12087">
                  <c:v>4.5441999999999996E-5</c:v>
                </c:pt>
                <c:pt idx="12088">
                  <c:v>4.5441999999999996E-5</c:v>
                </c:pt>
                <c:pt idx="12089">
                  <c:v>4.4413000000000003E-5</c:v>
                </c:pt>
                <c:pt idx="12090">
                  <c:v>4.5331999999999999E-5</c:v>
                </c:pt>
                <c:pt idx="12091">
                  <c:v>4.5331999999999999E-5</c:v>
                </c:pt>
                <c:pt idx="12092">
                  <c:v>4.4474999999999997E-5</c:v>
                </c:pt>
                <c:pt idx="12093">
                  <c:v>4.4474999999999997E-5</c:v>
                </c:pt>
                <c:pt idx="12094">
                  <c:v>4.4302000000000004E-5</c:v>
                </c:pt>
                <c:pt idx="12095">
                  <c:v>4.4499999999999997E-5</c:v>
                </c:pt>
                <c:pt idx="12096">
                  <c:v>4.5018999999999997E-5</c:v>
                </c:pt>
                <c:pt idx="12097">
                  <c:v>4.5018999999999997E-5</c:v>
                </c:pt>
                <c:pt idx="12098">
                  <c:v>4.5488000000000002E-5</c:v>
                </c:pt>
                <c:pt idx="12099">
                  <c:v>4.5488000000000002E-5</c:v>
                </c:pt>
                <c:pt idx="12100">
                  <c:v>4.4923999999999999E-5</c:v>
                </c:pt>
                <c:pt idx="12101">
                  <c:v>4.4923999999999999E-5</c:v>
                </c:pt>
                <c:pt idx="12102">
                  <c:v>4.4923999999999999E-5</c:v>
                </c:pt>
                <c:pt idx="12103">
                  <c:v>4.4923999999999999E-5</c:v>
                </c:pt>
                <c:pt idx="12104">
                  <c:v>4.5259000000000002E-5</c:v>
                </c:pt>
                <c:pt idx="12105">
                  <c:v>4.5259000000000002E-5</c:v>
                </c:pt>
                <c:pt idx="12106">
                  <c:v>4.4734000000000002E-5</c:v>
                </c:pt>
                <c:pt idx="12107">
                  <c:v>4.4734000000000002E-5</c:v>
                </c:pt>
                <c:pt idx="12108">
                  <c:v>4.4734000000000002E-5</c:v>
                </c:pt>
                <c:pt idx="12109">
                  <c:v>4.4734000000000002E-5</c:v>
                </c:pt>
                <c:pt idx="12110">
                  <c:v>4.4734000000000002E-5</c:v>
                </c:pt>
                <c:pt idx="12111">
                  <c:v>4.4734000000000002E-5</c:v>
                </c:pt>
                <c:pt idx="12112">
                  <c:v>4.4994000000000003E-5</c:v>
                </c:pt>
                <c:pt idx="12113">
                  <c:v>4.4994000000000003E-5</c:v>
                </c:pt>
                <c:pt idx="12114">
                  <c:v>4.4994000000000003E-5</c:v>
                </c:pt>
                <c:pt idx="12115">
                  <c:v>4.4994000000000003E-5</c:v>
                </c:pt>
                <c:pt idx="12116">
                  <c:v>4.4283999999999998E-5</c:v>
                </c:pt>
                <c:pt idx="12117">
                  <c:v>4.4149E-5</c:v>
                </c:pt>
                <c:pt idx="12118">
                  <c:v>4.4149E-5</c:v>
                </c:pt>
                <c:pt idx="12119">
                  <c:v>4.4659000000000001E-5</c:v>
                </c:pt>
                <c:pt idx="12120">
                  <c:v>4.4659000000000001E-5</c:v>
                </c:pt>
                <c:pt idx="12121">
                  <c:v>4.4659000000000001E-5</c:v>
                </c:pt>
                <c:pt idx="12122">
                  <c:v>4.4659000000000001E-5</c:v>
                </c:pt>
                <c:pt idx="12123">
                  <c:v>4.5556000000000002E-5</c:v>
                </c:pt>
                <c:pt idx="12124">
                  <c:v>4.5096000000000003E-5</c:v>
                </c:pt>
                <c:pt idx="12125">
                  <c:v>4.5096000000000003E-5</c:v>
                </c:pt>
                <c:pt idx="12126">
                  <c:v>4.5096000000000003E-5</c:v>
                </c:pt>
                <c:pt idx="12127">
                  <c:v>4.5374999999999998E-5</c:v>
                </c:pt>
                <c:pt idx="12128">
                  <c:v>4.5374999999999998E-5</c:v>
                </c:pt>
                <c:pt idx="12129">
                  <c:v>4.5374999999999998E-5</c:v>
                </c:pt>
                <c:pt idx="12130">
                  <c:v>4.5374999999999998E-5</c:v>
                </c:pt>
                <c:pt idx="12131">
                  <c:v>4.5374999999999998E-5</c:v>
                </c:pt>
                <c:pt idx="12132">
                  <c:v>4.4874000000000004E-5</c:v>
                </c:pt>
                <c:pt idx="12133">
                  <c:v>4.5447E-5</c:v>
                </c:pt>
                <c:pt idx="12134">
                  <c:v>4.5447E-5</c:v>
                </c:pt>
                <c:pt idx="12135">
                  <c:v>4.6218999999999999E-5</c:v>
                </c:pt>
                <c:pt idx="12136">
                  <c:v>4.5850999999999999E-5</c:v>
                </c:pt>
                <c:pt idx="12137">
                  <c:v>4.5850999999999999E-5</c:v>
                </c:pt>
                <c:pt idx="12138">
                  <c:v>4.5850999999999999E-5</c:v>
                </c:pt>
                <c:pt idx="12139">
                  <c:v>4.5212E-5</c:v>
                </c:pt>
                <c:pt idx="12140">
                  <c:v>4.5212E-5</c:v>
                </c:pt>
                <c:pt idx="12141">
                  <c:v>4.5212E-5</c:v>
                </c:pt>
                <c:pt idx="12142">
                  <c:v>4.5212E-5</c:v>
                </c:pt>
                <c:pt idx="12143">
                  <c:v>4.5212E-5</c:v>
                </c:pt>
                <c:pt idx="12144">
                  <c:v>4.4625999999999996E-5</c:v>
                </c:pt>
                <c:pt idx="12145">
                  <c:v>4.4625999999999996E-5</c:v>
                </c:pt>
                <c:pt idx="12146">
                  <c:v>4.4625999999999996E-5</c:v>
                </c:pt>
                <c:pt idx="12147">
                  <c:v>4.5194000000000001E-5</c:v>
                </c:pt>
                <c:pt idx="12148">
                  <c:v>4.4785000000000006E-5</c:v>
                </c:pt>
                <c:pt idx="12149">
                  <c:v>4.4785000000000006E-5</c:v>
                </c:pt>
                <c:pt idx="12150">
                  <c:v>4.4785000000000006E-5</c:v>
                </c:pt>
                <c:pt idx="12151">
                  <c:v>4.4785000000000006E-5</c:v>
                </c:pt>
                <c:pt idx="12152">
                  <c:v>4.4785000000000006E-5</c:v>
                </c:pt>
                <c:pt idx="12153">
                  <c:v>4.5184999999999995E-5</c:v>
                </c:pt>
                <c:pt idx="12154">
                  <c:v>4.5184999999999995E-5</c:v>
                </c:pt>
                <c:pt idx="12155">
                  <c:v>4.4829999999999996E-5</c:v>
                </c:pt>
                <c:pt idx="12156">
                  <c:v>4.4829999999999996E-5</c:v>
                </c:pt>
                <c:pt idx="12157">
                  <c:v>4.4829999999999996E-5</c:v>
                </c:pt>
                <c:pt idx="12158">
                  <c:v>4.5404000000000001E-5</c:v>
                </c:pt>
                <c:pt idx="12159">
                  <c:v>4.4549999999999999E-5</c:v>
                </c:pt>
                <c:pt idx="12160">
                  <c:v>4.4549999999999999E-5</c:v>
                </c:pt>
                <c:pt idx="12161">
                  <c:v>4.4549999999999999E-5</c:v>
                </c:pt>
                <c:pt idx="12162">
                  <c:v>4.4549999999999999E-5</c:v>
                </c:pt>
                <c:pt idx="12163">
                  <c:v>4.4876000000000002E-5</c:v>
                </c:pt>
                <c:pt idx="12164">
                  <c:v>4.511E-5</c:v>
                </c:pt>
                <c:pt idx="12165">
                  <c:v>4.511E-5</c:v>
                </c:pt>
                <c:pt idx="12166">
                  <c:v>4.511E-5</c:v>
                </c:pt>
                <c:pt idx="12167">
                  <c:v>4.511E-5</c:v>
                </c:pt>
                <c:pt idx="12168">
                  <c:v>4.511E-5</c:v>
                </c:pt>
                <c:pt idx="12169">
                  <c:v>4.511E-5</c:v>
                </c:pt>
                <c:pt idx="12170">
                  <c:v>4.511E-5</c:v>
                </c:pt>
                <c:pt idx="12171">
                  <c:v>4.511E-5</c:v>
                </c:pt>
                <c:pt idx="12172">
                  <c:v>4.4110999999999998E-5</c:v>
                </c:pt>
                <c:pt idx="12173">
                  <c:v>4.4110999999999998E-5</c:v>
                </c:pt>
                <c:pt idx="12174">
                  <c:v>4.4526E-5</c:v>
                </c:pt>
                <c:pt idx="12175">
                  <c:v>4.4526E-5</c:v>
                </c:pt>
                <c:pt idx="12176">
                  <c:v>4.4526E-5</c:v>
                </c:pt>
                <c:pt idx="12177">
                  <c:v>4.4526E-5</c:v>
                </c:pt>
                <c:pt idx="12178">
                  <c:v>4.4526E-5</c:v>
                </c:pt>
                <c:pt idx="12179">
                  <c:v>4.4526E-5</c:v>
                </c:pt>
                <c:pt idx="12180">
                  <c:v>4.4526E-5</c:v>
                </c:pt>
                <c:pt idx="12181">
                  <c:v>4.4526E-5</c:v>
                </c:pt>
                <c:pt idx="12182">
                  <c:v>4.4526E-5</c:v>
                </c:pt>
                <c:pt idx="12183">
                  <c:v>4.4526E-5</c:v>
                </c:pt>
                <c:pt idx="12184">
                  <c:v>4.4526E-5</c:v>
                </c:pt>
                <c:pt idx="12185">
                  <c:v>4.4526E-5</c:v>
                </c:pt>
                <c:pt idx="12186">
                  <c:v>4.4526E-5</c:v>
                </c:pt>
                <c:pt idx="12187">
                  <c:v>4.4526E-5</c:v>
                </c:pt>
                <c:pt idx="12188">
                  <c:v>4.4872E-5</c:v>
                </c:pt>
                <c:pt idx="12189">
                  <c:v>4.4872E-5</c:v>
                </c:pt>
                <c:pt idx="12190">
                  <c:v>4.4872E-5</c:v>
                </c:pt>
                <c:pt idx="12191">
                  <c:v>4.4872E-5</c:v>
                </c:pt>
                <c:pt idx="12192">
                  <c:v>4.4703999999999998E-5</c:v>
                </c:pt>
                <c:pt idx="12193">
                  <c:v>4.4703999999999998E-5</c:v>
                </c:pt>
                <c:pt idx="12194">
                  <c:v>4.5176000000000003E-5</c:v>
                </c:pt>
                <c:pt idx="12195">
                  <c:v>4.5176000000000003E-5</c:v>
                </c:pt>
                <c:pt idx="12196">
                  <c:v>4.5489000000000004E-5</c:v>
                </c:pt>
                <c:pt idx="12197">
                  <c:v>4.5489000000000004E-5</c:v>
                </c:pt>
                <c:pt idx="12198">
                  <c:v>4.5489000000000004E-5</c:v>
                </c:pt>
                <c:pt idx="12199">
                  <c:v>4.5489000000000004E-5</c:v>
                </c:pt>
                <c:pt idx="12200">
                  <c:v>4.5998999999999998E-5</c:v>
                </c:pt>
                <c:pt idx="12201">
                  <c:v>4.5998999999999998E-5</c:v>
                </c:pt>
                <c:pt idx="12202">
                  <c:v>4.5529999999999999E-5</c:v>
                </c:pt>
                <c:pt idx="12203">
                  <c:v>4.5529999999999999E-5</c:v>
                </c:pt>
                <c:pt idx="12204">
                  <c:v>4.5529999999999999E-5</c:v>
                </c:pt>
                <c:pt idx="12205">
                  <c:v>4.5529999999999999E-5</c:v>
                </c:pt>
                <c:pt idx="12206">
                  <c:v>4.5529999999999999E-5</c:v>
                </c:pt>
                <c:pt idx="12207">
                  <c:v>4.5529999999999999E-5</c:v>
                </c:pt>
                <c:pt idx="12208">
                  <c:v>4.5529999999999999E-5</c:v>
                </c:pt>
                <c:pt idx="12209">
                  <c:v>4.5529999999999999E-5</c:v>
                </c:pt>
                <c:pt idx="12210">
                  <c:v>4.5529999999999999E-5</c:v>
                </c:pt>
                <c:pt idx="12211">
                  <c:v>4.5529999999999999E-5</c:v>
                </c:pt>
                <c:pt idx="12212">
                  <c:v>4.5980999999999999E-5</c:v>
                </c:pt>
                <c:pt idx="12213">
                  <c:v>4.5046000000000002E-5</c:v>
                </c:pt>
                <c:pt idx="12214">
                  <c:v>4.5046000000000002E-5</c:v>
                </c:pt>
                <c:pt idx="12215">
                  <c:v>4.5046000000000002E-5</c:v>
                </c:pt>
                <c:pt idx="12216">
                  <c:v>4.5417000000000002E-5</c:v>
                </c:pt>
                <c:pt idx="12217">
                  <c:v>4.5417000000000002E-5</c:v>
                </c:pt>
                <c:pt idx="12218">
                  <c:v>4.5417000000000002E-5</c:v>
                </c:pt>
                <c:pt idx="12219">
                  <c:v>4.5417000000000002E-5</c:v>
                </c:pt>
                <c:pt idx="12220">
                  <c:v>4.5417000000000002E-5</c:v>
                </c:pt>
                <c:pt idx="12221">
                  <c:v>4.4735000000000005E-5</c:v>
                </c:pt>
                <c:pt idx="12222">
                  <c:v>4.3788999999999997E-5</c:v>
                </c:pt>
                <c:pt idx="12223">
                  <c:v>4.4472999999999999E-5</c:v>
                </c:pt>
                <c:pt idx="12224">
                  <c:v>4.4472999999999999E-5</c:v>
                </c:pt>
                <c:pt idx="12225">
                  <c:v>4.4472999999999999E-5</c:v>
                </c:pt>
                <c:pt idx="12226">
                  <c:v>4.4472999999999999E-5</c:v>
                </c:pt>
                <c:pt idx="12227">
                  <c:v>4.5357E-5</c:v>
                </c:pt>
                <c:pt idx="12228">
                  <c:v>4.5357E-5</c:v>
                </c:pt>
                <c:pt idx="12229">
                  <c:v>4.5061000000000001E-5</c:v>
                </c:pt>
                <c:pt idx="12230">
                  <c:v>4.4424E-5</c:v>
                </c:pt>
                <c:pt idx="12231">
                  <c:v>4.4424E-5</c:v>
                </c:pt>
                <c:pt idx="12232">
                  <c:v>4.4424E-5</c:v>
                </c:pt>
                <c:pt idx="12233">
                  <c:v>4.4424E-5</c:v>
                </c:pt>
                <c:pt idx="12234">
                  <c:v>4.4424E-5</c:v>
                </c:pt>
                <c:pt idx="12235">
                  <c:v>4.5003999999999998E-5</c:v>
                </c:pt>
                <c:pt idx="12236">
                  <c:v>4.5003999999999998E-5</c:v>
                </c:pt>
                <c:pt idx="12237">
                  <c:v>4.5003999999999998E-5</c:v>
                </c:pt>
                <c:pt idx="12238">
                  <c:v>4.5003999999999998E-5</c:v>
                </c:pt>
                <c:pt idx="12239">
                  <c:v>4.5003999999999998E-5</c:v>
                </c:pt>
                <c:pt idx="12240">
                  <c:v>4.5003999999999998E-5</c:v>
                </c:pt>
                <c:pt idx="12241">
                  <c:v>4.4514999999999996E-5</c:v>
                </c:pt>
                <c:pt idx="12242">
                  <c:v>4.5127000000000003E-5</c:v>
                </c:pt>
                <c:pt idx="12243">
                  <c:v>4.4637E-5</c:v>
                </c:pt>
                <c:pt idx="12244">
                  <c:v>4.4960999999999999E-5</c:v>
                </c:pt>
                <c:pt idx="12245">
                  <c:v>4.4960999999999999E-5</c:v>
                </c:pt>
                <c:pt idx="12246">
                  <c:v>4.4960999999999999E-5</c:v>
                </c:pt>
                <c:pt idx="12247">
                  <c:v>4.4960999999999999E-5</c:v>
                </c:pt>
                <c:pt idx="12248">
                  <c:v>4.4960999999999999E-5</c:v>
                </c:pt>
                <c:pt idx="12249">
                  <c:v>4.4960999999999999E-5</c:v>
                </c:pt>
                <c:pt idx="12250">
                  <c:v>4.4960999999999999E-5</c:v>
                </c:pt>
                <c:pt idx="12251">
                  <c:v>4.4960999999999999E-5</c:v>
                </c:pt>
                <c:pt idx="12252">
                  <c:v>4.6267000000000003E-5</c:v>
                </c:pt>
                <c:pt idx="12253">
                  <c:v>4.6267000000000003E-5</c:v>
                </c:pt>
                <c:pt idx="12254">
                  <c:v>4.5312999999999998E-5</c:v>
                </c:pt>
                <c:pt idx="12255">
                  <c:v>4.5312999999999998E-5</c:v>
                </c:pt>
                <c:pt idx="12256">
                  <c:v>4.5312999999999998E-5</c:v>
                </c:pt>
                <c:pt idx="12257">
                  <c:v>4.5312999999999998E-5</c:v>
                </c:pt>
                <c:pt idx="12258">
                  <c:v>4.5312999999999998E-5</c:v>
                </c:pt>
                <c:pt idx="12259">
                  <c:v>4.5312999999999998E-5</c:v>
                </c:pt>
                <c:pt idx="12260">
                  <c:v>4.5775999999999997E-5</c:v>
                </c:pt>
                <c:pt idx="12261">
                  <c:v>4.6195999999999996E-5</c:v>
                </c:pt>
                <c:pt idx="12262">
                  <c:v>4.6195999999999996E-5</c:v>
                </c:pt>
                <c:pt idx="12263">
                  <c:v>4.5702999999999999E-5</c:v>
                </c:pt>
                <c:pt idx="12264">
                  <c:v>4.6666000000000003E-5</c:v>
                </c:pt>
                <c:pt idx="12265">
                  <c:v>4.6124000000000001E-5</c:v>
                </c:pt>
                <c:pt idx="12266">
                  <c:v>4.6124000000000001E-5</c:v>
                </c:pt>
                <c:pt idx="12267">
                  <c:v>4.6124000000000001E-5</c:v>
                </c:pt>
                <c:pt idx="12268">
                  <c:v>4.6124000000000001E-5</c:v>
                </c:pt>
                <c:pt idx="12269">
                  <c:v>4.6124000000000001E-5</c:v>
                </c:pt>
                <c:pt idx="12270">
                  <c:v>4.5427000000000004E-5</c:v>
                </c:pt>
                <c:pt idx="12271">
                  <c:v>4.5427000000000004E-5</c:v>
                </c:pt>
                <c:pt idx="12272">
                  <c:v>4.5427000000000004E-5</c:v>
                </c:pt>
                <c:pt idx="12273">
                  <c:v>4.4645000000000004E-5</c:v>
                </c:pt>
                <c:pt idx="12274">
                  <c:v>4.5334000000000003E-5</c:v>
                </c:pt>
                <c:pt idx="12275">
                  <c:v>4.5334000000000003E-5</c:v>
                </c:pt>
                <c:pt idx="12276">
                  <c:v>4.5334000000000003E-5</c:v>
                </c:pt>
                <c:pt idx="12277">
                  <c:v>4.4848999999999997E-5</c:v>
                </c:pt>
                <c:pt idx="12278">
                  <c:v>4.4848999999999997E-5</c:v>
                </c:pt>
                <c:pt idx="12279">
                  <c:v>4.4848999999999997E-5</c:v>
                </c:pt>
                <c:pt idx="12280">
                  <c:v>4.4848999999999997E-5</c:v>
                </c:pt>
                <c:pt idx="12281">
                  <c:v>4.4848999999999997E-5</c:v>
                </c:pt>
                <c:pt idx="12282">
                  <c:v>4.532E-5</c:v>
                </c:pt>
                <c:pt idx="12283">
                  <c:v>4.5734999999999995E-5</c:v>
                </c:pt>
                <c:pt idx="12284">
                  <c:v>4.5734999999999995E-5</c:v>
                </c:pt>
                <c:pt idx="12285">
                  <c:v>4.5734999999999995E-5</c:v>
                </c:pt>
                <c:pt idx="12286">
                  <c:v>4.4838E-5</c:v>
                </c:pt>
                <c:pt idx="12287">
                  <c:v>4.4838E-5</c:v>
                </c:pt>
                <c:pt idx="12288">
                  <c:v>4.4838E-5</c:v>
                </c:pt>
                <c:pt idx="12289">
                  <c:v>4.4838E-5</c:v>
                </c:pt>
                <c:pt idx="12290">
                  <c:v>4.4838E-5</c:v>
                </c:pt>
                <c:pt idx="12291">
                  <c:v>4.4838E-5</c:v>
                </c:pt>
                <c:pt idx="12292">
                  <c:v>4.4838E-5</c:v>
                </c:pt>
                <c:pt idx="12293">
                  <c:v>4.4838E-5</c:v>
                </c:pt>
                <c:pt idx="12294">
                  <c:v>4.4838E-5</c:v>
                </c:pt>
                <c:pt idx="12295">
                  <c:v>4.4838E-5</c:v>
                </c:pt>
                <c:pt idx="12296">
                  <c:v>4.4838E-5</c:v>
                </c:pt>
                <c:pt idx="12297">
                  <c:v>4.4838E-5</c:v>
                </c:pt>
                <c:pt idx="12298">
                  <c:v>4.4013E-5</c:v>
                </c:pt>
                <c:pt idx="12299">
                  <c:v>4.4524000000000003E-5</c:v>
                </c:pt>
                <c:pt idx="12300">
                  <c:v>4.4524000000000003E-5</c:v>
                </c:pt>
                <c:pt idx="12301">
                  <c:v>4.3603999999999998E-5</c:v>
                </c:pt>
                <c:pt idx="12302">
                  <c:v>4.5464999999999999E-5</c:v>
                </c:pt>
                <c:pt idx="12303">
                  <c:v>4.4730999999999996E-5</c:v>
                </c:pt>
                <c:pt idx="12304">
                  <c:v>4.4730999999999996E-5</c:v>
                </c:pt>
                <c:pt idx="12305">
                  <c:v>4.4730999999999996E-5</c:v>
                </c:pt>
                <c:pt idx="12306">
                  <c:v>4.4730999999999996E-5</c:v>
                </c:pt>
                <c:pt idx="12307">
                  <c:v>4.4786000000000001E-5</c:v>
                </c:pt>
                <c:pt idx="12308">
                  <c:v>4.4786000000000001E-5</c:v>
                </c:pt>
                <c:pt idx="12309">
                  <c:v>4.4786000000000001E-5</c:v>
                </c:pt>
                <c:pt idx="12310">
                  <c:v>4.4255999999999998E-5</c:v>
                </c:pt>
                <c:pt idx="12311">
                  <c:v>4.4934E-5</c:v>
                </c:pt>
                <c:pt idx="12312">
                  <c:v>4.4934E-5</c:v>
                </c:pt>
                <c:pt idx="12313">
                  <c:v>4.4246999999999998E-5</c:v>
                </c:pt>
                <c:pt idx="12314">
                  <c:v>4.3662999999999999E-5</c:v>
                </c:pt>
                <c:pt idx="12315">
                  <c:v>4.3662999999999999E-5</c:v>
                </c:pt>
                <c:pt idx="12316">
                  <c:v>4.4858999999999999E-5</c:v>
                </c:pt>
                <c:pt idx="12317">
                  <c:v>4.4858999999999999E-5</c:v>
                </c:pt>
                <c:pt idx="12318">
                  <c:v>4.4858999999999999E-5</c:v>
                </c:pt>
                <c:pt idx="12319">
                  <c:v>4.4858999999999999E-5</c:v>
                </c:pt>
                <c:pt idx="12320">
                  <c:v>4.4183E-5</c:v>
                </c:pt>
                <c:pt idx="12321">
                  <c:v>4.4183E-5</c:v>
                </c:pt>
                <c:pt idx="12322">
                  <c:v>4.4464E-5</c:v>
                </c:pt>
                <c:pt idx="12323">
                  <c:v>4.4211000000000001E-5</c:v>
                </c:pt>
                <c:pt idx="12324">
                  <c:v>4.4211000000000001E-5</c:v>
                </c:pt>
                <c:pt idx="12325">
                  <c:v>4.4923000000000003E-5</c:v>
                </c:pt>
                <c:pt idx="12326">
                  <c:v>4.4923000000000003E-5</c:v>
                </c:pt>
                <c:pt idx="12327">
                  <c:v>4.4923000000000003E-5</c:v>
                </c:pt>
                <c:pt idx="12328">
                  <c:v>4.4923000000000003E-5</c:v>
                </c:pt>
                <c:pt idx="12329">
                  <c:v>4.4410999999999999E-5</c:v>
                </c:pt>
                <c:pt idx="12330">
                  <c:v>4.4410999999999999E-5</c:v>
                </c:pt>
                <c:pt idx="12331">
                  <c:v>4.5162999999999994E-5</c:v>
                </c:pt>
                <c:pt idx="12332">
                  <c:v>4.5162999999999994E-5</c:v>
                </c:pt>
                <c:pt idx="12333">
                  <c:v>4.5162999999999994E-5</c:v>
                </c:pt>
                <c:pt idx="12334">
                  <c:v>4.5162999999999994E-5</c:v>
                </c:pt>
                <c:pt idx="12335">
                  <c:v>4.5162999999999994E-5</c:v>
                </c:pt>
                <c:pt idx="12336">
                  <c:v>4.4812000000000004E-5</c:v>
                </c:pt>
                <c:pt idx="12337">
                  <c:v>4.4195E-5</c:v>
                </c:pt>
                <c:pt idx="12338">
                  <c:v>4.4195E-5</c:v>
                </c:pt>
                <c:pt idx="12339">
                  <c:v>4.4195E-5</c:v>
                </c:pt>
                <c:pt idx="12340">
                  <c:v>4.4195E-5</c:v>
                </c:pt>
                <c:pt idx="12341">
                  <c:v>4.4195E-5</c:v>
                </c:pt>
                <c:pt idx="12342">
                  <c:v>4.4441000000000004E-5</c:v>
                </c:pt>
                <c:pt idx="12343">
                  <c:v>4.3778E-5</c:v>
                </c:pt>
                <c:pt idx="12344">
                  <c:v>4.4280999999999998E-5</c:v>
                </c:pt>
                <c:pt idx="12345">
                  <c:v>4.4280999999999998E-5</c:v>
                </c:pt>
                <c:pt idx="12346">
                  <c:v>4.4280999999999998E-5</c:v>
                </c:pt>
                <c:pt idx="12347">
                  <c:v>4.4280999999999998E-5</c:v>
                </c:pt>
                <c:pt idx="12348">
                  <c:v>4.3607000000000004E-5</c:v>
                </c:pt>
                <c:pt idx="12349">
                  <c:v>4.464E-5</c:v>
                </c:pt>
                <c:pt idx="12350">
                  <c:v>4.464E-5</c:v>
                </c:pt>
                <c:pt idx="12351">
                  <c:v>4.464E-5</c:v>
                </c:pt>
                <c:pt idx="12352">
                  <c:v>4.4168000000000001E-5</c:v>
                </c:pt>
                <c:pt idx="12353">
                  <c:v>4.4168000000000001E-5</c:v>
                </c:pt>
                <c:pt idx="12354">
                  <c:v>4.3769999999999996E-5</c:v>
                </c:pt>
                <c:pt idx="12355">
                  <c:v>4.3769999999999996E-5</c:v>
                </c:pt>
                <c:pt idx="12356">
                  <c:v>4.3769999999999996E-5</c:v>
                </c:pt>
                <c:pt idx="12357">
                  <c:v>4.3751000000000002E-5</c:v>
                </c:pt>
                <c:pt idx="12358">
                  <c:v>4.3751000000000002E-5</c:v>
                </c:pt>
                <c:pt idx="12359">
                  <c:v>4.3751000000000002E-5</c:v>
                </c:pt>
                <c:pt idx="12360">
                  <c:v>4.3024E-5</c:v>
                </c:pt>
                <c:pt idx="12361">
                  <c:v>4.3928999999999999E-5</c:v>
                </c:pt>
                <c:pt idx="12362">
                  <c:v>4.3553999999999997E-5</c:v>
                </c:pt>
                <c:pt idx="12363">
                  <c:v>4.3553999999999997E-5</c:v>
                </c:pt>
                <c:pt idx="12364">
                  <c:v>4.3553999999999997E-5</c:v>
                </c:pt>
                <c:pt idx="12365">
                  <c:v>4.3553999999999997E-5</c:v>
                </c:pt>
                <c:pt idx="12366">
                  <c:v>4.3553999999999997E-5</c:v>
                </c:pt>
                <c:pt idx="12367">
                  <c:v>4.3480000000000004E-5</c:v>
                </c:pt>
                <c:pt idx="12368">
                  <c:v>4.3480000000000004E-5</c:v>
                </c:pt>
                <c:pt idx="12369">
                  <c:v>4.3747999999999995E-5</c:v>
                </c:pt>
                <c:pt idx="12370">
                  <c:v>4.3747999999999995E-5</c:v>
                </c:pt>
                <c:pt idx="12371">
                  <c:v>4.4155E-5</c:v>
                </c:pt>
                <c:pt idx="12372">
                  <c:v>4.4155E-5</c:v>
                </c:pt>
                <c:pt idx="12373">
                  <c:v>4.4155E-5</c:v>
                </c:pt>
                <c:pt idx="12374">
                  <c:v>4.4155E-5</c:v>
                </c:pt>
                <c:pt idx="12375">
                  <c:v>4.4155E-5</c:v>
                </c:pt>
                <c:pt idx="12376">
                  <c:v>4.4155E-5</c:v>
                </c:pt>
                <c:pt idx="12377">
                  <c:v>4.4155E-5</c:v>
                </c:pt>
                <c:pt idx="12378">
                  <c:v>4.4155E-5</c:v>
                </c:pt>
                <c:pt idx="12379">
                  <c:v>4.4155E-5</c:v>
                </c:pt>
                <c:pt idx="12380">
                  <c:v>4.4848999999999997E-5</c:v>
                </c:pt>
                <c:pt idx="12381">
                  <c:v>4.4848999999999997E-5</c:v>
                </c:pt>
                <c:pt idx="12382">
                  <c:v>4.4848999999999997E-5</c:v>
                </c:pt>
                <c:pt idx="12383">
                  <c:v>4.5868999999999997E-5</c:v>
                </c:pt>
                <c:pt idx="12384">
                  <c:v>4.5039E-5</c:v>
                </c:pt>
                <c:pt idx="12385">
                  <c:v>4.5039E-5</c:v>
                </c:pt>
                <c:pt idx="12386">
                  <c:v>4.5039E-5</c:v>
                </c:pt>
                <c:pt idx="12387">
                  <c:v>4.5039E-5</c:v>
                </c:pt>
                <c:pt idx="12388">
                  <c:v>4.4966000000000003E-5</c:v>
                </c:pt>
                <c:pt idx="12389">
                  <c:v>4.4966000000000003E-5</c:v>
                </c:pt>
                <c:pt idx="12390">
                  <c:v>4.4966000000000003E-5</c:v>
                </c:pt>
                <c:pt idx="12391">
                  <c:v>4.5628000000000004E-5</c:v>
                </c:pt>
                <c:pt idx="12392">
                  <c:v>4.4558999999999998E-5</c:v>
                </c:pt>
                <c:pt idx="12393">
                  <c:v>4.4929999999999998E-5</c:v>
                </c:pt>
                <c:pt idx="12394">
                  <c:v>4.5351E-5</c:v>
                </c:pt>
                <c:pt idx="12395">
                  <c:v>4.5351E-5</c:v>
                </c:pt>
                <c:pt idx="12396">
                  <c:v>4.4651000000000003E-5</c:v>
                </c:pt>
                <c:pt idx="12397">
                  <c:v>4.4651000000000003E-5</c:v>
                </c:pt>
                <c:pt idx="12398">
                  <c:v>4.4651000000000003E-5</c:v>
                </c:pt>
                <c:pt idx="12399">
                  <c:v>4.4651000000000003E-5</c:v>
                </c:pt>
                <c:pt idx="12400">
                  <c:v>4.4651000000000003E-5</c:v>
                </c:pt>
                <c:pt idx="12401">
                  <c:v>4.4651000000000003E-5</c:v>
                </c:pt>
                <c:pt idx="12402">
                  <c:v>4.4651000000000003E-5</c:v>
                </c:pt>
                <c:pt idx="12403">
                  <c:v>4.4651000000000003E-5</c:v>
                </c:pt>
                <c:pt idx="12404">
                  <c:v>4.4651000000000003E-5</c:v>
                </c:pt>
                <c:pt idx="12405">
                  <c:v>4.4161E-5</c:v>
                </c:pt>
                <c:pt idx="12406">
                  <c:v>4.4161E-5</c:v>
                </c:pt>
                <c:pt idx="12407">
                  <c:v>4.4749000000000001E-5</c:v>
                </c:pt>
                <c:pt idx="12408">
                  <c:v>4.4749000000000001E-5</c:v>
                </c:pt>
                <c:pt idx="12409">
                  <c:v>4.4749000000000001E-5</c:v>
                </c:pt>
                <c:pt idx="12410">
                  <c:v>4.4749000000000001E-5</c:v>
                </c:pt>
                <c:pt idx="12411">
                  <c:v>4.5501999999999999E-5</c:v>
                </c:pt>
                <c:pt idx="12412">
                  <c:v>4.5501999999999999E-5</c:v>
                </c:pt>
                <c:pt idx="12413">
                  <c:v>4.5501999999999999E-5</c:v>
                </c:pt>
                <c:pt idx="12414">
                  <c:v>4.4665E-5</c:v>
                </c:pt>
                <c:pt idx="12415">
                  <c:v>4.4665E-5</c:v>
                </c:pt>
                <c:pt idx="12416">
                  <c:v>4.4665E-5</c:v>
                </c:pt>
                <c:pt idx="12417">
                  <c:v>4.5382E-5</c:v>
                </c:pt>
                <c:pt idx="12418">
                  <c:v>4.5382E-5</c:v>
                </c:pt>
                <c:pt idx="12419">
                  <c:v>4.5262999999999997E-5</c:v>
                </c:pt>
                <c:pt idx="12420">
                  <c:v>4.4855999999999999E-5</c:v>
                </c:pt>
                <c:pt idx="12421">
                  <c:v>4.4855999999999999E-5</c:v>
                </c:pt>
                <c:pt idx="12422">
                  <c:v>4.4855999999999999E-5</c:v>
                </c:pt>
                <c:pt idx="12423">
                  <c:v>4.4855999999999999E-5</c:v>
                </c:pt>
                <c:pt idx="12424">
                  <c:v>4.4855999999999999E-5</c:v>
                </c:pt>
                <c:pt idx="12425">
                  <c:v>4.4855999999999999E-5</c:v>
                </c:pt>
                <c:pt idx="12426">
                  <c:v>4.5330999999999997E-5</c:v>
                </c:pt>
                <c:pt idx="12427">
                  <c:v>4.5330999999999997E-5</c:v>
                </c:pt>
                <c:pt idx="12428">
                  <c:v>4.4796999999999998E-5</c:v>
                </c:pt>
                <c:pt idx="12429">
                  <c:v>4.4796999999999998E-5</c:v>
                </c:pt>
                <c:pt idx="12430">
                  <c:v>4.4796999999999998E-5</c:v>
                </c:pt>
                <c:pt idx="12431">
                  <c:v>4.4796999999999998E-5</c:v>
                </c:pt>
                <c:pt idx="12432">
                  <c:v>4.4796999999999998E-5</c:v>
                </c:pt>
                <c:pt idx="12433">
                  <c:v>4.4796999999999998E-5</c:v>
                </c:pt>
                <c:pt idx="12434">
                  <c:v>4.4298999999999997E-5</c:v>
                </c:pt>
                <c:pt idx="12435">
                  <c:v>4.4298999999999997E-5</c:v>
                </c:pt>
                <c:pt idx="12436">
                  <c:v>4.3958999999999997E-5</c:v>
                </c:pt>
                <c:pt idx="12437">
                  <c:v>4.5491999999999997E-5</c:v>
                </c:pt>
                <c:pt idx="12438">
                  <c:v>4.5491999999999997E-5</c:v>
                </c:pt>
                <c:pt idx="12439">
                  <c:v>4.5491999999999997E-5</c:v>
                </c:pt>
                <c:pt idx="12440">
                  <c:v>4.5491999999999997E-5</c:v>
                </c:pt>
                <c:pt idx="12441">
                  <c:v>4.5491999999999997E-5</c:v>
                </c:pt>
                <c:pt idx="12442">
                  <c:v>4.4912999999999995E-5</c:v>
                </c:pt>
                <c:pt idx="12443">
                  <c:v>4.5281000000000002E-5</c:v>
                </c:pt>
                <c:pt idx="12444">
                  <c:v>4.4223E-5</c:v>
                </c:pt>
                <c:pt idx="12445">
                  <c:v>4.4223E-5</c:v>
                </c:pt>
                <c:pt idx="12446">
                  <c:v>4.4223E-5</c:v>
                </c:pt>
                <c:pt idx="12447">
                  <c:v>4.3643999999999998E-5</c:v>
                </c:pt>
                <c:pt idx="12448">
                  <c:v>4.3117000000000001E-5</c:v>
                </c:pt>
                <c:pt idx="12449">
                  <c:v>4.3650999999999999E-5</c:v>
                </c:pt>
                <c:pt idx="12450">
                  <c:v>4.3650999999999999E-5</c:v>
                </c:pt>
                <c:pt idx="12451">
                  <c:v>4.3650999999999999E-5</c:v>
                </c:pt>
                <c:pt idx="12452">
                  <c:v>4.3650999999999999E-5</c:v>
                </c:pt>
                <c:pt idx="12453">
                  <c:v>4.3068000000000002E-5</c:v>
                </c:pt>
                <c:pt idx="12454">
                  <c:v>4.3068000000000002E-5</c:v>
                </c:pt>
                <c:pt idx="12455">
                  <c:v>4.3068000000000002E-5</c:v>
                </c:pt>
                <c:pt idx="12456">
                  <c:v>4.3068000000000002E-5</c:v>
                </c:pt>
                <c:pt idx="12457">
                  <c:v>4.3068000000000002E-5</c:v>
                </c:pt>
                <c:pt idx="12458">
                  <c:v>4.3068000000000002E-5</c:v>
                </c:pt>
                <c:pt idx="12459">
                  <c:v>4.3068000000000002E-5</c:v>
                </c:pt>
                <c:pt idx="12460">
                  <c:v>4.2592000000000001E-5</c:v>
                </c:pt>
                <c:pt idx="12461">
                  <c:v>4.2592000000000001E-5</c:v>
                </c:pt>
                <c:pt idx="12462">
                  <c:v>4.2115999999999995E-5</c:v>
                </c:pt>
                <c:pt idx="12463">
                  <c:v>4.2115999999999995E-5</c:v>
                </c:pt>
                <c:pt idx="12464">
                  <c:v>4.2775000000000003E-5</c:v>
                </c:pt>
                <c:pt idx="12465">
                  <c:v>4.2775000000000003E-5</c:v>
                </c:pt>
                <c:pt idx="12466">
                  <c:v>4.2775000000000003E-5</c:v>
                </c:pt>
                <c:pt idx="12467">
                  <c:v>4.2775000000000003E-5</c:v>
                </c:pt>
                <c:pt idx="12468">
                  <c:v>4.2775000000000003E-5</c:v>
                </c:pt>
                <c:pt idx="12469">
                  <c:v>4.2775000000000003E-5</c:v>
                </c:pt>
                <c:pt idx="12470">
                  <c:v>4.2775000000000003E-5</c:v>
                </c:pt>
                <c:pt idx="12471">
                  <c:v>4.2775000000000003E-5</c:v>
                </c:pt>
                <c:pt idx="12472">
                  <c:v>4.2775000000000003E-5</c:v>
                </c:pt>
                <c:pt idx="12473">
                  <c:v>4.2775000000000003E-5</c:v>
                </c:pt>
                <c:pt idx="12474">
                  <c:v>4.2206999999999998E-5</c:v>
                </c:pt>
                <c:pt idx="12475">
                  <c:v>4.2206999999999998E-5</c:v>
                </c:pt>
                <c:pt idx="12476">
                  <c:v>4.2206999999999998E-5</c:v>
                </c:pt>
                <c:pt idx="12477">
                  <c:v>4.2206999999999998E-5</c:v>
                </c:pt>
                <c:pt idx="12478">
                  <c:v>4.2215000000000002E-5</c:v>
                </c:pt>
                <c:pt idx="12479">
                  <c:v>4.2215000000000002E-5</c:v>
                </c:pt>
                <c:pt idx="12480">
                  <c:v>4.2215000000000002E-5</c:v>
                </c:pt>
                <c:pt idx="12481">
                  <c:v>4.2966999999999997E-5</c:v>
                </c:pt>
                <c:pt idx="12482">
                  <c:v>4.2385000000000002E-5</c:v>
                </c:pt>
                <c:pt idx="12483">
                  <c:v>4.3284000000000001E-5</c:v>
                </c:pt>
                <c:pt idx="12484">
                  <c:v>4.3284000000000001E-5</c:v>
                </c:pt>
                <c:pt idx="12485">
                  <c:v>4.3284000000000001E-5</c:v>
                </c:pt>
                <c:pt idx="12486">
                  <c:v>4.3284000000000001E-5</c:v>
                </c:pt>
                <c:pt idx="12487">
                  <c:v>4.2517E-5</c:v>
                </c:pt>
                <c:pt idx="12488">
                  <c:v>4.2517E-5</c:v>
                </c:pt>
                <c:pt idx="12489">
                  <c:v>4.2583999999999998E-5</c:v>
                </c:pt>
                <c:pt idx="12490">
                  <c:v>4.2583999999999998E-5</c:v>
                </c:pt>
                <c:pt idx="12491">
                  <c:v>4.3226999999999998E-5</c:v>
                </c:pt>
                <c:pt idx="12492">
                  <c:v>4.3226999999999998E-5</c:v>
                </c:pt>
                <c:pt idx="12493">
                  <c:v>4.3260999999999998E-5</c:v>
                </c:pt>
                <c:pt idx="12494">
                  <c:v>4.3053000000000003E-5</c:v>
                </c:pt>
                <c:pt idx="12495">
                  <c:v>4.2596000000000003E-5</c:v>
                </c:pt>
                <c:pt idx="12496">
                  <c:v>4.2596000000000003E-5</c:v>
                </c:pt>
                <c:pt idx="12497">
                  <c:v>4.2063E-5</c:v>
                </c:pt>
                <c:pt idx="12498">
                  <c:v>4.2604999999999996E-5</c:v>
                </c:pt>
                <c:pt idx="12499">
                  <c:v>4.2604999999999996E-5</c:v>
                </c:pt>
                <c:pt idx="12500">
                  <c:v>4.2604999999999996E-5</c:v>
                </c:pt>
                <c:pt idx="12501">
                  <c:v>4.2604999999999996E-5</c:v>
                </c:pt>
                <c:pt idx="12502">
                  <c:v>4.2604999999999996E-5</c:v>
                </c:pt>
                <c:pt idx="12503">
                  <c:v>4.2604999999999996E-5</c:v>
                </c:pt>
                <c:pt idx="12504">
                  <c:v>4.2011000000000001E-5</c:v>
                </c:pt>
                <c:pt idx="12505">
                  <c:v>4.2011000000000001E-5</c:v>
                </c:pt>
                <c:pt idx="12506">
                  <c:v>4.2011000000000001E-5</c:v>
                </c:pt>
                <c:pt idx="12507">
                  <c:v>4.2011000000000001E-5</c:v>
                </c:pt>
                <c:pt idx="12508">
                  <c:v>4.2011000000000001E-5</c:v>
                </c:pt>
                <c:pt idx="12509">
                  <c:v>4.2011000000000001E-5</c:v>
                </c:pt>
                <c:pt idx="12510">
                  <c:v>4.2011000000000001E-5</c:v>
                </c:pt>
                <c:pt idx="12511">
                  <c:v>4.2011000000000001E-5</c:v>
                </c:pt>
                <c:pt idx="12512">
                  <c:v>4.2378E-5</c:v>
                </c:pt>
                <c:pt idx="12513">
                  <c:v>4.2378E-5</c:v>
                </c:pt>
                <c:pt idx="12514">
                  <c:v>4.2378E-5</c:v>
                </c:pt>
                <c:pt idx="12515">
                  <c:v>4.1613999999999998E-5</c:v>
                </c:pt>
                <c:pt idx="12516">
                  <c:v>4.1613999999999998E-5</c:v>
                </c:pt>
                <c:pt idx="12517">
                  <c:v>4.1613999999999998E-5</c:v>
                </c:pt>
                <c:pt idx="12518">
                  <c:v>4.2204000000000005E-5</c:v>
                </c:pt>
                <c:pt idx="12519">
                  <c:v>4.2204000000000005E-5</c:v>
                </c:pt>
                <c:pt idx="12520">
                  <c:v>4.2204000000000005E-5</c:v>
                </c:pt>
                <c:pt idx="12521">
                  <c:v>4.1693000000000002E-5</c:v>
                </c:pt>
                <c:pt idx="12522">
                  <c:v>4.2519999999999999E-5</c:v>
                </c:pt>
                <c:pt idx="12523">
                  <c:v>4.2519999999999999E-5</c:v>
                </c:pt>
                <c:pt idx="12524">
                  <c:v>4.1971999999999997E-5</c:v>
                </c:pt>
                <c:pt idx="12525">
                  <c:v>4.1971999999999997E-5</c:v>
                </c:pt>
                <c:pt idx="12526">
                  <c:v>4.2595000000000001E-5</c:v>
                </c:pt>
                <c:pt idx="12527">
                  <c:v>4.2595000000000001E-5</c:v>
                </c:pt>
                <c:pt idx="12528">
                  <c:v>4.1965000000000002E-5</c:v>
                </c:pt>
                <c:pt idx="12529">
                  <c:v>4.1965000000000002E-5</c:v>
                </c:pt>
                <c:pt idx="12530">
                  <c:v>4.1965000000000002E-5</c:v>
                </c:pt>
                <c:pt idx="12531">
                  <c:v>4.1965000000000002E-5</c:v>
                </c:pt>
                <c:pt idx="12532">
                  <c:v>4.1965000000000002E-5</c:v>
                </c:pt>
                <c:pt idx="12533">
                  <c:v>4.1965000000000002E-5</c:v>
                </c:pt>
                <c:pt idx="12534">
                  <c:v>4.1965000000000002E-5</c:v>
                </c:pt>
                <c:pt idx="12535">
                  <c:v>4.2718E-5</c:v>
                </c:pt>
                <c:pt idx="12536">
                  <c:v>4.2718E-5</c:v>
                </c:pt>
                <c:pt idx="12537">
                  <c:v>4.2718E-5</c:v>
                </c:pt>
                <c:pt idx="12538">
                  <c:v>4.2718E-5</c:v>
                </c:pt>
                <c:pt idx="12539">
                  <c:v>4.2718E-5</c:v>
                </c:pt>
                <c:pt idx="12540">
                  <c:v>4.2718E-5</c:v>
                </c:pt>
                <c:pt idx="12541">
                  <c:v>4.2718E-5</c:v>
                </c:pt>
                <c:pt idx="12542">
                  <c:v>4.2718E-5</c:v>
                </c:pt>
                <c:pt idx="12543">
                  <c:v>4.2587000000000004E-5</c:v>
                </c:pt>
                <c:pt idx="12544">
                  <c:v>4.2587000000000004E-5</c:v>
                </c:pt>
                <c:pt idx="12545">
                  <c:v>4.2679000000000003E-5</c:v>
                </c:pt>
                <c:pt idx="12546">
                  <c:v>4.2679000000000003E-5</c:v>
                </c:pt>
                <c:pt idx="12547">
                  <c:v>4.2679000000000003E-5</c:v>
                </c:pt>
                <c:pt idx="12548">
                  <c:v>4.2679000000000003E-5</c:v>
                </c:pt>
                <c:pt idx="12549">
                  <c:v>4.2679000000000003E-5</c:v>
                </c:pt>
                <c:pt idx="12550">
                  <c:v>4.2679000000000003E-5</c:v>
                </c:pt>
                <c:pt idx="12551">
                  <c:v>4.3625000000000003E-5</c:v>
                </c:pt>
                <c:pt idx="12552">
                  <c:v>4.2916E-5</c:v>
                </c:pt>
                <c:pt idx="12553">
                  <c:v>4.2916E-5</c:v>
                </c:pt>
                <c:pt idx="12554">
                  <c:v>4.2916E-5</c:v>
                </c:pt>
                <c:pt idx="12555">
                  <c:v>4.2916E-5</c:v>
                </c:pt>
                <c:pt idx="12556">
                  <c:v>4.3191E-5</c:v>
                </c:pt>
                <c:pt idx="12557">
                  <c:v>4.3191E-5</c:v>
                </c:pt>
                <c:pt idx="12558">
                  <c:v>4.3191E-5</c:v>
                </c:pt>
                <c:pt idx="12559">
                  <c:v>4.3191E-5</c:v>
                </c:pt>
                <c:pt idx="12560">
                  <c:v>4.3544999999999997E-5</c:v>
                </c:pt>
                <c:pt idx="12561">
                  <c:v>4.3544999999999997E-5</c:v>
                </c:pt>
                <c:pt idx="12562">
                  <c:v>4.3544999999999997E-5</c:v>
                </c:pt>
                <c:pt idx="12563">
                  <c:v>4.3544999999999997E-5</c:v>
                </c:pt>
                <c:pt idx="12564">
                  <c:v>4.3276999999999999E-5</c:v>
                </c:pt>
                <c:pt idx="12565">
                  <c:v>4.3602E-5</c:v>
                </c:pt>
                <c:pt idx="12566">
                  <c:v>4.3602E-5</c:v>
                </c:pt>
                <c:pt idx="12567">
                  <c:v>4.2861999999999997E-5</c:v>
                </c:pt>
                <c:pt idx="12568">
                  <c:v>4.2861999999999997E-5</c:v>
                </c:pt>
                <c:pt idx="12569">
                  <c:v>4.2861999999999997E-5</c:v>
                </c:pt>
                <c:pt idx="12570">
                  <c:v>4.3405000000000002E-5</c:v>
                </c:pt>
                <c:pt idx="12571">
                  <c:v>4.3405000000000002E-5</c:v>
                </c:pt>
                <c:pt idx="12572">
                  <c:v>4.3405000000000002E-5</c:v>
                </c:pt>
                <c:pt idx="12573">
                  <c:v>4.3405000000000002E-5</c:v>
                </c:pt>
                <c:pt idx="12574">
                  <c:v>4.3405000000000002E-5</c:v>
                </c:pt>
                <c:pt idx="12575">
                  <c:v>4.3405000000000002E-5</c:v>
                </c:pt>
                <c:pt idx="12576">
                  <c:v>4.3405000000000002E-5</c:v>
                </c:pt>
                <c:pt idx="12577">
                  <c:v>4.4109000000000001E-5</c:v>
                </c:pt>
                <c:pt idx="12578">
                  <c:v>4.3419999999999994E-5</c:v>
                </c:pt>
                <c:pt idx="12579">
                  <c:v>4.3419999999999994E-5</c:v>
                </c:pt>
                <c:pt idx="12580">
                  <c:v>4.3419999999999994E-5</c:v>
                </c:pt>
                <c:pt idx="12581">
                  <c:v>4.388E-5</c:v>
                </c:pt>
                <c:pt idx="12582">
                  <c:v>4.388E-5</c:v>
                </c:pt>
                <c:pt idx="12583">
                  <c:v>4.2503999999999998E-5</c:v>
                </c:pt>
                <c:pt idx="12584">
                  <c:v>4.3213000000000001E-5</c:v>
                </c:pt>
                <c:pt idx="12585">
                  <c:v>4.3213000000000001E-5</c:v>
                </c:pt>
                <c:pt idx="12586">
                  <c:v>4.2162000000000001E-5</c:v>
                </c:pt>
                <c:pt idx="12587">
                  <c:v>4.3069000000000004E-5</c:v>
                </c:pt>
                <c:pt idx="12588">
                  <c:v>4.2565999999999999E-5</c:v>
                </c:pt>
                <c:pt idx="12589">
                  <c:v>4.2565999999999999E-5</c:v>
                </c:pt>
                <c:pt idx="12590">
                  <c:v>4.2181000000000002E-5</c:v>
                </c:pt>
                <c:pt idx="12591">
                  <c:v>4.2181000000000002E-5</c:v>
                </c:pt>
                <c:pt idx="12592">
                  <c:v>4.2181000000000002E-5</c:v>
                </c:pt>
                <c:pt idx="12593">
                  <c:v>4.2181000000000002E-5</c:v>
                </c:pt>
                <c:pt idx="12594">
                  <c:v>4.2181000000000002E-5</c:v>
                </c:pt>
                <c:pt idx="12595">
                  <c:v>4.2181000000000002E-5</c:v>
                </c:pt>
                <c:pt idx="12596">
                  <c:v>4.2181000000000002E-5</c:v>
                </c:pt>
                <c:pt idx="12597">
                  <c:v>4.2181000000000002E-5</c:v>
                </c:pt>
                <c:pt idx="12598">
                  <c:v>4.2672000000000001E-5</c:v>
                </c:pt>
                <c:pt idx="12599">
                  <c:v>4.2672000000000001E-5</c:v>
                </c:pt>
                <c:pt idx="12600">
                  <c:v>4.2672000000000001E-5</c:v>
                </c:pt>
                <c:pt idx="12601">
                  <c:v>4.2672000000000001E-5</c:v>
                </c:pt>
                <c:pt idx="12602">
                  <c:v>4.2672000000000001E-5</c:v>
                </c:pt>
                <c:pt idx="12603">
                  <c:v>4.2672000000000001E-5</c:v>
                </c:pt>
                <c:pt idx="12604">
                  <c:v>4.2672000000000001E-5</c:v>
                </c:pt>
                <c:pt idx="12605">
                  <c:v>4.2672000000000001E-5</c:v>
                </c:pt>
                <c:pt idx="12606">
                  <c:v>4.2672000000000001E-5</c:v>
                </c:pt>
                <c:pt idx="12607">
                  <c:v>4.2672000000000001E-5</c:v>
                </c:pt>
                <c:pt idx="12608">
                  <c:v>4.2672000000000001E-5</c:v>
                </c:pt>
                <c:pt idx="12609">
                  <c:v>4.2672000000000001E-5</c:v>
                </c:pt>
                <c:pt idx="12610">
                  <c:v>4.35E-5</c:v>
                </c:pt>
                <c:pt idx="12611">
                  <c:v>4.35E-5</c:v>
                </c:pt>
                <c:pt idx="12612">
                  <c:v>4.2752E-5</c:v>
                </c:pt>
                <c:pt idx="12613">
                  <c:v>4.2752E-5</c:v>
                </c:pt>
                <c:pt idx="12614">
                  <c:v>4.2752E-5</c:v>
                </c:pt>
                <c:pt idx="12615">
                  <c:v>4.3358000000000001E-5</c:v>
                </c:pt>
                <c:pt idx="12616">
                  <c:v>4.3358000000000001E-5</c:v>
                </c:pt>
                <c:pt idx="12617">
                  <c:v>4.3358000000000001E-5</c:v>
                </c:pt>
                <c:pt idx="12618">
                  <c:v>4.3358000000000001E-5</c:v>
                </c:pt>
                <c:pt idx="12619">
                  <c:v>4.3358000000000001E-5</c:v>
                </c:pt>
                <c:pt idx="12620">
                  <c:v>4.3358000000000001E-5</c:v>
                </c:pt>
                <c:pt idx="12621">
                  <c:v>4.4168000000000001E-5</c:v>
                </c:pt>
                <c:pt idx="12622">
                  <c:v>4.4168000000000001E-5</c:v>
                </c:pt>
                <c:pt idx="12623">
                  <c:v>4.4168000000000001E-5</c:v>
                </c:pt>
                <c:pt idx="12624">
                  <c:v>4.2743000000000001E-5</c:v>
                </c:pt>
                <c:pt idx="12625">
                  <c:v>4.2743000000000001E-5</c:v>
                </c:pt>
                <c:pt idx="12626">
                  <c:v>4.3340000000000002E-5</c:v>
                </c:pt>
                <c:pt idx="12627">
                  <c:v>4.3340000000000002E-5</c:v>
                </c:pt>
                <c:pt idx="12628">
                  <c:v>4.3105000000000001E-5</c:v>
                </c:pt>
                <c:pt idx="12629">
                  <c:v>4.3105000000000001E-5</c:v>
                </c:pt>
                <c:pt idx="12630">
                  <c:v>4.3105000000000001E-5</c:v>
                </c:pt>
                <c:pt idx="12631">
                  <c:v>4.3105000000000001E-5</c:v>
                </c:pt>
                <c:pt idx="12632">
                  <c:v>4.3105000000000001E-5</c:v>
                </c:pt>
                <c:pt idx="12633">
                  <c:v>4.2394000000000001E-5</c:v>
                </c:pt>
                <c:pt idx="12634">
                  <c:v>4.2394000000000001E-5</c:v>
                </c:pt>
                <c:pt idx="12635">
                  <c:v>4.3043000000000001E-5</c:v>
                </c:pt>
                <c:pt idx="12636">
                  <c:v>4.3043000000000001E-5</c:v>
                </c:pt>
                <c:pt idx="12637">
                  <c:v>4.2309000000000004E-5</c:v>
                </c:pt>
                <c:pt idx="12638">
                  <c:v>4.2309000000000004E-5</c:v>
                </c:pt>
                <c:pt idx="12639">
                  <c:v>4.3593000000000001E-5</c:v>
                </c:pt>
                <c:pt idx="12640">
                  <c:v>4.2928E-5</c:v>
                </c:pt>
                <c:pt idx="12641">
                  <c:v>4.2928E-5</c:v>
                </c:pt>
                <c:pt idx="12642">
                  <c:v>4.244E-5</c:v>
                </c:pt>
                <c:pt idx="12643">
                  <c:v>4.244E-5</c:v>
                </c:pt>
                <c:pt idx="12644">
                  <c:v>4.3278000000000001E-5</c:v>
                </c:pt>
                <c:pt idx="12645">
                  <c:v>4.3278000000000001E-5</c:v>
                </c:pt>
                <c:pt idx="12646">
                  <c:v>4.3278000000000001E-5</c:v>
                </c:pt>
                <c:pt idx="12647">
                  <c:v>4.3278000000000001E-5</c:v>
                </c:pt>
                <c:pt idx="12648">
                  <c:v>4.3278000000000001E-5</c:v>
                </c:pt>
                <c:pt idx="12649">
                  <c:v>4.2846000000000003E-5</c:v>
                </c:pt>
                <c:pt idx="12650">
                  <c:v>4.2846000000000003E-5</c:v>
                </c:pt>
                <c:pt idx="12651">
                  <c:v>4.3642999999999995E-5</c:v>
                </c:pt>
                <c:pt idx="12652">
                  <c:v>4.3169E-5</c:v>
                </c:pt>
                <c:pt idx="12653">
                  <c:v>4.3169E-5</c:v>
                </c:pt>
                <c:pt idx="12654">
                  <c:v>4.3169E-5</c:v>
                </c:pt>
                <c:pt idx="12655">
                  <c:v>4.3169E-5</c:v>
                </c:pt>
                <c:pt idx="12656">
                  <c:v>4.3169E-5</c:v>
                </c:pt>
                <c:pt idx="12657">
                  <c:v>4.3732000000000001E-5</c:v>
                </c:pt>
                <c:pt idx="12658">
                  <c:v>4.3232999999999998E-5</c:v>
                </c:pt>
                <c:pt idx="12659">
                  <c:v>4.3232999999999998E-5</c:v>
                </c:pt>
                <c:pt idx="12660">
                  <c:v>4.3232999999999998E-5</c:v>
                </c:pt>
                <c:pt idx="12661">
                  <c:v>4.3232999999999998E-5</c:v>
                </c:pt>
                <c:pt idx="12662">
                  <c:v>4.3232999999999998E-5</c:v>
                </c:pt>
                <c:pt idx="12663">
                  <c:v>4.1746999999999999E-5</c:v>
                </c:pt>
                <c:pt idx="12664">
                  <c:v>4.2287999999999999E-5</c:v>
                </c:pt>
                <c:pt idx="12665">
                  <c:v>4.2287999999999999E-5</c:v>
                </c:pt>
                <c:pt idx="12666">
                  <c:v>4.2287999999999999E-5</c:v>
                </c:pt>
                <c:pt idx="12667">
                  <c:v>4.2287999999999999E-5</c:v>
                </c:pt>
                <c:pt idx="12668">
                  <c:v>4.2287999999999999E-5</c:v>
                </c:pt>
                <c:pt idx="12669">
                  <c:v>4.2287999999999999E-5</c:v>
                </c:pt>
                <c:pt idx="12670">
                  <c:v>4.2287999999999999E-5</c:v>
                </c:pt>
                <c:pt idx="12671">
                  <c:v>4.2287999999999999E-5</c:v>
                </c:pt>
                <c:pt idx="12672">
                  <c:v>4.2287999999999999E-5</c:v>
                </c:pt>
                <c:pt idx="12673">
                  <c:v>4.2287999999999999E-5</c:v>
                </c:pt>
                <c:pt idx="12674">
                  <c:v>4.2287999999999999E-5</c:v>
                </c:pt>
                <c:pt idx="12675">
                  <c:v>4.2287999999999999E-5</c:v>
                </c:pt>
                <c:pt idx="12676">
                  <c:v>4.2287999999999999E-5</c:v>
                </c:pt>
                <c:pt idx="12677">
                  <c:v>4.2669000000000001E-5</c:v>
                </c:pt>
                <c:pt idx="12678">
                  <c:v>4.2175000000000002E-5</c:v>
                </c:pt>
                <c:pt idx="12679">
                  <c:v>4.2175000000000002E-5</c:v>
                </c:pt>
                <c:pt idx="12680">
                  <c:v>4.3164000000000002E-5</c:v>
                </c:pt>
                <c:pt idx="12681">
                  <c:v>4.2296000000000003E-5</c:v>
                </c:pt>
                <c:pt idx="12682">
                  <c:v>4.2734000000000001E-5</c:v>
                </c:pt>
                <c:pt idx="12683">
                  <c:v>4.2004999999999995E-5</c:v>
                </c:pt>
                <c:pt idx="12684">
                  <c:v>4.2592000000000001E-5</c:v>
                </c:pt>
                <c:pt idx="12685">
                  <c:v>4.2276E-5</c:v>
                </c:pt>
                <c:pt idx="12686">
                  <c:v>4.2276E-5</c:v>
                </c:pt>
                <c:pt idx="12687">
                  <c:v>4.2667999999999999E-5</c:v>
                </c:pt>
                <c:pt idx="12688">
                  <c:v>4.2667999999999999E-5</c:v>
                </c:pt>
                <c:pt idx="12689">
                  <c:v>4.2667999999999999E-5</c:v>
                </c:pt>
                <c:pt idx="12690">
                  <c:v>4.2398999999999998E-5</c:v>
                </c:pt>
                <c:pt idx="12691">
                  <c:v>4.2398999999999998E-5</c:v>
                </c:pt>
                <c:pt idx="12692">
                  <c:v>4.2657000000000002E-5</c:v>
                </c:pt>
                <c:pt idx="12693">
                  <c:v>4.2657000000000002E-5</c:v>
                </c:pt>
                <c:pt idx="12694">
                  <c:v>4.2657000000000002E-5</c:v>
                </c:pt>
                <c:pt idx="12695">
                  <c:v>4.2657000000000002E-5</c:v>
                </c:pt>
                <c:pt idx="12696">
                  <c:v>4.2657000000000002E-5</c:v>
                </c:pt>
                <c:pt idx="12697">
                  <c:v>4.2657000000000002E-5</c:v>
                </c:pt>
                <c:pt idx="12698">
                  <c:v>4.2657000000000002E-5</c:v>
                </c:pt>
                <c:pt idx="12699">
                  <c:v>4.2657000000000002E-5</c:v>
                </c:pt>
                <c:pt idx="12700">
                  <c:v>4.2262999999999998E-5</c:v>
                </c:pt>
                <c:pt idx="12701">
                  <c:v>4.2262999999999998E-5</c:v>
                </c:pt>
                <c:pt idx="12702">
                  <c:v>4.2262999999999998E-5</c:v>
                </c:pt>
                <c:pt idx="12703">
                  <c:v>4.3105000000000001E-5</c:v>
                </c:pt>
                <c:pt idx="12704">
                  <c:v>4.2602000000000003E-5</c:v>
                </c:pt>
                <c:pt idx="12705">
                  <c:v>4.2602000000000003E-5</c:v>
                </c:pt>
                <c:pt idx="12706">
                  <c:v>4.2262999999999998E-5</c:v>
                </c:pt>
                <c:pt idx="12707">
                  <c:v>4.2262999999999998E-5</c:v>
                </c:pt>
                <c:pt idx="12708">
                  <c:v>4.2651000000000002E-5</c:v>
                </c:pt>
                <c:pt idx="12709">
                  <c:v>4.2651000000000002E-5</c:v>
                </c:pt>
                <c:pt idx="12710">
                  <c:v>4.2651000000000002E-5</c:v>
                </c:pt>
                <c:pt idx="12711">
                  <c:v>4.2651000000000002E-5</c:v>
                </c:pt>
                <c:pt idx="12712">
                  <c:v>4.2651000000000002E-5</c:v>
                </c:pt>
                <c:pt idx="12713">
                  <c:v>4.2651000000000002E-5</c:v>
                </c:pt>
                <c:pt idx="12714">
                  <c:v>4.299E-5</c:v>
                </c:pt>
                <c:pt idx="12715">
                  <c:v>4.2692999999999999E-5</c:v>
                </c:pt>
                <c:pt idx="12716">
                  <c:v>4.2692999999999999E-5</c:v>
                </c:pt>
                <c:pt idx="12717">
                  <c:v>4.2692999999999999E-5</c:v>
                </c:pt>
                <c:pt idx="12718">
                  <c:v>4.2692999999999999E-5</c:v>
                </c:pt>
                <c:pt idx="12719">
                  <c:v>4.2692999999999999E-5</c:v>
                </c:pt>
                <c:pt idx="12720">
                  <c:v>4.2138999999999998E-5</c:v>
                </c:pt>
                <c:pt idx="12721">
                  <c:v>4.2877999999999998E-5</c:v>
                </c:pt>
                <c:pt idx="12722">
                  <c:v>4.3558000000000005E-5</c:v>
                </c:pt>
                <c:pt idx="12723">
                  <c:v>4.3558000000000005E-5</c:v>
                </c:pt>
                <c:pt idx="12724">
                  <c:v>4.3070000000000006E-5</c:v>
                </c:pt>
                <c:pt idx="12725">
                  <c:v>4.3070000000000006E-5</c:v>
                </c:pt>
                <c:pt idx="12726">
                  <c:v>4.3070000000000006E-5</c:v>
                </c:pt>
                <c:pt idx="12727">
                  <c:v>4.3070000000000006E-5</c:v>
                </c:pt>
                <c:pt idx="12728">
                  <c:v>4.2280000000000002E-5</c:v>
                </c:pt>
                <c:pt idx="12729">
                  <c:v>4.2280000000000002E-5</c:v>
                </c:pt>
                <c:pt idx="12730">
                  <c:v>4.2280000000000002E-5</c:v>
                </c:pt>
                <c:pt idx="12731">
                  <c:v>4.2033999999999998E-5</c:v>
                </c:pt>
                <c:pt idx="12732">
                  <c:v>4.2033999999999998E-5</c:v>
                </c:pt>
                <c:pt idx="12733">
                  <c:v>4.2623000000000002E-5</c:v>
                </c:pt>
                <c:pt idx="12734">
                  <c:v>4.2623000000000002E-5</c:v>
                </c:pt>
                <c:pt idx="12735">
                  <c:v>4.2623000000000002E-5</c:v>
                </c:pt>
                <c:pt idx="12736">
                  <c:v>4.2623000000000002E-5</c:v>
                </c:pt>
                <c:pt idx="12737">
                  <c:v>4.1829000000000002E-5</c:v>
                </c:pt>
                <c:pt idx="12738">
                  <c:v>4.1829000000000002E-5</c:v>
                </c:pt>
                <c:pt idx="12739">
                  <c:v>4.1829000000000002E-5</c:v>
                </c:pt>
                <c:pt idx="12740">
                  <c:v>4.2845000000000001E-5</c:v>
                </c:pt>
                <c:pt idx="12741">
                  <c:v>4.2113000000000002E-5</c:v>
                </c:pt>
                <c:pt idx="12742">
                  <c:v>4.2666000000000001E-5</c:v>
                </c:pt>
                <c:pt idx="12743">
                  <c:v>4.3219999999999996E-5</c:v>
                </c:pt>
                <c:pt idx="12744">
                  <c:v>4.3219999999999996E-5</c:v>
                </c:pt>
                <c:pt idx="12745">
                  <c:v>4.3219999999999996E-5</c:v>
                </c:pt>
                <c:pt idx="12746">
                  <c:v>4.3219999999999996E-5</c:v>
                </c:pt>
                <c:pt idx="12747">
                  <c:v>4.3491000000000001E-5</c:v>
                </c:pt>
                <c:pt idx="12748">
                  <c:v>4.3066999999999999E-5</c:v>
                </c:pt>
                <c:pt idx="12749">
                  <c:v>4.3066999999999999E-5</c:v>
                </c:pt>
                <c:pt idx="12750">
                  <c:v>4.3066999999999999E-5</c:v>
                </c:pt>
                <c:pt idx="12751">
                  <c:v>4.3066999999999999E-5</c:v>
                </c:pt>
                <c:pt idx="12752">
                  <c:v>4.3066999999999999E-5</c:v>
                </c:pt>
                <c:pt idx="12753">
                  <c:v>4.3066999999999999E-5</c:v>
                </c:pt>
                <c:pt idx="12754">
                  <c:v>4.2450000000000002E-5</c:v>
                </c:pt>
                <c:pt idx="12755">
                  <c:v>4.2450000000000002E-5</c:v>
                </c:pt>
                <c:pt idx="12756">
                  <c:v>4.2450000000000002E-5</c:v>
                </c:pt>
                <c:pt idx="12757">
                  <c:v>4.3363000000000005E-5</c:v>
                </c:pt>
                <c:pt idx="12758">
                  <c:v>4.3089E-5</c:v>
                </c:pt>
                <c:pt idx="12759">
                  <c:v>4.3089E-5</c:v>
                </c:pt>
                <c:pt idx="12760">
                  <c:v>4.3089E-5</c:v>
                </c:pt>
                <c:pt idx="12761">
                  <c:v>4.3089E-5</c:v>
                </c:pt>
                <c:pt idx="12762">
                  <c:v>4.3089E-5</c:v>
                </c:pt>
                <c:pt idx="12763">
                  <c:v>4.2543999999999998E-5</c:v>
                </c:pt>
                <c:pt idx="12764">
                  <c:v>4.2771999999999996E-5</c:v>
                </c:pt>
                <c:pt idx="12765">
                  <c:v>4.2491000000000004E-5</c:v>
                </c:pt>
                <c:pt idx="12766">
                  <c:v>4.2491000000000004E-5</c:v>
                </c:pt>
                <c:pt idx="12767">
                  <c:v>4.2491000000000004E-5</c:v>
                </c:pt>
                <c:pt idx="12768">
                  <c:v>4.2491000000000004E-5</c:v>
                </c:pt>
                <c:pt idx="12769">
                  <c:v>4.2017000000000001E-5</c:v>
                </c:pt>
                <c:pt idx="12770">
                  <c:v>4.2478000000000002E-5</c:v>
                </c:pt>
                <c:pt idx="12771">
                  <c:v>4.2320000000000001E-5</c:v>
                </c:pt>
                <c:pt idx="12772">
                  <c:v>4.2320000000000001E-5</c:v>
                </c:pt>
                <c:pt idx="12773">
                  <c:v>4.2320000000000001E-5</c:v>
                </c:pt>
                <c:pt idx="12774">
                  <c:v>4.2320000000000001E-5</c:v>
                </c:pt>
                <c:pt idx="12775">
                  <c:v>4.2320000000000001E-5</c:v>
                </c:pt>
                <c:pt idx="12776">
                  <c:v>4.2320000000000001E-5</c:v>
                </c:pt>
                <c:pt idx="12777">
                  <c:v>4.1896E-5</c:v>
                </c:pt>
                <c:pt idx="12778">
                  <c:v>4.2381999999999995E-5</c:v>
                </c:pt>
                <c:pt idx="12779">
                  <c:v>4.2381999999999995E-5</c:v>
                </c:pt>
                <c:pt idx="12780">
                  <c:v>4.2381999999999995E-5</c:v>
                </c:pt>
                <c:pt idx="12781">
                  <c:v>4.1529999999999997E-5</c:v>
                </c:pt>
                <c:pt idx="12782">
                  <c:v>4.2031000000000005E-5</c:v>
                </c:pt>
                <c:pt idx="12783">
                  <c:v>4.2031000000000005E-5</c:v>
                </c:pt>
                <c:pt idx="12784">
                  <c:v>4.2031000000000005E-5</c:v>
                </c:pt>
                <c:pt idx="12785">
                  <c:v>4.2031000000000005E-5</c:v>
                </c:pt>
                <c:pt idx="12786">
                  <c:v>4.2031000000000005E-5</c:v>
                </c:pt>
                <c:pt idx="12787">
                  <c:v>4.1244999999999996E-5</c:v>
                </c:pt>
                <c:pt idx="12788">
                  <c:v>4.1801999999999997E-5</c:v>
                </c:pt>
                <c:pt idx="12789">
                  <c:v>4.1801999999999997E-5</c:v>
                </c:pt>
                <c:pt idx="12790">
                  <c:v>4.1801999999999997E-5</c:v>
                </c:pt>
                <c:pt idx="12791">
                  <c:v>4.1480000000000003E-5</c:v>
                </c:pt>
                <c:pt idx="12792">
                  <c:v>4.1480000000000003E-5</c:v>
                </c:pt>
                <c:pt idx="12793">
                  <c:v>4.066E-5</c:v>
                </c:pt>
                <c:pt idx="12794">
                  <c:v>4.1174000000000003E-5</c:v>
                </c:pt>
                <c:pt idx="12795">
                  <c:v>4.1174000000000003E-5</c:v>
                </c:pt>
                <c:pt idx="12796">
                  <c:v>4.1174000000000003E-5</c:v>
                </c:pt>
                <c:pt idx="12797">
                  <c:v>4.1174000000000003E-5</c:v>
                </c:pt>
                <c:pt idx="12798">
                  <c:v>4.1174000000000003E-5</c:v>
                </c:pt>
                <c:pt idx="12799">
                  <c:v>4.0871000000000002E-5</c:v>
                </c:pt>
                <c:pt idx="12800">
                  <c:v>4.1449999999999998E-5</c:v>
                </c:pt>
                <c:pt idx="12801">
                  <c:v>4.1449999999999998E-5</c:v>
                </c:pt>
                <c:pt idx="12802">
                  <c:v>4.1449999999999998E-5</c:v>
                </c:pt>
                <c:pt idx="12803">
                  <c:v>4.1449999999999998E-5</c:v>
                </c:pt>
                <c:pt idx="12804">
                  <c:v>4.1449999999999998E-5</c:v>
                </c:pt>
                <c:pt idx="12805">
                  <c:v>4.1449999999999998E-5</c:v>
                </c:pt>
                <c:pt idx="12806">
                  <c:v>4.1449999999999998E-5</c:v>
                </c:pt>
                <c:pt idx="12807">
                  <c:v>4.1449999999999998E-5</c:v>
                </c:pt>
                <c:pt idx="12808">
                  <c:v>4.1449999999999998E-5</c:v>
                </c:pt>
                <c:pt idx="12809">
                  <c:v>4.1766E-5</c:v>
                </c:pt>
                <c:pt idx="12810">
                  <c:v>4.1766E-5</c:v>
                </c:pt>
                <c:pt idx="12811">
                  <c:v>4.1766E-5</c:v>
                </c:pt>
                <c:pt idx="12812">
                  <c:v>4.1766E-5</c:v>
                </c:pt>
                <c:pt idx="12813">
                  <c:v>4.1766E-5</c:v>
                </c:pt>
                <c:pt idx="12814">
                  <c:v>4.1766E-5</c:v>
                </c:pt>
                <c:pt idx="12815">
                  <c:v>4.1766E-5</c:v>
                </c:pt>
                <c:pt idx="12816">
                  <c:v>4.2011000000000001E-5</c:v>
                </c:pt>
                <c:pt idx="12817">
                  <c:v>4.2426999999999999E-5</c:v>
                </c:pt>
                <c:pt idx="12818">
                  <c:v>4.2426999999999999E-5</c:v>
                </c:pt>
                <c:pt idx="12819">
                  <c:v>4.2426999999999999E-5</c:v>
                </c:pt>
                <c:pt idx="12820">
                  <c:v>4.2682999999999998E-5</c:v>
                </c:pt>
                <c:pt idx="12821">
                  <c:v>4.2412E-5</c:v>
                </c:pt>
                <c:pt idx="12822">
                  <c:v>4.1893999999999996E-5</c:v>
                </c:pt>
                <c:pt idx="12823">
                  <c:v>4.2506000000000003E-5</c:v>
                </c:pt>
                <c:pt idx="12824">
                  <c:v>4.2506000000000003E-5</c:v>
                </c:pt>
                <c:pt idx="12825">
                  <c:v>4.2903999999999994E-5</c:v>
                </c:pt>
                <c:pt idx="12826">
                  <c:v>4.2144999999999997E-5</c:v>
                </c:pt>
                <c:pt idx="12827">
                  <c:v>4.2144999999999997E-5</c:v>
                </c:pt>
                <c:pt idx="12828">
                  <c:v>4.1822E-5</c:v>
                </c:pt>
                <c:pt idx="12829">
                  <c:v>4.1822E-5</c:v>
                </c:pt>
                <c:pt idx="12830">
                  <c:v>4.2630000000000004E-5</c:v>
                </c:pt>
                <c:pt idx="12831">
                  <c:v>4.2630000000000004E-5</c:v>
                </c:pt>
                <c:pt idx="12832">
                  <c:v>4.2630000000000004E-5</c:v>
                </c:pt>
                <c:pt idx="12833">
                  <c:v>4.2630000000000004E-5</c:v>
                </c:pt>
                <c:pt idx="12834">
                  <c:v>4.2329000000000001E-5</c:v>
                </c:pt>
                <c:pt idx="12835">
                  <c:v>4.2305999999999998E-5</c:v>
                </c:pt>
                <c:pt idx="12836">
                  <c:v>4.2613E-5</c:v>
                </c:pt>
                <c:pt idx="12837">
                  <c:v>4.2613E-5</c:v>
                </c:pt>
                <c:pt idx="12838">
                  <c:v>4.2613E-5</c:v>
                </c:pt>
                <c:pt idx="12839">
                  <c:v>4.2613E-5</c:v>
                </c:pt>
                <c:pt idx="12840">
                  <c:v>4.2613E-5</c:v>
                </c:pt>
                <c:pt idx="12841">
                  <c:v>4.2227999999999996E-5</c:v>
                </c:pt>
                <c:pt idx="12842">
                  <c:v>4.1984999999999999E-5</c:v>
                </c:pt>
                <c:pt idx="12843">
                  <c:v>4.1984999999999999E-5</c:v>
                </c:pt>
                <c:pt idx="12844">
                  <c:v>4.1984999999999999E-5</c:v>
                </c:pt>
                <c:pt idx="12845">
                  <c:v>4.2190000000000001E-5</c:v>
                </c:pt>
                <c:pt idx="12846">
                  <c:v>4.2190000000000001E-5</c:v>
                </c:pt>
                <c:pt idx="12847">
                  <c:v>4.1703000000000004E-5</c:v>
                </c:pt>
                <c:pt idx="12848">
                  <c:v>4.2154000000000003E-5</c:v>
                </c:pt>
                <c:pt idx="12849">
                  <c:v>4.2154000000000003E-5</c:v>
                </c:pt>
                <c:pt idx="12850">
                  <c:v>4.2864999999999997E-5</c:v>
                </c:pt>
                <c:pt idx="12851">
                  <c:v>4.2864999999999997E-5</c:v>
                </c:pt>
                <c:pt idx="12852">
                  <c:v>4.244E-5</c:v>
                </c:pt>
                <c:pt idx="12853">
                  <c:v>4.244E-5</c:v>
                </c:pt>
                <c:pt idx="12854">
                  <c:v>4.244E-5</c:v>
                </c:pt>
                <c:pt idx="12855">
                  <c:v>4.2954999999999998E-5</c:v>
                </c:pt>
                <c:pt idx="12856">
                  <c:v>4.2954999999999998E-5</c:v>
                </c:pt>
                <c:pt idx="12857">
                  <c:v>4.2954999999999998E-5</c:v>
                </c:pt>
                <c:pt idx="12858">
                  <c:v>4.2954999999999998E-5</c:v>
                </c:pt>
                <c:pt idx="12859">
                  <c:v>4.2954999999999998E-5</c:v>
                </c:pt>
                <c:pt idx="12860">
                  <c:v>4.2954999999999998E-5</c:v>
                </c:pt>
                <c:pt idx="12861">
                  <c:v>4.2171E-5</c:v>
                </c:pt>
                <c:pt idx="12862">
                  <c:v>4.2171E-5</c:v>
                </c:pt>
                <c:pt idx="12863">
                  <c:v>4.2171E-5</c:v>
                </c:pt>
                <c:pt idx="12864">
                  <c:v>4.2171E-5</c:v>
                </c:pt>
                <c:pt idx="12865">
                  <c:v>4.2627999999999999E-5</c:v>
                </c:pt>
                <c:pt idx="12866">
                  <c:v>4.2627999999999999E-5</c:v>
                </c:pt>
                <c:pt idx="12867">
                  <c:v>4.2178999999999997E-5</c:v>
                </c:pt>
                <c:pt idx="12868">
                  <c:v>4.3068000000000002E-5</c:v>
                </c:pt>
                <c:pt idx="12869">
                  <c:v>4.2659999999999995E-5</c:v>
                </c:pt>
                <c:pt idx="12870">
                  <c:v>4.2659999999999995E-5</c:v>
                </c:pt>
                <c:pt idx="12871">
                  <c:v>4.2659999999999995E-5</c:v>
                </c:pt>
                <c:pt idx="12872">
                  <c:v>4.3349000000000001E-5</c:v>
                </c:pt>
                <c:pt idx="12873">
                  <c:v>4.2091000000000001E-5</c:v>
                </c:pt>
                <c:pt idx="12874">
                  <c:v>4.2091000000000001E-5</c:v>
                </c:pt>
                <c:pt idx="12875">
                  <c:v>4.2091000000000001E-5</c:v>
                </c:pt>
                <c:pt idx="12876">
                  <c:v>4.2091000000000001E-5</c:v>
                </c:pt>
                <c:pt idx="12877">
                  <c:v>4.1309E-5</c:v>
                </c:pt>
                <c:pt idx="12878">
                  <c:v>4.2107000000000002E-5</c:v>
                </c:pt>
                <c:pt idx="12879">
                  <c:v>4.2107000000000002E-5</c:v>
                </c:pt>
                <c:pt idx="12880">
                  <c:v>4.1837999999999995E-5</c:v>
                </c:pt>
                <c:pt idx="12881">
                  <c:v>4.1837999999999995E-5</c:v>
                </c:pt>
                <c:pt idx="12882">
                  <c:v>4.2284999999999999E-5</c:v>
                </c:pt>
                <c:pt idx="12883">
                  <c:v>4.2284999999999999E-5</c:v>
                </c:pt>
                <c:pt idx="12884">
                  <c:v>4.2284999999999999E-5</c:v>
                </c:pt>
                <c:pt idx="12885">
                  <c:v>4.2043000000000004E-5</c:v>
                </c:pt>
                <c:pt idx="12886">
                  <c:v>4.2043000000000004E-5</c:v>
                </c:pt>
                <c:pt idx="12887">
                  <c:v>4.1675999999999999E-5</c:v>
                </c:pt>
                <c:pt idx="12888">
                  <c:v>4.1675999999999999E-5</c:v>
                </c:pt>
                <c:pt idx="12889">
                  <c:v>4.2526000000000006E-5</c:v>
                </c:pt>
                <c:pt idx="12890">
                  <c:v>4.1362999999999997E-5</c:v>
                </c:pt>
                <c:pt idx="12891">
                  <c:v>4.2321999999999999E-5</c:v>
                </c:pt>
                <c:pt idx="12892">
                  <c:v>4.2321999999999999E-5</c:v>
                </c:pt>
                <c:pt idx="12893">
                  <c:v>4.1773000000000001E-5</c:v>
                </c:pt>
                <c:pt idx="12894">
                  <c:v>4.1773000000000001E-5</c:v>
                </c:pt>
                <c:pt idx="12895">
                  <c:v>4.1773000000000001E-5</c:v>
                </c:pt>
                <c:pt idx="12896">
                  <c:v>4.2240000000000002E-5</c:v>
                </c:pt>
                <c:pt idx="12897">
                  <c:v>4.1384999999999998E-5</c:v>
                </c:pt>
                <c:pt idx="12898">
                  <c:v>4.1384999999999998E-5</c:v>
                </c:pt>
                <c:pt idx="12899">
                  <c:v>4.1977999999999997E-5</c:v>
                </c:pt>
                <c:pt idx="12900">
                  <c:v>4.1977999999999997E-5</c:v>
                </c:pt>
                <c:pt idx="12901">
                  <c:v>4.1471999999999999E-5</c:v>
                </c:pt>
                <c:pt idx="12902">
                  <c:v>4.1471999999999999E-5</c:v>
                </c:pt>
                <c:pt idx="12903">
                  <c:v>4.1471999999999999E-5</c:v>
                </c:pt>
                <c:pt idx="12904">
                  <c:v>4.1854999999999998E-5</c:v>
                </c:pt>
                <c:pt idx="12905">
                  <c:v>4.1854999999999998E-5</c:v>
                </c:pt>
                <c:pt idx="12906">
                  <c:v>4.1854999999999998E-5</c:v>
                </c:pt>
                <c:pt idx="12907">
                  <c:v>4.1854999999999998E-5</c:v>
                </c:pt>
                <c:pt idx="12908">
                  <c:v>4.0853000000000003E-5</c:v>
                </c:pt>
                <c:pt idx="12909">
                  <c:v>4.0853000000000003E-5</c:v>
                </c:pt>
                <c:pt idx="12910">
                  <c:v>4.0853000000000003E-5</c:v>
                </c:pt>
                <c:pt idx="12911">
                  <c:v>4.1906999999999997E-5</c:v>
                </c:pt>
                <c:pt idx="12912">
                  <c:v>4.1906999999999997E-5</c:v>
                </c:pt>
                <c:pt idx="12913">
                  <c:v>4.1906999999999997E-5</c:v>
                </c:pt>
                <c:pt idx="12914">
                  <c:v>4.1906999999999997E-5</c:v>
                </c:pt>
                <c:pt idx="12915">
                  <c:v>4.1906999999999997E-5</c:v>
                </c:pt>
                <c:pt idx="12916">
                  <c:v>4.1632000000000004E-5</c:v>
                </c:pt>
                <c:pt idx="12917">
                  <c:v>4.1632000000000004E-5</c:v>
                </c:pt>
                <c:pt idx="12918">
                  <c:v>4.1632000000000004E-5</c:v>
                </c:pt>
                <c:pt idx="12919">
                  <c:v>4.1632000000000004E-5</c:v>
                </c:pt>
                <c:pt idx="12920">
                  <c:v>4.1896E-5</c:v>
                </c:pt>
                <c:pt idx="12921">
                  <c:v>4.2616E-5</c:v>
                </c:pt>
                <c:pt idx="12922">
                  <c:v>4.2616E-5</c:v>
                </c:pt>
                <c:pt idx="12923">
                  <c:v>4.1789999999999998E-5</c:v>
                </c:pt>
                <c:pt idx="12924">
                  <c:v>4.1789999999999998E-5</c:v>
                </c:pt>
                <c:pt idx="12925">
                  <c:v>4.2286000000000001E-5</c:v>
                </c:pt>
                <c:pt idx="12926">
                  <c:v>4.2286000000000001E-5</c:v>
                </c:pt>
                <c:pt idx="12927">
                  <c:v>4.1675999999999999E-5</c:v>
                </c:pt>
                <c:pt idx="12928">
                  <c:v>4.1675999999999999E-5</c:v>
                </c:pt>
                <c:pt idx="12929">
                  <c:v>4.1675999999999999E-5</c:v>
                </c:pt>
                <c:pt idx="12930">
                  <c:v>4.1675999999999999E-5</c:v>
                </c:pt>
                <c:pt idx="12931">
                  <c:v>4.1675999999999999E-5</c:v>
                </c:pt>
                <c:pt idx="12932">
                  <c:v>4.1675999999999999E-5</c:v>
                </c:pt>
                <c:pt idx="12933">
                  <c:v>4.2327999999999999E-5</c:v>
                </c:pt>
                <c:pt idx="12934">
                  <c:v>4.2327999999999999E-5</c:v>
                </c:pt>
                <c:pt idx="12935">
                  <c:v>4.2122999999999996E-5</c:v>
                </c:pt>
                <c:pt idx="12936">
                  <c:v>4.2122999999999996E-5</c:v>
                </c:pt>
                <c:pt idx="12937">
                  <c:v>4.2122999999999996E-5</c:v>
                </c:pt>
                <c:pt idx="12938">
                  <c:v>4.2122999999999996E-5</c:v>
                </c:pt>
                <c:pt idx="12939">
                  <c:v>4.2122999999999996E-5</c:v>
                </c:pt>
                <c:pt idx="12940">
                  <c:v>4.2409E-5</c:v>
                </c:pt>
                <c:pt idx="12941">
                  <c:v>4.2409E-5</c:v>
                </c:pt>
                <c:pt idx="12942">
                  <c:v>4.2409E-5</c:v>
                </c:pt>
                <c:pt idx="12943">
                  <c:v>4.2318999999999999E-5</c:v>
                </c:pt>
                <c:pt idx="12944">
                  <c:v>4.2027999999999998E-5</c:v>
                </c:pt>
                <c:pt idx="12945">
                  <c:v>4.2027999999999998E-5</c:v>
                </c:pt>
                <c:pt idx="12946">
                  <c:v>4.1613000000000003E-5</c:v>
                </c:pt>
                <c:pt idx="12947">
                  <c:v>4.1613000000000003E-5</c:v>
                </c:pt>
                <c:pt idx="12948">
                  <c:v>4.1613000000000003E-5</c:v>
                </c:pt>
                <c:pt idx="12949">
                  <c:v>4.1613000000000003E-5</c:v>
                </c:pt>
                <c:pt idx="12950">
                  <c:v>4.1613000000000003E-5</c:v>
                </c:pt>
                <c:pt idx="12951">
                  <c:v>4.1613000000000003E-5</c:v>
                </c:pt>
                <c:pt idx="12952">
                  <c:v>4.1613000000000003E-5</c:v>
                </c:pt>
                <c:pt idx="12953">
                  <c:v>4.0784999999999997E-5</c:v>
                </c:pt>
                <c:pt idx="12954">
                  <c:v>4.1303000000000001E-5</c:v>
                </c:pt>
                <c:pt idx="12955">
                  <c:v>4.1765000000000004E-5</c:v>
                </c:pt>
                <c:pt idx="12956">
                  <c:v>4.1765000000000004E-5</c:v>
                </c:pt>
                <c:pt idx="12957">
                  <c:v>4.1241E-5</c:v>
                </c:pt>
                <c:pt idx="12958">
                  <c:v>4.1241E-5</c:v>
                </c:pt>
                <c:pt idx="12959">
                  <c:v>4.1241E-5</c:v>
                </c:pt>
                <c:pt idx="12960">
                  <c:v>4.1241E-5</c:v>
                </c:pt>
                <c:pt idx="12961">
                  <c:v>4.1545999999999998E-5</c:v>
                </c:pt>
                <c:pt idx="12962">
                  <c:v>4.1545999999999998E-5</c:v>
                </c:pt>
                <c:pt idx="12963">
                  <c:v>4.1545999999999998E-5</c:v>
                </c:pt>
                <c:pt idx="12964">
                  <c:v>4.0605000000000002E-5</c:v>
                </c:pt>
                <c:pt idx="12965">
                  <c:v>4.1199999999999999E-5</c:v>
                </c:pt>
                <c:pt idx="12966">
                  <c:v>4.1199999999999999E-5</c:v>
                </c:pt>
                <c:pt idx="12967">
                  <c:v>4.1199999999999999E-5</c:v>
                </c:pt>
                <c:pt idx="12968">
                  <c:v>4.1199999999999999E-5</c:v>
                </c:pt>
                <c:pt idx="12969">
                  <c:v>4.1199999999999999E-5</c:v>
                </c:pt>
                <c:pt idx="12970">
                  <c:v>4.1409000000000003E-5</c:v>
                </c:pt>
                <c:pt idx="12971">
                  <c:v>4.0784000000000001E-5</c:v>
                </c:pt>
                <c:pt idx="12972">
                  <c:v>4.0784000000000001E-5</c:v>
                </c:pt>
                <c:pt idx="12973">
                  <c:v>4.1201000000000001E-5</c:v>
                </c:pt>
                <c:pt idx="12974">
                  <c:v>4.1606999999999997E-5</c:v>
                </c:pt>
                <c:pt idx="12975">
                  <c:v>4.1282999999999998E-5</c:v>
                </c:pt>
                <c:pt idx="12976">
                  <c:v>4.1282999999999998E-5</c:v>
                </c:pt>
                <c:pt idx="12977">
                  <c:v>4.0677999999999999E-5</c:v>
                </c:pt>
                <c:pt idx="12978">
                  <c:v>4.0677999999999999E-5</c:v>
                </c:pt>
                <c:pt idx="12979">
                  <c:v>4.0677999999999999E-5</c:v>
                </c:pt>
                <c:pt idx="12980">
                  <c:v>4.0880000000000002E-5</c:v>
                </c:pt>
                <c:pt idx="12981">
                  <c:v>4.0119E-5</c:v>
                </c:pt>
                <c:pt idx="12982">
                  <c:v>4.0119E-5</c:v>
                </c:pt>
                <c:pt idx="12983">
                  <c:v>4.0119E-5</c:v>
                </c:pt>
                <c:pt idx="12984">
                  <c:v>4.0119E-5</c:v>
                </c:pt>
                <c:pt idx="12985">
                  <c:v>4.0119E-5</c:v>
                </c:pt>
                <c:pt idx="12986">
                  <c:v>4.0119E-5</c:v>
                </c:pt>
                <c:pt idx="12987">
                  <c:v>4.0722000000000001E-5</c:v>
                </c:pt>
                <c:pt idx="12988">
                  <c:v>3.9916000000000002E-5</c:v>
                </c:pt>
                <c:pt idx="12989">
                  <c:v>3.9916000000000002E-5</c:v>
                </c:pt>
                <c:pt idx="12990">
                  <c:v>4.0169000000000001E-5</c:v>
                </c:pt>
                <c:pt idx="12991">
                  <c:v>3.9668999999999996E-5</c:v>
                </c:pt>
                <c:pt idx="12992">
                  <c:v>3.9464E-5</c:v>
                </c:pt>
                <c:pt idx="12993">
                  <c:v>3.9864999999999999E-5</c:v>
                </c:pt>
                <c:pt idx="12994">
                  <c:v>3.9864999999999999E-5</c:v>
                </c:pt>
                <c:pt idx="12995">
                  <c:v>3.9864999999999999E-5</c:v>
                </c:pt>
                <c:pt idx="12996">
                  <c:v>4.0290999999999998E-5</c:v>
                </c:pt>
                <c:pt idx="12997">
                  <c:v>4.0290999999999998E-5</c:v>
                </c:pt>
                <c:pt idx="12998">
                  <c:v>4.0290999999999998E-5</c:v>
                </c:pt>
                <c:pt idx="12999">
                  <c:v>4.0290999999999998E-5</c:v>
                </c:pt>
                <c:pt idx="13000">
                  <c:v>4.0290999999999998E-5</c:v>
                </c:pt>
                <c:pt idx="13001">
                  <c:v>4.0290999999999998E-5</c:v>
                </c:pt>
                <c:pt idx="13002">
                  <c:v>4.0290999999999998E-5</c:v>
                </c:pt>
                <c:pt idx="13003">
                  <c:v>3.9988000000000004E-5</c:v>
                </c:pt>
                <c:pt idx="13004">
                  <c:v>3.9988000000000004E-5</c:v>
                </c:pt>
                <c:pt idx="13005">
                  <c:v>3.9988000000000004E-5</c:v>
                </c:pt>
                <c:pt idx="13006">
                  <c:v>3.9988000000000004E-5</c:v>
                </c:pt>
                <c:pt idx="13007">
                  <c:v>3.9988000000000004E-5</c:v>
                </c:pt>
                <c:pt idx="13008">
                  <c:v>3.9988000000000004E-5</c:v>
                </c:pt>
                <c:pt idx="13009">
                  <c:v>3.9988000000000004E-5</c:v>
                </c:pt>
                <c:pt idx="13010">
                  <c:v>3.9603E-5</c:v>
                </c:pt>
                <c:pt idx="13011">
                  <c:v>3.9603E-5</c:v>
                </c:pt>
                <c:pt idx="13012">
                  <c:v>3.9603E-5</c:v>
                </c:pt>
                <c:pt idx="13013">
                  <c:v>3.9603E-5</c:v>
                </c:pt>
                <c:pt idx="13014">
                  <c:v>4.0056000000000004E-5</c:v>
                </c:pt>
                <c:pt idx="13015">
                  <c:v>3.9734999999999998E-5</c:v>
                </c:pt>
                <c:pt idx="13016">
                  <c:v>3.9734999999999998E-5</c:v>
                </c:pt>
                <c:pt idx="13017">
                  <c:v>3.9734999999999998E-5</c:v>
                </c:pt>
                <c:pt idx="13018">
                  <c:v>3.9734999999999998E-5</c:v>
                </c:pt>
                <c:pt idx="13019">
                  <c:v>3.9734999999999998E-5</c:v>
                </c:pt>
                <c:pt idx="13020">
                  <c:v>3.9734999999999998E-5</c:v>
                </c:pt>
                <c:pt idx="13021">
                  <c:v>3.9984999999999997E-5</c:v>
                </c:pt>
                <c:pt idx="13022">
                  <c:v>3.9984999999999997E-5</c:v>
                </c:pt>
                <c:pt idx="13023">
                  <c:v>3.9984999999999997E-5</c:v>
                </c:pt>
                <c:pt idx="13024">
                  <c:v>4.0435999999999997E-5</c:v>
                </c:pt>
                <c:pt idx="13025">
                  <c:v>4.0006999999999998E-5</c:v>
                </c:pt>
                <c:pt idx="13026">
                  <c:v>4.0562999999999998E-5</c:v>
                </c:pt>
                <c:pt idx="13027">
                  <c:v>4.0147E-5</c:v>
                </c:pt>
                <c:pt idx="13028">
                  <c:v>3.9478000000000004E-5</c:v>
                </c:pt>
                <c:pt idx="13029">
                  <c:v>4.0057E-5</c:v>
                </c:pt>
                <c:pt idx="13030">
                  <c:v>4.0057E-5</c:v>
                </c:pt>
                <c:pt idx="13031">
                  <c:v>4.0057E-5</c:v>
                </c:pt>
                <c:pt idx="13032">
                  <c:v>4.0615000000000003E-5</c:v>
                </c:pt>
                <c:pt idx="13033">
                  <c:v>4.0615000000000003E-5</c:v>
                </c:pt>
                <c:pt idx="13034">
                  <c:v>4.0615000000000003E-5</c:v>
                </c:pt>
                <c:pt idx="13035">
                  <c:v>4.0615000000000003E-5</c:v>
                </c:pt>
                <c:pt idx="13036">
                  <c:v>4.0615000000000003E-5</c:v>
                </c:pt>
                <c:pt idx="13037">
                  <c:v>4.0615000000000003E-5</c:v>
                </c:pt>
                <c:pt idx="13038">
                  <c:v>4.1083E-5</c:v>
                </c:pt>
                <c:pt idx="13039">
                  <c:v>4.0161999999999999E-5</c:v>
                </c:pt>
                <c:pt idx="13040">
                  <c:v>4.0161999999999999E-5</c:v>
                </c:pt>
                <c:pt idx="13041">
                  <c:v>4.0161999999999999E-5</c:v>
                </c:pt>
                <c:pt idx="13042">
                  <c:v>4.0161999999999999E-5</c:v>
                </c:pt>
                <c:pt idx="13043">
                  <c:v>4.0873E-5</c:v>
                </c:pt>
                <c:pt idx="13044">
                  <c:v>4.0394E-5</c:v>
                </c:pt>
                <c:pt idx="13045">
                  <c:v>3.9799000000000003E-5</c:v>
                </c:pt>
                <c:pt idx="13046">
                  <c:v>4.0394E-5</c:v>
                </c:pt>
                <c:pt idx="13047">
                  <c:v>4.0394E-5</c:v>
                </c:pt>
                <c:pt idx="13048">
                  <c:v>3.9583000000000004E-5</c:v>
                </c:pt>
                <c:pt idx="13049">
                  <c:v>3.9866000000000001E-5</c:v>
                </c:pt>
                <c:pt idx="13050">
                  <c:v>4.0193E-5</c:v>
                </c:pt>
                <c:pt idx="13051">
                  <c:v>4.0193E-5</c:v>
                </c:pt>
                <c:pt idx="13052">
                  <c:v>3.9777000000000002E-5</c:v>
                </c:pt>
                <c:pt idx="13053">
                  <c:v>3.9777000000000002E-5</c:v>
                </c:pt>
                <c:pt idx="13054">
                  <c:v>4.0204999999999999E-5</c:v>
                </c:pt>
                <c:pt idx="13055">
                  <c:v>4.0204999999999999E-5</c:v>
                </c:pt>
                <c:pt idx="13056">
                  <c:v>4.0204999999999999E-5</c:v>
                </c:pt>
                <c:pt idx="13057">
                  <c:v>4.0204999999999999E-5</c:v>
                </c:pt>
                <c:pt idx="13058">
                  <c:v>4.0630999999999998E-5</c:v>
                </c:pt>
                <c:pt idx="13059">
                  <c:v>4.0630999999999998E-5</c:v>
                </c:pt>
                <c:pt idx="13060">
                  <c:v>4.0630999999999998E-5</c:v>
                </c:pt>
                <c:pt idx="13061">
                  <c:v>4.0144000000000001E-5</c:v>
                </c:pt>
                <c:pt idx="13062">
                  <c:v>4.0144000000000001E-5</c:v>
                </c:pt>
                <c:pt idx="13063">
                  <c:v>4.0144000000000001E-5</c:v>
                </c:pt>
                <c:pt idx="13064">
                  <c:v>4.0144000000000001E-5</c:v>
                </c:pt>
                <c:pt idx="13065">
                  <c:v>3.9850999999999995E-5</c:v>
                </c:pt>
                <c:pt idx="13066">
                  <c:v>3.9850999999999995E-5</c:v>
                </c:pt>
                <c:pt idx="13067">
                  <c:v>3.9850999999999995E-5</c:v>
                </c:pt>
                <c:pt idx="13068">
                  <c:v>4.0138000000000001E-5</c:v>
                </c:pt>
                <c:pt idx="13069">
                  <c:v>4.0138000000000001E-5</c:v>
                </c:pt>
                <c:pt idx="13070">
                  <c:v>3.9385999999999999E-5</c:v>
                </c:pt>
                <c:pt idx="13071">
                  <c:v>3.9385999999999999E-5</c:v>
                </c:pt>
                <c:pt idx="13072">
                  <c:v>4.0011E-5</c:v>
                </c:pt>
                <c:pt idx="13073">
                  <c:v>4.0439999999999999E-5</c:v>
                </c:pt>
                <c:pt idx="13074">
                  <c:v>4.0439999999999999E-5</c:v>
                </c:pt>
                <c:pt idx="13075">
                  <c:v>4.0439999999999999E-5</c:v>
                </c:pt>
                <c:pt idx="13076">
                  <c:v>4.0439999999999999E-5</c:v>
                </c:pt>
                <c:pt idx="13077">
                  <c:v>4.0623000000000001E-5</c:v>
                </c:pt>
                <c:pt idx="13078">
                  <c:v>3.9826000000000001E-5</c:v>
                </c:pt>
                <c:pt idx="13079">
                  <c:v>4.0538999999999999E-5</c:v>
                </c:pt>
                <c:pt idx="13080">
                  <c:v>3.9659000000000001E-5</c:v>
                </c:pt>
                <c:pt idx="13081">
                  <c:v>3.9659000000000001E-5</c:v>
                </c:pt>
                <c:pt idx="13082">
                  <c:v>3.9659000000000001E-5</c:v>
                </c:pt>
                <c:pt idx="13083">
                  <c:v>3.9659000000000001E-5</c:v>
                </c:pt>
                <c:pt idx="13084">
                  <c:v>3.9659000000000001E-5</c:v>
                </c:pt>
                <c:pt idx="13085">
                  <c:v>3.9659000000000001E-5</c:v>
                </c:pt>
                <c:pt idx="13086">
                  <c:v>3.9659000000000001E-5</c:v>
                </c:pt>
                <c:pt idx="13087">
                  <c:v>3.9659000000000001E-5</c:v>
                </c:pt>
                <c:pt idx="13088">
                  <c:v>3.9659000000000001E-5</c:v>
                </c:pt>
                <c:pt idx="13089">
                  <c:v>3.9659000000000001E-5</c:v>
                </c:pt>
                <c:pt idx="13090">
                  <c:v>3.9659000000000001E-5</c:v>
                </c:pt>
                <c:pt idx="13091">
                  <c:v>3.8892E-5</c:v>
                </c:pt>
                <c:pt idx="13092">
                  <c:v>3.8892E-5</c:v>
                </c:pt>
                <c:pt idx="13093">
                  <c:v>3.8892E-5</c:v>
                </c:pt>
                <c:pt idx="13094">
                  <c:v>3.9759999999999999E-5</c:v>
                </c:pt>
                <c:pt idx="13095">
                  <c:v>3.9759999999999999E-5</c:v>
                </c:pt>
                <c:pt idx="13096">
                  <c:v>3.9759999999999999E-5</c:v>
                </c:pt>
                <c:pt idx="13097">
                  <c:v>3.9759999999999999E-5</c:v>
                </c:pt>
                <c:pt idx="13098">
                  <c:v>3.9759999999999999E-5</c:v>
                </c:pt>
                <c:pt idx="13099">
                  <c:v>3.9759999999999999E-5</c:v>
                </c:pt>
                <c:pt idx="13100">
                  <c:v>4.0297999999999999E-5</c:v>
                </c:pt>
                <c:pt idx="13101">
                  <c:v>4.0297999999999999E-5</c:v>
                </c:pt>
                <c:pt idx="13102">
                  <c:v>4.0297999999999999E-5</c:v>
                </c:pt>
                <c:pt idx="13103">
                  <c:v>4.0297999999999999E-5</c:v>
                </c:pt>
                <c:pt idx="13104">
                  <c:v>3.9833000000000003E-5</c:v>
                </c:pt>
                <c:pt idx="13105">
                  <c:v>3.9833000000000003E-5</c:v>
                </c:pt>
                <c:pt idx="13106">
                  <c:v>3.9833000000000003E-5</c:v>
                </c:pt>
                <c:pt idx="13107">
                  <c:v>4.0240000000000001E-5</c:v>
                </c:pt>
                <c:pt idx="13108">
                  <c:v>3.9424000000000001E-5</c:v>
                </c:pt>
                <c:pt idx="13109">
                  <c:v>4.0067000000000001E-5</c:v>
                </c:pt>
                <c:pt idx="13110">
                  <c:v>4.0067000000000001E-5</c:v>
                </c:pt>
                <c:pt idx="13111">
                  <c:v>3.9783000000000002E-5</c:v>
                </c:pt>
                <c:pt idx="13112">
                  <c:v>3.9783000000000002E-5</c:v>
                </c:pt>
                <c:pt idx="13113">
                  <c:v>4.0070000000000001E-5</c:v>
                </c:pt>
                <c:pt idx="13114">
                  <c:v>4.0070000000000001E-5</c:v>
                </c:pt>
                <c:pt idx="13115">
                  <c:v>4.0070000000000001E-5</c:v>
                </c:pt>
                <c:pt idx="13116">
                  <c:v>4.1102000000000001E-5</c:v>
                </c:pt>
                <c:pt idx="13117">
                  <c:v>4.1102000000000001E-5</c:v>
                </c:pt>
                <c:pt idx="13118">
                  <c:v>4.0916999999999995E-5</c:v>
                </c:pt>
                <c:pt idx="13119">
                  <c:v>4.0916999999999995E-5</c:v>
                </c:pt>
                <c:pt idx="13120">
                  <c:v>4.0916999999999995E-5</c:v>
                </c:pt>
                <c:pt idx="13121">
                  <c:v>4.0312999999999998E-5</c:v>
                </c:pt>
                <c:pt idx="13122">
                  <c:v>3.9855000000000004E-5</c:v>
                </c:pt>
                <c:pt idx="13123">
                  <c:v>4.0637000000000004E-5</c:v>
                </c:pt>
                <c:pt idx="13124">
                  <c:v>4.0037000000000003E-5</c:v>
                </c:pt>
                <c:pt idx="13125">
                  <c:v>4.0037000000000003E-5</c:v>
                </c:pt>
                <c:pt idx="13126">
                  <c:v>4.0037000000000003E-5</c:v>
                </c:pt>
                <c:pt idx="13127">
                  <c:v>3.9937000000000001E-5</c:v>
                </c:pt>
                <c:pt idx="13128">
                  <c:v>4.0763000000000003E-5</c:v>
                </c:pt>
                <c:pt idx="13129">
                  <c:v>4.0763000000000003E-5</c:v>
                </c:pt>
                <c:pt idx="13130">
                  <c:v>4.0763000000000003E-5</c:v>
                </c:pt>
                <c:pt idx="13131">
                  <c:v>4.0763000000000003E-5</c:v>
                </c:pt>
                <c:pt idx="13132">
                  <c:v>4.0763000000000003E-5</c:v>
                </c:pt>
                <c:pt idx="13133">
                  <c:v>4.1272000000000001E-5</c:v>
                </c:pt>
                <c:pt idx="13134">
                  <c:v>4.1272000000000001E-5</c:v>
                </c:pt>
                <c:pt idx="13135">
                  <c:v>4.0983000000000004E-5</c:v>
                </c:pt>
                <c:pt idx="13136">
                  <c:v>4.1298000000000003E-5</c:v>
                </c:pt>
                <c:pt idx="13137">
                  <c:v>4.1298000000000003E-5</c:v>
                </c:pt>
                <c:pt idx="13138">
                  <c:v>4.1298000000000003E-5</c:v>
                </c:pt>
                <c:pt idx="13139">
                  <c:v>4.1298000000000003E-5</c:v>
                </c:pt>
                <c:pt idx="13140">
                  <c:v>4.1298000000000003E-5</c:v>
                </c:pt>
                <c:pt idx="13141">
                  <c:v>4.1298000000000003E-5</c:v>
                </c:pt>
                <c:pt idx="13142">
                  <c:v>4.0941E-5</c:v>
                </c:pt>
                <c:pt idx="13143">
                  <c:v>4.0941E-5</c:v>
                </c:pt>
                <c:pt idx="13144">
                  <c:v>4.0941E-5</c:v>
                </c:pt>
                <c:pt idx="13145">
                  <c:v>4.0941E-5</c:v>
                </c:pt>
                <c:pt idx="13146">
                  <c:v>4.0941E-5</c:v>
                </c:pt>
                <c:pt idx="13147">
                  <c:v>4.0941E-5</c:v>
                </c:pt>
                <c:pt idx="13148">
                  <c:v>4.0941E-5</c:v>
                </c:pt>
                <c:pt idx="13149">
                  <c:v>4.0941E-5</c:v>
                </c:pt>
                <c:pt idx="13150">
                  <c:v>4.0941E-5</c:v>
                </c:pt>
                <c:pt idx="13151">
                  <c:v>4.1378999999999998E-5</c:v>
                </c:pt>
                <c:pt idx="13152">
                  <c:v>4.1249000000000004E-5</c:v>
                </c:pt>
                <c:pt idx="13153">
                  <c:v>4.1249000000000004E-5</c:v>
                </c:pt>
                <c:pt idx="13154">
                  <c:v>4.0756999999999996E-5</c:v>
                </c:pt>
                <c:pt idx="13155">
                  <c:v>4.0966E-5</c:v>
                </c:pt>
                <c:pt idx="13156">
                  <c:v>4.0966E-5</c:v>
                </c:pt>
                <c:pt idx="13157">
                  <c:v>4.121E-5</c:v>
                </c:pt>
                <c:pt idx="13158">
                  <c:v>4.2064000000000002E-5</c:v>
                </c:pt>
                <c:pt idx="13159">
                  <c:v>4.1523000000000002E-5</c:v>
                </c:pt>
                <c:pt idx="13160">
                  <c:v>4.1523000000000002E-5</c:v>
                </c:pt>
                <c:pt idx="13161">
                  <c:v>4.1523000000000002E-5</c:v>
                </c:pt>
                <c:pt idx="13162">
                  <c:v>4.1523000000000002E-5</c:v>
                </c:pt>
                <c:pt idx="13163">
                  <c:v>4.1063999999999999E-5</c:v>
                </c:pt>
                <c:pt idx="13164">
                  <c:v>4.1338000000000003E-5</c:v>
                </c:pt>
                <c:pt idx="13165">
                  <c:v>4.0550000000000003E-5</c:v>
                </c:pt>
                <c:pt idx="13166">
                  <c:v>4.0550000000000003E-5</c:v>
                </c:pt>
                <c:pt idx="13167">
                  <c:v>4.0550000000000003E-5</c:v>
                </c:pt>
                <c:pt idx="13168">
                  <c:v>4.1028999999999996E-5</c:v>
                </c:pt>
                <c:pt idx="13169">
                  <c:v>4.0606999999999999E-5</c:v>
                </c:pt>
                <c:pt idx="13170">
                  <c:v>4.0606999999999999E-5</c:v>
                </c:pt>
                <c:pt idx="13171">
                  <c:v>4.0606999999999999E-5</c:v>
                </c:pt>
                <c:pt idx="13172">
                  <c:v>4.0606999999999999E-5</c:v>
                </c:pt>
                <c:pt idx="13173">
                  <c:v>4.0606999999999999E-5</c:v>
                </c:pt>
                <c:pt idx="13174">
                  <c:v>4.0606999999999999E-5</c:v>
                </c:pt>
                <c:pt idx="13175">
                  <c:v>4.0606999999999999E-5</c:v>
                </c:pt>
                <c:pt idx="13176">
                  <c:v>4.0606999999999999E-5</c:v>
                </c:pt>
                <c:pt idx="13177">
                  <c:v>4.0606999999999999E-5</c:v>
                </c:pt>
                <c:pt idx="13178">
                  <c:v>4.0606999999999999E-5</c:v>
                </c:pt>
                <c:pt idx="13179">
                  <c:v>4.0923000000000001E-5</c:v>
                </c:pt>
                <c:pt idx="13180">
                  <c:v>4.0923000000000001E-5</c:v>
                </c:pt>
                <c:pt idx="13181">
                  <c:v>4.0923000000000001E-5</c:v>
                </c:pt>
                <c:pt idx="13182">
                  <c:v>4.0923000000000001E-5</c:v>
                </c:pt>
                <c:pt idx="13183">
                  <c:v>4.0923000000000001E-5</c:v>
                </c:pt>
                <c:pt idx="13184">
                  <c:v>4.0923000000000001E-5</c:v>
                </c:pt>
                <c:pt idx="13185">
                  <c:v>4.0923000000000001E-5</c:v>
                </c:pt>
                <c:pt idx="13186">
                  <c:v>4.0923000000000001E-5</c:v>
                </c:pt>
                <c:pt idx="13187">
                  <c:v>4.0923000000000001E-5</c:v>
                </c:pt>
                <c:pt idx="13188">
                  <c:v>4.0705000000000004E-5</c:v>
                </c:pt>
                <c:pt idx="13189">
                  <c:v>4.0705000000000004E-5</c:v>
                </c:pt>
                <c:pt idx="13190">
                  <c:v>4.0705000000000004E-5</c:v>
                </c:pt>
                <c:pt idx="13191">
                  <c:v>4.0705000000000004E-5</c:v>
                </c:pt>
                <c:pt idx="13192">
                  <c:v>4.0705000000000004E-5</c:v>
                </c:pt>
                <c:pt idx="13193">
                  <c:v>4.0705000000000004E-5</c:v>
                </c:pt>
                <c:pt idx="13194">
                  <c:v>4.0705000000000004E-5</c:v>
                </c:pt>
                <c:pt idx="13195">
                  <c:v>4.0705000000000004E-5</c:v>
                </c:pt>
                <c:pt idx="13196">
                  <c:v>4.0705000000000004E-5</c:v>
                </c:pt>
                <c:pt idx="13197">
                  <c:v>4.0705000000000004E-5</c:v>
                </c:pt>
                <c:pt idx="13198">
                  <c:v>4.0705000000000004E-5</c:v>
                </c:pt>
                <c:pt idx="13199">
                  <c:v>4.0705000000000004E-5</c:v>
                </c:pt>
                <c:pt idx="13200">
                  <c:v>4.0705000000000004E-5</c:v>
                </c:pt>
                <c:pt idx="13201">
                  <c:v>4.1321999999999995E-5</c:v>
                </c:pt>
                <c:pt idx="13202">
                  <c:v>4.0705000000000004E-5</c:v>
                </c:pt>
                <c:pt idx="13203">
                  <c:v>4.0705000000000004E-5</c:v>
                </c:pt>
                <c:pt idx="13204">
                  <c:v>4.0705000000000004E-5</c:v>
                </c:pt>
                <c:pt idx="13205">
                  <c:v>4.0705000000000004E-5</c:v>
                </c:pt>
                <c:pt idx="13206">
                  <c:v>4.0705000000000004E-5</c:v>
                </c:pt>
                <c:pt idx="13207">
                  <c:v>4.0705000000000004E-5</c:v>
                </c:pt>
                <c:pt idx="13208">
                  <c:v>4.0705000000000004E-5</c:v>
                </c:pt>
                <c:pt idx="13209">
                  <c:v>4.0705000000000004E-5</c:v>
                </c:pt>
                <c:pt idx="13210">
                  <c:v>4.1576000000000003E-5</c:v>
                </c:pt>
                <c:pt idx="13211">
                  <c:v>4.1576000000000003E-5</c:v>
                </c:pt>
                <c:pt idx="13212">
                  <c:v>4.1576000000000003E-5</c:v>
                </c:pt>
                <c:pt idx="13213">
                  <c:v>4.0976000000000002E-5</c:v>
                </c:pt>
                <c:pt idx="13214">
                  <c:v>4.0976000000000002E-5</c:v>
                </c:pt>
                <c:pt idx="13215">
                  <c:v>4.1553E-5</c:v>
                </c:pt>
                <c:pt idx="13216">
                  <c:v>4.1553E-5</c:v>
                </c:pt>
                <c:pt idx="13217">
                  <c:v>4.1922999999999998E-5</c:v>
                </c:pt>
                <c:pt idx="13218">
                  <c:v>4.1292000000000004E-5</c:v>
                </c:pt>
                <c:pt idx="13219">
                  <c:v>4.1292000000000004E-5</c:v>
                </c:pt>
                <c:pt idx="13220">
                  <c:v>4.1292000000000004E-5</c:v>
                </c:pt>
                <c:pt idx="13221">
                  <c:v>4.0632E-5</c:v>
                </c:pt>
                <c:pt idx="13222">
                  <c:v>4.0632E-5</c:v>
                </c:pt>
                <c:pt idx="13223">
                  <c:v>4.2463000000000003E-5</c:v>
                </c:pt>
                <c:pt idx="13224">
                  <c:v>4.2463000000000003E-5</c:v>
                </c:pt>
                <c:pt idx="13225">
                  <c:v>4.2137999999999995E-5</c:v>
                </c:pt>
                <c:pt idx="13226">
                  <c:v>4.2137999999999995E-5</c:v>
                </c:pt>
                <c:pt idx="13227">
                  <c:v>4.2137999999999995E-5</c:v>
                </c:pt>
                <c:pt idx="13228">
                  <c:v>4.2137999999999995E-5</c:v>
                </c:pt>
                <c:pt idx="13229">
                  <c:v>4.1705999999999997E-5</c:v>
                </c:pt>
                <c:pt idx="13230">
                  <c:v>4.1705999999999997E-5</c:v>
                </c:pt>
                <c:pt idx="13231">
                  <c:v>4.2409999999999995E-5</c:v>
                </c:pt>
                <c:pt idx="13232">
                  <c:v>4.2409999999999995E-5</c:v>
                </c:pt>
                <c:pt idx="13233">
                  <c:v>4.1913999999999999E-5</c:v>
                </c:pt>
                <c:pt idx="13234">
                  <c:v>4.1913999999999999E-5</c:v>
                </c:pt>
                <c:pt idx="13235">
                  <c:v>4.1913999999999999E-5</c:v>
                </c:pt>
                <c:pt idx="13236">
                  <c:v>4.1913999999999999E-5</c:v>
                </c:pt>
                <c:pt idx="13237">
                  <c:v>4.1913999999999999E-5</c:v>
                </c:pt>
                <c:pt idx="13238">
                  <c:v>4.1913999999999999E-5</c:v>
                </c:pt>
                <c:pt idx="13239">
                  <c:v>4.1913999999999999E-5</c:v>
                </c:pt>
                <c:pt idx="13240">
                  <c:v>4.2202E-5</c:v>
                </c:pt>
                <c:pt idx="13241">
                  <c:v>4.2202E-5</c:v>
                </c:pt>
                <c:pt idx="13242">
                  <c:v>4.1687000000000003E-5</c:v>
                </c:pt>
                <c:pt idx="13243">
                  <c:v>4.2082000000000001E-5</c:v>
                </c:pt>
                <c:pt idx="13244">
                  <c:v>4.2531000000000003E-5</c:v>
                </c:pt>
                <c:pt idx="13245">
                  <c:v>4.2082999999999997E-5</c:v>
                </c:pt>
                <c:pt idx="13246">
                  <c:v>4.2082999999999997E-5</c:v>
                </c:pt>
                <c:pt idx="13247">
                  <c:v>4.2082999999999997E-5</c:v>
                </c:pt>
                <c:pt idx="13248">
                  <c:v>4.2082999999999997E-5</c:v>
                </c:pt>
                <c:pt idx="13249">
                  <c:v>4.1548000000000003E-5</c:v>
                </c:pt>
                <c:pt idx="13250">
                  <c:v>4.1548000000000003E-5</c:v>
                </c:pt>
                <c:pt idx="13251">
                  <c:v>4.1548000000000003E-5</c:v>
                </c:pt>
                <c:pt idx="13252">
                  <c:v>4.1548000000000003E-5</c:v>
                </c:pt>
                <c:pt idx="13253">
                  <c:v>4.1548000000000003E-5</c:v>
                </c:pt>
                <c:pt idx="13254">
                  <c:v>4.1548000000000003E-5</c:v>
                </c:pt>
                <c:pt idx="13255">
                  <c:v>4.1548000000000003E-5</c:v>
                </c:pt>
                <c:pt idx="13256">
                  <c:v>4.1879999999999999E-5</c:v>
                </c:pt>
                <c:pt idx="13257">
                  <c:v>4.1879999999999999E-5</c:v>
                </c:pt>
                <c:pt idx="13258">
                  <c:v>4.1879999999999999E-5</c:v>
                </c:pt>
                <c:pt idx="13259">
                  <c:v>4.2296000000000003E-5</c:v>
                </c:pt>
                <c:pt idx="13260">
                  <c:v>4.2296000000000003E-5</c:v>
                </c:pt>
                <c:pt idx="13261">
                  <c:v>4.2296000000000003E-5</c:v>
                </c:pt>
                <c:pt idx="13262">
                  <c:v>4.2296000000000003E-5</c:v>
                </c:pt>
                <c:pt idx="13263">
                  <c:v>4.2296000000000003E-5</c:v>
                </c:pt>
                <c:pt idx="13264">
                  <c:v>4.2296000000000003E-5</c:v>
                </c:pt>
                <c:pt idx="13265">
                  <c:v>4.2296000000000003E-5</c:v>
                </c:pt>
                <c:pt idx="13266">
                  <c:v>4.2296000000000003E-5</c:v>
                </c:pt>
                <c:pt idx="13267">
                  <c:v>4.3028999999999997E-5</c:v>
                </c:pt>
                <c:pt idx="13268">
                  <c:v>4.3028999999999997E-5</c:v>
                </c:pt>
                <c:pt idx="13269">
                  <c:v>4.3028999999999997E-5</c:v>
                </c:pt>
                <c:pt idx="13270">
                  <c:v>4.3028999999999997E-5</c:v>
                </c:pt>
                <c:pt idx="13271">
                  <c:v>4.2383999999999999E-5</c:v>
                </c:pt>
                <c:pt idx="13272">
                  <c:v>4.2383999999999999E-5</c:v>
                </c:pt>
                <c:pt idx="13273">
                  <c:v>4.2688999999999997E-5</c:v>
                </c:pt>
                <c:pt idx="13274">
                  <c:v>4.2688999999999997E-5</c:v>
                </c:pt>
                <c:pt idx="13275">
                  <c:v>4.2688999999999997E-5</c:v>
                </c:pt>
                <c:pt idx="13276">
                  <c:v>4.3565E-5</c:v>
                </c:pt>
                <c:pt idx="13277">
                  <c:v>4.2812000000000003E-5</c:v>
                </c:pt>
                <c:pt idx="13278">
                  <c:v>4.2812000000000003E-5</c:v>
                </c:pt>
                <c:pt idx="13279">
                  <c:v>4.2812000000000003E-5</c:v>
                </c:pt>
                <c:pt idx="13280">
                  <c:v>4.2812000000000003E-5</c:v>
                </c:pt>
                <c:pt idx="13281">
                  <c:v>4.2812000000000003E-5</c:v>
                </c:pt>
                <c:pt idx="13282">
                  <c:v>4.2812000000000003E-5</c:v>
                </c:pt>
                <c:pt idx="13283">
                  <c:v>4.2255000000000001E-5</c:v>
                </c:pt>
                <c:pt idx="13284">
                  <c:v>4.2255000000000001E-5</c:v>
                </c:pt>
                <c:pt idx="13285">
                  <c:v>4.2255000000000001E-5</c:v>
                </c:pt>
                <c:pt idx="13286">
                  <c:v>4.1982000000000006E-5</c:v>
                </c:pt>
                <c:pt idx="13287">
                  <c:v>4.2520999999999995E-5</c:v>
                </c:pt>
                <c:pt idx="13288">
                  <c:v>4.2520999999999995E-5</c:v>
                </c:pt>
                <c:pt idx="13289">
                  <c:v>4.3173000000000002E-5</c:v>
                </c:pt>
                <c:pt idx="13290">
                  <c:v>4.3173000000000002E-5</c:v>
                </c:pt>
                <c:pt idx="13291">
                  <c:v>4.3173000000000002E-5</c:v>
                </c:pt>
                <c:pt idx="13292">
                  <c:v>4.1972999999999999E-5</c:v>
                </c:pt>
                <c:pt idx="13293">
                  <c:v>4.1972999999999999E-5</c:v>
                </c:pt>
                <c:pt idx="13294">
                  <c:v>4.1972999999999999E-5</c:v>
                </c:pt>
                <c:pt idx="13295">
                  <c:v>4.1972999999999999E-5</c:v>
                </c:pt>
                <c:pt idx="13296">
                  <c:v>4.1972999999999999E-5</c:v>
                </c:pt>
                <c:pt idx="13297">
                  <c:v>4.1972999999999999E-5</c:v>
                </c:pt>
                <c:pt idx="13298">
                  <c:v>4.2409E-5</c:v>
                </c:pt>
                <c:pt idx="13299">
                  <c:v>4.1931000000000002E-5</c:v>
                </c:pt>
                <c:pt idx="13300">
                  <c:v>4.2562999999999999E-5</c:v>
                </c:pt>
                <c:pt idx="13301">
                  <c:v>4.2562999999999999E-5</c:v>
                </c:pt>
                <c:pt idx="13302">
                  <c:v>4.2562999999999999E-5</c:v>
                </c:pt>
                <c:pt idx="13303">
                  <c:v>4.1906000000000002E-5</c:v>
                </c:pt>
                <c:pt idx="13304">
                  <c:v>4.1906000000000002E-5</c:v>
                </c:pt>
                <c:pt idx="13305">
                  <c:v>4.1603000000000001E-5</c:v>
                </c:pt>
                <c:pt idx="13306">
                  <c:v>4.1383E-5</c:v>
                </c:pt>
                <c:pt idx="13307">
                  <c:v>4.1383E-5</c:v>
                </c:pt>
                <c:pt idx="13308">
                  <c:v>4.1671999999999997E-5</c:v>
                </c:pt>
                <c:pt idx="13309">
                  <c:v>4.1065000000000001E-5</c:v>
                </c:pt>
                <c:pt idx="13310">
                  <c:v>4.1065000000000001E-5</c:v>
                </c:pt>
                <c:pt idx="13311">
                  <c:v>4.1065000000000001E-5</c:v>
                </c:pt>
                <c:pt idx="13312">
                  <c:v>4.1065000000000001E-5</c:v>
                </c:pt>
                <c:pt idx="13313">
                  <c:v>4.1065000000000001E-5</c:v>
                </c:pt>
                <c:pt idx="13314">
                  <c:v>4.1560000000000002E-5</c:v>
                </c:pt>
                <c:pt idx="13315">
                  <c:v>4.1071E-5</c:v>
                </c:pt>
                <c:pt idx="13316">
                  <c:v>4.1071E-5</c:v>
                </c:pt>
                <c:pt idx="13317">
                  <c:v>4.1732E-5</c:v>
                </c:pt>
                <c:pt idx="13318">
                  <c:v>4.1570000000000003E-5</c:v>
                </c:pt>
                <c:pt idx="13319">
                  <c:v>4.1570000000000003E-5</c:v>
                </c:pt>
                <c:pt idx="13320">
                  <c:v>4.1156999999999999E-5</c:v>
                </c:pt>
                <c:pt idx="13321">
                  <c:v>4.1156999999999999E-5</c:v>
                </c:pt>
                <c:pt idx="13322">
                  <c:v>4.1156999999999999E-5</c:v>
                </c:pt>
                <c:pt idx="13323">
                  <c:v>4.1156999999999999E-5</c:v>
                </c:pt>
                <c:pt idx="13324">
                  <c:v>4.0448999999999998E-5</c:v>
                </c:pt>
                <c:pt idx="13325">
                  <c:v>4.1292999999999999E-5</c:v>
                </c:pt>
                <c:pt idx="13326">
                  <c:v>4.0720999999999999E-5</c:v>
                </c:pt>
                <c:pt idx="13327">
                  <c:v>4.0720999999999999E-5</c:v>
                </c:pt>
                <c:pt idx="13328">
                  <c:v>4.138E-5</c:v>
                </c:pt>
                <c:pt idx="13329">
                  <c:v>4.138E-5</c:v>
                </c:pt>
                <c:pt idx="13330">
                  <c:v>4.138E-5</c:v>
                </c:pt>
                <c:pt idx="13331">
                  <c:v>4.1316999999999998E-5</c:v>
                </c:pt>
                <c:pt idx="13332">
                  <c:v>4.1604000000000004E-5</c:v>
                </c:pt>
                <c:pt idx="13333">
                  <c:v>4.1604000000000004E-5</c:v>
                </c:pt>
                <c:pt idx="13334">
                  <c:v>4.1604000000000004E-5</c:v>
                </c:pt>
                <c:pt idx="13335">
                  <c:v>4.1604000000000004E-5</c:v>
                </c:pt>
                <c:pt idx="13336">
                  <c:v>4.1604000000000004E-5</c:v>
                </c:pt>
                <c:pt idx="13337">
                  <c:v>4.0852000000000001E-5</c:v>
                </c:pt>
                <c:pt idx="13338">
                  <c:v>4.0852000000000001E-5</c:v>
                </c:pt>
                <c:pt idx="13339">
                  <c:v>4.1369999999999999E-5</c:v>
                </c:pt>
                <c:pt idx="13340">
                  <c:v>4.1369999999999999E-5</c:v>
                </c:pt>
                <c:pt idx="13341">
                  <c:v>4.1369999999999999E-5</c:v>
                </c:pt>
                <c:pt idx="13342">
                  <c:v>4.0890999999999999E-5</c:v>
                </c:pt>
                <c:pt idx="13343">
                  <c:v>4.1366999999999999E-5</c:v>
                </c:pt>
                <c:pt idx="13344">
                  <c:v>4.1936E-5</c:v>
                </c:pt>
                <c:pt idx="13345">
                  <c:v>4.2642999999999998E-5</c:v>
                </c:pt>
                <c:pt idx="13346">
                  <c:v>4.2864000000000002E-5</c:v>
                </c:pt>
                <c:pt idx="13347">
                  <c:v>4.2864000000000002E-5</c:v>
                </c:pt>
                <c:pt idx="13348">
                  <c:v>4.2864000000000002E-5</c:v>
                </c:pt>
                <c:pt idx="13349">
                  <c:v>4.2864000000000002E-5</c:v>
                </c:pt>
                <c:pt idx="13350">
                  <c:v>4.2011000000000001E-5</c:v>
                </c:pt>
                <c:pt idx="13351">
                  <c:v>4.2255000000000001E-5</c:v>
                </c:pt>
                <c:pt idx="13352">
                  <c:v>4.2255000000000001E-5</c:v>
                </c:pt>
                <c:pt idx="13353">
                  <c:v>4.2494999999999999E-5</c:v>
                </c:pt>
                <c:pt idx="13354">
                  <c:v>4.3058999999999995E-5</c:v>
                </c:pt>
                <c:pt idx="13355">
                  <c:v>4.2549999999999997E-5</c:v>
                </c:pt>
                <c:pt idx="13356">
                  <c:v>4.2549999999999997E-5</c:v>
                </c:pt>
                <c:pt idx="13357">
                  <c:v>4.2549999999999997E-5</c:v>
                </c:pt>
                <c:pt idx="13358">
                  <c:v>4.2198000000000005E-5</c:v>
                </c:pt>
                <c:pt idx="13359">
                  <c:v>4.2587000000000004E-5</c:v>
                </c:pt>
                <c:pt idx="13360">
                  <c:v>4.193E-5</c:v>
                </c:pt>
                <c:pt idx="13361">
                  <c:v>4.1705999999999997E-5</c:v>
                </c:pt>
                <c:pt idx="13362">
                  <c:v>4.1705999999999997E-5</c:v>
                </c:pt>
                <c:pt idx="13363">
                  <c:v>4.1705999999999997E-5</c:v>
                </c:pt>
                <c:pt idx="13364">
                  <c:v>4.1705999999999997E-5</c:v>
                </c:pt>
                <c:pt idx="13365">
                  <c:v>4.1705999999999997E-5</c:v>
                </c:pt>
                <c:pt idx="13366">
                  <c:v>4.1705999999999997E-5</c:v>
                </c:pt>
                <c:pt idx="13367">
                  <c:v>4.1705999999999997E-5</c:v>
                </c:pt>
                <c:pt idx="13368">
                  <c:v>4.1780999999999999E-5</c:v>
                </c:pt>
                <c:pt idx="13369">
                  <c:v>4.1780999999999999E-5</c:v>
                </c:pt>
                <c:pt idx="13370">
                  <c:v>4.1780999999999999E-5</c:v>
                </c:pt>
                <c:pt idx="13371">
                  <c:v>4.1780999999999999E-5</c:v>
                </c:pt>
                <c:pt idx="13372">
                  <c:v>4.2379000000000002E-5</c:v>
                </c:pt>
                <c:pt idx="13373">
                  <c:v>4.1893E-5</c:v>
                </c:pt>
                <c:pt idx="13374">
                  <c:v>4.2409E-5</c:v>
                </c:pt>
                <c:pt idx="13375">
                  <c:v>4.1959999999999998E-5</c:v>
                </c:pt>
                <c:pt idx="13376">
                  <c:v>4.1666999999999999E-5</c:v>
                </c:pt>
                <c:pt idx="13377">
                  <c:v>4.1666999999999999E-5</c:v>
                </c:pt>
                <c:pt idx="13378">
                  <c:v>4.1666999999999999E-5</c:v>
                </c:pt>
                <c:pt idx="13379">
                  <c:v>4.1666999999999999E-5</c:v>
                </c:pt>
                <c:pt idx="13380">
                  <c:v>4.2499000000000001E-5</c:v>
                </c:pt>
                <c:pt idx="13381">
                  <c:v>4.2688999999999997E-5</c:v>
                </c:pt>
                <c:pt idx="13382">
                  <c:v>4.2064000000000002E-5</c:v>
                </c:pt>
                <c:pt idx="13383">
                  <c:v>4.2064000000000002E-5</c:v>
                </c:pt>
                <c:pt idx="13384">
                  <c:v>4.2637000000000005E-5</c:v>
                </c:pt>
                <c:pt idx="13385">
                  <c:v>4.2637000000000005E-5</c:v>
                </c:pt>
                <c:pt idx="13386">
                  <c:v>4.2249999999999997E-5</c:v>
                </c:pt>
                <c:pt idx="13387">
                  <c:v>4.1793000000000005E-5</c:v>
                </c:pt>
                <c:pt idx="13388">
                  <c:v>4.2663000000000001E-5</c:v>
                </c:pt>
                <c:pt idx="13389">
                  <c:v>4.2437999999999996E-5</c:v>
                </c:pt>
                <c:pt idx="13390">
                  <c:v>4.1759000000000005E-5</c:v>
                </c:pt>
                <c:pt idx="13391">
                  <c:v>4.1759000000000005E-5</c:v>
                </c:pt>
                <c:pt idx="13392">
                  <c:v>4.1759000000000005E-5</c:v>
                </c:pt>
                <c:pt idx="13393">
                  <c:v>4.1759000000000005E-5</c:v>
                </c:pt>
                <c:pt idx="13394">
                  <c:v>4.1759000000000005E-5</c:v>
                </c:pt>
                <c:pt idx="13395">
                  <c:v>4.1759000000000005E-5</c:v>
                </c:pt>
                <c:pt idx="13396">
                  <c:v>4.0945999999999997E-5</c:v>
                </c:pt>
                <c:pt idx="13397">
                  <c:v>4.0945999999999997E-5</c:v>
                </c:pt>
                <c:pt idx="13398">
                  <c:v>4.0945999999999997E-5</c:v>
                </c:pt>
                <c:pt idx="13399">
                  <c:v>4.1012E-5</c:v>
                </c:pt>
                <c:pt idx="13400">
                  <c:v>4.1012E-5</c:v>
                </c:pt>
                <c:pt idx="13401">
                  <c:v>4.1012E-5</c:v>
                </c:pt>
                <c:pt idx="13402">
                  <c:v>4.1012E-5</c:v>
                </c:pt>
                <c:pt idx="13403">
                  <c:v>4.1012E-5</c:v>
                </c:pt>
                <c:pt idx="13404">
                  <c:v>4.1571000000000006E-5</c:v>
                </c:pt>
                <c:pt idx="13405">
                  <c:v>4.1571000000000006E-5</c:v>
                </c:pt>
                <c:pt idx="13406">
                  <c:v>4.1571000000000006E-5</c:v>
                </c:pt>
                <c:pt idx="13407">
                  <c:v>4.2200999999999998E-5</c:v>
                </c:pt>
                <c:pt idx="13408">
                  <c:v>4.2200999999999998E-5</c:v>
                </c:pt>
                <c:pt idx="13409">
                  <c:v>4.1711999999999996E-5</c:v>
                </c:pt>
                <c:pt idx="13410">
                  <c:v>4.2199999999999996E-5</c:v>
                </c:pt>
                <c:pt idx="13411">
                  <c:v>4.2199999999999996E-5</c:v>
                </c:pt>
                <c:pt idx="13412">
                  <c:v>4.2199999999999996E-5</c:v>
                </c:pt>
                <c:pt idx="13413">
                  <c:v>4.2422999999999997E-5</c:v>
                </c:pt>
                <c:pt idx="13414">
                  <c:v>4.2422999999999997E-5</c:v>
                </c:pt>
                <c:pt idx="13415">
                  <c:v>4.2422999999999997E-5</c:v>
                </c:pt>
                <c:pt idx="13416">
                  <c:v>4.2422999999999997E-5</c:v>
                </c:pt>
                <c:pt idx="13417">
                  <c:v>4.2422999999999997E-5</c:v>
                </c:pt>
                <c:pt idx="13418">
                  <c:v>4.2422999999999997E-5</c:v>
                </c:pt>
                <c:pt idx="13419">
                  <c:v>4.3022999999999998E-5</c:v>
                </c:pt>
                <c:pt idx="13420">
                  <c:v>4.3022999999999998E-5</c:v>
                </c:pt>
                <c:pt idx="13421">
                  <c:v>4.2457999999999999E-5</c:v>
                </c:pt>
                <c:pt idx="13422">
                  <c:v>4.2956E-5</c:v>
                </c:pt>
                <c:pt idx="13423">
                  <c:v>4.2956E-5</c:v>
                </c:pt>
                <c:pt idx="13424">
                  <c:v>4.1844000000000001E-5</c:v>
                </c:pt>
                <c:pt idx="13425">
                  <c:v>4.1844000000000001E-5</c:v>
                </c:pt>
                <c:pt idx="13426">
                  <c:v>4.2469000000000003E-5</c:v>
                </c:pt>
                <c:pt idx="13427">
                  <c:v>4.3021E-5</c:v>
                </c:pt>
                <c:pt idx="13428">
                  <c:v>4.2450000000000002E-5</c:v>
                </c:pt>
                <c:pt idx="13429">
                  <c:v>4.2450000000000002E-5</c:v>
                </c:pt>
                <c:pt idx="13430">
                  <c:v>4.2450000000000002E-5</c:v>
                </c:pt>
                <c:pt idx="13431">
                  <c:v>4.1882999999999999E-5</c:v>
                </c:pt>
                <c:pt idx="13432">
                  <c:v>4.1882999999999999E-5</c:v>
                </c:pt>
                <c:pt idx="13433">
                  <c:v>4.1882999999999999E-5</c:v>
                </c:pt>
                <c:pt idx="13434">
                  <c:v>4.1882999999999999E-5</c:v>
                </c:pt>
                <c:pt idx="13435">
                  <c:v>4.2289999999999997E-5</c:v>
                </c:pt>
                <c:pt idx="13436">
                  <c:v>4.2289999999999997E-5</c:v>
                </c:pt>
                <c:pt idx="13437">
                  <c:v>4.1584E-5</c:v>
                </c:pt>
                <c:pt idx="13438">
                  <c:v>4.2358000000000003E-5</c:v>
                </c:pt>
                <c:pt idx="13439">
                  <c:v>4.1709000000000003E-5</c:v>
                </c:pt>
                <c:pt idx="13440">
                  <c:v>4.2438999999999998E-5</c:v>
                </c:pt>
                <c:pt idx="13441">
                  <c:v>4.2438999999999998E-5</c:v>
                </c:pt>
                <c:pt idx="13442">
                  <c:v>4.2438999999999998E-5</c:v>
                </c:pt>
                <c:pt idx="13443">
                  <c:v>4.2877999999999998E-5</c:v>
                </c:pt>
                <c:pt idx="13444">
                  <c:v>4.2877999999999998E-5</c:v>
                </c:pt>
                <c:pt idx="13445">
                  <c:v>4.2877999999999998E-5</c:v>
                </c:pt>
                <c:pt idx="13446">
                  <c:v>4.2877999999999998E-5</c:v>
                </c:pt>
                <c:pt idx="13447">
                  <c:v>4.2388999999999997E-5</c:v>
                </c:pt>
                <c:pt idx="13448">
                  <c:v>4.2984E-5</c:v>
                </c:pt>
                <c:pt idx="13449">
                  <c:v>4.2984E-5</c:v>
                </c:pt>
                <c:pt idx="13450">
                  <c:v>4.2212999999999997E-5</c:v>
                </c:pt>
                <c:pt idx="13451">
                  <c:v>4.2644E-5</c:v>
                </c:pt>
                <c:pt idx="13452">
                  <c:v>4.2644E-5</c:v>
                </c:pt>
                <c:pt idx="13453">
                  <c:v>4.2157000000000003E-5</c:v>
                </c:pt>
                <c:pt idx="13454">
                  <c:v>4.2843999999999998E-5</c:v>
                </c:pt>
                <c:pt idx="13455">
                  <c:v>4.2611999999999998E-5</c:v>
                </c:pt>
                <c:pt idx="13456">
                  <c:v>4.2611999999999998E-5</c:v>
                </c:pt>
                <c:pt idx="13457">
                  <c:v>4.1822E-5</c:v>
                </c:pt>
                <c:pt idx="13458">
                  <c:v>4.1822E-5</c:v>
                </c:pt>
                <c:pt idx="13459">
                  <c:v>4.2054999999999996E-5</c:v>
                </c:pt>
                <c:pt idx="13460">
                  <c:v>4.2259999999999999E-5</c:v>
                </c:pt>
                <c:pt idx="13461">
                  <c:v>4.2259999999999999E-5</c:v>
                </c:pt>
                <c:pt idx="13462">
                  <c:v>4.2259999999999999E-5</c:v>
                </c:pt>
                <c:pt idx="13463">
                  <c:v>4.2259999999999999E-5</c:v>
                </c:pt>
                <c:pt idx="13464">
                  <c:v>4.2259999999999999E-5</c:v>
                </c:pt>
                <c:pt idx="13465">
                  <c:v>4.2259999999999999E-5</c:v>
                </c:pt>
                <c:pt idx="13466">
                  <c:v>4.2259999999999999E-5</c:v>
                </c:pt>
                <c:pt idx="13467">
                  <c:v>4.1554000000000002E-5</c:v>
                </c:pt>
                <c:pt idx="13468">
                  <c:v>4.1554000000000002E-5</c:v>
                </c:pt>
                <c:pt idx="13469">
                  <c:v>4.2265999999999998E-5</c:v>
                </c:pt>
                <c:pt idx="13470">
                  <c:v>4.2265999999999998E-5</c:v>
                </c:pt>
                <c:pt idx="13471">
                  <c:v>4.2265999999999998E-5</c:v>
                </c:pt>
                <c:pt idx="13472">
                  <c:v>4.2265999999999998E-5</c:v>
                </c:pt>
                <c:pt idx="13473">
                  <c:v>4.2265999999999998E-5</c:v>
                </c:pt>
                <c:pt idx="13474">
                  <c:v>4.2882999999999996E-5</c:v>
                </c:pt>
                <c:pt idx="13475">
                  <c:v>4.2882999999999996E-5</c:v>
                </c:pt>
                <c:pt idx="13476">
                  <c:v>4.2135000000000002E-5</c:v>
                </c:pt>
                <c:pt idx="13477">
                  <c:v>4.2135000000000002E-5</c:v>
                </c:pt>
                <c:pt idx="13478">
                  <c:v>4.2409999999999995E-5</c:v>
                </c:pt>
                <c:pt idx="13479">
                  <c:v>4.2409999999999995E-5</c:v>
                </c:pt>
                <c:pt idx="13480">
                  <c:v>4.1919000000000003E-5</c:v>
                </c:pt>
                <c:pt idx="13481">
                  <c:v>4.1919000000000003E-5</c:v>
                </c:pt>
                <c:pt idx="13482">
                  <c:v>4.1319000000000002E-5</c:v>
                </c:pt>
                <c:pt idx="13483">
                  <c:v>4.2233E-5</c:v>
                </c:pt>
                <c:pt idx="13484">
                  <c:v>4.2233E-5</c:v>
                </c:pt>
                <c:pt idx="13485">
                  <c:v>4.2233E-5</c:v>
                </c:pt>
                <c:pt idx="13486">
                  <c:v>4.1474000000000003E-5</c:v>
                </c:pt>
                <c:pt idx="13487">
                  <c:v>4.1474000000000003E-5</c:v>
                </c:pt>
                <c:pt idx="13488">
                  <c:v>4.1474000000000003E-5</c:v>
                </c:pt>
                <c:pt idx="13489">
                  <c:v>4.1474000000000003E-5</c:v>
                </c:pt>
                <c:pt idx="13490">
                  <c:v>4.1649999999999996E-5</c:v>
                </c:pt>
                <c:pt idx="13491">
                  <c:v>4.1297000000000001E-5</c:v>
                </c:pt>
                <c:pt idx="13492">
                  <c:v>4.1297000000000001E-5</c:v>
                </c:pt>
                <c:pt idx="13493">
                  <c:v>4.1297000000000001E-5</c:v>
                </c:pt>
                <c:pt idx="13494">
                  <c:v>4.1297000000000001E-5</c:v>
                </c:pt>
                <c:pt idx="13495">
                  <c:v>4.1297000000000001E-5</c:v>
                </c:pt>
                <c:pt idx="13496">
                  <c:v>4.1297000000000001E-5</c:v>
                </c:pt>
                <c:pt idx="13497">
                  <c:v>4.0727000000000005E-5</c:v>
                </c:pt>
                <c:pt idx="13498">
                  <c:v>4.1103000000000003E-5</c:v>
                </c:pt>
                <c:pt idx="13499">
                  <c:v>4.1103000000000003E-5</c:v>
                </c:pt>
                <c:pt idx="13500">
                  <c:v>4.1103000000000003E-5</c:v>
                </c:pt>
                <c:pt idx="13501">
                  <c:v>4.1103000000000003E-5</c:v>
                </c:pt>
                <c:pt idx="13502">
                  <c:v>4.0376000000000001E-5</c:v>
                </c:pt>
                <c:pt idx="13503">
                  <c:v>4.0533E-5</c:v>
                </c:pt>
                <c:pt idx="13504">
                  <c:v>4.0935E-5</c:v>
                </c:pt>
                <c:pt idx="13505">
                  <c:v>4.0935E-5</c:v>
                </c:pt>
                <c:pt idx="13506">
                  <c:v>4.0266000000000004E-5</c:v>
                </c:pt>
                <c:pt idx="13507">
                  <c:v>4.0266000000000004E-5</c:v>
                </c:pt>
                <c:pt idx="13508">
                  <c:v>4.0266000000000004E-5</c:v>
                </c:pt>
                <c:pt idx="13509">
                  <c:v>4.0961999999999998E-5</c:v>
                </c:pt>
                <c:pt idx="13510">
                  <c:v>4.0961999999999998E-5</c:v>
                </c:pt>
                <c:pt idx="13511">
                  <c:v>4.0961999999999998E-5</c:v>
                </c:pt>
                <c:pt idx="13512">
                  <c:v>4.0961999999999998E-5</c:v>
                </c:pt>
                <c:pt idx="13513">
                  <c:v>4.0961999999999998E-5</c:v>
                </c:pt>
                <c:pt idx="13514">
                  <c:v>4.0961999999999998E-5</c:v>
                </c:pt>
                <c:pt idx="13515">
                  <c:v>4.0348000000000001E-5</c:v>
                </c:pt>
                <c:pt idx="13516">
                  <c:v>4.0348000000000001E-5</c:v>
                </c:pt>
                <c:pt idx="13517">
                  <c:v>4.0348000000000001E-5</c:v>
                </c:pt>
                <c:pt idx="13518">
                  <c:v>4.0348000000000001E-5</c:v>
                </c:pt>
                <c:pt idx="13519">
                  <c:v>4.0973999999999998E-5</c:v>
                </c:pt>
                <c:pt idx="13520">
                  <c:v>4.0973999999999998E-5</c:v>
                </c:pt>
                <c:pt idx="13521">
                  <c:v>4.1298000000000003E-5</c:v>
                </c:pt>
                <c:pt idx="13522">
                  <c:v>4.1298000000000003E-5</c:v>
                </c:pt>
                <c:pt idx="13523">
                  <c:v>4.1708000000000001E-5</c:v>
                </c:pt>
                <c:pt idx="13524">
                  <c:v>4.1288999999999997E-5</c:v>
                </c:pt>
                <c:pt idx="13525">
                  <c:v>4.0943000000000004E-5</c:v>
                </c:pt>
                <c:pt idx="13526">
                  <c:v>4.0943000000000004E-5</c:v>
                </c:pt>
                <c:pt idx="13527">
                  <c:v>4.1344999999999998E-5</c:v>
                </c:pt>
                <c:pt idx="13528">
                  <c:v>4.0666E-5</c:v>
                </c:pt>
                <c:pt idx="13529">
                  <c:v>4.087E-5</c:v>
                </c:pt>
                <c:pt idx="13530">
                  <c:v>4.087E-5</c:v>
                </c:pt>
                <c:pt idx="13531">
                  <c:v>4.087E-5</c:v>
                </c:pt>
                <c:pt idx="13532">
                  <c:v>4.1382000000000005E-5</c:v>
                </c:pt>
                <c:pt idx="13533">
                  <c:v>4.1443999999999998E-5</c:v>
                </c:pt>
                <c:pt idx="13534">
                  <c:v>4.0892000000000001E-5</c:v>
                </c:pt>
                <c:pt idx="13535">
                  <c:v>4.0516000000000003E-5</c:v>
                </c:pt>
                <c:pt idx="13536">
                  <c:v>4.0516000000000003E-5</c:v>
                </c:pt>
                <c:pt idx="13537">
                  <c:v>4.0516000000000003E-5</c:v>
                </c:pt>
                <c:pt idx="13538">
                  <c:v>4.1492000000000002E-5</c:v>
                </c:pt>
                <c:pt idx="13539">
                  <c:v>4.1492000000000002E-5</c:v>
                </c:pt>
                <c:pt idx="13540">
                  <c:v>4.1492000000000002E-5</c:v>
                </c:pt>
                <c:pt idx="13541">
                  <c:v>4.1492000000000002E-5</c:v>
                </c:pt>
                <c:pt idx="13542">
                  <c:v>4.1962999999999998E-5</c:v>
                </c:pt>
                <c:pt idx="13543">
                  <c:v>4.1962999999999998E-5</c:v>
                </c:pt>
                <c:pt idx="13544">
                  <c:v>4.1962999999999998E-5</c:v>
                </c:pt>
                <c:pt idx="13545">
                  <c:v>4.1962999999999998E-5</c:v>
                </c:pt>
                <c:pt idx="13546">
                  <c:v>4.1962999999999998E-5</c:v>
                </c:pt>
                <c:pt idx="13547">
                  <c:v>4.1143000000000002E-5</c:v>
                </c:pt>
                <c:pt idx="13548">
                  <c:v>4.1887999999999996E-5</c:v>
                </c:pt>
                <c:pt idx="13549">
                  <c:v>4.1887999999999996E-5</c:v>
                </c:pt>
                <c:pt idx="13550">
                  <c:v>4.1887999999999996E-5</c:v>
                </c:pt>
                <c:pt idx="13551">
                  <c:v>4.2506999999999998E-5</c:v>
                </c:pt>
                <c:pt idx="13552">
                  <c:v>4.163E-5</c:v>
                </c:pt>
                <c:pt idx="13553">
                  <c:v>4.163E-5</c:v>
                </c:pt>
                <c:pt idx="13554">
                  <c:v>4.163E-5</c:v>
                </c:pt>
                <c:pt idx="13555">
                  <c:v>4.163E-5</c:v>
                </c:pt>
                <c:pt idx="13556">
                  <c:v>4.1130000000000001E-5</c:v>
                </c:pt>
                <c:pt idx="13557">
                  <c:v>4.1130000000000001E-5</c:v>
                </c:pt>
                <c:pt idx="13558">
                  <c:v>4.1520000000000002E-5</c:v>
                </c:pt>
                <c:pt idx="13559">
                  <c:v>4.1520000000000002E-5</c:v>
                </c:pt>
                <c:pt idx="13560">
                  <c:v>4.1332999999999999E-5</c:v>
                </c:pt>
                <c:pt idx="13561">
                  <c:v>4.1332999999999999E-5</c:v>
                </c:pt>
                <c:pt idx="13562">
                  <c:v>4.1332999999999999E-5</c:v>
                </c:pt>
                <c:pt idx="13563">
                  <c:v>4.1332999999999999E-5</c:v>
                </c:pt>
                <c:pt idx="13564">
                  <c:v>4.1332999999999999E-5</c:v>
                </c:pt>
                <c:pt idx="13565">
                  <c:v>4.1332999999999999E-5</c:v>
                </c:pt>
                <c:pt idx="13566">
                  <c:v>4.1501999999999997E-5</c:v>
                </c:pt>
                <c:pt idx="13567">
                  <c:v>4.1501999999999997E-5</c:v>
                </c:pt>
                <c:pt idx="13568">
                  <c:v>4.1501999999999997E-5</c:v>
                </c:pt>
                <c:pt idx="13569">
                  <c:v>4.1501999999999997E-5</c:v>
                </c:pt>
                <c:pt idx="13570">
                  <c:v>4.2137999999999995E-5</c:v>
                </c:pt>
                <c:pt idx="13571">
                  <c:v>4.2137999999999995E-5</c:v>
                </c:pt>
                <c:pt idx="13572">
                  <c:v>4.2137999999999995E-5</c:v>
                </c:pt>
                <c:pt idx="13573">
                  <c:v>4.2435000000000003E-5</c:v>
                </c:pt>
                <c:pt idx="13574">
                  <c:v>4.2131E-5</c:v>
                </c:pt>
                <c:pt idx="13575">
                  <c:v>4.2635000000000001E-5</c:v>
                </c:pt>
                <c:pt idx="13576">
                  <c:v>4.2635000000000001E-5</c:v>
                </c:pt>
                <c:pt idx="13577">
                  <c:v>4.1891000000000003E-5</c:v>
                </c:pt>
                <c:pt idx="13578">
                  <c:v>4.1891000000000003E-5</c:v>
                </c:pt>
                <c:pt idx="13579">
                  <c:v>4.2394000000000001E-5</c:v>
                </c:pt>
                <c:pt idx="13580">
                  <c:v>4.2394000000000001E-5</c:v>
                </c:pt>
                <c:pt idx="13581">
                  <c:v>4.2394000000000001E-5</c:v>
                </c:pt>
                <c:pt idx="13582">
                  <c:v>4.2394000000000001E-5</c:v>
                </c:pt>
                <c:pt idx="13583">
                  <c:v>4.2394000000000001E-5</c:v>
                </c:pt>
                <c:pt idx="13584">
                  <c:v>4.2394000000000001E-5</c:v>
                </c:pt>
                <c:pt idx="13585">
                  <c:v>4.2394000000000001E-5</c:v>
                </c:pt>
                <c:pt idx="13586">
                  <c:v>4.2394000000000001E-5</c:v>
                </c:pt>
                <c:pt idx="13587">
                  <c:v>4.2394000000000001E-5</c:v>
                </c:pt>
                <c:pt idx="13588">
                  <c:v>4.2409E-5</c:v>
                </c:pt>
                <c:pt idx="13589">
                  <c:v>4.2409E-5</c:v>
                </c:pt>
                <c:pt idx="13590">
                  <c:v>4.2913000000000001E-5</c:v>
                </c:pt>
                <c:pt idx="13591">
                  <c:v>4.2913000000000001E-5</c:v>
                </c:pt>
                <c:pt idx="13592">
                  <c:v>4.3746000000000004E-5</c:v>
                </c:pt>
                <c:pt idx="13593">
                  <c:v>4.4458E-5</c:v>
                </c:pt>
                <c:pt idx="13594">
                  <c:v>4.4458E-5</c:v>
                </c:pt>
                <c:pt idx="13595">
                  <c:v>4.4458E-5</c:v>
                </c:pt>
                <c:pt idx="13596">
                  <c:v>4.4458E-5</c:v>
                </c:pt>
                <c:pt idx="13597">
                  <c:v>4.4458E-5</c:v>
                </c:pt>
                <c:pt idx="13598">
                  <c:v>4.4458E-5</c:v>
                </c:pt>
                <c:pt idx="13599">
                  <c:v>4.4458E-5</c:v>
                </c:pt>
                <c:pt idx="13600">
                  <c:v>4.3707E-5</c:v>
                </c:pt>
                <c:pt idx="13601">
                  <c:v>4.2920999999999998E-5</c:v>
                </c:pt>
                <c:pt idx="13602">
                  <c:v>4.2394999999999996E-5</c:v>
                </c:pt>
                <c:pt idx="13603">
                  <c:v>4.3353000000000003E-5</c:v>
                </c:pt>
                <c:pt idx="13604">
                  <c:v>4.3353000000000003E-5</c:v>
                </c:pt>
                <c:pt idx="13605">
                  <c:v>4.3804999999999998E-5</c:v>
                </c:pt>
                <c:pt idx="13606">
                  <c:v>4.3935999999999994E-5</c:v>
                </c:pt>
                <c:pt idx="13607">
                  <c:v>4.3409999999999999E-5</c:v>
                </c:pt>
                <c:pt idx="13608">
                  <c:v>4.3409999999999999E-5</c:v>
                </c:pt>
                <c:pt idx="13609">
                  <c:v>4.3409999999999999E-5</c:v>
                </c:pt>
                <c:pt idx="13610">
                  <c:v>4.3409999999999999E-5</c:v>
                </c:pt>
                <c:pt idx="13611">
                  <c:v>4.3409999999999999E-5</c:v>
                </c:pt>
                <c:pt idx="13612">
                  <c:v>4.3409999999999999E-5</c:v>
                </c:pt>
                <c:pt idx="13613">
                  <c:v>4.3409999999999999E-5</c:v>
                </c:pt>
                <c:pt idx="13614">
                  <c:v>4.3409999999999999E-5</c:v>
                </c:pt>
                <c:pt idx="13615">
                  <c:v>4.4138999999999999E-5</c:v>
                </c:pt>
                <c:pt idx="13616">
                  <c:v>4.3634000000000003E-5</c:v>
                </c:pt>
                <c:pt idx="13617">
                  <c:v>4.3634000000000003E-5</c:v>
                </c:pt>
                <c:pt idx="13618">
                  <c:v>4.3634000000000003E-5</c:v>
                </c:pt>
                <c:pt idx="13619">
                  <c:v>4.3059999999999998E-5</c:v>
                </c:pt>
                <c:pt idx="13620">
                  <c:v>4.3373E-5</c:v>
                </c:pt>
                <c:pt idx="13621">
                  <c:v>4.3373E-5</c:v>
                </c:pt>
                <c:pt idx="13622">
                  <c:v>4.3373E-5</c:v>
                </c:pt>
                <c:pt idx="13623">
                  <c:v>4.3982E-5</c:v>
                </c:pt>
                <c:pt idx="13624">
                  <c:v>4.3489999999999999E-5</c:v>
                </c:pt>
                <c:pt idx="13625">
                  <c:v>4.3489999999999999E-5</c:v>
                </c:pt>
                <c:pt idx="13626">
                  <c:v>4.3489999999999999E-5</c:v>
                </c:pt>
                <c:pt idx="13627">
                  <c:v>4.3489999999999999E-5</c:v>
                </c:pt>
                <c:pt idx="13628">
                  <c:v>4.3489999999999999E-5</c:v>
                </c:pt>
                <c:pt idx="13629">
                  <c:v>4.3489999999999999E-5</c:v>
                </c:pt>
                <c:pt idx="13630">
                  <c:v>4.3489999999999999E-5</c:v>
                </c:pt>
                <c:pt idx="13631">
                  <c:v>4.3489999999999999E-5</c:v>
                </c:pt>
                <c:pt idx="13632">
                  <c:v>4.3489999999999999E-5</c:v>
                </c:pt>
                <c:pt idx="13633">
                  <c:v>4.2799000000000001E-5</c:v>
                </c:pt>
                <c:pt idx="13634">
                  <c:v>4.2799000000000001E-5</c:v>
                </c:pt>
                <c:pt idx="13635">
                  <c:v>4.2799000000000001E-5</c:v>
                </c:pt>
                <c:pt idx="13636">
                  <c:v>4.3272000000000002E-5</c:v>
                </c:pt>
                <c:pt idx="13637">
                  <c:v>4.3272000000000002E-5</c:v>
                </c:pt>
                <c:pt idx="13638">
                  <c:v>4.3782999999999997E-5</c:v>
                </c:pt>
                <c:pt idx="13639">
                  <c:v>4.3782999999999997E-5</c:v>
                </c:pt>
                <c:pt idx="13640">
                  <c:v>4.3148999999999996E-5</c:v>
                </c:pt>
                <c:pt idx="13641">
                  <c:v>4.3148999999999996E-5</c:v>
                </c:pt>
                <c:pt idx="13642">
                  <c:v>4.3148999999999996E-5</c:v>
                </c:pt>
                <c:pt idx="13643">
                  <c:v>4.3148999999999996E-5</c:v>
                </c:pt>
                <c:pt idx="13644">
                  <c:v>4.3148999999999996E-5</c:v>
                </c:pt>
                <c:pt idx="13645">
                  <c:v>4.3148999999999996E-5</c:v>
                </c:pt>
                <c:pt idx="13646">
                  <c:v>4.3148999999999996E-5</c:v>
                </c:pt>
                <c:pt idx="13647">
                  <c:v>4.3148999999999996E-5</c:v>
                </c:pt>
                <c:pt idx="13648">
                  <c:v>4.2298999999999996E-5</c:v>
                </c:pt>
                <c:pt idx="13649">
                  <c:v>4.2298999999999996E-5</c:v>
                </c:pt>
                <c:pt idx="13650">
                  <c:v>4.2298999999999996E-5</c:v>
                </c:pt>
                <c:pt idx="13651">
                  <c:v>4.2298999999999996E-5</c:v>
                </c:pt>
                <c:pt idx="13652">
                  <c:v>4.3114999999999996E-5</c:v>
                </c:pt>
                <c:pt idx="13653">
                  <c:v>4.3114999999999996E-5</c:v>
                </c:pt>
                <c:pt idx="13654">
                  <c:v>4.3114999999999996E-5</c:v>
                </c:pt>
                <c:pt idx="13655">
                  <c:v>4.3980000000000002E-5</c:v>
                </c:pt>
                <c:pt idx="13656">
                  <c:v>4.4165000000000002E-5</c:v>
                </c:pt>
                <c:pt idx="13657">
                  <c:v>4.3436000000000002E-5</c:v>
                </c:pt>
                <c:pt idx="13658">
                  <c:v>4.3436000000000002E-5</c:v>
                </c:pt>
                <c:pt idx="13659">
                  <c:v>4.3436000000000002E-5</c:v>
                </c:pt>
                <c:pt idx="13660">
                  <c:v>4.2882999999999996E-5</c:v>
                </c:pt>
                <c:pt idx="13661">
                  <c:v>4.2882999999999996E-5</c:v>
                </c:pt>
                <c:pt idx="13662">
                  <c:v>4.2882999999999996E-5</c:v>
                </c:pt>
                <c:pt idx="13663">
                  <c:v>4.2882999999999996E-5</c:v>
                </c:pt>
                <c:pt idx="13664">
                  <c:v>4.2366999999999996E-5</c:v>
                </c:pt>
                <c:pt idx="13665">
                  <c:v>4.2366999999999996E-5</c:v>
                </c:pt>
                <c:pt idx="13666">
                  <c:v>4.3262E-5</c:v>
                </c:pt>
                <c:pt idx="13667">
                  <c:v>4.3262E-5</c:v>
                </c:pt>
                <c:pt idx="13668">
                  <c:v>4.3262E-5</c:v>
                </c:pt>
                <c:pt idx="13669">
                  <c:v>4.3262E-5</c:v>
                </c:pt>
                <c:pt idx="13670">
                  <c:v>4.3262E-5</c:v>
                </c:pt>
                <c:pt idx="13671">
                  <c:v>4.3262E-5</c:v>
                </c:pt>
                <c:pt idx="13672">
                  <c:v>4.2879000000000001E-5</c:v>
                </c:pt>
                <c:pt idx="13673">
                  <c:v>4.2637000000000005E-5</c:v>
                </c:pt>
                <c:pt idx="13674">
                  <c:v>4.2637000000000005E-5</c:v>
                </c:pt>
                <c:pt idx="13675">
                  <c:v>4.2637000000000005E-5</c:v>
                </c:pt>
                <c:pt idx="13676">
                  <c:v>4.2637000000000005E-5</c:v>
                </c:pt>
                <c:pt idx="13677">
                  <c:v>4.2637000000000005E-5</c:v>
                </c:pt>
                <c:pt idx="13678">
                  <c:v>4.2637000000000005E-5</c:v>
                </c:pt>
                <c:pt idx="13679">
                  <c:v>4.2637000000000005E-5</c:v>
                </c:pt>
                <c:pt idx="13680">
                  <c:v>4.2637000000000005E-5</c:v>
                </c:pt>
                <c:pt idx="13681">
                  <c:v>4.2637000000000005E-5</c:v>
                </c:pt>
                <c:pt idx="13682">
                  <c:v>4.2637000000000005E-5</c:v>
                </c:pt>
                <c:pt idx="13683">
                  <c:v>4.2637000000000005E-5</c:v>
                </c:pt>
                <c:pt idx="13684">
                  <c:v>4.2637000000000005E-5</c:v>
                </c:pt>
                <c:pt idx="13685">
                  <c:v>4.2637000000000005E-5</c:v>
                </c:pt>
                <c:pt idx="13686">
                  <c:v>4.2637000000000005E-5</c:v>
                </c:pt>
                <c:pt idx="13687">
                  <c:v>4.2637000000000005E-5</c:v>
                </c:pt>
                <c:pt idx="13688">
                  <c:v>4.2555000000000002E-5</c:v>
                </c:pt>
                <c:pt idx="13689">
                  <c:v>4.2555000000000002E-5</c:v>
                </c:pt>
                <c:pt idx="13690">
                  <c:v>4.2555000000000002E-5</c:v>
                </c:pt>
                <c:pt idx="13691">
                  <c:v>4.2555000000000002E-5</c:v>
                </c:pt>
                <c:pt idx="13692">
                  <c:v>4.2555000000000002E-5</c:v>
                </c:pt>
                <c:pt idx="13693">
                  <c:v>4.2555000000000002E-5</c:v>
                </c:pt>
                <c:pt idx="13694">
                  <c:v>4.1887000000000001E-5</c:v>
                </c:pt>
                <c:pt idx="13695">
                  <c:v>4.3036999999999995E-5</c:v>
                </c:pt>
                <c:pt idx="13696">
                  <c:v>4.1668000000000002E-5</c:v>
                </c:pt>
                <c:pt idx="13697">
                  <c:v>4.2029E-5</c:v>
                </c:pt>
                <c:pt idx="13698">
                  <c:v>4.2029E-5</c:v>
                </c:pt>
                <c:pt idx="13699">
                  <c:v>4.1485E-5</c:v>
                </c:pt>
                <c:pt idx="13700">
                  <c:v>4.1485E-5</c:v>
                </c:pt>
                <c:pt idx="13701">
                  <c:v>4.1485E-5</c:v>
                </c:pt>
                <c:pt idx="13702">
                  <c:v>4.1647999999999998E-5</c:v>
                </c:pt>
                <c:pt idx="13703">
                  <c:v>4.1016000000000002E-5</c:v>
                </c:pt>
                <c:pt idx="13704">
                  <c:v>4.1548000000000003E-5</c:v>
                </c:pt>
                <c:pt idx="13705">
                  <c:v>4.1548000000000003E-5</c:v>
                </c:pt>
                <c:pt idx="13706">
                  <c:v>4.2002000000000002E-5</c:v>
                </c:pt>
                <c:pt idx="13707">
                  <c:v>4.2002000000000002E-5</c:v>
                </c:pt>
                <c:pt idx="13708">
                  <c:v>4.1468999999999999E-5</c:v>
                </c:pt>
                <c:pt idx="13709">
                  <c:v>4.1927E-5</c:v>
                </c:pt>
                <c:pt idx="13710">
                  <c:v>4.1360999999999999E-5</c:v>
                </c:pt>
                <c:pt idx="13711">
                  <c:v>4.1360999999999999E-5</c:v>
                </c:pt>
                <c:pt idx="13712">
                  <c:v>4.1083999999999995E-5</c:v>
                </c:pt>
                <c:pt idx="13713">
                  <c:v>4.1083999999999995E-5</c:v>
                </c:pt>
                <c:pt idx="13714">
                  <c:v>4.1083999999999995E-5</c:v>
                </c:pt>
                <c:pt idx="13715">
                  <c:v>4.1083999999999995E-5</c:v>
                </c:pt>
                <c:pt idx="13716">
                  <c:v>4.1083999999999995E-5</c:v>
                </c:pt>
                <c:pt idx="13717">
                  <c:v>4.1083999999999995E-5</c:v>
                </c:pt>
                <c:pt idx="13718">
                  <c:v>4.1548000000000003E-5</c:v>
                </c:pt>
                <c:pt idx="13719">
                  <c:v>4.1548000000000003E-5</c:v>
                </c:pt>
                <c:pt idx="13720">
                  <c:v>4.206E-5</c:v>
                </c:pt>
                <c:pt idx="13721">
                  <c:v>4.1174000000000003E-5</c:v>
                </c:pt>
                <c:pt idx="13722">
                  <c:v>4.1174000000000003E-5</c:v>
                </c:pt>
                <c:pt idx="13723">
                  <c:v>4.1174000000000003E-5</c:v>
                </c:pt>
                <c:pt idx="13724">
                  <c:v>4.1174000000000003E-5</c:v>
                </c:pt>
                <c:pt idx="13725">
                  <c:v>4.0472000000000001E-5</c:v>
                </c:pt>
                <c:pt idx="13726">
                  <c:v>4.0472000000000001E-5</c:v>
                </c:pt>
                <c:pt idx="13727">
                  <c:v>4.1143999999999998E-5</c:v>
                </c:pt>
                <c:pt idx="13728">
                  <c:v>4.0417999999999998E-5</c:v>
                </c:pt>
                <c:pt idx="13729">
                  <c:v>4.1005000000000005E-5</c:v>
                </c:pt>
                <c:pt idx="13730">
                  <c:v>4.1005000000000005E-5</c:v>
                </c:pt>
                <c:pt idx="13731">
                  <c:v>4.1005000000000005E-5</c:v>
                </c:pt>
                <c:pt idx="13732">
                  <c:v>4.1005000000000005E-5</c:v>
                </c:pt>
                <c:pt idx="13733">
                  <c:v>4.1005000000000005E-5</c:v>
                </c:pt>
                <c:pt idx="13734">
                  <c:v>4.1792000000000002E-5</c:v>
                </c:pt>
                <c:pt idx="13735">
                  <c:v>4.1094000000000003E-5</c:v>
                </c:pt>
                <c:pt idx="13736">
                  <c:v>4.1094000000000003E-5</c:v>
                </c:pt>
                <c:pt idx="13737">
                  <c:v>4.1094000000000003E-5</c:v>
                </c:pt>
                <c:pt idx="13738">
                  <c:v>4.1094000000000003E-5</c:v>
                </c:pt>
                <c:pt idx="13739">
                  <c:v>4.1094000000000003E-5</c:v>
                </c:pt>
                <c:pt idx="13740">
                  <c:v>4.1094000000000003E-5</c:v>
                </c:pt>
                <c:pt idx="13741">
                  <c:v>4.1835000000000002E-5</c:v>
                </c:pt>
                <c:pt idx="13742">
                  <c:v>4.1270000000000003E-5</c:v>
                </c:pt>
                <c:pt idx="13743">
                  <c:v>4.1270000000000003E-5</c:v>
                </c:pt>
                <c:pt idx="13744">
                  <c:v>4.1270000000000003E-5</c:v>
                </c:pt>
                <c:pt idx="13745">
                  <c:v>4.1270000000000003E-5</c:v>
                </c:pt>
                <c:pt idx="13746">
                  <c:v>4.1270000000000003E-5</c:v>
                </c:pt>
                <c:pt idx="13747">
                  <c:v>4.1270000000000003E-5</c:v>
                </c:pt>
                <c:pt idx="13748">
                  <c:v>4.0979000000000002E-5</c:v>
                </c:pt>
                <c:pt idx="13749">
                  <c:v>4.1473000000000001E-5</c:v>
                </c:pt>
                <c:pt idx="13750">
                  <c:v>4.1579999999999998E-5</c:v>
                </c:pt>
                <c:pt idx="13751">
                  <c:v>4.1258999999999999E-5</c:v>
                </c:pt>
                <c:pt idx="13752">
                  <c:v>4.1258999999999999E-5</c:v>
                </c:pt>
                <c:pt idx="13753">
                  <c:v>4.1258999999999999E-5</c:v>
                </c:pt>
                <c:pt idx="13754">
                  <c:v>4.0592E-5</c:v>
                </c:pt>
                <c:pt idx="13755">
                  <c:v>4.0995999999999998E-5</c:v>
                </c:pt>
                <c:pt idx="13756">
                  <c:v>4.0995999999999998E-5</c:v>
                </c:pt>
                <c:pt idx="13757">
                  <c:v>4.0995999999999998E-5</c:v>
                </c:pt>
                <c:pt idx="13758">
                  <c:v>4.0365999999999999E-5</c:v>
                </c:pt>
                <c:pt idx="13759">
                  <c:v>4.091E-5</c:v>
                </c:pt>
                <c:pt idx="13760">
                  <c:v>4.091E-5</c:v>
                </c:pt>
                <c:pt idx="13761">
                  <c:v>4.091E-5</c:v>
                </c:pt>
                <c:pt idx="13762">
                  <c:v>4.091E-5</c:v>
                </c:pt>
                <c:pt idx="13763">
                  <c:v>4.0383999999999998E-5</c:v>
                </c:pt>
                <c:pt idx="13764">
                  <c:v>4.0671000000000004E-5</c:v>
                </c:pt>
                <c:pt idx="13765">
                  <c:v>4.0284999999999998E-5</c:v>
                </c:pt>
                <c:pt idx="13766">
                  <c:v>4.0284999999999998E-5</c:v>
                </c:pt>
                <c:pt idx="13767">
                  <c:v>4.0284999999999998E-5</c:v>
                </c:pt>
                <c:pt idx="13768">
                  <c:v>4.0284999999999998E-5</c:v>
                </c:pt>
                <c:pt idx="13769">
                  <c:v>4.0284999999999998E-5</c:v>
                </c:pt>
                <c:pt idx="13770">
                  <c:v>4.0284999999999998E-5</c:v>
                </c:pt>
                <c:pt idx="13771">
                  <c:v>4.0284999999999998E-5</c:v>
                </c:pt>
                <c:pt idx="13772">
                  <c:v>4.0284999999999998E-5</c:v>
                </c:pt>
                <c:pt idx="13773">
                  <c:v>3.9768999999999998E-5</c:v>
                </c:pt>
                <c:pt idx="13774">
                  <c:v>3.9768999999999998E-5</c:v>
                </c:pt>
                <c:pt idx="13775">
                  <c:v>3.9768999999999998E-5</c:v>
                </c:pt>
                <c:pt idx="13776">
                  <c:v>3.9768999999999998E-5</c:v>
                </c:pt>
                <c:pt idx="13777">
                  <c:v>3.9768999999999998E-5</c:v>
                </c:pt>
                <c:pt idx="13778">
                  <c:v>3.9768999999999998E-5</c:v>
                </c:pt>
                <c:pt idx="13779">
                  <c:v>3.9768999999999998E-5</c:v>
                </c:pt>
                <c:pt idx="13780">
                  <c:v>4.0212000000000001E-5</c:v>
                </c:pt>
                <c:pt idx="13781">
                  <c:v>3.9526000000000001E-5</c:v>
                </c:pt>
                <c:pt idx="13782">
                  <c:v>4.0400999999999995E-5</c:v>
                </c:pt>
                <c:pt idx="13783">
                  <c:v>4.0400999999999995E-5</c:v>
                </c:pt>
                <c:pt idx="13784">
                  <c:v>4.0400999999999995E-5</c:v>
                </c:pt>
                <c:pt idx="13785">
                  <c:v>4.0400999999999995E-5</c:v>
                </c:pt>
                <c:pt idx="13786">
                  <c:v>4.0400999999999995E-5</c:v>
                </c:pt>
                <c:pt idx="13787">
                  <c:v>3.9761999999999996E-5</c:v>
                </c:pt>
                <c:pt idx="13788">
                  <c:v>4.0510000000000003E-5</c:v>
                </c:pt>
                <c:pt idx="13789">
                  <c:v>4.0510000000000003E-5</c:v>
                </c:pt>
                <c:pt idx="13790">
                  <c:v>4.0510000000000003E-5</c:v>
                </c:pt>
                <c:pt idx="13791">
                  <c:v>4.0510000000000003E-5</c:v>
                </c:pt>
                <c:pt idx="13792">
                  <c:v>4.0510000000000003E-5</c:v>
                </c:pt>
                <c:pt idx="13793">
                  <c:v>4.0510000000000003E-5</c:v>
                </c:pt>
                <c:pt idx="13794">
                  <c:v>4.0510000000000003E-5</c:v>
                </c:pt>
                <c:pt idx="13795">
                  <c:v>4.0783000000000006E-5</c:v>
                </c:pt>
                <c:pt idx="13796">
                  <c:v>4.0299000000000002E-5</c:v>
                </c:pt>
                <c:pt idx="13797">
                  <c:v>4.0299000000000002E-5</c:v>
                </c:pt>
                <c:pt idx="13798">
                  <c:v>4.0299000000000002E-5</c:v>
                </c:pt>
                <c:pt idx="13799">
                  <c:v>4.0299000000000002E-5</c:v>
                </c:pt>
                <c:pt idx="13800">
                  <c:v>4.0299000000000002E-5</c:v>
                </c:pt>
                <c:pt idx="13801">
                  <c:v>4.0127999999999999E-5</c:v>
                </c:pt>
                <c:pt idx="13802">
                  <c:v>4.0127999999999999E-5</c:v>
                </c:pt>
                <c:pt idx="13803">
                  <c:v>4.0395999999999997E-5</c:v>
                </c:pt>
                <c:pt idx="13804">
                  <c:v>4.0135000000000001E-5</c:v>
                </c:pt>
                <c:pt idx="13805">
                  <c:v>4.0135000000000001E-5</c:v>
                </c:pt>
                <c:pt idx="13806">
                  <c:v>4.0135000000000001E-5</c:v>
                </c:pt>
                <c:pt idx="13807">
                  <c:v>4.0135000000000001E-5</c:v>
                </c:pt>
                <c:pt idx="13808">
                  <c:v>4.0828999999999998E-5</c:v>
                </c:pt>
                <c:pt idx="13809">
                  <c:v>4.0828999999999998E-5</c:v>
                </c:pt>
                <c:pt idx="13810">
                  <c:v>4.0828999999999998E-5</c:v>
                </c:pt>
                <c:pt idx="13811">
                  <c:v>4.0828999999999998E-5</c:v>
                </c:pt>
                <c:pt idx="13812">
                  <c:v>4.0828999999999998E-5</c:v>
                </c:pt>
                <c:pt idx="13813">
                  <c:v>4.0828999999999998E-5</c:v>
                </c:pt>
                <c:pt idx="13814">
                  <c:v>4.1699000000000002E-5</c:v>
                </c:pt>
                <c:pt idx="13815">
                  <c:v>4.0921000000000003E-5</c:v>
                </c:pt>
                <c:pt idx="13816">
                  <c:v>4.0921000000000003E-5</c:v>
                </c:pt>
                <c:pt idx="13817">
                  <c:v>4.1343E-5</c:v>
                </c:pt>
                <c:pt idx="13818">
                  <c:v>4.1343E-5</c:v>
                </c:pt>
                <c:pt idx="13819">
                  <c:v>4.1955000000000001E-5</c:v>
                </c:pt>
                <c:pt idx="13820">
                  <c:v>4.1412999999999998E-5</c:v>
                </c:pt>
                <c:pt idx="13821">
                  <c:v>4.1412999999999998E-5</c:v>
                </c:pt>
                <c:pt idx="13822">
                  <c:v>4.0677999999999999E-5</c:v>
                </c:pt>
                <c:pt idx="13823">
                  <c:v>4.1127000000000001E-5</c:v>
                </c:pt>
                <c:pt idx="13824">
                  <c:v>4.1936E-5</c:v>
                </c:pt>
                <c:pt idx="13825">
                  <c:v>4.1936E-5</c:v>
                </c:pt>
                <c:pt idx="13826">
                  <c:v>4.1936E-5</c:v>
                </c:pt>
                <c:pt idx="13827">
                  <c:v>4.2117999999999999E-5</c:v>
                </c:pt>
                <c:pt idx="13828">
                  <c:v>4.2117999999999999E-5</c:v>
                </c:pt>
                <c:pt idx="13829">
                  <c:v>4.2117999999999999E-5</c:v>
                </c:pt>
                <c:pt idx="13830">
                  <c:v>4.2117999999999999E-5</c:v>
                </c:pt>
                <c:pt idx="13831">
                  <c:v>4.2707000000000003E-5</c:v>
                </c:pt>
                <c:pt idx="13832">
                  <c:v>4.2707000000000003E-5</c:v>
                </c:pt>
                <c:pt idx="13833">
                  <c:v>4.2437999999999996E-5</c:v>
                </c:pt>
                <c:pt idx="13834">
                  <c:v>4.2437999999999996E-5</c:v>
                </c:pt>
                <c:pt idx="13835">
                  <c:v>4.3288999999999998E-5</c:v>
                </c:pt>
                <c:pt idx="13836">
                  <c:v>4.3288999999999998E-5</c:v>
                </c:pt>
                <c:pt idx="13837">
                  <c:v>4.2725999999999997E-5</c:v>
                </c:pt>
                <c:pt idx="13838">
                  <c:v>4.3441999999999995E-5</c:v>
                </c:pt>
                <c:pt idx="13839">
                  <c:v>4.3441999999999995E-5</c:v>
                </c:pt>
                <c:pt idx="13840">
                  <c:v>4.3441999999999995E-5</c:v>
                </c:pt>
                <c:pt idx="13841">
                  <c:v>4.2758E-5</c:v>
                </c:pt>
                <c:pt idx="13842">
                  <c:v>4.3027E-5</c:v>
                </c:pt>
                <c:pt idx="13843">
                  <c:v>4.3027E-5</c:v>
                </c:pt>
                <c:pt idx="13844">
                  <c:v>4.3027E-5</c:v>
                </c:pt>
                <c:pt idx="13845">
                  <c:v>4.3027E-5</c:v>
                </c:pt>
                <c:pt idx="13846">
                  <c:v>4.3027E-5</c:v>
                </c:pt>
                <c:pt idx="13847">
                  <c:v>4.3027E-5</c:v>
                </c:pt>
                <c:pt idx="13848">
                  <c:v>4.3027E-5</c:v>
                </c:pt>
                <c:pt idx="13849">
                  <c:v>4.3027E-5</c:v>
                </c:pt>
                <c:pt idx="13850">
                  <c:v>4.3027E-5</c:v>
                </c:pt>
                <c:pt idx="13851">
                  <c:v>4.2481000000000002E-5</c:v>
                </c:pt>
                <c:pt idx="13852">
                  <c:v>4.2756999999999997E-5</c:v>
                </c:pt>
                <c:pt idx="13853">
                  <c:v>4.2756999999999997E-5</c:v>
                </c:pt>
                <c:pt idx="13854">
                  <c:v>4.2018999999999999E-5</c:v>
                </c:pt>
                <c:pt idx="13855">
                  <c:v>4.265E-5</c:v>
                </c:pt>
                <c:pt idx="13856">
                  <c:v>4.265E-5</c:v>
                </c:pt>
                <c:pt idx="13857">
                  <c:v>4.3106999999999999E-5</c:v>
                </c:pt>
                <c:pt idx="13858">
                  <c:v>4.3106999999999999E-5</c:v>
                </c:pt>
                <c:pt idx="13859">
                  <c:v>4.2364000000000003E-5</c:v>
                </c:pt>
                <c:pt idx="13860">
                  <c:v>4.2364000000000003E-5</c:v>
                </c:pt>
                <c:pt idx="13861">
                  <c:v>4.2712E-5</c:v>
                </c:pt>
                <c:pt idx="13862">
                  <c:v>4.2712E-5</c:v>
                </c:pt>
                <c:pt idx="13863">
                  <c:v>4.2712E-5</c:v>
                </c:pt>
                <c:pt idx="13864">
                  <c:v>4.2712E-5</c:v>
                </c:pt>
                <c:pt idx="13865">
                  <c:v>4.3220999999999998E-5</c:v>
                </c:pt>
                <c:pt idx="13866">
                  <c:v>4.2660999999999997E-5</c:v>
                </c:pt>
                <c:pt idx="13867">
                  <c:v>4.2660999999999997E-5</c:v>
                </c:pt>
                <c:pt idx="13868">
                  <c:v>4.2660999999999997E-5</c:v>
                </c:pt>
                <c:pt idx="13869">
                  <c:v>4.2660999999999997E-5</c:v>
                </c:pt>
                <c:pt idx="13870">
                  <c:v>4.2366000000000001E-5</c:v>
                </c:pt>
                <c:pt idx="13871">
                  <c:v>4.2366000000000001E-5</c:v>
                </c:pt>
                <c:pt idx="13872">
                  <c:v>4.2840000000000003E-5</c:v>
                </c:pt>
                <c:pt idx="13873">
                  <c:v>4.2103E-5</c:v>
                </c:pt>
                <c:pt idx="13874">
                  <c:v>4.2546000000000002E-5</c:v>
                </c:pt>
                <c:pt idx="13875">
                  <c:v>4.2546000000000002E-5</c:v>
                </c:pt>
                <c:pt idx="13876">
                  <c:v>4.2546000000000002E-5</c:v>
                </c:pt>
                <c:pt idx="13877">
                  <c:v>4.2546000000000002E-5</c:v>
                </c:pt>
                <c:pt idx="13878">
                  <c:v>4.2546000000000002E-5</c:v>
                </c:pt>
                <c:pt idx="13879">
                  <c:v>4.2049999999999999E-5</c:v>
                </c:pt>
                <c:pt idx="13880">
                  <c:v>4.2748000000000005E-5</c:v>
                </c:pt>
                <c:pt idx="13881">
                  <c:v>4.2748000000000005E-5</c:v>
                </c:pt>
                <c:pt idx="13882">
                  <c:v>4.2748000000000005E-5</c:v>
                </c:pt>
                <c:pt idx="13883">
                  <c:v>4.2052999999999999E-5</c:v>
                </c:pt>
                <c:pt idx="13884">
                  <c:v>4.2052999999999999E-5</c:v>
                </c:pt>
                <c:pt idx="13885">
                  <c:v>4.2598999999999997E-5</c:v>
                </c:pt>
                <c:pt idx="13886">
                  <c:v>4.1294999999999997E-5</c:v>
                </c:pt>
                <c:pt idx="13887">
                  <c:v>4.1294999999999997E-5</c:v>
                </c:pt>
                <c:pt idx="13888">
                  <c:v>4.1560999999999997E-5</c:v>
                </c:pt>
                <c:pt idx="13889">
                  <c:v>4.1560999999999997E-5</c:v>
                </c:pt>
                <c:pt idx="13890">
                  <c:v>4.1560999999999997E-5</c:v>
                </c:pt>
                <c:pt idx="13891">
                  <c:v>4.2144999999999997E-5</c:v>
                </c:pt>
                <c:pt idx="13892">
                  <c:v>4.2144999999999997E-5</c:v>
                </c:pt>
                <c:pt idx="13893">
                  <c:v>4.2144999999999997E-5</c:v>
                </c:pt>
                <c:pt idx="13894">
                  <c:v>4.2144999999999997E-5</c:v>
                </c:pt>
                <c:pt idx="13895">
                  <c:v>4.2144999999999997E-5</c:v>
                </c:pt>
                <c:pt idx="13896">
                  <c:v>4.2144999999999997E-5</c:v>
                </c:pt>
                <c:pt idx="13897">
                  <c:v>4.2144999999999997E-5</c:v>
                </c:pt>
                <c:pt idx="13898">
                  <c:v>4.2144999999999997E-5</c:v>
                </c:pt>
                <c:pt idx="13899">
                  <c:v>4.2536000000000001E-5</c:v>
                </c:pt>
                <c:pt idx="13900">
                  <c:v>4.2536000000000001E-5</c:v>
                </c:pt>
                <c:pt idx="13901">
                  <c:v>4.2129999999999998E-5</c:v>
                </c:pt>
                <c:pt idx="13902">
                  <c:v>4.2129999999999998E-5</c:v>
                </c:pt>
                <c:pt idx="13903">
                  <c:v>4.2129999999999998E-5</c:v>
                </c:pt>
                <c:pt idx="13904">
                  <c:v>4.2129999999999998E-5</c:v>
                </c:pt>
                <c:pt idx="13905">
                  <c:v>4.2129999999999998E-5</c:v>
                </c:pt>
                <c:pt idx="13906">
                  <c:v>4.2129999999999998E-5</c:v>
                </c:pt>
                <c:pt idx="13907">
                  <c:v>4.2129999999999998E-5</c:v>
                </c:pt>
                <c:pt idx="13908">
                  <c:v>4.2129999999999998E-5</c:v>
                </c:pt>
                <c:pt idx="13909">
                  <c:v>4.1708000000000001E-5</c:v>
                </c:pt>
                <c:pt idx="13910">
                  <c:v>4.2471999999999996E-5</c:v>
                </c:pt>
                <c:pt idx="13911">
                  <c:v>4.2471999999999996E-5</c:v>
                </c:pt>
                <c:pt idx="13912">
                  <c:v>4.2471999999999996E-5</c:v>
                </c:pt>
                <c:pt idx="13913">
                  <c:v>4.2471999999999996E-5</c:v>
                </c:pt>
                <c:pt idx="13914">
                  <c:v>4.2471999999999996E-5</c:v>
                </c:pt>
                <c:pt idx="13915">
                  <c:v>4.2471999999999996E-5</c:v>
                </c:pt>
                <c:pt idx="13916">
                  <c:v>4.2471999999999996E-5</c:v>
                </c:pt>
                <c:pt idx="13917">
                  <c:v>4.2471999999999996E-5</c:v>
                </c:pt>
                <c:pt idx="13918">
                  <c:v>4.2471999999999996E-5</c:v>
                </c:pt>
                <c:pt idx="13919">
                  <c:v>4.2471999999999996E-5</c:v>
                </c:pt>
                <c:pt idx="13920">
                  <c:v>4.2088000000000001E-5</c:v>
                </c:pt>
                <c:pt idx="13921">
                  <c:v>4.2088000000000001E-5</c:v>
                </c:pt>
                <c:pt idx="13922">
                  <c:v>4.2088000000000001E-5</c:v>
                </c:pt>
                <c:pt idx="13923">
                  <c:v>4.1316000000000002E-5</c:v>
                </c:pt>
                <c:pt idx="13924">
                  <c:v>4.1658E-5</c:v>
                </c:pt>
                <c:pt idx="13925">
                  <c:v>4.1658E-5</c:v>
                </c:pt>
                <c:pt idx="13926">
                  <c:v>4.1658E-5</c:v>
                </c:pt>
                <c:pt idx="13927">
                  <c:v>4.1658E-5</c:v>
                </c:pt>
                <c:pt idx="13928">
                  <c:v>4.1658E-5</c:v>
                </c:pt>
                <c:pt idx="13929">
                  <c:v>4.2656E-5</c:v>
                </c:pt>
                <c:pt idx="13930">
                  <c:v>4.1718000000000003E-5</c:v>
                </c:pt>
                <c:pt idx="13931">
                  <c:v>4.2324000000000003E-5</c:v>
                </c:pt>
                <c:pt idx="13932">
                  <c:v>4.1773000000000001E-5</c:v>
                </c:pt>
                <c:pt idx="13933">
                  <c:v>4.2283000000000002E-5</c:v>
                </c:pt>
                <c:pt idx="13934">
                  <c:v>4.1906999999999997E-5</c:v>
                </c:pt>
                <c:pt idx="13935">
                  <c:v>4.1612000000000001E-5</c:v>
                </c:pt>
                <c:pt idx="13936">
                  <c:v>4.1612000000000001E-5</c:v>
                </c:pt>
                <c:pt idx="13937">
                  <c:v>4.1238999999999996E-5</c:v>
                </c:pt>
                <c:pt idx="13938">
                  <c:v>4.1238999999999996E-5</c:v>
                </c:pt>
                <c:pt idx="13939">
                  <c:v>4.1452000000000002E-5</c:v>
                </c:pt>
                <c:pt idx="13940">
                  <c:v>4.1452000000000002E-5</c:v>
                </c:pt>
                <c:pt idx="13941">
                  <c:v>4.1783999999999998E-5</c:v>
                </c:pt>
                <c:pt idx="13942">
                  <c:v>4.1467000000000001E-5</c:v>
                </c:pt>
                <c:pt idx="13943">
                  <c:v>4.1467000000000001E-5</c:v>
                </c:pt>
                <c:pt idx="13944">
                  <c:v>4.1467000000000001E-5</c:v>
                </c:pt>
                <c:pt idx="13945">
                  <c:v>4.1467000000000001E-5</c:v>
                </c:pt>
                <c:pt idx="13946">
                  <c:v>4.1467000000000001E-5</c:v>
                </c:pt>
                <c:pt idx="13947">
                  <c:v>4.1467000000000001E-5</c:v>
                </c:pt>
                <c:pt idx="13948">
                  <c:v>4.1467000000000001E-5</c:v>
                </c:pt>
                <c:pt idx="13949">
                  <c:v>4.0923000000000001E-5</c:v>
                </c:pt>
                <c:pt idx="13950">
                  <c:v>4.0923000000000001E-5</c:v>
                </c:pt>
                <c:pt idx="13951">
                  <c:v>4.1431999999999999E-5</c:v>
                </c:pt>
                <c:pt idx="13952">
                  <c:v>4.1431999999999999E-5</c:v>
                </c:pt>
                <c:pt idx="13953">
                  <c:v>4.2045999999999997E-5</c:v>
                </c:pt>
                <c:pt idx="13954">
                  <c:v>4.2045999999999997E-5</c:v>
                </c:pt>
                <c:pt idx="13955">
                  <c:v>4.1527999999999999E-5</c:v>
                </c:pt>
                <c:pt idx="13956">
                  <c:v>4.1527999999999999E-5</c:v>
                </c:pt>
                <c:pt idx="13957">
                  <c:v>4.2065000000000005E-5</c:v>
                </c:pt>
                <c:pt idx="13958">
                  <c:v>4.2065000000000005E-5</c:v>
                </c:pt>
                <c:pt idx="13959">
                  <c:v>4.2065000000000005E-5</c:v>
                </c:pt>
                <c:pt idx="13960">
                  <c:v>4.2065000000000005E-5</c:v>
                </c:pt>
                <c:pt idx="13961">
                  <c:v>4.1721999999999998E-5</c:v>
                </c:pt>
                <c:pt idx="13962">
                  <c:v>4.1721999999999998E-5</c:v>
                </c:pt>
                <c:pt idx="13963">
                  <c:v>4.1721999999999998E-5</c:v>
                </c:pt>
                <c:pt idx="13964">
                  <c:v>4.1721999999999998E-5</c:v>
                </c:pt>
                <c:pt idx="13965">
                  <c:v>4.1721999999999998E-5</c:v>
                </c:pt>
                <c:pt idx="13966">
                  <c:v>4.1721999999999998E-5</c:v>
                </c:pt>
                <c:pt idx="13967">
                  <c:v>4.1721999999999998E-5</c:v>
                </c:pt>
                <c:pt idx="13968">
                  <c:v>4.2236E-5</c:v>
                </c:pt>
                <c:pt idx="13969">
                  <c:v>4.2580000000000002E-5</c:v>
                </c:pt>
                <c:pt idx="13970">
                  <c:v>4.1906000000000002E-5</c:v>
                </c:pt>
                <c:pt idx="13971">
                  <c:v>4.1906000000000002E-5</c:v>
                </c:pt>
                <c:pt idx="13972">
                  <c:v>4.1906000000000002E-5</c:v>
                </c:pt>
                <c:pt idx="13973">
                  <c:v>4.1906000000000002E-5</c:v>
                </c:pt>
                <c:pt idx="13974">
                  <c:v>4.1906000000000002E-5</c:v>
                </c:pt>
                <c:pt idx="13975">
                  <c:v>4.1454999999999995E-5</c:v>
                </c:pt>
                <c:pt idx="13976">
                  <c:v>4.1454999999999995E-5</c:v>
                </c:pt>
                <c:pt idx="13977">
                  <c:v>4.1844999999999997E-5</c:v>
                </c:pt>
                <c:pt idx="13978">
                  <c:v>4.1844999999999997E-5</c:v>
                </c:pt>
                <c:pt idx="13979">
                  <c:v>4.2225000000000003E-5</c:v>
                </c:pt>
                <c:pt idx="13980">
                  <c:v>4.2225000000000003E-5</c:v>
                </c:pt>
                <c:pt idx="13981">
                  <c:v>4.2225000000000003E-5</c:v>
                </c:pt>
                <c:pt idx="13982">
                  <c:v>4.2225000000000003E-5</c:v>
                </c:pt>
                <c:pt idx="13983">
                  <c:v>4.2115999999999995E-5</c:v>
                </c:pt>
                <c:pt idx="13984">
                  <c:v>4.2115999999999995E-5</c:v>
                </c:pt>
                <c:pt idx="13985">
                  <c:v>4.2115999999999995E-5</c:v>
                </c:pt>
                <c:pt idx="13986">
                  <c:v>4.2115999999999995E-5</c:v>
                </c:pt>
                <c:pt idx="13987">
                  <c:v>4.2115999999999995E-5</c:v>
                </c:pt>
                <c:pt idx="13988">
                  <c:v>4.2115999999999995E-5</c:v>
                </c:pt>
                <c:pt idx="13989">
                  <c:v>4.2749E-5</c:v>
                </c:pt>
                <c:pt idx="13990">
                  <c:v>4.3031000000000002E-5</c:v>
                </c:pt>
                <c:pt idx="13991">
                  <c:v>4.2247999999999999E-5</c:v>
                </c:pt>
                <c:pt idx="13992">
                  <c:v>4.2247999999999999E-5</c:v>
                </c:pt>
                <c:pt idx="13993">
                  <c:v>4.2247999999999999E-5</c:v>
                </c:pt>
                <c:pt idx="13994">
                  <c:v>4.1990999999999998E-5</c:v>
                </c:pt>
                <c:pt idx="13995">
                  <c:v>4.3414999999999997E-5</c:v>
                </c:pt>
                <c:pt idx="13996">
                  <c:v>4.3414999999999997E-5</c:v>
                </c:pt>
                <c:pt idx="13997">
                  <c:v>4.3414999999999997E-5</c:v>
                </c:pt>
                <c:pt idx="13998">
                  <c:v>4.3103000000000004E-5</c:v>
                </c:pt>
                <c:pt idx="13999">
                  <c:v>4.3103000000000004E-5</c:v>
                </c:pt>
                <c:pt idx="14000">
                  <c:v>4.2737999999999996E-5</c:v>
                </c:pt>
                <c:pt idx="14001">
                  <c:v>4.2737999999999996E-5</c:v>
                </c:pt>
                <c:pt idx="14002">
                  <c:v>4.3140000000000004E-5</c:v>
                </c:pt>
                <c:pt idx="14003">
                  <c:v>4.2565999999999999E-5</c:v>
                </c:pt>
                <c:pt idx="14004">
                  <c:v>4.3025999999999998E-5</c:v>
                </c:pt>
                <c:pt idx="14005">
                  <c:v>4.2638000000000001E-5</c:v>
                </c:pt>
                <c:pt idx="14006">
                  <c:v>4.2265000000000003E-5</c:v>
                </c:pt>
                <c:pt idx="14007">
                  <c:v>4.2265000000000003E-5</c:v>
                </c:pt>
                <c:pt idx="14008">
                  <c:v>4.2892000000000002E-5</c:v>
                </c:pt>
                <c:pt idx="14009">
                  <c:v>4.2892000000000002E-5</c:v>
                </c:pt>
                <c:pt idx="14010">
                  <c:v>4.1983999999999996E-5</c:v>
                </c:pt>
                <c:pt idx="14011">
                  <c:v>4.2126000000000003E-5</c:v>
                </c:pt>
                <c:pt idx="14012">
                  <c:v>4.2126000000000003E-5</c:v>
                </c:pt>
                <c:pt idx="14013">
                  <c:v>4.2126000000000003E-5</c:v>
                </c:pt>
                <c:pt idx="14014">
                  <c:v>4.2126000000000003E-5</c:v>
                </c:pt>
                <c:pt idx="14015">
                  <c:v>4.2126000000000003E-5</c:v>
                </c:pt>
                <c:pt idx="14016">
                  <c:v>4.2315999999999999E-5</c:v>
                </c:pt>
                <c:pt idx="14017">
                  <c:v>4.2315999999999999E-5</c:v>
                </c:pt>
                <c:pt idx="14018">
                  <c:v>4.1876000000000004E-5</c:v>
                </c:pt>
                <c:pt idx="14019">
                  <c:v>4.2237000000000002E-5</c:v>
                </c:pt>
                <c:pt idx="14020">
                  <c:v>4.1740999999999999E-5</c:v>
                </c:pt>
                <c:pt idx="14021">
                  <c:v>4.1740999999999999E-5</c:v>
                </c:pt>
                <c:pt idx="14022">
                  <c:v>4.2381E-5</c:v>
                </c:pt>
                <c:pt idx="14023">
                  <c:v>4.2381E-5</c:v>
                </c:pt>
                <c:pt idx="14024">
                  <c:v>4.2381E-5</c:v>
                </c:pt>
                <c:pt idx="14025">
                  <c:v>4.2381E-5</c:v>
                </c:pt>
                <c:pt idx="14026">
                  <c:v>4.2165999999999996E-5</c:v>
                </c:pt>
                <c:pt idx="14027">
                  <c:v>4.2165999999999996E-5</c:v>
                </c:pt>
                <c:pt idx="14028">
                  <c:v>4.2645000000000003E-5</c:v>
                </c:pt>
                <c:pt idx="14029">
                  <c:v>4.2645000000000003E-5</c:v>
                </c:pt>
                <c:pt idx="14030">
                  <c:v>4.2645000000000003E-5</c:v>
                </c:pt>
                <c:pt idx="14031">
                  <c:v>4.2645000000000003E-5</c:v>
                </c:pt>
                <c:pt idx="14032">
                  <c:v>4.2645000000000003E-5</c:v>
                </c:pt>
                <c:pt idx="14033">
                  <c:v>4.2645000000000003E-5</c:v>
                </c:pt>
                <c:pt idx="14034">
                  <c:v>4.2262999999999998E-5</c:v>
                </c:pt>
                <c:pt idx="14035">
                  <c:v>4.2262999999999998E-5</c:v>
                </c:pt>
                <c:pt idx="14036">
                  <c:v>4.2536000000000001E-5</c:v>
                </c:pt>
                <c:pt idx="14037">
                  <c:v>4.3203E-5</c:v>
                </c:pt>
                <c:pt idx="14038">
                  <c:v>4.3203E-5</c:v>
                </c:pt>
                <c:pt idx="14039">
                  <c:v>4.2540999999999998E-5</c:v>
                </c:pt>
                <c:pt idx="14040">
                  <c:v>4.2540999999999998E-5</c:v>
                </c:pt>
                <c:pt idx="14041">
                  <c:v>4.1613000000000003E-5</c:v>
                </c:pt>
                <c:pt idx="14042">
                  <c:v>4.2359000000000006E-5</c:v>
                </c:pt>
                <c:pt idx="14043">
                  <c:v>4.2359000000000006E-5</c:v>
                </c:pt>
                <c:pt idx="14044">
                  <c:v>4.2359000000000006E-5</c:v>
                </c:pt>
                <c:pt idx="14045">
                  <c:v>4.1837999999999995E-5</c:v>
                </c:pt>
                <c:pt idx="14046">
                  <c:v>4.1837999999999995E-5</c:v>
                </c:pt>
                <c:pt idx="14047">
                  <c:v>4.2354999999999997E-5</c:v>
                </c:pt>
                <c:pt idx="14048">
                  <c:v>4.1865999999999995E-5</c:v>
                </c:pt>
                <c:pt idx="14049">
                  <c:v>4.1865999999999995E-5</c:v>
                </c:pt>
                <c:pt idx="14050">
                  <c:v>4.1865999999999995E-5</c:v>
                </c:pt>
                <c:pt idx="14051">
                  <c:v>4.1865999999999995E-5</c:v>
                </c:pt>
                <c:pt idx="14052">
                  <c:v>4.1083999999999995E-5</c:v>
                </c:pt>
                <c:pt idx="14053">
                  <c:v>4.1083999999999995E-5</c:v>
                </c:pt>
                <c:pt idx="14054">
                  <c:v>4.1773000000000001E-5</c:v>
                </c:pt>
                <c:pt idx="14055">
                  <c:v>4.1773000000000001E-5</c:v>
                </c:pt>
                <c:pt idx="14056">
                  <c:v>4.1773000000000001E-5</c:v>
                </c:pt>
                <c:pt idx="14057">
                  <c:v>4.1773000000000001E-5</c:v>
                </c:pt>
                <c:pt idx="14058">
                  <c:v>4.1773000000000001E-5</c:v>
                </c:pt>
                <c:pt idx="14059">
                  <c:v>4.1773000000000001E-5</c:v>
                </c:pt>
                <c:pt idx="14060">
                  <c:v>4.1773000000000001E-5</c:v>
                </c:pt>
                <c:pt idx="14061">
                  <c:v>4.1773000000000001E-5</c:v>
                </c:pt>
                <c:pt idx="14062">
                  <c:v>4.1773000000000001E-5</c:v>
                </c:pt>
                <c:pt idx="14063">
                  <c:v>4.1773000000000001E-5</c:v>
                </c:pt>
                <c:pt idx="14064">
                  <c:v>4.1773000000000001E-5</c:v>
                </c:pt>
                <c:pt idx="14065">
                  <c:v>4.1773000000000001E-5</c:v>
                </c:pt>
                <c:pt idx="14066">
                  <c:v>4.1773000000000001E-5</c:v>
                </c:pt>
                <c:pt idx="14067">
                  <c:v>4.1773000000000001E-5</c:v>
                </c:pt>
                <c:pt idx="14068">
                  <c:v>4.1372999999999998E-5</c:v>
                </c:pt>
                <c:pt idx="14069">
                  <c:v>4.1372999999999998E-5</c:v>
                </c:pt>
                <c:pt idx="14070">
                  <c:v>4.0873E-5</c:v>
                </c:pt>
                <c:pt idx="14071">
                  <c:v>4.1598000000000004E-5</c:v>
                </c:pt>
                <c:pt idx="14072">
                  <c:v>4.1598000000000004E-5</c:v>
                </c:pt>
                <c:pt idx="14073">
                  <c:v>4.0344000000000005E-5</c:v>
                </c:pt>
                <c:pt idx="14074">
                  <c:v>4.0344000000000005E-5</c:v>
                </c:pt>
                <c:pt idx="14075">
                  <c:v>4.0344000000000005E-5</c:v>
                </c:pt>
                <c:pt idx="14076">
                  <c:v>4.0344000000000005E-5</c:v>
                </c:pt>
                <c:pt idx="14077">
                  <c:v>4.0344000000000005E-5</c:v>
                </c:pt>
                <c:pt idx="14078">
                  <c:v>4.0344000000000005E-5</c:v>
                </c:pt>
                <c:pt idx="14079">
                  <c:v>4.0769999999999998E-5</c:v>
                </c:pt>
                <c:pt idx="14080">
                  <c:v>4.0769999999999998E-5</c:v>
                </c:pt>
                <c:pt idx="14081">
                  <c:v>4.0107999999999996E-5</c:v>
                </c:pt>
                <c:pt idx="14082">
                  <c:v>4.0510000000000003E-5</c:v>
                </c:pt>
                <c:pt idx="14083">
                  <c:v>4.0510000000000003E-5</c:v>
                </c:pt>
                <c:pt idx="14084">
                  <c:v>4.0110000000000001E-5</c:v>
                </c:pt>
                <c:pt idx="14085">
                  <c:v>4.0110000000000001E-5</c:v>
                </c:pt>
                <c:pt idx="14086">
                  <c:v>4.0110000000000001E-5</c:v>
                </c:pt>
                <c:pt idx="14087">
                  <c:v>4.0256999999999998E-5</c:v>
                </c:pt>
                <c:pt idx="14088">
                  <c:v>4.0256999999999998E-5</c:v>
                </c:pt>
                <c:pt idx="14089">
                  <c:v>4.0698000000000002E-5</c:v>
                </c:pt>
                <c:pt idx="14090">
                  <c:v>4.0918999999999999E-5</c:v>
                </c:pt>
                <c:pt idx="14091">
                  <c:v>4.0416000000000001E-5</c:v>
                </c:pt>
                <c:pt idx="14092">
                  <c:v>3.9855000000000004E-5</c:v>
                </c:pt>
                <c:pt idx="14093">
                  <c:v>4.0244000000000003E-5</c:v>
                </c:pt>
                <c:pt idx="14094">
                  <c:v>4.0775000000000002E-5</c:v>
                </c:pt>
                <c:pt idx="14095">
                  <c:v>4.0775000000000002E-5</c:v>
                </c:pt>
                <c:pt idx="14096">
                  <c:v>4.0240000000000001E-5</c:v>
                </c:pt>
                <c:pt idx="14097">
                  <c:v>4.0240000000000001E-5</c:v>
                </c:pt>
                <c:pt idx="14098">
                  <c:v>4.0240000000000001E-5</c:v>
                </c:pt>
                <c:pt idx="14099">
                  <c:v>4.0808E-5</c:v>
                </c:pt>
                <c:pt idx="14100">
                  <c:v>4.0808E-5</c:v>
                </c:pt>
                <c:pt idx="14101">
                  <c:v>4.0808E-5</c:v>
                </c:pt>
                <c:pt idx="14102">
                  <c:v>4.0808E-5</c:v>
                </c:pt>
                <c:pt idx="14103">
                  <c:v>4.0926000000000001E-5</c:v>
                </c:pt>
                <c:pt idx="14104">
                  <c:v>4.0926000000000001E-5</c:v>
                </c:pt>
                <c:pt idx="14105">
                  <c:v>4.0154000000000002E-5</c:v>
                </c:pt>
                <c:pt idx="14106">
                  <c:v>4.0154000000000002E-5</c:v>
                </c:pt>
                <c:pt idx="14107">
                  <c:v>4.0154000000000002E-5</c:v>
                </c:pt>
                <c:pt idx="14108">
                  <c:v>4.0154000000000002E-5</c:v>
                </c:pt>
                <c:pt idx="14109">
                  <c:v>4.0154000000000002E-5</c:v>
                </c:pt>
                <c:pt idx="14110">
                  <c:v>3.9534000000000005E-5</c:v>
                </c:pt>
                <c:pt idx="14111">
                  <c:v>3.9950000000000002E-5</c:v>
                </c:pt>
                <c:pt idx="14112">
                  <c:v>3.9484999999999999E-5</c:v>
                </c:pt>
                <c:pt idx="14113">
                  <c:v>3.9484999999999999E-5</c:v>
                </c:pt>
                <c:pt idx="14114">
                  <c:v>3.9484999999999999E-5</c:v>
                </c:pt>
                <c:pt idx="14115">
                  <c:v>3.9195999999999995E-5</c:v>
                </c:pt>
                <c:pt idx="14116">
                  <c:v>3.9195999999999995E-5</c:v>
                </c:pt>
                <c:pt idx="14117">
                  <c:v>3.9195999999999995E-5</c:v>
                </c:pt>
                <c:pt idx="14118">
                  <c:v>3.9783000000000002E-5</c:v>
                </c:pt>
                <c:pt idx="14119">
                  <c:v>3.9783000000000002E-5</c:v>
                </c:pt>
                <c:pt idx="14120">
                  <c:v>3.9783000000000002E-5</c:v>
                </c:pt>
                <c:pt idx="14121">
                  <c:v>3.9783000000000002E-5</c:v>
                </c:pt>
                <c:pt idx="14122">
                  <c:v>3.9783000000000002E-5</c:v>
                </c:pt>
                <c:pt idx="14123">
                  <c:v>3.9783000000000002E-5</c:v>
                </c:pt>
                <c:pt idx="14124">
                  <c:v>3.9298000000000002E-5</c:v>
                </c:pt>
                <c:pt idx="14125">
                  <c:v>3.9695000000000005E-5</c:v>
                </c:pt>
                <c:pt idx="14126">
                  <c:v>3.9695000000000005E-5</c:v>
                </c:pt>
                <c:pt idx="14127">
                  <c:v>3.9695000000000005E-5</c:v>
                </c:pt>
                <c:pt idx="14128">
                  <c:v>3.9695000000000005E-5</c:v>
                </c:pt>
                <c:pt idx="14129">
                  <c:v>3.9695000000000005E-5</c:v>
                </c:pt>
                <c:pt idx="14130">
                  <c:v>4.0785999999999999E-5</c:v>
                </c:pt>
                <c:pt idx="14131">
                  <c:v>4.0586000000000001E-5</c:v>
                </c:pt>
                <c:pt idx="14132">
                  <c:v>4.0586000000000001E-5</c:v>
                </c:pt>
                <c:pt idx="14133">
                  <c:v>4.0635E-5</c:v>
                </c:pt>
                <c:pt idx="14134">
                  <c:v>4.0635E-5</c:v>
                </c:pt>
                <c:pt idx="14135">
                  <c:v>4.0635E-5</c:v>
                </c:pt>
                <c:pt idx="14136">
                  <c:v>4.0377000000000003E-5</c:v>
                </c:pt>
                <c:pt idx="14137">
                  <c:v>4.0377000000000003E-5</c:v>
                </c:pt>
                <c:pt idx="14138">
                  <c:v>4.0235999999999999E-5</c:v>
                </c:pt>
                <c:pt idx="14139">
                  <c:v>4.0884999999999999E-5</c:v>
                </c:pt>
                <c:pt idx="14140">
                  <c:v>4.0884999999999999E-5</c:v>
                </c:pt>
                <c:pt idx="14141">
                  <c:v>4.0191000000000002E-5</c:v>
                </c:pt>
                <c:pt idx="14142">
                  <c:v>4.0191000000000002E-5</c:v>
                </c:pt>
                <c:pt idx="14143">
                  <c:v>4.0825999999999998E-5</c:v>
                </c:pt>
                <c:pt idx="14144">
                  <c:v>4.0215E-5</c:v>
                </c:pt>
                <c:pt idx="14145">
                  <c:v>4.0215E-5</c:v>
                </c:pt>
                <c:pt idx="14146">
                  <c:v>4.0215E-5</c:v>
                </c:pt>
                <c:pt idx="14147">
                  <c:v>4.0215E-5</c:v>
                </c:pt>
                <c:pt idx="14148">
                  <c:v>4.0215E-5</c:v>
                </c:pt>
                <c:pt idx="14149">
                  <c:v>4.0624999999999998E-5</c:v>
                </c:pt>
                <c:pt idx="14150">
                  <c:v>4.0215E-5</c:v>
                </c:pt>
                <c:pt idx="14151">
                  <c:v>4.0215E-5</c:v>
                </c:pt>
                <c:pt idx="14152">
                  <c:v>4.0215E-5</c:v>
                </c:pt>
                <c:pt idx="14153">
                  <c:v>4.0107999999999996E-5</c:v>
                </c:pt>
                <c:pt idx="14154">
                  <c:v>4.0107999999999996E-5</c:v>
                </c:pt>
                <c:pt idx="14155">
                  <c:v>4.0059999999999999E-5</c:v>
                </c:pt>
                <c:pt idx="14156">
                  <c:v>4.0059999999999999E-5</c:v>
                </c:pt>
                <c:pt idx="14157">
                  <c:v>4.0059999999999999E-5</c:v>
                </c:pt>
                <c:pt idx="14158">
                  <c:v>3.9620999999999999E-5</c:v>
                </c:pt>
                <c:pt idx="14159">
                  <c:v>4.0078000000000005E-5</c:v>
                </c:pt>
                <c:pt idx="14160">
                  <c:v>4.0078000000000005E-5</c:v>
                </c:pt>
                <c:pt idx="14161">
                  <c:v>4.0078000000000005E-5</c:v>
                </c:pt>
                <c:pt idx="14162">
                  <c:v>3.9428999999999998E-5</c:v>
                </c:pt>
                <c:pt idx="14163">
                  <c:v>4.0244999999999998E-5</c:v>
                </c:pt>
                <c:pt idx="14164">
                  <c:v>4.0244999999999998E-5</c:v>
                </c:pt>
                <c:pt idx="14165">
                  <c:v>4.0244999999999998E-5</c:v>
                </c:pt>
                <c:pt idx="14166">
                  <c:v>3.9657999999999999E-5</c:v>
                </c:pt>
                <c:pt idx="14167">
                  <c:v>3.9657999999999999E-5</c:v>
                </c:pt>
                <c:pt idx="14168">
                  <c:v>3.9657999999999999E-5</c:v>
                </c:pt>
                <c:pt idx="14169">
                  <c:v>3.9657999999999999E-5</c:v>
                </c:pt>
                <c:pt idx="14170">
                  <c:v>3.9282000000000001E-5</c:v>
                </c:pt>
                <c:pt idx="14171">
                  <c:v>3.9282000000000001E-5</c:v>
                </c:pt>
                <c:pt idx="14172">
                  <c:v>3.9282000000000001E-5</c:v>
                </c:pt>
                <c:pt idx="14173">
                  <c:v>3.9282000000000001E-5</c:v>
                </c:pt>
                <c:pt idx="14174">
                  <c:v>3.9282000000000001E-5</c:v>
                </c:pt>
                <c:pt idx="14175">
                  <c:v>3.9282000000000001E-5</c:v>
                </c:pt>
                <c:pt idx="14176">
                  <c:v>3.9282000000000001E-5</c:v>
                </c:pt>
                <c:pt idx="14177">
                  <c:v>3.9282000000000001E-5</c:v>
                </c:pt>
                <c:pt idx="14178">
                  <c:v>3.9005000000000003E-5</c:v>
                </c:pt>
                <c:pt idx="14179">
                  <c:v>3.9312000000000006E-5</c:v>
                </c:pt>
                <c:pt idx="14180">
                  <c:v>3.9312000000000006E-5</c:v>
                </c:pt>
                <c:pt idx="14181">
                  <c:v>3.9312000000000006E-5</c:v>
                </c:pt>
                <c:pt idx="14182">
                  <c:v>3.9312000000000006E-5</c:v>
                </c:pt>
                <c:pt idx="14183">
                  <c:v>3.9312000000000006E-5</c:v>
                </c:pt>
                <c:pt idx="14184">
                  <c:v>3.9312000000000006E-5</c:v>
                </c:pt>
                <c:pt idx="14185">
                  <c:v>3.9312000000000006E-5</c:v>
                </c:pt>
                <c:pt idx="14186">
                  <c:v>3.8358999999999996E-5</c:v>
                </c:pt>
                <c:pt idx="14187">
                  <c:v>3.8358999999999996E-5</c:v>
                </c:pt>
                <c:pt idx="14188">
                  <c:v>3.8358999999999996E-5</c:v>
                </c:pt>
                <c:pt idx="14189">
                  <c:v>3.8358999999999996E-5</c:v>
                </c:pt>
                <c:pt idx="14190">
                  <c:v>3.8358999999999996E-5</c:v>
                </c:pt>
                <c:pt idx="14191">
                  <c:v>3.8358999999999996E-5</c:v>
                </c:pt>
                <c:pt idx="14192">
                  <c:v>3.8358999999999996E-5</c:v>
                </c:pt>
                <c:pt idx="14193">
                  <c:v>3.8745000000000003E-5</c:v>
                </c:pt>
                <c:pt idx="14194">
                  <c:v>3.8745000000000003E-5</c:v>
                </c:pt>
                <c:pt idx="14195">
                  <c:v>3.8745000000000003E-5</c:v>
                </c:pt>
                <c:pt idx="14196">
                  <c:v>3.8745000000000003E-5</c:v>
                </c:pt>
                <c:pt idx="14197">
                  <c:v>3.8745000000000003E-5</c:v>
                </c:pt>
                <c:pt idx="14198">
                  <c:v>3.8745000000000003E-5</c:v>
                </c:pt>
                <c:pt idx="14199">
                  <c:v>3.8745000000000003E-5</c:v>
                </c:pt>
                <c:pt idx="14200">
                  <c:v>3.9068000000000006E-5</c:v>
                </c:pt>
                <c:pt idx="14201">
                  <c:v>3.9068000000000006E-5</c:v>
                </c:pt>
                <c:pt idx="14202">
                  <c:v>3.9144999999999999E-5</c:v>
                </c:pt>
                <c:pt idx="14203">
                  <c:v>3.9144999999999999E-5</c:v>
                </c:pt>
                <c:pt idx="14204">
                  <c:v>3.9144999999999999E-5</c:v>
                </c:pt>
                <c:pt idx="14205">
                  <c:v>3.8877000000000001E-5</c:v>
                </c:pt>
                <c:pt idx="14206">
                  <c:v>3.8877000000000001E-5</c:v>
                </c:pt>
                <c:pt idx="14207">
                  <c:v>3.8877000000000001E-5</c:v>
                </c:pt>
                <c:pt idx="14208">
                  <c:v>3.8877000000000001E-5</c:v>
                </c:pt>
                <c:pt idx="14209">
                  <c:v>3.8413E-5</c:v>
                </c:pt>
                <c:pt idx="14210">
                  <c:v>3.8413E-5</c:v>
                </c:pt>
                <c:pt idx="14211">
                  <c:v>3.8413E-5</c:v>
                </c:pt>
                <c:pt idx="14212">
                  <c:v>3.8413E-5</c:v>
                </c:pt>
                <c:pt idx="14213">
                  <c:v>3.8413E-5</c:v>
                </c:pt>
                <c:pt idx="14214">
                  <c:v>3.8413E-5</c:v>
                </c:pt>
                <c:pt idx="14215">
                  <c:v>3.8413E-5</c:v>
                </c:pt>
                <c:pt idx="14216">
                  <c:v>3.8413E-5</c:v>
                </c:pt>
                <c:pt idx="14217">
                  <c:v>3.8900999999999999E-5</c:v>
                </c:pt>
                <c:pt idx="14218">
                  <c:v>3.8900999999999999E-5</c:v>
                </c:pt>
                <c:pt idx="14219">
                  <c:v>3.8900999999999999E-5</c:v>
                </c:pt>
                <c:pt idx="14220">
                  <c:v>3.8748999999999998E-5</c:v>
                </c:pt>
                <c:pt idx="14221">
                  <c:v>3.8748999999999998E-5</c:v>
                </c:pt>
                <c:pt idx="14222">
                  <c:v>3.9403000000000002E-5</c:v>
                </c:pt>
                <c:pt idx="14223">
                  <c:v>3.9403000000000002E-5</c:v>
                </c:pt>
                <c:pt idx="14224">
                  <c:v>3.9839999999999998E-5</c:v>
                </c:pt>
                <c:pt idx="14225">
                  <c:v>3.9839999999999998E-5</c:v>
                </c:pt>
                <c:pt idx="14226">
                  <c:v>3.9839999999999998E-5</c:v>
                </c:pt>
                <c:pt idx="14227">
                  <c:v>3.9326000000000003E-5</c:v>
                </c:pt>
                <c:pt idx="14228">
                  <c:v>3.9326000000000003E-5</c:v>
                </c:pt>
                <c:pt idx="14229">
                  <c:v>3.9326000000000003E-5</c:v>
                </c:pt>
                <c:pt idx="14230">
                  <c:v>3.9326000000000003E-5</c:v>
                </c:pt>
                <c:pt idx="14231">
                  <c:v>3.9326000000000003E-5</c:v>
                </c:pt>
                <c:pt idx="14232">
                  <c:v>3.9326000000000003E-5</c:v>
                </c:pt>
                <c:pt idx="14233">
                  <c:v>3.9326000000000003E-5</c:v>
                </c:pt>
                <c:pt idx="14234">
                  <c:v>3.9326000000000003E-5</c:v>
                </c:pt>
                <c:pt idx="14235">
                  <c:v>3.9326000000000003E-5</c:v>
                </c:pt>
                <c:pt idx="14236">
                  <c:v>3.9764000000000001E-5</c:v>
                </c:pt>
                <c:pt idx="14237">
                  <c:v>3.9764000000000001E-5</c:v>
                </c:pt>
                <c:pt idx="14238">
                  <c:v>3.9764000000000001E-5</c:v>
                </c:pt>
                <c:pt idx="14239">
                  <c:v>3.9764000000000001E-5</c:v>
                </c:pt>
                <c:pt idx="14240">
                  <c:v>3.9110000000000003E-5</c:v>
                </c:pt>
                <c:pt idx="14241">
                  <c:v>3.9507E-5</c:v>
                </c:pt>
                <c:pt idx="14242">
                  <c:v>3.9507E-5</c:v>
                </c:pt>
                <c:pt idx="14243">
                  <c:v>3.9295000000000002E-5</c:v>
                </c:pt>
                <c:pt idx="14244">
                  <c:v>3.9357999999999998E-5</c:v>
                </c:pt>
                <c:pt idx="14245">
                  <c:v>4.0054E-5</c:v>
                </c:pt>
                <c:pt idx="14246">
                  <c:v>3.9650999999999997E-5</c:v>
                </c:pt>
                <c:pt idx="14247">
                  <c:v>3.9650999999999997E-5</c:v>
                </c:pt>
                <c:pt idx="14248">
                  <c:v>3.9487999999999999E-5</c:v>
                </c:pt>
                <c:pt idx="14249">
                  <c:v>3.8957999999999995E-5</c:v>
                </c:pt>
                <c:pt idx="14250">
                  <c:v>3.8392000000000001E-5</c:v>
                </c:pt>
                <c:pt idx="14251">
                  <c:v>3.9008999999999999E-5</c:v>
                </c:pt>
                <c:pt idx="14252">
                  <c:v>3.9008999999999999E-5</c:v>
                </c:pt>
                <c:pt idx="14253">
                  <c:v>3.9008999999999999E-5</c:v>
                </c:pt>
                <c:pt idx="14254">
                  <c:v>3.8423000000000001E-5</c:v>
                </c:pt>
                <c:pt idx="14255">
                  <c:v>3.8423000000000001E-5</c:v>
                </c:pt>
                <c:pt idx="14256">
                  <c:v>3.8423000000000001E-5</c:v>
                </c:pt>
                <c:pt idx="14257">
                  <c:v>3.8172E-5</c:v>
                </c:pt>
                <c:pt idx="14258">
                  <c:v>3.8956000000000004E-5</c:v>
                </c:pt>
                <c:pt idx="14259">
                  <c:v>3.9564999999999998E-5</c:v>
                </c:pt>
                <c:pt idx="14260">
                  <c:v>3.9564999999999998E-5</c:v>
                </c:pt>
                <c:pt idx="14261">
                  <c:v>3.9065E-5</c:v>
                </c:pt>
                <c:pt idx="14262">
                  <c:v>3.9065E-5</c:v>
                </c:pt>
                <c:pt idx="14263">
                  <c:v>3.8707000000000001E-5</c:v>
                </c:pt>
                <c:pt idx="14264">
                  <c:v>3.8707000000000001E-5</c:v>
                </c:pt>
                <c:pt idx="14265">
                  <c:v>3.8707000000000001E-5</c:v>
                </c:pt>
                <c:pt idx="14266">
                  <c:v>3.8415999999999999E-5</c:v>
                </c:pt>
                <c:pt idx="14267">
                  <c:v>3.8415999999999999E-5</c:v>
                </c:pt>
                <c:pt idx="14268">
                  <c:v>3.8415999999999999E-5</c:v>
                </c:pt>
                <c:pt idx="14269">
                  <c:v>3.8415999999999999E-5</c:v>
                </c:pt>
                <c:pt idx="14270">
                  <c:v>3.8415999999999999E-5</c:v>
                </c:pt>
                <c:pt idx="14271">
                  <c:v>3.8415999999999999E-5</c:v>
                </c:pt>
                <c:pt idx="14272">
                  <c:v>3.8415999999999999E-5</c:v>
                </c:pt>
                <c:pt idx="14273">
                  <c:v>3.8415999999999999E-5</c:v>
                </c:pt>
                <c:pt idx="14274">
                  <c:v>3.8415999999999999E-5</c:v>
                </c:pt>
                <c:pt idx="14275">
                  <c:v>3.8064E-5</c:v>
                </c:pt>
                <c:pt idx="14276">
                  <c:v>3.8064E-5</c:v>
                </c:pt>
                <c:pt idx="14277">
                  <c:v>3.8064E-5</c:v>
                </c:pt>
                <c:pt idx="14278">
                  <c:v>3.8574999999999996E-5</c:v>
                </c:pt>
                <c:pt idx="14279">
                  <c:v>3.8356000000000003E-5</c:v>
                </c:pt>
                <c:pt idx="14280">
                  <c:v>3.8356000000000003E-5</c:v>
                </c:pt>
                <c:pt idx="14281">
                  <c:v>3.8356000000000003E-5</c:v>
                </c:pt>
                <c:pt idx="14282">
                  <c:v>3.8818999999999995E-5</c:v>
                </c:pt>
                <c:pt idx="14283">
                  <c:v>3.8818999999999995E-5</c:v>
                </c:pt>
                <c:pt idx="14284">
                  <c:v>3.8290999999999996E-5</c:v>
                </c:pt>
                <c:pt idx="14285">
                  <c:v>3.7917999999999998E-5</c:v>
                </c:pt>
                <c:pt idx="14286">
                  <c:v>3.7917999999999998E-5</c:v>
                </c:pt>
                <c:pt idx="14287">
                  <c:v>3.8349000000000002E-5</c:v>
                </c:pt>
                <c:pt idx="14288">
                  <c:v>3.8662000000000004E-5</c:v>
                </c:pt>
                <c:pt idx="14289">
                  <c:v>3.8662000000000004E-5</c:v>
                </c:pt>
                <c:pt idx="14290">
                  <c:v>3.9072000000000001E-5</c:v>
                </c:pt>
                <c:pt idx="14291">
                  <c:v>3.9072000000000001E-5</c:v>
                </c:pt>
                <c:pt idx="14292">
                  <c:v>3.8312000000000002E-5</c:v>
                </c:pt>
                <c:pt idx="14293">
                  <c:v>3.8312000000000002E-5</c:v>
                </c:pt>
                <c:pt idx="14294">
                  <c:v>3.8884000000000002E-5</c:v>
                </c:pt>
                <c:pt idx="14295">
                  <c:v>3.9331E-5</c:v>
                </c:pt>
                <c:pt idx="14296">
                  <c:v>3.8729999999999997E-5</c:v>
                </c:pt>
                <c:pt idx="14297">
                  <c:v>3.8729999999999997E-5</c:v>
                </c:pt>
                <c:pt idx="14298">
                  <c:v>3.8729999999999997E-5</c:v>
                </c:pt>
                <c:pt idx="14299">
                  <c:v>3.8729999999999997E-5</c:v>
                </c:pt>
                <c:pt idx="14300">
                  <c:v>3.8540999999999996E-5</c:v>
                </c:pt>
                <c:pt idx="14301">
                  <c:v>3.8540999999999996E-5</c:v>
                </c:pt>
                <c:pt idx="14302">
                  <c:v>3.8540999999999996E-5</c:v>
                </c:pt>
                <c:pt idx="14303">
                  <c:v>3.8540999999999996E-5</c:v>
                </c:pt>
                <c:pt idx="14304">
                  <c:v>3.8540999999999996E-5</c:v>
                </c:pt>
                <c:pt idx="14305">
                  <c:v>3.9067000000000004E-5</c:v>
                </c:pt>
                <c:pt idx="14306">
                  <c:v>3.8629999999999994E-5</c:v>
                </c:pt>
                <c:pt idx="14307">
                  <c:v>3.8629999999999994E-5</c:v>
                </c:pt>
                <c:pt idx="14308">
                  <c:v>3.8629999999999994E-5</c:v>
                </c:pt>
                <c:pt idx="14309">
                  <c:v>3.8629999999999994E-5</c:v>
                </c:pt>
                <c:pt idx="14310">
                  <c:v>3.9504E-5</c:v>
                </c:pt>
                <c:pt idx="14311">
                  <c:v>3.9504E-5</c:v>
                </c:pt>
                <c:pt idx="14312">
                  <c:v>3.9096E-5</c:v>
                </c:pt>
                <c:pt idx="14313">
                  <c:v>3.8490999999999995E-5</c:v>
                </c:pt>
                <c:pt idx="14314">
                  <c:v>3.9054999999999998E-5</c:v>
                </c:pt>
                <c:pt idx="14315">
                  <c:v>3.9784999999999999E-5</c:v>
                </c:pt>
                <c:pt idx="14316">
                  <c:v>3.9784999999999999E-5</c:v>
                </c:pt>
                <c:pt idx="14317">
                  <c:v>4.0166000000000001E-5</c:v>
                </c:pt>
                <c:pt idx="14318">
                  <c:v>4.0166000000000001E-5</c:v>
                </c:pt>
                <c:pt idx="14319">
                  <c:v>4.0166000000000001E-5</c:v>
                </c:pt>
                <c:pt idx="14320">
                  <c:v>3.9542000000000002E-5</c:v>
                </c:pt>
                <c:pt idx="14321">
                  <c:v>3.9981000000000002E-5</c:v>
                </c:pt>
                <c:pt idx="14322">
                  <c:v>3.9217000000000001E-5</c:v>
                </c:pt>
                <c:pt idx="14323">
                  <c:v>3.9217000000000001E-5</c:v>
                </c:pt>
                <c:pt idx="14324">
                  <c:v>3.9217000000000001E-5</c:v>
                </c:pt>
                <c:pt idx="14325">
                  <c:v>3.9217000000000001E-5</c:v>
                </c:pt>
                <c:pt idx="14326">
                  <c:v>3.9464E-5</c:v>
                </c:pt>
                <c:pt idx="14327">
                  <c:v>3.9464E-5</c:v>
                </c:pt>
                <c:pt idx="14328">
                  <c:v>3.9464E-5</c:v>
                </c:pt>
                <c:pt idx="14329">
                  <c:v>3.9464E-5</c:v>
                </c:pt>
                <c:pt idx="14330">
                  <c:v>3.9464E-5</c:v>
                </c:pt>
                <c:pt idx="14331">
                  <c:v>3.9174999999999997E-5</c:v>
                </c:pt>
                <c:pt idx="14332">
                  <c:v>3.8602000000000001E-5</c:v>
                </c:pt>
                <c:pt idx="14333">
                  <c:v>3.9666000000000003E-5</c:v>
                </c:pt>
                <c:pt idx="14334">
                  <c:v>3.8985999999999996E-5</c:v>
                </c:pt>
                <c:pt idx="14335">
                  <c:v>3.8985999999999996E-5</c:v>
                </c:pt>
                <c:pt idx="14336">
                  <c:v>3.9351999999999999E-5</c:v>
                </c:pt>
                <c:pt idx="14337">
                  <c:v>3.9351999999999999E-5</c:v>
                </c:pt>
                <c:pt idx="14338">
                  <c:v>3.9351999999999999E-5</c:v>
                </c:pt>
                <c:pt idx="14339">
                  <c:v>3.9351999999999999E-5</c:v>
                </c:pt>
                <c:pt idx="14340">
                  <c:v>3.9351999999999999E-5</c:v>
                </c:pt>
                <c:pt idx="14341">
                  <c:v>3.9790999999999999E-5</c:v>
                </c:pt>
                <c:pt idx="14342">
                  <c:v>3.9462999999999998E-5</c:v>
                </c:pt>
                <c:pt idx="14343">
                  <c:v>3.9894000000000001E-5</c:v>
                </c:pt>
                <c:pt idx="14344">
                  <c:v>3.9894000000000001E-5</c:v>
                </c:pt>
                <c:pt idx="14345">
                  <c:v>3.9894000000000001E-5</c:v>
                </c:pt>
                <c:pt idx="14346">
                  <c:v>3.9894000000000001E-5</c:v>
                </c:pt>
                <c:pt idx="14347">
                  <c:v>4.0198999999999999E-5</c:v>
                </c:pt>
                <c:pt idx="14348">
                  <c:v>4.0198999999999999E-5</c:v>
                </c:pt>
                <c:pt idx="14349">
                  <c:v>3.9724000000000001E-5</c:v>
                </c:pt>
                <c:pt idx="14350">
                  <c:v>4.0191000000000002E-5</c:v>
                </c:pt>
                <c:pt idx="14351">
                  <c:v>3.9403999999999997E-5</c:v>
                </c:pt>
                <c:pt idx="14352">
                  <c:v>3.9403999999999997E-5</c:v>
                </c:pt>
                <c:pt idx="14353">
                  <c:v>3.9926999999999999E-5</c:v>
                </c:pt>
                <c:pt idx="14354">
                  <c:v>3.9308999999999999E-5</c:v>
                </c:pt>
                <c:pt idx="14355">
                  <c:v>3.9095000000000004E-5</c:v>
                </c:pt>
                <c:pt idx="14356">
                  <c:v>3.9329999999999998E-5</c:v>
                </c:pt>
                <c:pt idx="14357">
                  <c:v>3.9329999999999998E-5</c:v>
                </c:pt>
                <c:pt idx="14358">
                  <c:v>3.9329999999999998E-5</c:v>
                </c:pt>
                <c:pt idx="14359">
                  <c:v>3.8787E-5</c:v>
                </c:pt>
                <c:pt idx="14360">
                  <c:v>3.9500000000000005E-5</c:v>
                </c:pt>
                <c:pt idx="14361">
                  <c:v>3.9500000000000005E-5</c:v>
                </c:pt>
                <c:pt idx="14362">
                  <c:v>3.9500000000000005E-5</c:v>
                </c:pt>
                <c:pt idx="14363">
                  <c:v>3.9500000000000005E-5</c:v>
                </c:pt>
                <c:pt idx="14364">
                  <c:v>3.9968999999999996E-5</c:v>
                </c:pt>
                <c:pt idx="14365">
                  <c:v>3.9968999999999996E-5</c:v>
                </c:pt>
                <c:pt idx="14366">
                  <c:v>3.9857999999999997E-5</c:v>
                </c:pt>
                <c:pt idx="14367">
                  <c:v>3.9518999999999999E-5</c:v>
                </c:pt>
                <c:pt idx="14368">
                  <c:v>3.9518999999999999E-5</c:v>
                </c:pt>
                <c:pt idx="14369">
                  <c:v>3.9518999999999999E-5</c:v>
                </c:pt>
                <c:pt idx="14370">
                  <c:v>3.9518999999999999E-5</c:v>
                </c:pt>
                <c:pt idx="14371">
                  <c:v>3.9518999999999999E-5</c:v>
                </c:pt>
                <c:pt idx="14372">
                  <c:v>3.9517000000000001E-5</c:v>
                </c:pt>
                <c:pt idx="14373">
                  <c:v>3.9156000000000003E-5</c:v>
                </c:pt>
                <c:pt idx="14374">
                  <c:v>3.9156000000000003E-5</c:v>
                </c:pt>
                <c:pt idx="14375">
                  <c:v>3.9156000000000003E-5</c:v>
                </c:pt>
                <c:pt idx="14376">
                  <c:v>3.9156000000000003E-5</c:v>
                </c:pt>
                <c:pt idx="14377">
                  <c:v>3.9156000000000003E-5</c:v>
                </c:pt>
                <c:pt idx="14378">
                  <c:v>3.9156000000000003E-5</c:v>
                </c:pt>
                <c:pt idx="14379">
                  <c:v>3.9489000000000001E-5</c:v>
                </c:pt>
                <c:pt idx="14380">
                  <c:v>3.8921999999999998E-5</c:v>
                </c:pt>
                <c:pt idx="14381">
                  <c:v>3.9345999999999999E-5</c:v>
                </c:pt>
                <c:pt idx="14382">
                  <c:v>3.9345999999999999E-5</c:v>
                </c:pt>
                <c:pt idx="14383">
                  <c:v>3.9345999999999999E-5</c:v>
                </c:pt>
                <c:pt idx="14384">
                  <c:v>3.9345999999999999E-5</c:v>
                </c:pt>
                <c:pt idx="14385">
                  <c:v>3.9345999999999999E-5</c:v>
                </c:pt>
                <c:pt idx="14386">
                  <c:v>3.8940000000000003E-5</c:v>
                </c:pt>
                <c:pt idx="14387">
                  <c:v>3.9622000000000001E-5</c:v>
                </c:pt>
                <c:pt idx="14388">
                  <c:v>3.8996999999999999E-5</c:v>
                </c:pt>
                <c:pt idx="14389">
                  <c:v>3.8996999999999999E-5</c:v>
                </c:pt>
                <c:pt idx="14390">
                  <c:v>3.8996999999999999E-5</c:v>
                </c:pt>
                <c:pt idx="14391">
                  <c:v>3.8996999999999999E-5</c:v>
                </c:pt>
                <c:pt idx="14392">
                  <c:v>3.8996999999999999E-5</c:v>
                </c:pt>
                <c:pt idx="14393">
                  <c:v>3.8996999999999999E-5</c:v>
                </c:pt>
                <c:pt idx="14394">
                  <c:v>3.8723999999999997E-5</c:v>
                </c:pt>
                <c:pt idx="14395">
                  <c:v>3.8992000000000002E-5</c:v>
                </c:pt>
                <c:pt idx="14396">
                  <c:v>3.9693000000000001E-5</c:v>
                </c:pt>
                <c:pt idx="14397">
                  <c:v>3.9209999999999999E-5</c:v>
                </c:pt>
                <c:pt idx="14398">
                  <c:v>3.9665000000000001E-5</c:v>
                </c:pt>
                <c:pt idx="14399">
                  <c:v>3.9325E-5</c:v>
                </c:pt>
                <c:pt idx="14400">
                  <c:v>3.9325E-5</c:v>
                </c:pt>
                <c:pt idx="14401">
                  <c:v>3.9638000000000002E-5</c:v>
                </c:pt>
                <c:pt idx="14402">
                  <c:v>3.9638000000000002E-5</c:v>
                </c:pt>
                <c:pt idx="14403">
                  <c:v>3.9638000000000002E-5</c:v>
                </c:pt>
                <c:pt idx="14404">
                  <c:v>3.9638000000000002E-5</c:v>
                </c:pt>
                <c:pt idx="14405">
                  <c:v>3.9638000000000002E-5</c:v>
                </c:pt>
                <c:pt idx="14406">
                  <c:v>3.9638000000000002E-5</c:v>
                </c:pt>
                <c:pt idx="14407">
                  <c:v>3.9175999999999999E-5</c:v>
                </c:pt>
                <c:pt idx="14408">
                  <c:v>3.9728000000000003E-5</c:v>
                </c:pt>
                <c:pt idx="14409">
                  <c:v>3.9162999999999998E-5</c:v>
                </c:pt>
                <c:pt idx="14410">
                  <c:v>3.9700999999999998E-5</c:v>
                </c:pt>
                <c:pt idx="14411">
                  <c:v>3.8985E-5</c:v>
                </c:pt>
                <c:pt idx="14412">
                  <c:v>3.8985E-5</c:v>
                </c:pt>
                <c:pt idx="14413">
                  <c:v>3.8985E-5</c:v>
                </c:pt>
                <c:pt idx="14414">
                  <c:v>3.9580999999999999E-5</c:v>
                </c:pt>
                <c:pt idx="14415">
                  <c:v>3.9580999999999999E-5</c:v>
                </c:pt>
                <c:pt idx="14416">
                  <c:v>3.9580999999999999E-5</c:v>
                </c:pt>
                <c:pt idx="14417">
                  <c:v>3.9580999999999999E-5</c:v>
                </c:pt>
                <c:pt idx="14418">
                  <c:v>4.0011999999999996E-5</c:v>
                </c:pt>
                <c:pt idx="14419">
                  <c:v>4.0011999999999996E-5</c:v>
                </c:pt>
                <c:pt idx="14420">
                  <c:v>4.0011999999999996E-5</c:v>
                </c:pt>
                <c:pt idx="14421">
                  <c:v>4.0011999999999996E-5</c:v>
                </c:pt>
                <c:pt idx="14422">
                  <c:v>4.0011999999999996E-5</c:v>
                </c:pt>
                <c:pt idx="14423">
                  <c:v>4.0011999999999996E-5</c:v>
                </c:pt>
                <c:pt idx="14424">
                  <c:v>4.0155000000000004E-5</c:v>
                </c:pt>
                <c:pt idx="14425">
                  <c:v>3.9646E-5</c:v>
                </c:pt>
                <c:pt idx="14426">
                  <c:v>3.9646E-5</c:v>
                </c:pt>
                <c:pt idx="14427">
                  <c:v>3.9328999999999996E-5</c:v>
                </c:pt>
                <c:pt idx="14428">
                  <c:v>3.9328999999999996E-5</c:v>
                </c:pt>
                <c:pt idx="14429">
                  <c:v>3.9328999999999996E-5</c:v>
                </c:pt>
                <c:pt idx="14430">
                  <c:v>3.9328999999999996E-5</c:v>
                </c:pt>
                <c:pt idx="14431">
                  <c:v>3.9784000000000004E-5</c:v>
                </c:pt>
                <c:pt idx="14432">
                  <c:v>3.9784000000000004E-5</c:v>
                </c:pt>
                <c:pt idx="14433">
                  <c:v>3.9199000000000002E-5</c:v>
                </c:pt>
                <c:pt idx="14434">
                  <c:v>3.9199000000000002E-5</c:v>
                </c:pt>
                <c:pt idx="14435">
                  <c:v>3.9771000000000003E-5</c:v>
                </c:pt>
                <c:pt idx="14436">
                  <c:v>3.9771000000000003E-5</c:v>
                </c:pt>
                <c:pt idx="14437">
                  <c:v>3.9771000000000003E-5</c:v>
                </c:pt>
                <c:pt idx="14438">
                  <c:v>3.9771000000000003E-5</c:v>
                </c:pt>
                <c:pt idx="14439">
                  <c:v>3.9771000000000003E-5</c:v>
                </c:pt>
                <c:pt idx="14440">
                  <c:v>3.9771000000000003E-5</c:v>
                </c:pt>
                <c:pt idx="14441">
                  <c:v>3.9399E-5</c:v>
                </c:pt>
                <c:pt idx="14442">
                  <c:v>3.9978000000000002E-5</c:v>
                </c:pt>
                <c:pt idx="14443">
                  <c:v>3.9978000000000002E-5</c:v>
                </c:pt>
                <c:pt idx="14444">
                  <c:v>3.9978000000000002E-5</c:v>
                </c:pt>
                <c:pt idx="14445">
                  <c:v>3.9978000000000002E-5</c:v>
                </c:pt>
                <c:pt idx="14446">
                  <c:v>3.9978000000000002E-5</c:v>
                </c:pt>
                <c:pt idx="14447">
                  <c:v>3.9190000000000003E-5</c:v>
                </c:pt>
                <c:pt idx="14448">
                  <c:v>3.9190000000000003E-5</c:v>
                </c:pt>
                <c:pt idx="14449">
                  <c:v>3.9920999999999999E-5</c:v>
                </c:pt>
                <c:pt idx="14450">
                  <c:v>3.9548000000000002E-5</c:v>
                </c:pt>
                <c:pt idx="14451">
                  <c:v>3.9548000000000002E-5</c:v>
                </c:pt>
                <c:pt idx="14452">
                  <c:v>3.9548000000000002E-5</c:v>
                </c:pt>
                <c:pt idx="14453">
                  <c:v>3.9548000000000002E-5</c:v>
                </c:pt>
                <c:pt idx="14454">
                  <c:v>3.9548000000000002E-5</c:v>
                </c:pt>
                <c:pt idx="14455">
                  <c:v>3.9084000000000001E-5</c:v>
                </c:pt>
                <c:pt idx="14456">
                  <c:v>3.9084000000000001E-5</c:v>
                </c:pt>
                <c:pt idx="14457">
                  <c:v>3.9688000000000004E-5</c:v>
                </c:pt>
                <c:pt idx="14458">
                  <c:v>3.8826999999999999E-5</c:v>
                </c:pt>
                <c:pt idx="14459">
                  <c:v>3.8826999999999999E-5</c:v>
                </c:pt>
                <c:pt idx="14460">
                  <c:v>3.8826999999999999E-5</c:v>
                </c:pt>
                <c:pt idx="14461">
                  <c:v>3.8826999999999999E-5</c:v>
                </c:pt>
                <c:pt idx="14462">
                  <c:v>3.9431000000000002E-5</c:v>
                </c:pt>
                <c:pt idx="14463">
                  <c:v>3.9431000000000002E-5</c:v>
                </c:pt>
                <c:pt idx="14464">
                  <c:v>3.9431000000000002E-5</c:v>
                </c:pt>
                <c:pt idx="14465">
                  <c:v>3.9431000000000002E-5</c:v>
                </c:pt>
                <c:pt idx="14466">
                  <c:v>3.9431000000000002E-5</c:v>
                </c:pt>
                <c:pt idx="14467">
                  <c:v>3.9431000000000002E-5</c:v>
                </c:pt>
                <c:pt idx="14468">
                  <c:v>3.9431000000000002E-5</c:v>
                </c:pt>
                <c:pt idx="14469">
                  <c:v>3.9094000000000002E-5</c:v>
                </c:pt>
                <c:pt idx="14470">
                  <c:v>3.9968000000000001E-5</c:v>
                </c:pt>
                <c:pt idx="14471">
                  <c:v>3.9968000000000001E-5</c:v>
                </c:pt>
                <c:pt idx="14472">
                  <c:v>3.9549000000000004E-5</c:v>
                </c:pt>
                <c:pt idx="14473">
                  <c:v>3.9549000000000004E-5</c:v>
                </c:pt>
                <c:pt idx="14474">
                  <c:v>3.9048999999999998E-5</c:v>
                </c:pt>
                <c:pt idx="14475">
                  <c:v>3.9798000000000001E-5</c:v>
                </c:pt>
                <c:pt idx="14476">
                  <c:v>3.9798000000000001E-5</c:v>
                </c:pt>
                <c:pt idx="14477">
                  <c:v>3.9167999999999995E-5</c:v>
                </c:pt>
                <c:pt idx="14478">
                  <c:v>3.9167999999999995E-5</c:v>
                </c:pt>
                <c:pt idx="14479">
                  <c:v>3.9167999999999995E-5</c:v>
                </c:pt>
                <c:pt idx="14480">
                  <c:v>3.9167999999999995E-5</c:v>
                </c:pt>
                <c:pt idx="14481">
                  <c:v>3.8690999999999999E-5</c:v>
                </c:pt>
                <c:pt idx="14482">
                  <c:v>3.8257999999999999E-5</c:v>
                </c:pt>
                <c:pt idx="14483">
                  <c:v>3.8257999999999999E-5</c:v>
                </c:pt>
                <c:pt idx="14484">
                  <c:v>3.8257999999999999E-5</c:v>
                </c:pt>
                <c:pt idx="14485">
                  <c:v>3.8257999999999999E-5</c:v>
                </c:pt>
                <c:pt idx="14486">
                  <c:v>3.9575E-5</c:v>
                </c:pt>
                <c:pt idx="14487">
                  <c:v>3.9575E-5</c:v>
                </c:pt>
                <c:pt idx="14488">
                  <c:v>3.9575E-5</c:v>
                </c:pt>
                <c:pt idx="14489">
                  <c:v>3.8844000000000003E-5</c:v>
                </c:pt>
                <c:pt idx="14490">
                  <c:v>3.8379E-5</c:v>
                </c:pt>
                <c:pt idx="14491">
                  <c:v>3.8379E-5</c:v>
                </c:pt>
                <c:pt idx="14492">
                  <c:v>3.8379E-5</c:v>
                </c:pt>
                <c:pt idx="14493">
                  <c:v>3.9031E-5</c:v>
                </c:pt>
                <c:pt idx="14494">
                  <c:v>3.9031E-5</c:v>
                </c:pt>
                <c:pt idx="14495">
                  <c:v>3.9031E-5</c:v>
                </c:pt>
                <c:pt idx="14496">
                  <c:v>3.9031E-5</c:v>
                </c:pt>
                <c:pt idx="14497">
                  <c:v>3.9031E-5</c:v>
                </c:pt>
                <c:pt idx="14498">
                  <c:v>3.9031E-5</c:v>
                </c:pt>
                <c:pt idx="14499">
                  <c:v>3.9031E-5</c:v>
                </c:pt>
                <c:pt idx="14500">
                  <c:v>3.9031E-5</c:v>
                </c:pt>
                <c:pt idx="14501">
                  <c:v>3.8708999999999998E-5</c:v>
                </c:pt>
                <c:pt idx="14502">
                  <c:v>3.9505000000000002E-5</c:v>
                </c:pt>
                <c:pt idx="14503">
                  <c:v>3.9505000000000002E-5</c:v>
                </c:pt>
                <c:pt idx="14504">
                  <c:v>3.8857000000000004E-5</c:v>
                </c:pt>
                <c:pt idx="14505">
                  <c:v>3.9278999999999994E-5</c:v>
                </c:pt>
                <c:pt idx="14506">
                  <c:v>3.9278999999999994E-5</c:v>
                </c:pt>
                <c:pt idx="14507">
                  <c:v>3.9278999999999994E-5</c:v>
                </c:pt>
                <c:pt idx="14508">
                  <c:v>3.9278999999999994E-5</c:v>
                </c:pt>
                <c:pt idx="14509">
                  <c:v>3.9278999999999994E-5</c:v>
                </c:pt>
                <c:pt idx="14510">
                  <c:v>3.9478000000000004E-5</c:v>
                </c:pt>
                <c:pt idx="14511">
                  <c:v>3.9478000000000004E-5</c:v>
                </c:pt>
                <c:pt idx="14512">
                  <c:v>3.9682999999999999E-5</c:v>
                </c:pt>
                <c:pt idx="14513">
                  <c:v>3.9988999999999999E-5</c:v>
                </c:pt>
                <c:pt idx="14514">
                  <c:v>3.9988999999999999E-5</c:v>
                </c:pt>
                <c:pt idx="14515">
                  <c:v>3.9988999999999999E-5</c:v>
                </c:pt>
                <c:pt idx="14516">
                  <c:v>3.9387000000000001E-5</c:v>
                </c:pt>
                <c:pt idx="14517">
                  <c:v>3.9322000000000001E-5</c:v>
                </c:pt>
                <c:pt idx="14518">
                  <c:v>3.9855999999999999E-5</c:v>
                </c:pt>
                <c:pt idx="14519">
                  <c:v>3.9855999999999999E-5</c:v>
                </c:pt>
                <c:pt idx="14520">
                  <c:v>3.9855999999999999E-5</c:v>
                </c:pt>
                <c:pt idx="14521">
                  <c:v>3.9855999999999999E-5</c:v>
                </c:pt>
                <c:pt idx="14522">
                  <c:v>3.9855999999999999E-5</c:v>
                </c:pt>
                <c:pt idx="14523">
                  <c:v>3.9855999999999999E-5</c:v>
                </c:pt>
                <c:pt idx="14524">
                  <c:v>3.9385999999999999E-5</c:v>
                </c:pt>
                <c:pt idx="14525">
                  <c:v>4.0031999999999999E-5</c:v>
                </c:pt>
                <c:pt idx="14526">
                  <c:v>4.0031999999999999E-5</c:v>
                </c:pt>
                <c:pt idx="14527">
                  <c:v>4.0031999999999999E-5</c:v>
                </c:pt>
                <c:pt idx="14528">
                  <c:v>4.0031999999999999E-5</c:v>
                </c:pt>
                <c:pt idx="14529">
                  <c:v>3.9419999999999999E-5</c:v>
                </c:pt>
                <c:pt idx="14530">
                  <c:v>3.9419999999999999E-5</c:v>
                </c:pt>
                <c:pt idx="14531">
                  <c:v>3.9419999999999999E-5</c:v>
                </c:pt>
                <c:pt idx="14532">
                  <c:v>3.9419999999999999E-5</c:v>
                </c:pt>
                <c:pt idx="14533">
                  <c:v>3.9419999999999999E-5</c:v>
                </c:pt>
                <c:pt idx="14534">
                  <c:v>3.9419999999999999E-5</c:v>
                </c:pt>
                <c:pt idx="14535">
                  <c:v>3.9419999999999999E-5</c:v>
                </c:pt>
                <c:pt idx="14536">
                  <c:v>3.9883000000000004E-5</c:v>
                </c:pt>
                <c:pt idx="14537">
                  <c:v>3.9883000000000004E-5</c:v>
                </c:pt>
                <c:pt idx="14538">
                  <c:v>3.9883000000000004E-5</c:v>
                </c:pt>
                <c:pt idx="14539">
                  <c:v>4.0299000000000002E-5</c:v>
                </c:pt>
                <c:pt idx="14540">
                  <c:v>3.9807999999999996E-5</c:v>
                </c:pt>
                <c:pt idx="14541">
                  <c:v>4.0601E-5</c:v>
                </c:pt>
                <c:pt idx="14542">
                  <c:v>4.0601E-5</c:v>
                </c:pt>
                <c:pt idx="14543">
                  <c:v>4.0601E-5</c:v>
                </c:pt>
                <c:pt idx="14544">
                  <c:v>3.9706000000000002E-5</c:v>
                </c:pt>
                <c:pt idx="14545">
                  <c:v>3.9706000000000002E-5</c:v>
                </c:pt>
                <c:pt idx="14546">
                  <c:v>3.9706000000000002E-5</c:v>
                </c:pt>
                <c:pt idx="14547">
                  <c:v>4.0391E-5</c:v>
                </c:pt>
                <c:pt idx="14548">
                  <c:v>3.9696999999999996E-5</c:v>
                </c:pt>
                <c:pt idx="14549">
                  <c:v>3.9696999999999996E-5</c:v>
                </c:pt>
                <c:pt idx="14550">
                  <c:v>3.9397999999999998E-5</c:v>
                </c:pt>
                <c:pt idx="14551">
                  <c:v>3.9397999999999998E-5</c:v>
                </c:pt>
                <c:pt idx="14552">
                  <c:v>3.9589000000000003E-5</c:v>
                </c:pt>
                <c:pt idx="14553">
                  <c:v>3.9589000000000003E-5</c:v>
                </c:pt>
                <c:pt idx="14554">
                  <c:v>3.9589000000000003E-5</c:v>
                </c:pt>
                <c:pt idx="14555">
                  <c:v>3.9589000000000003E-5</c:v>
                </c:pt>
                <c:pt idx="14556">
                  <c:v>3.9589000000000003E-5</c:v>
                </c:pt>
                <c:pt idx="14557">
                  <c:v>3.9589000000000003E-5</c:v>
                </c:pt>
                <c:pt idx="14558">
                  <c:v>4.0374999999999999E-5</c:v>
                </c:pt>
                <c:pt idx="14559">
                  <c:v>3.9665000000000001E-5</c:v>
                </c:pt>
                <c:pt idx="14560">
                  <c:v>3.9665000000000001E-5</c:v>
                </c:pt>
                <c:pt idx="14561">
                  <c:v>3.9665000000000001E-5</c:v>
                </c:pt>
                <c:pt idx="14562">
                  <c:v>3.8879000000000005E-5</c:v>
                </c:pt>
                <c:pt idx="14563">
                  <c:v>3.9523999999999996E-5</c:v>
                </c:pt>
                <c:pt idx="14564">
                  <c:v>3.8764999999999999E-5</c:v>
                </c:pt>
                <c:pt idx="14565">
                  <c:v>3.8057000000000005E-5</c:v>
                </c:pt>
                <c:pt idx="14566">
                  <c:v>3.8057000000000005E-5</c:v>
                </c:pt>
                <c:pt idx="14567">
                  <c:v>3.7997999999999998E-5</c:v>
                </c:pt>
                <c:pt idx="14568">
                  <c:v>3.7997999999999998E-5</c:v>
                </c:pt>
                <c:pt idx="14569">
                  <c:v>3.8545000000000004E-5</c:v>
                </c:pt>
                <c:pt idx="14570">
                  <c:v>3.8545000000000004E-5</c:v>
                </c:pt>
                <c:pt idx="14571">
                  <c:v>3.8545000000000004E-5</c:v>
                </c:pt>
                <c:pt idx="14572">
                  <c:v>3.8207999999999997E-5</c:v>
                </c:pt>
                <c:pt idx="14573">
                  <c:v>3.8207999999999997E-5</c:v>
                </c:pt>
                <c:pt idx="14574">
                  <c:v>3.8207999999999997E-5</c:v>
                </c:pt>
                <c:pt idx="14575">
                  <c:v>3.7768000000000002E-5</c:v>
                </c:pt>
                <c:pt idx="14576">
                  <c:v>3.7768000000000002E-5</c:v>
                </c:pt>
                <c:pt idx="14577">
                  <c:v>3.7768000000000002E-5</c:v>
                </c:pt>
                <c:pt idx="14578">
                  <c:v>3.7768000000000002E-5</c:v>
                </c:pt>
                <c:pt idx="14579">
                  <c:v>3.7768000000000002E-5</c:v>
                </c:pt>
                <c:pt idx="14580">
                  <c:v>3.8063000000000005E-5</c:v>
                </c:pt>
                <c:pt idx="14581">
                  <c:v>3.8063000000000005E-5</c:v>
                </c:pt>
                <c:pt idx="14582">
                  <c:v>3.8263999999999998E-5</c:v>
                </c:pt>
                <c:pt idx="14583">
                  <c:v>3.8461999999999999E-5</c:v>
                </c:pt>
                <c:pt idx="14584">
                  <c:v>3.8461999999999999E-5</c:v>
                </c:pt>
                <c:pt idx="14585">
                  <c:v>3.7882000000000001E-5</c:v>
                </c:pt>
                <c:pt idx="14586">
                  <c:v>3.7882000000000001E-5</c:v>
                </c:pt>
                <c:pt idx="14587">
                  <c:v>3.7882000000000001E-5</c:v>
                </c:pt>
                <c:pt idx="14588">
                  <c:v>3.7882000000000001E-5</c:v>
                </c:pt>
                <c:pt idx="14589">
                  <c:v>3.7882000000000001E-5</c:v>
                </c:pt>
                <c:pt idx="14590">
                  <c:v>3.8367E-5</c:v>
                </c:pt>
                <c:pt idx="14591">
                  <c:v>3.8367E-5</c:v>
                </c:pt>
                <c:pt idx="14592">
                  <c:v>3.9012000000000005E-5</c:v>
                </c:pt>
                <c:pt idx="14593">
                  <c:v>3.8415999999999999E-5</c:v>
                </c:pt>
                <c:pt idx="14594">
                  <c:v>3.8911000000000001E-5</c:v>
                </c:pt>
                <c:pt idx="14595">
                  <c:v>3.8911000000000001E-5</c:v>
                </c:pt>
                <c:pt idx="14596">
                  <c:v>3.8911000000000001E-5</c:v>
                </c:pt>
                <c:pt idx="14597">
                  <c:v>3.8618999999999997E-5</c:v>
                </c:pt>
                <c:pt idx="14598">
                  <c:v>3.8216000000000001E-5</c:v>
                </c:pt>
                <c:pt idx="14599">
                  <c:v>3.8216000000000001E-5</c:v>
                </c:pt>
                <c:pt idx="14600">
                  <c:v>3.8216000000000001E-5</c:v>
                </c:pt>
                <c:pt idx="14601">
                  <c:v>3.8216000000000001E-5</c:v>
                </c:pt>
                <c:pt idx="14602">
                  <c:v>3.9521000000000003E-5</c:v>
                </c:pt>
                <c:pt idx="14603">
                  <c:v>3.9521000000000003E-5</c:v>
                </c:pt>
                <c:pt idx="14604">
                  <c:v>3.9521000000000003E-5</c:v>
                </c:pt>
                <c:pt idx="14605">
                  <c:v>3.9521000000000003E-5</c:v>
                </c:pt>
                <c:pt idx="14606">
                  <c:v>3.8936999999999997E-5</c:v>
                </c:pt>
                <c:pt idx="14607">
                  <c:v>3.8673000000000001E-5</c:v>
                </c:pt>
                <c:pt idx="14608">
                  <c:v>3.9172999999999999E-5</c:v>
                </c:pt>
                <c:pt idx="14609">
                  <c:v>3.9172999999999999E-5</c:v>
                </c:pt>
                <c:pt idx="14610">
                  <c:v>3.8534000000000001E-5</c:v>
                </c:pt>
                <c:pt idx="14611">
                  <c:v>3.8534000000000001E-5</c:v>
                </c:pt>
                <c:pt idx="14612">
                  <c:v>3.8534000000000001E-5</c:v>
                </c:pt>
                <c:pt idx="14613">
                  <c:v>3.8534000000000001E-5</c:v>
                </c:pt>
                <c:pt idx="14614">
                  <c:v>3.8534000000000001E-5</c:v>
                </c:pt>
                <c:pt idx="14615">
                  <c:v>3.8534000000000001E-5</c:v>
                </c:pt>
                <c:pt idx="14616">
                  <c:v>3.9028E-5</c:v>
                </c:pt>
                <c:pt idx="14617">
                  <c:v>3.9028E-5</c:v>
                </c:pt>
                <c:pt idx="14618">
                  <c:v>3.9028E-5</c:v>
                </c:pt>
                <c:pt idx="14619">
                  <c:v>3.7735000000000004E-5</c:v>
                </c:pt>
                <c:pt idx="14620">
                  <c:v>3.8285000000000004E-5</c:v>
                </c:pt>
                <c:pt idx="14621">
                  <c:v>3.8285000000000004E-5</c:v>
                </c:pt>
                <c:pt idx="14622">
                  <c:v>3.8812E-5</c:v>
                </c:pt>
                <c:pt idx="14623">
                  <c:v>3.8812E-5</c:v>
                </c:pt>
                <c:pt idx="14624">
                  <c:v>3.8516000000000002E-5</c:v>
                </c:pt>
                <c:pt idx="14625">
                  <c:v>3.8516000000000002E-5</c:v>
                </c:pt>
                <c:pt idx="14626">
                  <c:v>3.8516000000000002E-5</c:v>
                </c:pt>
                <c:pt idx="14627">
                  <c:v>3.8516000000000002E-5</c:v>
                </c:pt>
                <c:pt idx="14628">
                  <c:v>3.8516000000000002E-5</c:v>
                </c:pt>
                <c:pt idx="14629">
                  <c:v>3.8516000000000002E-5</c:v>
                </c:pt>
                <c:pt idx="14630">
                  <c:v>3.8516000000000002E-5</c:v>
                </c:pt>
                <c:pt idx="14631">
                  <c:v>3.8516000000000002E-5</c:v>
                </c:pt>
                <c:pt idx="14632">
                  <c:v>3.9262000000000005E-5</c:v>
                </c:pt>
                <c:pt idx="14633">
                  <c:v>3.9262000000000005E-5</c:v>
                </c:pt>
                <c:pt idx="14634">
                  <c:v>3.9483000000000001E-5</c:v>
                </c:pt>
                <c:pt idx="14635">
                  <c:v>3.8733999999999999E-5</c:v>
                </c:pt>
                <c:pt idx="14636">
                  <c:v>3.8733999999999999E-5</c:v>
                </c:pt>
                <c:pt idx="14637">
                  <c:v>3.7987000000000001E-5</c:v>
                </c:pt>
                <c:pt idx="14638">
                  <c:v>3.8640999999999998E-5</c:v>
                </c:pt>
                <c:pt idx="14639">
                  <c:v>3.8640999999999998E-5</c:v>
                </c:pt>
                <c:pt idx="14640">
                  <c:v>3.8640999999999998E-5</c:v>
                </c:pt>
                <c:pt idx="14641">
                  <c:v>3.8640999999999998E-5</c:v>
                </c:pt>
                <c:pt idx="14642">
                  <c:v>3.8640999999999998E-5</c:v>
                </c:pt>
                <c:pt idx="14643">
                  <c:v>3.8640999999999998E-5</c:v>
                </c:pt>
                <c:pt idx="14644">
                  <c:v>3.8640999999999998E-5</c:v>
                </c:pt>
                <c:pt idx="14645">
                  <c:v>3.8640999999999998E-5</c:v>
                </c:pt>
                <c:pt idx="14646">
                  <c:v>3.8640999999999998E-5</c:v>
                </c:pt>
                <c:pt idx="14647">
                  <c:v>3.8640999999999998E-5</c:v>
                </c:pt>
                <c:pt idx="14648">
                  <c:v>3.8640999999999998E-5</c:v>
                </c:pt>
                <c:pt idx="14649">
                  <c:v>3.8640999999999998E-5</c:v>
                </c:pt>
                <c:pt idx="14650">
                  <c:v>3.8640999999999998E-5</c:v>
                </c:pt>
                <c:pt idx="14651">
                  <c:v>3.8640999999999998E-5</c:v>
                </c:pt>
                <c:pt idx="14652">
                  <c:v>3.8640999999999998E-5</c:v>
                </c:pt>
                <c:pt idx="14653">
                  <c:v>3.7996999999999996E-5</c:v>
                </c:pt>
                <c:pt idx="14654">
                  <c:v>3.7996999999999996E-5</c:v>
                </c:pt>
                <c:pt idx="14655">
                  <c:v>3.7934E-5</c:v>
                </c:pt>
                <c:pt idx="14656">
                  <c:v>3.7934E-5</c:v>
                </c:pt>
                <c:pt idx="14657">
                  <c:v>3.7934E-5</c:v>
                </c:pt>
                <c:pt idx="14658">
                  <c:v>3.7934E-5</c:v>
                </c:pt>
                <c:pt idx="14659">
                  <c:v>3.7934E-5</c:v>
                </c:pt>
                <c:pt idx="14660">
                  <c:v>3.7934E-5</c:v>
                </c:pt>
                <c:pt idx="14661">
                  <c:v>3.7934E-5</c:v>
                </c:pt>
                <c:pt idx="14662">
                  <c:v>3.7364999999999999E-5</c:v>
                </c:pt>
                <c:pt idx="14663">
                  <c:v>3.7364999999999999E-5</c:v>
                </c:pt>
                <c:pt idx="14664">
                  <c:v>3.7364999999999999E-5</c:v>
                </c:pt>
                <c:pt idx="14665">
                  <c:v>3.7652000000000005E-5</c:v>
                </c:pt>
                <c:pt idx="14666">
                  <c:v>3.7652000000000005E-5</c:v>
                </c:pt>
                <c:pt idx="14667">
                  <c:v>3.7652000000000005E-5</c:v>
                </c:pt>
                <c:pt idx="14668">
                  <c:v>3.8309999999999997E-5</c:v>
                </c:pt>
                <c:pt idx="14669">
                  <c:v>3.8309999999999997E-5</c:v>
                </c:pt>
                <c:pt idx="14670">
                  <c:v>3.8309999999999997E-5</c:v>
                </c:pt>
                <c:pt idx="14671">
                  <c:v>3.8309999999999997E-5</c:v>
                </c:pt>
                <c:pt idx="14672">
                  <c:v>3.8309999999999997E-5</c:v>
                </c:pt>
                <c:pt idx="14673">
                  <c:v>3.8309999999999997E-5</c:v>
                </c:pt>
                <c:pt idx="14674">
                  <c:v>3.8615999999999998E-5</c:v>
                </c:pt>
                <c:pt idx="14675">
                  <c:v>3.8615999999999998E-5</c:v>
                </c:pt>
                <c:pt idx="14676">
                  <c:v>3.8615999999999998E-5</c:v>
                </c:pt>
                <c:pt idx="14677">
                  <c:v>3.8218999999999994E-5</c:v>
                </c:pt>
                <c:pt idx="14678">
                  <c:v>3.8218999999999994E-5</c:v>
                </c:pt>
                <c:pt idx="14679">
                  <c:v>3.7922E-5</c:v>
                </c:pt>
                <c:pt idx="14680">
                  <c:v>3.7922E-5</c:v>
                </c:pt>
                <c:pt idx="14681">
                  <c:v>3.8544000000000002E-5</c:v>
                </c:pt>
                <c:pt idx="14682">
                  <c:v>3.7980000000000006E-5</c:v>
                </c:pt>
                <c:pt idx="14683">
                  <c:v>3.8490999999999995E-5</c:v>
                </c:pt>
                <c:pt idx="14684">
                  <c:v>3.8490999999999995E-5</c:v>
                </c:pt>
                <c:pt idx="14685">
                  <c:v>3.8490999999999995E-5</c:v>
                </c:pt>
                <c:pt idx="14686">
                  <c:v>3.8779999999999998E-5</c:v>
                </c:pt>
                <c:pt idx="14687">
                  <c:v>3.8779999999999998E-5</c:v>
                </c:pt>
                <c:pt idx="14688">
                  <c:v>3.7336000000000003E-5</c:v>
                </c:pt>
                <c:pt idx="14689">
                  <c:v>3.7253999999999999E-5</c:v>
                </c:pt>
                <c:pt idx="14690">
                  <c:v>3.7253999999999999E-5</c:v>
                </c:pt>
                <c:pt idx="14691">
                  <c:v>3.7700000000000002E-5</c:v>
                </c:pt>
                <c:pt idx="14692">
                  <c:v>3.6915999999999997E-5</c:v>
                </c:pt>
                <c:pt idx="14693">
                  <c:v>3.6915999999999997E-5</c:v>
                </c:pt>
                <c:pt idx="14694">
                  <c:v>3.7432999999999999E-5</c:v>
                </c:pt>
                <c:pt idx="14695">
                  <c:v>3.7432999999999999E-5</c:v>
                </c:pt>
                <c:pt idx="14696">
                  <c:v>3.7432999999999999E-5</c:v>
                </c:pt>
                <c:pt idx="14697">
                  <c:v>3.7063000000000001E-5</c:v>
                </c:pt>
                <c:pt idx="14698">
                  <c:v>3.7662E-5</c:v>
                </c:pt>
                <c:pt idx="14699">
                  <c:v>3.6969000000000005E-5</c:v>
                </c:pt>
                <c:pt idx="14700">
                  <c:v>3.6969000000000005E-5</c:v>
                </c:pt>
                <c:pt idx="14701">
                  <c:v>3.7567000000000001E-5</c:v>
                </c:pt>
                <c:pt idx="14702">
                  <c:v>3.8226999999999998E-5</c:v>
                </c:pt>
                <c:pt idx="14703">
                  <c:v>3.8226999999999998E-5</c:v>
                </c:pt>
                <c:pt idx="14704">
                  <c:v>3.7568000000000004E-5</c:v>
                </c:pt>
                <c:pt idx="14705">
                  <c:v>3.7758E-5</c:v>
                </c:pt>
                <c:pt idx="14706">
                  <c:v>3.7758E-5</c:v>
                </c:pt>
                <c:pt idx="14707">
                  <c:v>3.7089999999999999E-5</c:v>
                </c:pt>
                <c:pt idx="14708">
                  <c:v>3.7486999999999995E-5</c:v>
                </c:pt>
                <c:pt idx="14709">
                  <c:v>3.7486999999999995E-5</c:v>
                </c:pt>
                <c:pt idx="14710">
                  <c:v>3.7486999999999995E-5</c:v>
                </c:pt>
                <c:pt idx="14711">
                  <c:v>3.6838999999999997E-5</c:v>
                </c:pt>
                <c:pt idx="14712">
                  <c:v>3.7430999999999994E-5</c:v>
                </c:pt>
                <c:pt idx="14713">
                  <c:v>3.7430999999999994E-5</c:v>
                </c:pt>
                <c:pt idx="14714">
                  <c:v>3.7430999999999994E-5</c:v>
                </c:pt>
                <c:pt idx="14715">
                  <c:v>3.7430999999999994E-5</c:v>
                </c:pt>
                <c:pt idx="14716">
                  <c:v>3.7060999999999996E-5</c:v>
                </c:pt>
                <c:pt idx="14717">
                  <c:v>3.7060999999999996E-5</c:v>
                </c:pt>
                <c:pt idx="14718">
                  <c:v>3.7060999999999996E-5</c:v>
                </c:pt>
                <c:pt idx="14719">
                  <c:v>3.7060999999999996E-5</c:v>
                </c:pt>
                <c:pt idx="14720">
                  <c:v>3.7060999999999996E-5</c:v>
                </c:pt>
                <c:pt idx="14721">
                  <c:v>3.7060999999999996E-5</c:v>
                </c:pt>
                <c:pt idx="14722">
                  <c:v>3.7060999999999996E-5</c:v>
                </c:pt>
                <c:pt idx="14723">
                  <c:v>3.7060999999999996E-5</c:v>
                </c:pt>
                <c:pt idx="14724">
                  <c:v>3.7388000000000002E-5</c:v>
                </c:pt>
                <c:pt idx="14725">
                  <c:v>3.7035E-5</c:v>
                </c:pt>
                <c:pt idx="14726">
                  <c:v>3.7035E-5</c:v>
                </c:pt>
                <c:pt idx="14727">
                  <c:v>3.7035E-5</c:v>
                </c:pt>
                <c:pt idx="14728">
                  <c:v>3.6562E-5</c:v>
                </c:pt>
                <c:pt idx="14729">
                  <c:v>3.6788000000000001E-5</c:v>
                </c:pt>
                <c:pt idx="14730">
                  <c:v>3.7218000000000002E-5</c:v>
                </c:pt>
                <c:pt idx="14731">
                  <c:v>3.6949999999999997E-5</c:v>
                </c:pt>
                <c:pt idx="14732">
                  <c:v>3.6508000000000004E-5</c:v>
                </c:pt>
                <c:pt idx="14733">
                  <c:v>3.6508000000000004E-5</c:v>
                </c:pt>
                <c:pt idx="14734">
                  <c:v>3.6508000000000004E-5</c:v>
                </c:pt>
                <c:pt idx="14735">
                  <c:v>3.6810999999999997E-5</c:v>
                </c:pt>
                <c:pt idx="14736">
                  <c:v>3.6810999999999997E-5</c:v>
                </c:pt>
                <c:pt idx="14737">
                  <c:v>3.6383E-5</c:v>
                </c:pt>
                <c:pt idx="14738">
                  <c:v>3.6383E-5</c:v>
                </c:pt>
                <c:pt idx="14739">
                  <c:v>3.6383E-5</c:v>
                </c:pt>
                <c:pt idx="14740">
                  <c:v>3.6383E-5</c:v>
                </c:pt>
                <c:pt idx="14741">
                  <c:v>3.7001E-5</c:v>
                </c:pt>
                <c:pt idx="14742">
                  <c:v>3.7001E-5</c:v>
                </c:pt>
                <c:pt idx="14743">
                  <c:v>3.7001E-5</c:v>
                </c:pt>
                <c:pt idx="14744">
                  <c:v>3.6415999999999998E-5</c:v>
                </c:pt>
                <c:pt idx="14745">
                  <c:v>3.6415999999999998E-5</c:v>
                </c:pt>
                <c:pt idx="14746">
                  <c:v>3.6415999999999998E-5</c:v>
                </c:pt>
                <c:pt idx="14747">
                  <c:v>3.6415999999999998E-5</c:v>
                </c:pt>
                <c:pt idx="14748">
                  <c:v>3.6415999999999998E-5</c:v>
                </c:pt>
                <c:pt idx="14749">
                  <c:v>3.6415999999999998E-5</c:v>
                </c:pt>
                <c:pt idx="14750">
                  <c:v>3.6415999999999998E-5</c:v>
                </c:pt>
                <c:pt idx="14751">
                  <c:v>3.6415999999999998E-5</c:v>
                </c:pt>
                <c:pt idx="14752">
                  <c:v>3.6415999999999998E-5</c:v>
                </c:pt>
                <c:pt idx="14753">
                  <c:v>3.6415999999999998E-5</c:v>
                </c:pt>
                <c:pt idx="14754">
                  <c:v>3.6415999999999998E-5</c:v>
                </c:pt>
                <c:pt idx="14755">
                  <c:v>3.6415999999999998E-5</c:v>
                </c:pt>
                <c:pt idx="14756">
                  <c:v>3.6415999999999998E-5</c:v>
                </c:pt>
                <c:pt idx="14757">
                  <c:v>3.6415999999999998E-5</c:v>
                </c:pt>
                <c:pt idx="14758">
                  <c:v>3.5979000000000002E-5</c:v>
                </c:pt>
                <c:pt idx="14759">
                  <c:v>3.5979000000000002E-5</c:v>
                </c:pt>
                <c:pt idx="14760">
                  <c:v>3.6603000000000002E-5</c:v>
                </c:pt>
                <c:pt idx="14761">
                  <c:v>3.6603000000000002E-5</c:v>
                </c:pt>
                <c:pt idx="14762">
                  <c:v>3.6603000000000002E-5</c:v>
                </c:pt>
                <c:pt idx="14763">
                  <c:v>3.7054000000000001E-5</c:v>
                </c:pt>
                <c:pt idx="14764">
                  <c:v>3.7054000000000001E-5</c:v>
                </c:pt>
                <c:pt idx="14765">
                  <c:v>3.7054000000000001E-5</c:v>
                </c:pt>
                <c:pt idx="14766">
                  <c:v>3.7054000000000001E-5</c:v>
                </c:pt>
                <c:pt idx="14767">
                  <c:v>3.6396000000000002E-5</c:v>
                </c:pt>
                <c:pt idx="14768">
                  <c:v>3.6396000000000002E-5</c:v>
                </c:pt>
                <c:pt idx="14769">
                  <c:v>3.6396000000000002E-5</c:v>
                </c:pt>
                <c:pt idx="14770">
                  <c:v>3.6047000000000002E-5</c:v>
                </c:pt>
                <c:pt idx="14771">
                  <c:v>3.6047000000000002E-5</c:v>
                </c:pt>
                <c:pt idx="14772">
                  <c:v>3.6047000000000002E-5</c:v>
                </c:pt>
                <c:pt idx="14773">
                  <c:v>3.6047000000000002E-5</c:v>
                </c:pt>
                <c:pt idx="14774">
                  <c:v>3.6047000000000002E-5</c:v>
                </c:pt>
                <c:pt idx="14775">
                  <c:v>3.6047000000000002E-5</c:v>
                </c:pt>
                <c:pt idx="14776">
                  <c:v>3.6406999999999999E-5</c:v>
                </c:pt>
                <c:pt idx="14777">
                  <c:v>3.6406999999999999E-5</c:v>
                </c:pt>
                <c:pt idx="14778">
                  <c:v>3.6406999999999999E-5</c:v>
                </c:pt>
                <c:pt idx="14779">
                  <c:v>3.6406999999999999E-5</c:v>
                </c:pt>
                <c:pt idx="14780">
                  <c:v>3.6406999999999999E-5</c:v>
                </c:pt>
                <c:pt idx="14781">
                  <c:v>3.6406999999999999E-5</c:v>
                </c:pt>
                <c:pt idx="14782">
                  <c:v>3.6975000000000004E-5</c:v>
                </c:pt>
                <c:pt idx="14783">
                  <c:v>3.6975000000000004E-5</c:v>
                </c:pt>
                <c:pt idx="14784">
                  <c:v>3.7274000000000003E-5</c:v>
                </c:pt>
                <c:pt idx="14785">
                  <c:v>3.6551999999999998E-5</c:v>
                </c:pt>
                <c:pt idx="14786">
                  <c:v>3.6551999999999998E-5</c:v>
                </c:pt>
                <c:pt idx="14787">
                  <c:v>3.7075E-5</c:v>
                </c:pt>
                <c:pt idx="14788">
                  <c:v>3.7075E-5</c:v>
                </c:pt>
                <c:pt idx="14789">
                  <c:v>3.7075E-5</c:v>
                </c:pt>
                <c:pt idx="14790">
                  <c:v>3.7075E-5</c:v>
                </c:pt>
                <c:pt idx="14791">
                  <c:v>3.6418999999999998E-5</c:v>
                </c:pt>
                <c:pt idx="14792">
                  <c:v>3.7120999999999999E-5</c:v>
                </c:pt>
                <c:pt idx="14793">
                  <c:v>3.6270999999999999E-5</c:v>
                </c:pt>
                <c:pt idx="14794">
                  <c:v>3.6270999999999999E-5</c:v>
                </c:pt>
                <c:pt idx="14795">
                  <c:v>3.6270999999999999E-5</c:v>
                </c:pt>
                <c:pt idx="14796">
                  <c:v>3.6270999999999999E-5</c:v>
                </c:pt>
                <c:pt idx="14797">
                  <c:v>3.6270999999999999E-5</c:v>
                </c:pt>
                <c:pt idx="14798">
                  <c:v>3.6445000000000001E-5</c:v>
                </c:pt>
                <c:pt idx="14799">
                  <c:v>3.5778999999999997E-5</c:v>
                </c:pt>
                <c:pt idx="14800">
                  <c:v>3.5778999999999997E-5</c:v>
                </c:pt>
                <c:pt idx="14801">
                  <c:v>3.5778999999999997E-5</c:v>
                </c:pt>
                <c:pt idx="14802">
                  <c:v>3.5778999999999997E-5</c:v>
                </c:pt>
                <c:pt idx="14803">
                  <c:v>3.6208000000000003E-5</c:v>
                </c:pt>
                <c:pt idx="14804">
                  <c:v>3.6208000000000003E-5</c:v>
                </c:pt>
                <c:pt idx="14805">
                  <c:v>3.6709000000000004E-5</c:v>
                </c:pt>
                <c:pt idx="14806">
                  <c:v>3.6709000000000004E-5</c:v>
                </c:pt>
                <c:pt idx="14807">
                  <c:v>3.6709000000000004E-5</c:v>
                </c:pt>
                <c:pt idx="14808">
                  <c:v>3.6709000000000004E-5</c:v>
                </c:pt>
                <c:pt idx="14809">
                  <c:v>3.6226999999999997E-5</c:v>
                </c:pt>
                <c:pt idx="14810">
                  <c:v>3.6226999999999997E-5</c:v>
                </c:pt>
                <c:pt idx="14811">
                  <c:v>3.6878000000000002E-5</c:v>
                </c:pt>
                <c:pt idx="14812">
                  <c:v>3.6878000000000002E-5</c:v>
                </c:pt>
                <c:pt idx="14813">
                  <c:v>3.6572999999999997E-5</c:v>
                </c:pt>
                <c:pt idx="14814">
                  <c:v>3.6572999999999997E-5</c:v>
                </c:pt>
                <c:pt idx="14815">
                  <c:v>3.6572999999999997E-5</c:v>
                </c:pt>
                <c:pt idx="14816">
                  <c:v>3.6572999999999997E-5</c:v>
                </c:pt>
                <c:pt idx="14817">
                  <c:v>3.6572999999999997E-5</c:v>
                </c:pt>
                <c:pt idx="14818">
                  <c:v>3.6572999999999997E-5</c:v>
                </c:pt>
                <c:pt idx="14819">
                  <c:v>3.7154999999999999E-5</c:v>
                </c:pt>
                <c:pt idx="14820">
                  <c:v>3.7154999999999999E-5</c:v>
                </c:pt>
                <c:pt idx="14821">
                  <c:v>3.7685999999999998E-5</c:v>
                </c:pt>
                <c:pt idx="14822">
                  <c:v>3.7685999999999998E-5</c:v>
                </c:pt>
                <c:pt idx="14823">
                  <c:v>3.7137999999999996E-5</c:v>
                </c:pt>
                <c:pt idx="14824">
                  <c:v>3.7137999999999996E-5</c:v>
                </c:pt>
                <c:pt idx="14825">
                  <c:v>3.7653E-5</c:v>
                </c:pt>
                <c:pt idx="14826">
                  <c:v>3.7653E-5</c:v>
                </c:pt>
                <c:pt idx="14827">
                  <c:v>3.7388999999999997E-5</c:v>
                </c:pt>
                <c:pt idx="14828">
                  <c:v>3.7388999999999997E-5</c:v>
                </c:pt>
                <c:pt idx="14829">
                  <c:v>3.7830000000000002E-5</c:v>
                </c:pt>
                <c:pt idx="14830">
                  <c:v>3.714E-5</c:v>
                </c:pt>
                <c:pt idx="14831">
                  <c:v>3.714E-5</c:v>
                </c:pt>
                <c:pt idx="14832">
                  <c:v>3.714E-5</c:v>
                </c:pt>
                <c:pt idx="14833">
                  <c:v>3.6553999999999996E-5</c:v>
                </c:pt>
                <c:pt idx="14834">
                  <c:v>3.7033999999999998E-5</c:v>
                </c:pt>
                <c:pt idx="14835">
                  <c:v>3.7033999999999998E-5</c:v>
                </c:pt>
                <c:pt idx="14836">
                  <c:v>3.7033999999999998E-5</c:v>
                </c:pt>
                <c:pt idx="14837">
                  <c:v>3.6748999999999997E-5</c:v>
                </c:pt>
                <c:pt idx="14838">
                  <c:v>3.6748999999999997E-5</c:v>
                </c:pt>
                <c:pt idx="14839">
                  <c:v>3.6748999999999997E-5</c:v>
                </c:pt>
                <c:pt idx="14840">
                  <c:v>3.6748999999999997E-5</c:v>
                </c:pt>
                <c:pt idx="14841">
                  <c:v>3.7033999999999998E-5</c:v>
                </c:pt>
                <c:pt idx="14842">
                  <c:v>3.7033999999999998E-5</c:v>
                </c:pt>
                <c:pt idx="14843">
                  <c:v>3.7033999999999998E-5</c:v>
                </c:pt>
                <c:pt idx="14844">
                  <c:v>3.7033999999999998E-5</c:v>
                </c:pt>
                <c:pt idx="14845">
                  <c:v>3.7033999999999998E-5</c:v>
                </c:pt>
                <c:pt idx="14846">
                  <c:v>3.7033999999999998E-5</c:v>
                </c:pt>
                <c:pt idx="14847">
                  <c:v>3.7033999999999998E-5</c:v>
                </c:pt>
                <c:pt idx="14848">
                  <c:v>3.7033999999999998E-5</c:v>
                </c:pt>
                <c:pt idx="14849">
                  <c:v>3.6502999999999999E-5</c:v>
                </c:pt>
                <c:pt idx="14850">
                  <c:v>3.6541000000000001E-5</c:v>
                </c:pt>
                <c:pt idx="14851">
                  <c:v>3.6541000000000001E-5</c:v>
                </c:pt>
                <c:pt idx="14852">
                  <c:v>3.6541000000000001E-5</c:v>
                </c:pt>
                <c:pt idx="14853">
                  <c:v>3.6541000000000001E-5</c:v>
                </c:pt>
                <c:pt idx="14854">
                  <c:v>3.7583999999999998E-5</c:v>
                </c:pt>
                <c:pt idx="14855">
                  <c:v>3.7583999999999998E-5</c:v>
                </c:pt>
                <c:pt idx="14856">
                  <c:v>3.7497000000000004E-5</c:v>
                </c:pt>
                <c:pt idx="14857">
                  <c:v>3.7036000000000003E-5</c:v>
                </c:pt>
                <c:pt idx="14858">
                  <c:v>3.7036000000000003E-5</c:v>
                </c:pt>
                <c:pt idx="14859">
                  <c:v>3.7681999999999996E-5</c:v>
                </c:pt>
                <c:pt idx="14860">
                  <c:v>3.7052000000000004E-5</c:v>
                </c:pt>
                <c:pt idx="14861">
                  <c:v>3.7691999999999998E-5</c:v>
                </c:pt>
                <c:pt idx="14862">
                  <c:v>3.7691999999999998E-5</c:v>
                </c:pt>
                <c:pt idx="14863">
                  <c:v>3.7283000000000002E-5</c:v>
                </c:pt>
                <c:pt idx="14864">
                  <c:v>3.7619E-5</c:v>
                </c:pt>
                <c:pt idx="14865">
                  <c:v>3.7619E-5</c:v>
                </c:pt>
                <c:pt idx="14866">
                  <c:v>3.7324999999999999E-5</c:v>
                </c:pt>
                <c:pt idx="14867">
                  <c:v>3.7648999999999998E-5</c:v>
                </c:pt>
                <c:pt idx="14868">
                  <c:v>3.6992999999999996E-5</c:v>
                </c:pt>
                <c:pt idx="14869">
                  <c:v>3.6992999999999996E-5</c:v>
                </c:pt>
                <c:pt idx="14870">
                  <c:v>3.7512000000000003E-5</c:v>
                </c:pt>
                <c:pt idx="14871">
                  <c:v>3.7512000000000003E-5</c:v>
                </c:pt>
                <c:pt idx="14872">
                  <c:v>3.7146E-5</c:v>
                </c:pt>
                <c:pt idx="14873">
                  <c:v>3.7638000000000001E-5</c:v>
                </c:pt>
                <c:pt idx="14874">
                  <c:v>3.7638000000000001E-5</c:v>
                </c:pt>
                <c:pt idx="14875">
                  <c:v>3.7638000000000001E-5</c:v>
                </c:pt>
                <c:pt idx="14876">
                  <c:v>3.7638000000000001E-5</c:v>
                </c:pt>
                <c:pt idx="14877">
                  <c:v>3.7638000000000001E-5</c:v>
                </c:pt>
                <c:pt idx="14878">
                  <c:v>3.7638000000000001E-5</c:v>
                </c:pt>
                <c:pt idx="14879">
                  <c:v>3.8021000000000001E-5</c:v>
                </c:pt>
                <c:pt idx="14880">
                  <c:v>3.7622E-5</c:v>
                </c:pt>
                <c:pt idx="14881">
                  <c:v>3.7622E-5</c:v>
                </c:pt>
                <c:pt idx="14882">
                  <c:v>3.7622E-5</c:v>
                </c:pt>
                <c:pt idx="14883">
                  <c:v>3.7622E-5</c:v>
                </c:pt>
                <c:pt idx="14884">
                  <c:v>3.7946999999999994E-5</c:v>
                </c:pt>
                <c:pt idx="14885">
                  <c:v>3.7946999999999994E-5</c:v>
                </c:pt>
                <c:pt idx="14886">
                  <c:v>3.7946999999999994E-5</c:v>
                </c:pt>
                <c:pt idx="14887">
                  <c:v>3.7946999999999994E-5</c:v>
                </c:pt>
                <c:pt idx="14888">
                  <c:v>3.7946999999999994E-5</c:v>
                </c:pt>
                <c:pt idx="14889">
                  <c:v>3.7946999999999994E-5</c:v>
                </c:pt>
                <c:pt idx="14890">
                  <c:v>3.7946999999999994E-5</c:v>
                </c:pt>
                <c:pt idx="14891">
                  <c:v>3.7946999999999994E-5</c:v>
                </c:pt>
                <c:pt idx="14892">
                  <c:v>3.8609999999999998E-5</c:v>
                </c:pt>
                <c:pt idx="14893">
                  <c:v>3.8059999999999998E-5</c:v>
                </c:pt>
                <c:pt idx="14894">
                  <c:v>3.8059999999999998E-5</c:v>
                </c:pt>
                <c:pt idx="14895">
                  <c:v>3.8059999999999998E-5</c:v>
                </c:pt>
                <c:pt idx="14896">
                  <c:v>3.8059999999999998E-5</c:v>
                </c:pt>
                <c:pt idx="14897">
                  <c:v>3.8059999999999998E-5</c:v>
                </c:pt>
                <c:pt idx="14898">
                  <c:v>3.8059999999999998E-5</c:v>
                </c:pt>
                <c:pt idx="14899">
                  <c:v>3.8059999999999998E-5</c:v>
                </c:pt>
                <c:pt idx="14900">
                  <c:v>3.8059999999999998E-5</c:v>
                </c:pt>
                <c:pt idx="14901">
                  <c:v>3.8059999999999998E-5</c:v>
                </c:pt>
                <c:pt idx="14902">
                  <c:v>3.8059999999999998E-5</c:v>
                </c:pt>
                <c:pt idx="14903">
                  <c:v>3.8059999999999998E-5</c:v>
                </c:pt>
                <c:pt idx="14904">
                  <c:v>3.8059999999999998E-5</c:v>
                </c:pt>
                <c:pt idx="14905">
                  <c:v>3.8059999999999998E-5</c:v>
                </c:pt>
                <c:pt idx="14906">
                  <c:v>3.7502999999999997E-5</c:v>
                </c:pt>
                <c:pt idx="14907">
                  <c:v>3.8112000000000004E-5</c:v>
                </c:pt>
                <c:pt idx="14908">
                  <c:v>3.7571999999999999E-5</c:v>
                </c:pt>
                <c:pt idx="14909">
                  <c:v>3.7246000000000002E-5</c:v>
                </c:pt>
                <c:pt idx="14910">
                  <c:v>3.7045000000000002E-5</c:v>
                </c:pt>
                <c:pt idx="14911">
                  <c:v>3.7045000000000002E-5</c:v>
                </c:pt>
                <c:pt idx="14912">
                  <c:v>3.7045000000000002E-5</c:v>
                </c:pt>
                <c:pt idx="14913">
                  <c:v>3.7045000000000002E-5</c:v>
                </c:pt>
                <c:pt idx="14914">
                  <c:v>3.7045000000000002E-5</c:v>
                </c:pt>
                <c:pt idx="14915">
                  <c:v>3.7045000000000002E-5</c:v>
                </c:pt>
                <c:pt idx="14916">
                  <c:v>3.6749999999999999E-5</c:v>
                </c:pt>
                <c:pt idx="14917">
                  <c:v>3.6749999999999999E-5</c:v>
                </c:pt>
                <c:pt idx="14918">
                  <c:v>3.6356999999999998E-5</c:v>
                </c:pt>
                <c:pt idx="14919">
                  <c:v>3.6842000000000004E-5</c:v>
                </c:pt>
                <c:pt idx="14920">
                  <c:v>3.7635999999999997E-5</c:v>
                </c:pt>
                <c:pt idx="14921">
                  <c:v>3.7635999999999997E-5</c:v>
                </c:pt>
                <c:pt idx="14922">
                  <c:v>3.7635999999999997E-5</c:v>
                </c:pt>
                <c:pt idx="14923">
                  <c:v>3.6551999999999998E-5</c:v>
                </c:pt>
                <c:pt idx="14924">
                  <c:v>3.6266999999999997E-5</c:v>
                </c:pt>
                <c:pt idx="14925">
                  <c:v>3.6794E-5</c:v>
                </c:pt>
                <c:pt idx="14926">
                  <c:v>3.6794E-5</c:v>
                </c:pt>
                <c:pt idx="14927">
                  <c:v>3.6440000000000003E-5</c:v>
                </c:pt>
                <c:pt idx="14928">
                  <c:v>3.6884000000000001E-5</c:v>
                </c:pt>
                <c:pt idx="14929">
                  <c:v>3.6884000000000001E-5</c:v>
                </c:pt>
                <c:pt idx="14930">
                  <c:v>3.6884000000000001E-5</c:v>
                </c:pt>
                <c:pt idx="14931">
                  <c:v>3.6884000000000001E-5</c:v>
                </c:pt>
                <c:pt idx="14932">
                  <c:v>3.6884000000000001E-5</c:v>
                </c:pt>
                <c:pt idx="14933">
                  <c:v>3.7341999999999996E-5</c:v>
                </c:pt>
                <c:pt idx="14934">
                  <c:v>3.6695E-5</c:v>
                </c:pt>
                <c:pt idx="14935">
                  <c:v>3.7242E-5</c:v>
                </c:pt>
                <c:pt idx="14936">
                  <c:v>3.7242E-5</c:v>
                </c:pt>
                <c:pt idx="14937">
                  <c:v>3.7242E-5</c:v>
                </c:pt>
                <c:pt idx="14938">
                  <c:v>3.7242E-5</c:v>
                </c:pt>
                <c:pt idx="14939">
                  <c:v>3.7242E-5</c:v>
                </c:pt>
                <c:pt idx="14940">
                  <c:v>3.7919000000000001E-5</c:v>
                </c:pt>
                <c:pt idx="14941">
                  <c:v>3.7919000000000001E-5</c:v>
                </c:pt>
                <c:pt idx="14942">
                  <c:v>3.7919000000000001E-5</c:v>
                </c:pt>
                <c:pt idx="14943">
                  <c:v>3.7919000000000001E-5</c:v>
                </c:pt>
                <c:pt idx="14944">
                  <c:v>3.7919000000000001E-5</c:v>
                </c:pt>
                <c:pt idx="14945">
                  <c:v>3.7208E-5</c:v>
                </c:pt>
                <c:pt idx="14946">
                  <c:v>3.7208E-5</c:v>
                </c:pt>
                <c:pt idx="14947">
                  <c:v>3.7208E-5</c:v>
                </c:pt>
                <c:pt idx="14948">
                  <c:v>3.7208E-5</c:v>
                </c:pt>
                <c:pt idx="14949">
                  <c:v>3.7591999999999995E-5</c:v>
                </c:pt>
                <c:pt idx="14950">
                  <c:v>3.6717000000000001E-5</c:v>
                </c:pt>
                <c:pt idx="14951">
                  <c:v>3.7241000000000005E-5</c:v>
                </c:pt>
                <c:pt idx="14952">
                  <c:v>3.7241000000000005E-5</c:v>
                </c:pt>
                <c:pt idx="14953">
                  <c:v>3.7241000000000005E-5</c:v>
                </c:pt>
                <c:pt idx="14954">
                  <c:v>3.7241000000000005E-5</c:v>
                </c:pt>
                <c:pt idx="14955">
                  <c:v>3.7241000000000005E-5</c:v>
                </c:pt>
                <c:pt idx="14956">
                  <c:v>3.7663000000000002E-5</c:v>
                </c:pt>
                <c:pt idx="14957">
                  <c:v>3.7663000000000002E-5</c:v>
                </c:pt>
                <c:pt idx="14958">
                  <c:v>3.7663000000000002E-5</c:v>
                </c:pt>
                <c:pt idx="14959">
                  <c:v>3.6881999999999997E-5</c:v>
                </c:pt>
                <c:pt idx="14960">
                  <c:v>3.7180999999999995E-5</c:v>
                </c:pt>
                <c:pt idx="14961">
                  <c:v>3.7180999999999995E-5</c:v>
                </c:pt>
                <c:pt idx="14962">
                  <c:v>3.7180999999999995E-5</c:v>
                </c:pt>
                <c:pt idx="14963">
                  <c:v>3.6504999999999997E-5</c:v>
                </c:pt>
                <c:pt idx="14964">
                  <c:v>3.7128000000000001E-5</c:v>
                </c:pt>
                <c:pt idx="14965">
                  <c:v>3.7128000000000001E-5</c:v>
                </c:pt>
                <c:pt idx="14966">
                  <c:v>3.7128000000000001E-5</c:v>
                </c:pt>
                <c:pt idx="14967">
                  <c:v>3.7128000000000001E-5</c:v>
                </c:pt>
                <c:pt idx="14968">
                  <c:v>3.6820999999999999E-5</c:v>
                </c:pt>
                <c:pt idx="14969">
                  <c:v>3.7422000000000002E-5</c:v>
                </c:pt>
                <c:pt idx="14970">
                  <c:v>3.7247000000000004E-5</c:v>
                </c:pt>
                <c:pt idx="14971">
                  <c:v>3.7247000000000004E-5</c:v>
                </c:pt>
                <c:pt idx="14972">
                  <c:v>3.7247000000000004E-5</c:v>
                </c:pt>
                <c:pt idx="14973">
                  <c:v>3.7081999999999995E-5</c:v>
                </c:pt>
                <c:pt idx="14974">
                  <c:v>3.7081999999999995E-5</c:v>
                </c:pt>
                <c:pt idx="14975">
                  <c:v>3.7509999999999998E-5</c:v>
                </c:pt>
                <c:pt idx="14976">
                  <c:v>3.7069999999999996E-5</c:v>
                </c:pt>
                <c:pt idx="14977">
                  <c:v>3.7069999999999996E-5</c:v>
                </c:pt>
                <c:pt idx="14978">
                  <c:v>3.7069999999999996E-5</c:v>
                </c:pt>
                <c:pt idx="14979">
                  <c:v>3.6672999999999999E-5</c:v>
                </c:pt>
                <c:pt idx="14980">
                  <c:v>3.6672999999999999E-5</c:v>
                </c:pt>
                <c:pt idx="14981">
                  <c:v>3.6672999999999999E-5</c:v>
                </c:pt>
                <c:pt idx="14982">
                  <c:v>3.6996000000000003E-5</c:v>
                </c:pt>
                <c:pt idx="14983">
                  <c:v>3.6996000000000003E-5</c:v>
                </c:pt>
                <c:pt idx="14984">
                  <c:v>3.7465000000000001E-5</c:v>
                </c:pt>
                <c:pt idx="14985">
                  <c:v>3.7465000000000001E-5</c:v>
                </c:pt>
                <c:pt idx="14986">
                  <c:v>3.7465000000000001E-5</c:v>
                </c:pt>
                <c:pt idx="14987">
                  <c:v>3.7465000000000001E-5</c:v>
                </c:pt>
                <c:pt idx="14988">
                  <c:v>3.7465000000000001E-5</c:v>
                </c:pt>
                <c:pt idx="14989">
                  <c:v>3.7128000000000001E-5</c:v>
                </c:pt>
                <c:pt idx="14990">
                  <c:v>3.7123999999999999E-5</c:v>
                </c:pt>
                <c:pt idx="14991">
                  <c:v>3.7123999999999999E-5</c:v>
                </c:pt>
                <c:pt idx="14992">
                  <c:v>3.6720999999999996E-5</c:v>
                </c:pt>
                <c:pt idx="14993">
                  <c:v>3.6720999999999996E-5</c:v>
                </c:pt>
                <c:pt idx="14994">
                  <c:v>3.6720999999999996E-5</c:v>
                </c:pt>
                <c:pt idx="14995">
                  <c:v>3.6720999999999996E-5</c:v>
                </c:pt>
                <c:pt idx="14996">
                  <c:v>3.7185999999999999E-5</c:v>
                </c:pt>
                <c:pt idx="14997">
                  <c:v>3.7185999999999999E-5</c:v>
                </c:pt>
                <c:pt idx="14998">
                  <c:v>3.7185999999999999E-5</c:v>
                </c:pt>
                <c:pt idx="14999">
                  <c:v>3.7597999999999995E-5</c:v>
                </c:pt>
                <c:pt idx="15000">
                  <c:v>3.7597999999999995E-5</c:v>
                </c:pt>
                <c:pt idx="15001">
                  <c:v>3.7597999999999995E-5</c:v>
                </c:pt>
                <c:pt idx="15002">
                  <c:v>3.6746000000000004E-5</c:v>
                </c:pt>
                <c:pt idx="15003">
                  <c:v>3.6746000000000004E-5</c:v>
                </c:pt>
                <c:pt idx="15004">
                  <c:v>3.6746000000000004E-5</c:v>
                </c:pt>
                <c:pt idx="15005">
                  <c:v>3.6746000000000004E-5</c:v>
                </c:pt>
                <c:pt idx="15006">
                  <c:v>3.6746000000000004E-5</c:v>
                </c:pt>
                <c:pt idx="15007">
                  <c:v>3.6746000000000004E-5</c:v>
                </c:pt>
                <c:pt idx="15008">
                  <c:v>3.7005999999999998E-5</c:v>
                </c:pt>
                <c:pt idx="15009">
                  <c:v>3.7005999999999998E-5</c:v>
                </c:pt>
                <c:pt idx="15010">
                  <c:v>3.6510000000000001E-5</c:v>
                </c:pt>
                <c:pt idx="15011">
                  <c:v>3.6158000000000002E-5</c:v>
                </c:pt>
                <c:pt idx="15012">
                  <c:v>3.6158000000000002E-5</c:v>
                </c:pt>
                <c:pt idx="15013">
                  <c:v>3.6158000000000002E-5</c:v>
                </c:pt>
                <c:pt idx="15014">
                  <c:v>3.6158000000000002E-5</c:v>
                </c:pt>
                <c:pt idx="15015">
                  <c:v>3.6158000000000002E-5</c:v>
                </c:pt>
                <c:pt idx="15016">
                  <c:v>3.6158000000000002E-5</c:v>
                </c:pt>
                <c:pt idx="15017">
                  <c:v>3.6606000000000002E-5</c:v>
                </c:pt>
                <c:pt idx="15018">
                  <c:v>3.6220999999999998E-5</c:v>
                </c:pt>
                <c:pt idx="15019">
                  <c:v>3.6220999999999998E-5</c:v>
                </c:pt>
                <c:pt idx="15020">
                  <c:v>3.6220999999999998E-5</c:v>
                </c:pt>
                <c:pt idx="15021">
                  <c:v>3.6220999999999998E-5</c:v>
                </c:pt>
                <c:pt idx="15022">
                  <c:v>3.6859000000000001E-5</c:v>
                </c:pt>
                <c:pt idx="15023">
                  <c:v>3.6859000000000001E-5</c:v>
                </c:pt>
                <c:pt idx="15024">
                  <c:v>3.6859000000000001E-5</c:v>
                </c:pt>
                <c:pt idx="15025">
                  <c:v>3.7545000000000001E-5</c:v>
                </c:pt>
                <c:pt idx="15026">
                  <c:v>3.6822000000000001E-5</c:v>
                </c:pt>
                <c:pt idx="15027">
                  <c:v>3.6822000000000001E-5</c:v>
                </c:pt>
                <c:pt idx="15028">
                  <c:v>3.6822000000000001E-5</c:v>
                </c:pt>
                <c:pt idx="15029">
                  <c:v>3.6498000000000002E-5</c:v>
                </c:pt>
                <c:pt idx="15030">
                  <c:v>3.6890000000000001E-5</c:v>
                </c:pt>
                <c:pt idx="15031">
                  <c:v>3.6659999999999998E-5</c:v>
                </c:pt>
                <c:pt idx="15032">
                  <c:v>3.6659999999999998E-5</c:v>
                </c:pt>
                <c:pt idx="15033">
                  <c:v>3.6659999999999998E-5</c:v>
                </c:pt>
                <c:pt idx="15034">
                  <c:v>3.6659999999999998E-5</c:v>
                </c:pt>
                <c:pt idx="15035">
                  <c:v>3.7236999999999996E-5</c:v>
                </c:pt>
                <c:pt idx="15036">
                  <c:v>3.7236999999999996E-5</c:v>
                </c:pt>
                <c:pt idx="15037">
                  <c:v>3.7236999999999996E-5</c:v>
                </c:pt>
                <c:pt idx="15038">
                  <c:v>3.7236999999999996E-5</c:v>
                </c:pt>
                <c:pt idx="15039">
                  <c:v>3.7236999999999996E-5</c:v>
                </c:pt>
                <c:pt idx="15040">
                  <c:v>3.7236999999999996E-5</c:v>
                </c:pt>
                <c:pt idx="15041">
                  <c:v>3.7236999999999996E-5</c:v>
                </c:pt>
                <c:pt idx="15042">
                  <c:v>3.7236999999999996E-5</c:v>
                </c:pt>
                <c:pt idx="15043">
                  <c:v>3.7236999999999996E-5</c:v>
                </c:pt>
                <c:pt idx="15044">
                  <c:v>3.7236999999999996E-5</c:v>
                </c:pt>
                <c:pt idx="15045">
                  <c:v>3.7236999999999996E-5</c:v>
                </c:pt>
                <c:pt idx="15046">
                  <c:v>3.7236999999999996E-5</c:v>
                </c:pt>
                <c:pt idx="15047">
                  <c:v>3.6670999999999995E-5</c:v>
                </c:pt>
                <c:pt idx="15048">
                  <c:v>3.6090000000000002E-5</c:v>
                </c:pt>
                <c:pt idx="15049">
                  <c:v>3.6090000000000002E-5</c:v>
                </c:pt>
                <c:pt idx="15050">
                  <c:v>3.6090000000000002E-5</c:v>
                </c:pt>
                <c:pt idx="15051">
                  <c:v>3.6090000000000002E-5</c:v>
                </c:pt>
                <c:pt idx="15052">
                  <c:v>3.6090000000000002E-5</c:v>
                </c:pt>
                <c:pt idx="15053">
                  <c:v>3.6733999999999998E-5</c:v>
                </c:pt>
                <c:pt idx="15054">
                  <c:v>3.6733999999999998E-5</c:v>
                </c:pt>
                <c:pt idx="15055">
                  <c:v>3.6733999999999998E-5</c:v>
                </c:pt>
                <c:pt idx="15056">
                  <c:v>3.7455E-5</c:v>
                </c:pt>
                <c:pt idx="15057">
                  <c:v>3.6908999999999995E-5</c:v>
                </c:pt>
                <c:pt idx="15058">
                  <c:v>3.7409E-5</c:v>
                </c:pt>
                <c:pt idx="15059">
                  <c:v>3.7409E-5</c:v>
                </c:pt>
                <c:pt idx="15060">
                  <c:v>3.7409E-5</c:v>
                </c:pt>
                <c:pt idx="15061">
                  <c:v>3.6995000000000001E-5</c:v>
                </c:pt>
                <c:pt idx="15062">
                  <c:v>3.7477E-5</c:v>
                </c:pt>
                <c:pt idx="15063">
                  <c:v>3.7477E-5</c:v>
                </c:pt>
                <c:pt idx="15064">
                  <c:v>3.7477E-5</c:v>
                </c:pt>
                <c:pt idx="15065">
                  <c:v>3.7477E-5</c:v>
                </c:pt>
                <c:pt idx="15066">
                  <c:v>3.7477E-5</c:v>
                </c:pt>
                <c:pt idx="15067">
                  <c:v>3.7477E-5</c:v>
                </c:pt>
                <c:pt idx="15068">
                  <c:v>3.7103E-5</c:v>
                </c:pt>
                <c:pt idx="15069">
                  <c:v>3.7103E-5</c:v>
                </c:pt>
                <c:pt idx="15070">
                  <c:v>3.7103E-5</c:v>
                </c:pt>
                <c:pt idx="15071">
                  <c:v>3.7103E-5</c:v>
                </c:pt>
                <c:pt idx="15072">
                  <c:v>3.7103E-5</c:v>
                </c:pt>
                <c:pt idx="15073">
                  <c:v>3.7103E-5</c:v>
                </c:pt>
                <c:pt idx="15074">
                  <c:v>3.6836000000000004E-5</c:v>
                </c:pt>
                <c:pt idx="15075">
                  <c:v>3.7357000000000002E-5</c:v>
                </c:pt>
                <c:pt idx="15076">
                  <c:v>3.6927000000000001E-5</c:v>
                </c:pt>
                <c:pt idx="15077">
                  <c:v>3.7497999999999999E-5</c:v>
                </c:pt>
                <c:pt idx="15078">
                  <c:v>3.7497999999999999E-5</c:v>
                </c:pt>
                <c:pt idx="15079">
                  <c:v>3.659E-5</c:v>
                </c:pt>
                <c:pt idx="15080">
                  <c:v>3.659E-5</c:v>
                </c:pt>
                <c:pt idx="15081">
                  <c:v>3.659E-5</c:v>
                </c:pt>
                <c:pt idx="15082">
                  <c:v>3.659E-5</c:v>
                </c:pt>
                <c:pt idx="15083">
                  <c:v>3.659E-5</c:v>
                </c:pt>
                <c:pt idx="15084">
                  <c:v>3.659E-5</c:v>
                </c:pt>
                <c:pt idx="15085">
                  <c:v>3.659E-5</c:v>
                </c:pt>
                <c:pt idx="15086">
                  <c:v>3.7119999999999997E-5</c:v>
                </c:pt>
                <c:pt idx="15087">
                  <c:v>3.6662000000000002E-5</c:v>
                </c:pt>
                <c:pt idx="15088">
                  <c:v>3.6662000000000002E-5</c:v>
                </c:pt>
                <c:pt idx="15089">
                  <c:v>3.6662000000000002E-5</c:v>
                </c:pt>
                <c:pt idx="15090">
                  <c:v>3.6662000000000002E-5</c:v>
                </c:pt>
                <c:pt idx="15091">
                  <c:v>3.7024000000000003E-5</c:v>
                </c:pt>
                <c:pt idx="15092">
                  <c:v>3.7024000000000003E-5</c:v>
                </c:pt>
                <c:pt idx="15093">
                  <c:v>3.7024000000000003E-5</c:v>
                </c:pt>
                <c:pt idx="15094">
                  <c:v>3.6158000000000002E-5</c:v>
                </c:pt>
                <c:pt idx="15095">
                  <c:v>3.6646000000000001E-5</c:v>
                </c:pt>
                <c:pt idx="15096">
                  <c:v>3.6646000000000001E-5</c:v>
                </c:pt>
                <c:pt idx="15097">
                  <c:v>3.6655000000000001E-5</c:v>
                </c:pt>
                <c:pt idx="15098">
                  <c:v>3.6655000000000001E-5</c:v>
                </c:pt>
                <c:pt idx="15099">
                  <c:v>3.6346000000000001E-5</c:v>
                </c:pt>
                <c:pt idx="15100">
                  <c:v>3.6346000000000001E-5</c:v>
                </c:pt>
                <c:pt idx="15101">
                  <c:v>3.6346000000000001E-5</c:v>
                </c:pt>
                <c:pt idx="15102">
                  <c:v>3.6662999999999998E-5</c:v>
                </c:pt>
                <c:pt idx="15103">
                  <c:v>3.6662999999999998E-5</c:v>
                </c:pt>
                <c:pt idx="15104">
                  <c:v>3.6662999999999998E-5</c:v>
                </c:pt>
                <c:pt idx="15105">
                  <c:v>3.6662999999999998E-5</c:v>
                </c:pt>
                <c:pt idx="15106">
                  <c:v>3.6662999999999998E-5</c:v>
                </c:pt>
                <c:pt idx="15107">
                  <c:v>3.6662999999999998E-5</c:v>
                </c:pt>
                <c:pt idx="15108">
                  <c:v>3.6662999999999998E-5</c:v>
                </c:pt>
                <c:pt idx="15109">
                  <c:v>3.6662999999999998E-5</c:v>
                </c:pt>
                <c:pt idx="15110">
                  <c:v>3.6662999999999998E-5</c:v>
                </c:pt>
                <c:pt idx="15111">
                  <c:v>3.6662999999999998E-5</c:v>
                </c:pt>
                <c:pt idx="15112">
                  <c:v>3.6662999999999998E-5</c:v>
                </c:pt>
                <c:pt idx="15113">
                  <c:v>3.6662999999999998E-5</c:v>
                </c:pt>
                <c:pt idx="15114">
                  <c:v>3.6662999999999998E-5</c:v>
                </c:pt>
                <c:pt idx="15115">
                  <c:v>3.6662999999999998E-5</c:v>
                </c:pt>
                <c:pt idx="15116">
                  <c:v>3.6662999999999998E-5</c:v>
                </c:pt>
                <c:pt idx="15117">
                  <c:v>3.6662999999999998E-5</c:v>
                </c:pt>
                <c:pt idx="15118">
                  <c:v>3.6662999999999998E-5</c:v>
                </c:pt>
                <c:pt idx="15119">
                  <c:v>3.6662999999999998E-5</c:v>
                </c:pt>
                <c:pt idx="15120">
                  <c:v>3.6662999999999998E-5</c:v>
                </c:pt>
                <c:pt idx="15121">
                  <c:v>3.6662999999999998E-5</c:v>
                </c:pt>
                <c:pt idx="15122">
                  <c:v>3.6662999999999998E-5</c:v>
                </c:pt>
                <c:pt idx="15123">
                  <c:v>3.6662999999999998E-5</c:v>
                </c:pt>
                <c:pt idx="15124">
                  <c:v>3.5868999999999998E-5</c:v>
                </c:pt>
                <c:pt idx="15125">
                  <c:v>3.6569000000000002E-5</c:v>
                </c:pt>
                <c:pt idx="15126">
                  <c:v>3.6569000000000002E-5</c:v>
                </c:pt>
                <c:pt idx="15127">
                  <c:v>3.6569000000000002E-5</c:v>
                </c:pt>
                <c:pt idx="15128">
                  <c:v>3.6569000000000002E-5</c:v>
                </c:pt>
                <c:pt idx="15129">
                  <c:v>3.7215999999999997E-5</c:v>
                </c:pt>
                <c:pt idx="15130">
                  <c:v>3.6785000000000001E-5</c:v>
                </c:pt>
                <c:pt idx="15131">
                  <c:v>3.7269000000000005E-5</c:v>
                </c:pt>
                <c:pt idx="15132">
                  <c:v>3.7780000000000001E-5</c:v>
                </c:pt>
                <c:pt idx="15133">
                  <c:v>3.7780000000000001E-5</c:v>
                </c:pt>
                <c:pt idx="15134">
                  <c:v>3.7780000000000001E-5</c:v>
                </c:pt>
                <c:pt idx="15135">
                  <c:v>3.7047E-5</c:v>
                </c:pt>
                <c:pt idx="15136">
                  <c:v>3.6562E-5</c:v>
                </c:pt>
                <c:pt idx="15137">
                  <c:v>3.6562E-5</c:v>
                </c:pt>
                <c:pt idx="15138">
                  <c:v>3.6562E-5</c:v>
                </c:pt>
                <c:pt idx="15139">
                  <c:v>3.7086999999999999E-5</c:v>
                </c:pt>
                <c:pt idx="15140">
                  <c:v>3.7086999999999999E-5</c:v>
                </c:pt>
                <c:pt idx="15141">
                  <c:v>3.7086999999999999E-5</c:v>
                </c:pt>
                <c:pt idx="15142">
                  <c:v>3.7086999999999999E-5</c:v>
                </c:pt>
                <c:pt idx="15143">
                  <c:v>3.7086999999999999E-5</c:v>
                </c:pt>
                <c:pt idx="15144">
                  <c:v>3.7086999999999999E-5</c:v>
                </c:pt>
                <c:pt idx="15145">
                  <c:v>3.6425000000000004E-5</c:v>
                </c:pt>
                <c:pt idx="15146">
                  <c:v>3.6425000000000004E-5</c:v>
                </c:pt>
                <c:pt idx="15147">
                  <c:v>3.5770000000000005E-5</c:v>
                </c:pt>
                <c:pt idx="15148">
                  <c:v>3.5770000000000005E-5</c:v>
                </c:pt>
                <c:pt idx="15149">
                  <c:v>3.6012E-5</c:v>
                </c:pt>
                <c:pt idx="15150">
                  <c:v>3.6012E-5</c:v>
                </c:pt>
                <c:pt idx="15151">
                  <c:v>3.6012E-5</c:v>
                </c:pt>
                <c:pt idx="15152">
                  <c:v>3.6012E-5</c:v>
                </c:pt>
                <c:pt idx="15153">
                  <c:v>3.6012E-5</c:v>
                </c:pt>
                <c:pt idx="15154">
                  <c:v>3.6431000000000004E-5</c:v>
                </c:pt>
                <c:pt idx="15155">
                  <c:v>3.6636E-5</c:v>
                </c:pt>
                <c:pt idx="15156">
                  <c:v>3.6636E-5</c:v>
                </c:pt>
                <c:pt idx="15157">
                  <c:v>3.6448999999999996E-5</c:v>
                </c:pt>
                <c:pt idx="15158">
                  <c:v>3.5626000000000001E-5</c:v>
                </c:pt>
                <c:pt idx="15159">
                  <c:v>3.6337000000000001E-5</c:v>
                </c:pt>
                <c:pt idx="15160">
                  <c:v>3.5655999999999999E-5</c:v>
                </c:pt>
                <c:pt idx="15161">
                  <c:v>3.5655999999999999E-5</c:v>
                </c:pt>
                <c:pt idx="15162">
                  <c:v>3.5655999999999999E-5</c:v>
                </c:pt>
                <c:pt idx="15163">
                  <c:v>3.5918999999999999E-5</c:v>
                </c:pt>
                <c:pt idx="15164">
                  <c:v>3.5663000000000001E-5</c:v>
                </c:pt>
                <c:pt idx="15165">
                  <c:v>3.5663000000000001E-5</c:v>
                </c:pt>
                <c:pt idx="15166">
                  <c:v>3.5663000000000001E-5</c:v>
                </c:pt>
                <c:pt idx="15167">
                  <c:v>3.5663000000000001E-5</c:v>
                </c:pt>
                <c:pt idx="15168">
                  <c:v>3.5663000000000001E-5</c:v>
                </c:pt>
                <c:pt idx="15169">
                  <c:v>3.5663000000000001E-5</c:v>
                </c:pt>
                <c:pt idx="15170">
                  <c:v>3.5663000000000001E-5</c:v>
                </c:pt>
                <c:pt idx="15171">
                  <c:v>3.5663000000000001E-5</c:v>
                </c:pt>
                <c:pt idx="15172">
                  <c:v>3.5663000000000001E-5</c:v>
                </c:pt>
                <c:pt idx="15173">
                  <c:v>3.5663000000000001E-5</c:v>
                </c:pt>
                <c:pt idx="15174">
                  <c:v>3.5663000000000001E-5</c:v>
                </c:pt>
                <c:pt idx="15175">
                  <c:v>3.4243999999999999E-5</c:v>
                </c:pt>
                <c:pt idx="15176">
                  <c:v>3.4811999999999998E-5</c:v>
                </c:pt>
                <c:pt idx="15177">
                  <c:v>3.4811999999999998E-5</c:v>
                </c:pt>
                <c:pt idx="15178">
                  <c:v>3.4811999999999998E-5</c:v>
                </c:pt>
                <c:pt idx="15179">
                  <c:v>3.5593000000000003E-5</c:v>
                </c:pt>
                <c:pt idx="15180">
                  <c:v>3.4963999999999999E-5</c:v>
                </c:pt>
                <c:pt idx="15181">
                  <c:v>3.4963999999999999E-5</c:v>
                </c:pt>
                <c:pt idx="15182">
                  <c:v>3.4963999999999999E-5</c:v>
                </c:pt>
                <c:pt idx="15183">
                  <c:v>3.4963999999999999E-5</c:v>
                </c:pt>
                <c:pt idx="15184">
                  <c:v>3.4963999999999999E-5</c:v>
                </c:pt>
                <c:pt idx="15185">
                  <c:v>3.4541E-5</c:v>
                </c:pt>
                <c:pt idx="15186">
                  <c:v>3.4541E-5</c:v>
                </c:pt>
                <c:pt idx="15187">
                  <c:v>3.4541E-5</c:v>
                </c:pt>
                <c:pt idx="15188">
                  <c:v>3.4541E-5</c:v>
                </c:pt>
                <c:pt idx="15189">
                  <c:v>3.4541E-5</c:v>
                </c:pt>
                <c:pt idx="15190">
                  <c:v>3.4541E-5</c:v>
                </c:pt>
                <c:pt idx="15191">
                  <c:v>3.4864999999999999E-5</c:v>
                </c:pt>
                <c:pt idx="15192">
                  <c:v>3.4294999999999996E-5</c:v>
                </c:pt>
                <c:pt idx="15193">
                  <c:v>3.4294999999999996E-5</c:v>
                </c:pt>
                <c:pt idx="15194">
                  <c:v>3.4623999999999999E-5</c:v>
                </c:pt>
                <c:pt idx="15195">
                  <c:v>3.4623999999999999E-5</c:v>
                </c:pt>
                <c:pt idx="15196">
                  <c:v>3.4094000000000003E-5</c:v>
                </c:pt>
                <c:pt idx="15197">
                  <c:v>3.4615E-5</c:v>
                </c:pt>
                <c:pt idx="15198">
                  <c:v>3.4615E-5</c:v>
                </c:pt>
                <c:pt idx="15199">
                  <c:v>3.3992999999999998E-5</c:v>
                </c:pt>
                <c:pt idx="15200">
                  <c:v>3.3992999999999998E-5</c:v>
                </c:pt>
                <c:pt idx="15201">
                  <c:v>3.3818E-5</c:v>
                </c:pt>
                <c:pt idx="15202">
                  <c:v>3.3818E-5</c:v>
                </c:pt>
                <c:pt idx="15203">
                  <c:v>3.4377E-5</c:v>
                </c:pt>
                <c:pt idx="15204">
                  <c:v>3.4377E-5</c:v>
                </c:pt>
                <c:pt idx="15205">
                  <c:v>3.4377E-5</c:v>
                </c:pt>
                <c:pt idx="15206">
                  <c:v>3.4377E-5</c:v>
                </c:pt>
                <c:pt idx="15207">
                  <c:v>3.4377E-5</c:v>
                </c:pt>
                <c:pt idx="15208">
                  <c:v>3.4377E-5</c:v>
                </c:pt>
                <c:pt idx="15209">
                  <c:v>3.4377E-5</c:v>
                </c:pt>
                <c:pt idx="15210">
                  <c:v>3.4377E-5</c:v>
                </c:pt>
                <c:pt idx="15211">
                  <c:v>3.4377E-5</c:v>
                </c:pt>
                <c:pt idx="15212">
                  <c:v>3.4377E-5</c:v>
                </c:pt>
                <c:pt idx="15213">
                  <c:v>3.4997999999999999E-5</c:v>
                </c:pt>
                <c:pt idx="15214">
                  <c:v>3.4997999999999999E-5</c:v>
                </c:pt>
                <c:pt idx="15215">
                  <c:v>3.4997999999999999E-5</c:v>
                </c:pt>
                <c:pt idx="15216">
                  <c:v>3.4997999999999999E-5</c:v>
                </c:pt>
                <c:pt idx="15217">
                  <c:v>3.5503000000000002E-5</c:v>
                </c:pt>
                <c:pt idx="15218">
                  <c:v>3.5503000000000002E-5</c:v>
                </c:pt>
                <c:pt idx="15219">
                  <c:v>3.5503000000000002E-5</c:v>
                </c:pt>
                <c:pt idx="15220">
                  <c:v>3.5503000000000002E-5</c:v>
                </c:pt>
                <c:pt idx="15221">
                  <c:v>3.4993999999999997E-5</c:v>
                </c:pt>
                <c:pt idx="15222">
                  <c:v>3.4533999999999998E-5</c:v>
                </c:pt>
                <c:pt idx="15223">
                  <c:v>3.4533999999999998E-5</c:v>
                </c:pt>
                <c:pt idx="15224">
                  <c:v>3.4533999999999998E-5</c:v>
                </c:pt>
                <c:pt idx="15225">
                  <c:v>3.4780999999999998E-5</c:v>
                </c:pt>
                <c:pt idx="15226">
                  <c:v>3.4780999999999998E-5</c:v>
                </c:pt>
                <c:pt idx="15227">
                  <c:v>3.4780999999999998E-5</c:v>
                </c:pt>
                <c:pt idx="15228">
                  <c:v>3.4186000000000001E-5</c:v>
                </c:pt>
                <c:pt idx="15229">
                  <c:v>3.4597000000000001E-5</c:v>
                </c:pt>
                <c:pt idx="15230">
                  <c:v>3.4167E-5</c:v>
                </c:pt>
                <c:pt idx="15231">
                  <c:v>3.4167E-5</c:v>
                </c:pt>
                <c:pt idx="15232">
                  <c:v>3.4167E-5</c:v>
                </c:pt>
                <c:pt idx="15233">
                  <c:v>3.4167E-5</c:v>
                </c:pt>
                <c:pt idx="15234">
                  <c:v>3.4066000000000002E-5</c:v>
                </c:pt>
                <c:pt idx="15235">
                  <c:v>3.4627999999999994E-5</c:v>
                </c:pt>
                <c:pt idx="15236">
                  <c:v>3.4181999999999999E-5</c:v>
                </c:pt>
                <c:pt idx="15237">
                  <c:v>3.4181999999999999E-5</c:v>
                </c:pt>
                <c:pt idx="15238">
                  <c:v>3.4181999999999999E-5</c:v>
                </c:pt>
                <c:pt idx="15239">
                  <c:v>3.4181999999999999E-5</c:v>
                </c:pt>
                <c:pt idx="15240">
                  <c:v>3.4181999999999999E-5</c:v>
                </c:pt>
                <c:pt idx="15241">
                  <c:v>3.4181999999999999E-5</c:v>
                </c:pt>
                <c:pt idx="15242">
                  <c:v>3.4181999999999999E-5</c:v>
                </c:pt>
                <c:pt idx="15243">
                  <c:v>3.4181999999999999E-5</c:v>
                </c:pt>
                <c:pt idx="15244">
                  <c:v>3.3745999999999998E-5</c:v>
                </c:pt>
                <c:pt idx="15245">
                  <c:v>3.3745999999999998E-5</c:v>
                </c:pt>
                <c:pt idx="15246">
                  <c:v>3.3942000000000001E-5</c:v>
                </c:pt>
                <c:pt idx="15247">
                  <c:v>3.3942000000000001E-5</c:v>
                </c:pt>
                <c:pt idx="15248">
                  <c:v>3.4490999999999999E-5</c:v>
                </c:pt>
                <c:pt idx="15249">
                  <c:v>3.3952999999999998E-5</c:v>
                </c:pt>
                <c:pt idx="15250">
                  <c:v>3.3952999999999998E-5</c:v>
                </c:pt>
                <c:pt idx="15251">
                  <c:v>3.3952999999999998E-5</c:v>
                </c:pt>
                <c:pt idx="15252">
                  <c:v>3.3952999999999998E-5</c:v>
                </c:pt>
                <c:pt idx="15253">
                  <c:v>3.3952999999999998E-5</c:v>
                </c:pt>
                <c:pt idx="15254">
                  <c:v>3.3621000000000002E-5</c:v>
                </c:pt>
                <c:pt idx="15255">
                  <c:v>3.3621000000000002E-5</c:v>
                </c:pt>
                <c:pt idx="15256">
                  <c:v>3.4264000000000003E-5</c:v>
                </c:pt>
                <c:pt idx="15257">
                  <c:v>3.3850999999999998E-5</c:v>
                </c:pt>
                <c:pt idx="15258">
                  <c:v>3.3850999999999998E-5</c:v>
                </c:pt>
                <c:pt idx="15259">
                  <c:v>3.3850999999999998E-5</c:v>
                </c:pt>
                <c:pt idx="15260">
                  <c:v>3.4255000000000003E-5</c:v>
                </c:pt>
                <c:pt idx="15261">
                  <c:v>3.4255000000000003E-5</c:v>
                </c:pt>
                <c:pt idx="15262">
                  <c:v>3.4255000000000003E-5</c:v>
                </c:pt>
                <c:pt idx="15263">
                  <c:v>3.4499999999999998E-5</c:v>
                </c:pt>
                <c:pt idx="15264">
                  <c:v>3.4499999999999998E-5</c:v>
                </c:pt>
                <c:pt idx="15265">
                  <c:v>3.4499999999999998E-5</c:v>
                </c:pt>
                <c:pt idx="15266">
                  <c:v>3.4254000000000001E-5</c:v>
                </c:pt>
                <c:pt idx="15267">
                  <c:v>3.4254000000000001E-5</c:v>
                </c:pt>
                <c:pt idx="15268">
                  <c:v>3.4254000000000001E-5</c:v>
                </c:pt>
                <c:pt idx="15269">
                  <c:v>3.4921E-5</c:v>
                </c:pt>
                <c:pt idx="15270">
                  <c:v>3.4472000000000005E-5</c:v>
                </c:pt>
                <c:pt idx="15271">
                  <c:v>3.4788E-5</c:v>
                </c:pt>
                <c:pt idx="15272">
                  <c:v>3.4788E-5</c:v>
                </c:pt>
                <c:pt idx="15273">
                  <c:v>3.4788E-5</c:v>
                </c:pt>
                <c:pt idx="15274">
                  <c:v>3.5122999999999996E-5</c:v>
                </c:pt>
                <c:pt idx="15275">
                  <c:v>3.5122999999999996E-5</c:v>
                </c:pt>
                <c:pt idx="15276">
                  <c:v>3.5122999999999996E-5</c:v>
                </c:pt>
                <c:pt idx="15277">
                  <c:v>3.4344000000000002E-5</c:v>
                </c:pt>
                <c:pt idx="15278">
                  <c:v>3.4344000000000002E-5</c:v>
                </c:pt>
                <c:pt idx="15279">
                  <c:v>3.4344000000000002E-5</c:v>
                </c:pt>
                <c:pt idx="15280">
                  <c:v>3.4344000000000002E-5</c:v>
                </c:pt>
                <c:pt idx="15281">
                  <c:v>3.4344000000000002E-5</c:v>
                </c:pt>
                <c:pt idx="15282">
                  <c:v>3.4648000000000004E-5</c:v>
                </c:pt>
                <c:pt idx="15283">
                  <c:v>3.4648000000000004E-5</c:v>
                </c:pt>
                <c:pt idx="15284">
                  <c:v>3.4166000000000005E-5</c:v>
                </c:pt>
                <c:pt idx="15285">
                  <c:v>3.4794000000000006E-5</c:v>
                </c:pt>
                <c:pt idx="15286">
                  <c:v>3.4427000000000001E-5</c:v>
                </c:pt>
                <c:pt idx="15287">
                  <c:v>3.4427000000000001E-5</c:v>
                </c:pt>
                <c:pt idx="15288">
                  <c:v>3.4427000000000001E-5</c:v>
                </c:pt>
                <c:pt idx="15289">
                  <c:v>3.4427000000000001E-5</c:v>
                </c:pt>
                <c:pt idx="15290">
                  <c:v>3.4641000000000003E-5</c:v>
                </c:pt>
                <c:pt idx="15291">
                  <c:v>3.4242000000000002E-5</c:v>
                </c:pt>
                <c:pt idx="15292">
                  <c:v>3.4242000000000002E-5</c:v>
                </c:pt>
                <c:pt idx="15293">
                  <c:v>3.4242000000000002E-5</c:v>
                </c:pt>
                <c:pt idx="15294">
                  <c:v>3.4242000000000002E-5</c:v>
                </c:pt>
                <c:pt idx="15295">
                  <c:v>3.4242000000000002E-5</c:v>
                </c:pt>
                <c:pt idx="15296">
                  <c:v>3.4242000000000002E-5</c:v>
                </c:pt>
                <c:pt idx="15297">
                  <c:v>3.4242000000000002E-5</c:v>
                </c:pt>
                <c:pt idx="15298">
                  <c:v>3.4847E-5</c:v>
                </c:pt>
                <c:pt idx="15299">
                  <c:v>3.4557999999999997E-5</c:v>
                </c:pt>
                <c:pt idx="15300">
                  <c:v>3.5222999999999998E-5</c:v>
                </c:pt>
                <c:pt idx="15301">
                  <c:v>3.5222999999999998E-5</c:v>
                </c:pt>
                <c:pt idx="15302">
                  <c:v>3.5222999999999998E-5</c:v>
                </c:pt>
                <c:pt idx="15303">
                  <c:v>3.5222999999999998E-5</c:v>
                </c:pt>
                <c:pt idx="15304">
                  <c:v>3.5222999999999998E-5</c:v>
                </c:pt>
                <c:pt idx="15305">
                  <c:v>3.5222999999999998E-5</c:v>
                </c:pt>
                <c:pt idx="15306">
                  <c:v>3.5222999999999998E-5</c:v>
                </c:pt>
                <c:pt idx="15307">
                  <c:v>3.5222999999999998E-5</c:v>
                </c:pt>
                <c:pt idx="15308">
                  <c:v>3.5222999999999998E-5</c:v>
                </c:pt>
                <c:pt idx="15309">
                  <c:v>3.5222999999999998E-5</c:v>
                </c:pt>
                <c:pt idx="15310">
                  <c:v>3.5222999999999998E-5</c:v>
                </c:pt>
                <c:pt idx="15311">
                  <c:v>3.5222999999999998E-5</c:v>
                </c:pt>
                <c:pt idx="15312">
                  <c:v>3.5222999999999998E-5</c:v>
                </c:pt>
                <c:pt idx="15313">
                  <c:v>3.5222999999999998E-5</c:v>
                </c:pt>
                <c:pt idx="15314">
                  <c:v>3.5222999999999998E-5</c:v>
                </c:pt>
                <c:pt idx="15315">
                  <c:v>3.4820000000000002E-5</c:v>
                </c:pt>
                <c:pt idx="15316">
                  <c:v>3.5083999999999998E-5</c:v>
                </c:pt>
                <c:pt idx="15317">
                  <c:v>3.5083999999999998E-5</c:v>
                </c:pt>
                <c:pt idx="15318">
                  <c:v>3.4683999999999995E-5</c:v>
                </c:pt>
                <c:pt idx="15319">
                  <c:v>3.4683999999999995E-5</c:v>
                </c:pt>
                <c:pt idx="15320">
                  <c:v>3.4683999999999995E-5</c:v>
                </c:pt>
                <c:pt idx="15321">
                  <c:v>3.4391999999999999E-5</c:v>
                </c:pt>
                <c:pt idx="15322">
                  <c:v>3.4391999999999999E-5</c:v>
                </c:pt>
                <c:pt idx="15323">
                  <c:v>3.4391999999999999E-5</c:v>
                </c:pt>
                <c:pt idx="15324">
                  <c:v>3.4391999999999999E-5</c:v>
                </c:pt>
                <c:pt idx="15325">
                  <c:v>3.4705000000000001E-5</c:v>
                </c:pt>
                <c:pt idx="15326">
                  <c:v>3.4705000000000001E-5</c:v>
                </c:pt>
                <c:pt idx="15327">
                  <c:v>3.5349999999999999E-5</c:v>
                </c:pt>
                <c:pt idx="15328">
                  <c:v>3.5349999999999999E-5</c:v>
                </c:pt>
                <c:pt idx="15329">
                  <c:v>3.4963999999999999E-5</c:v>
                </c:pt>
                <c:pt idx="15330">
                  <c:v>3.4551999999999997E-5</c:v>
                </c:pt>
                <c:pt idx="15331">
                  <c:v>3.4551999999999997E-5</c:v>
                </c:pt>
                <c:pt idx="15332">
                  <c:v>3.4551999999999997E-5</c:v>
                </c:pt>
                <c:pt idx="15333">
                  <c:v>3.4551999999999997E-5</c:v>
                </c:pt>
                <c:pt idx="15334">
                  <c:v>3.4551999999999997E-5</c:v>
                </c:pt>
                <c:pt idx="15335">
                  <c:v>3.5197000000000002E-5</c:v>
                </c:pt>
                <c:pt idx="15336">
                  <c:v>3.4683E-5</c:v>
                </c:pt>
                <c:pt idx="15337">
                  <c:v>3.4560999999999997E-5</c:v>
                </c:pt>
                <c:pt idx="15338">
                  <c:v>3.5154000000000003E-5</c:v>
                </c:pt>
                <c:pt idx="15339">
                  <c:v>3.5154000000000003E-5</c:v>
                </c:pt>
                <c:pt idx="15340">
                  <c:v>3.4468999999999998E-5</c:v>
                </c:pt>
                <c:pt idx="15341">
                  <c:v>3.4838999999999996E-5</c:v>
                </c:pt>
                <c:pt idx="15342">
                  <c:v>3.4838999999999996E-5</c:v>
                </c:pt>
                <c:pt idx="15343">
                  <c:v>3.4838999999999996E-5</c:v>
                </c:pt>
                <c:pt idx="15344">
                  <c:v>3.4838999999999996E-5</c:v>
                </c:pt>
                <c:pt idx="15345">
                  <c:v>3.4354999999999999E-5</c:v>
                </c:pt>
                <c:pt idx="15346">
                  <c:v>3.4354999999999999E-5</c:v>
                </c:pt>
                <c:pt idx="15347">
                  <c:v>3.4498000000000001E-5</c:v>
                </c:pt>
                <c:pt idx="15348">
                  <c:v>3.4498000000000001E-5</c:v>
                </c:pt>
                <c:pt idx="15349">
                  <c:v>3.4071E-5</c:v>
                </c:pt>
                <c:pt idx="15350">
                  <c:v>3.4788999999999995E-5</c:v>
                </c:pt>
                <c:pt idx="15351">
                  <c:v>3.4788999999999995E-5</c:v>
                </c:pt>
                <c:pt idx="15352">
                  <c:v>3.4146000000000001E-5</c:v>
                </c:pt>
                <c:pt idx="15353">
                  <c:v>3.4146000000000001E-5</c:v>
                </c:pt>
                <c:pt idx="15354">
                  <c:v>3.4146000000000001E-5</c:v>
                </c:pt>
                <c:pt idx="15355">
                  <c:v>3.4146000000000001E-5</c:v>
                </c:pt>
                <c:pt idx="15356">
                  <c:v>3.4146000000000001E-5</c:v>
                </c:pt>
                <c:pt idx="15357">
                  <c:v>3.4146000000000001E-5</c:v>
                </c:pt>
                <c:pt idx="15358">
                  <c:v>3.4146000000000001E-5</c:v>
                </c:pt>
                <c:pt idx="15359">
                  <c:v>3.4146000000000001E-5</c:v>
                </c:pt>
                <c:pt idx="15360">
                  <c:v>3.4146000000000001E-5</c:v>
                </c:pt>
                <c:pt idx="15361">
                  <c:v>3.4146000000000001E-5</c:v>
                </c:pt>
                <c:pt idx="15362">
                  <c:v>3.4146000000000001E-5</c:v>
                </c:pt>
                <c:pt idx="15363">
                  <c:v>3.4146000000000001E-5</c:v>
                </c:pt>
                <c:pt idx="15364">
                  <c:v>3.4146000000000001E-5</c:v>
                </c:pt>
                <c:pt idx="15365">
                  <c:v>3.4146000000000001E-5</c:v>
                </c:pt>
                <c:pt idx="15366">
                  <c:v>3.4146000000000001E-5</c:v>
                </c:pt>
                <c:pt idx="15367">
                  <c:v>3.4657999999999999E-5</c:v>
                </c:pt>
                <c:pt idx="15368">
                  <c:v>3.4657999999999999E-5</c:v>
                </c:pt>
                <c:pt idx="15369">
                  <c:v>3.4657999999999999E-5</c:v>
                </c:pt>
                <c:pt idx="15370">
                  <c:v>3.4657999999999999E-5</c:v>
                </c:pt>
                <c:pt idx="15371">
                  <c:v>3.4657999999999999E-5</c:v>
                </c:pt>
                <c:pt idx="15372">
                  <c:v>3.5336000000000002E-5</c:v>
                </c:pt>
                <c:pt idx="15373">
                  <c:v>3.5336000000000002E-5</c:v>
                </c:pt>
                <c:pt idx="15374">
                  <c:v>3.5336000000000002E-5</c:v>
                </c:pt>
                <c:pt idx="15375">
                  <c:v>3.5336000000000002E-5</c:v>
                </c:pt>
                <c:pt idx="15376">
                  <c:v>3.5336000000000002E-5</c:v>
                </c:pt>
                <c:pt idx="15377">
                  <c:v>3.5621999999999999E-5</c:v>
                </c:pt>
                <c:pt idx="15378">
                  <c:v>3.5621999999999999E-5</c:v>
                </c:pt>
                <c:pt idx="15379">
                  <c:v>3.5621999999999999E-5</c:v>
                </c:pt>
                <c:pt idx="15380">
                  <c:v>3.5621999999999999E-5</c:v>
                </c:pt>
                <c:pt idx="15381">
                  <c:v>3.5621999999999999E-5</c:v>
                </c:pt>
                <c:pt idx="15382">
                  <c:v>3.5621999999999999E-5</c:v>
                </c:pt>
                <c:pt idx="15383">
                  <c:v>3.6146999999999998E-5</c:v>
                </c:pt>
                <c:pt idx="15384">
                  <c:v>3.6146999999999998E-5</c:v>
                </c:pt>
                <c:pt idx="15385">
                  <c:v>3.6146999999999998E-5</c:v>
                </c:pt>
                <c:pt idx="15386">
                  <c:v>3.6146999999999998E-5</c:v>
                </c:pt>
                <c:pt idx="15387">
                  <c:v>3.6146999999999998E-5</c:v>
                </c:pt>
                <c:pt idx="15388">
                  <c:v>3.6683000000000001E-5</c:v>
                </c:pt>
                <c:pt idx="15389">
                  <c:v>3.6683000000000001E-5</c:v>
                </c:pt>
                <c:pt idx="15390">
                  <c:v>3.6683000000000001E-5</c:v>
                </c:pt>
                <c:pt idx="15391">
                  <c:v>3.6683000000000001E-5</c:v>
                </c:pt>
                <c:pt idx="15392">
                  <c:v>3.6683000000000001E-5</c:v>
                </c:pt>
                <c:pt idx="15393">
                  <c:v>3.5975E-5</c:v>
                </c:pt>
                <c:pt idx="15394">
                  <c:v>3.5975E-5</c:v>
                </c:pt>
                <c:pt idx="15395">
                  <c:v>3.5975E-5</c:v>
                </c:pt>
                <c:pt idx="15396">
                  <c:v>3.5975E-5</c:v>
                </c:pt>
                <c:pt idx="15397">
                  <c:v>3.5975E-5</c:v>
                </c:pt>
                <c:pt idx="15398">
                  <c:v>3.5621000000000003E-5</c:v>
                </c:pt>
                <c:pt idx="15399">
                  <c:v>3.5621000000000003E-5</c:v>
                </c:pt>
                <c:pt idx="15400">
                  <c:v>3.5621000000000003E-5</c:v>
                </c:pt>
                <c:pt idx="15401">
                  <c:v>3.5621000000000003E-5</c:v>
                </c:pt>
                <c:pt idx="15402">
                  <c:v>3.5221E-5</c:v>
                </c:pt>
                <c:pt idx="15403">
                  <c:v>3.5756999999999997E-5</c:v>
                </c:pt>
                <c:pt idx="15404">
                  <c:v>3.5756999999999997E-5</c:v>
                </c:pt>
                <c:pt idx="15405">
                  <c:v>3.5756999999999997E-5</c:v>
                </c:pt>
                <c:pt idx="15406">
                  <c:v>3.6266000000000001E-5</c:v>
                </c:pt>
                <c:pt idx="15407">
                  <c:v>3.5678E-5</c:v>
                </c:pt>
                <c:pt idx="15408">
                  <c:v>3.5678E-5</c:v>
                </c:pt>
                <c:pt idx="15409">
                  <c:v>3.6544000000000001E-5</c:v>
                </c:pt>
                <c:pt idx="15410">
                  <c:v>3.6544000000000001E-5</c:v>
                </c:pt>
                <c:pt idx="15411">
                  <c:v>3.6544000000000001E-5</c:v>
                </c:pt>
                <c:pt idx="15412">
                  <c:v>3.6103000000000003E-5</c:v>
                </c:pt>
                <c:pt idx="15413">
                  <c:v>3.6103000000000003E-5</c:v>
                </c:pt>
                <c:pt idx="15414">
                  <c:v>3.6103000000000003E-5</c:v>
                </c:pt>
                <c:pt idx="15415">
                  <c:v>3.6103000000000003E-5</c:v>
                </c:pt>
                <c:pt idx="15416">
                  <c:v>3.6103000000000003E-5</c:v>
                </c:pt>
                <c:pt idx="15417">
                  <c:v>3.6103000000000003E-5</c:v>
                </c:pt>
                <c:pt idx="15418">
                  <c:v>3.6487000000000005E-5</c:v>
                </c:pt>
                <c:pt idx="15419">
                  <c:v>3.6487000000000005E-5</c:v>
                </c:pt>
                <c:pt idx="15420">
                  <c:v>3.6487000000000005E-5</c:v>
                </c:pt>
                <c:pt idx="15421">
                  <c:v>3.6487000000000005E-5</c:v>
                </c:pt>
                <c:pt idx="15422">
                  <c:v>3.6487000000000005E-5</c:v>
                </c:pt>
                <c:pt idx="15423">
                  <c:v>3.6487000000000005E-5</c:v>
                </c:pt>
                <c:pt idx="15424">
                  <c:v>3.7134000000000001E-5</c:v>
                </c:pt>
                <c:pt idx="15425">
                  <c:v>3.7255999999999997E-5</c:v>
                </c:pt>
                <c:pt idx="15426">
                  <c:v>3.7255999999999997E-5</c:v>
                </c:pt>
                <c:pt idx="15427">
                  <c:v>3.6848999999999999E-5</c:v>
                </c:pt>
                <c:pt idx="15428">
                  <c:v>3.6848999999999999E-5</c:v>
                </c:pt>
                <c:pt idx="15429">
                  <c:v>3.7394000000000001E-5</c:v>
                </c:pt>
                <c:pt idx="15430">
                  <c:v>3.7394000000000001E-5</c:v>
                </c:pt>
                <c:pt idx="15431">
                  <c:v>3.7394000000000001E-5</c:v>
                </c:pt>
                <c:pt idx="15432">
                  <c:v>3.7162000000000001E-5</c:v>
                </c:pt>
                <c:pt idx="15433">
                  <c:v>3.7162000000000001E-5</c:v>
                </c:pt>
                <c:pt idx="15434">
                  <c:v>3.7162000000000001E-5</c:v>
                </c:pt>
                <c:pt idx="15435">
                  <c:v>3.7162000000000001E-5</c:v>
                </c:pt>
                <c:pt idx="15436">
                  <c:v>3.7162000000000001E-5</c:v>
                </c:pt>
                <c:pt idx="15437">
                  <c:v>3.7162000000000001E-5</c:v>
                </c:pt>
                <c:pt idx="15438">
                  <c:v>3.7162000000000001E-5</c:v>
                </c:pt>
                <c:pt idx="15439">
                  <c:v>3.7020999999999997E-5</c:v>
                </c:pt>
                <c:pt idx="15440">
                  <c:v>3.7020999999999997E-5</c:v>
                </c:pt>
                <c:pt idx="15441">
                  <c:v>3.7265999999999999E-5</c:v>
                </c:pt>
                <c:pt idx="15442">
                  <c:v>3.7265999999999999E-5</c:v>
                </c:pt>
                <c:pt idx="15443">
                  <c:v>3.7265999999999999E-5</c:v>
                </c:pt>
                <c:pt idx="15444">
                  <c:v>3.7645000000000003E-5</c:v>
                </c:pt>
                <c:pt idx="15445">
                  <c:v>3.7645000000000003E-5</c:v>
                </c:pt>
                <c:pt idx="15446">
                  <c:v>3.7595000000000002E-5</c:v>
                </c:pt>
                <c:pt idx="15447">
                  <c:v>3.7595000000000002E-5</c:v>
                </c:pt>
                <c:pt idx="15448">
                  <c:v>3.7595000000000002E-5</c:v>
                </c:pt>
                <c:pt idx="15449">
                  <c:v>3.7595000000000002E-5</c:v>
                </c:pt>
                <c:pt idx="15450">
                  <c:v>3.8189999999999999E-5</c:v>
                </c:pt>
                <c:pt idx="15451">
                  <c:v>3.8189999999999999E-5</c:v>
                </c:pt>
                <c:pt idx="15452">
                  <c:v>3.8189999999999999E-5</c:v>
                </c:pt>
                <c:pt idx="15453">
                  <c:v>3.7108000000000005E-5</c:v>
                </c:pt>
                <c:pt idx="15454">
                  <c:v>3.7108000000000005E-5</c:v>
                </c:pt>
                <c:pt idx="15455">
                  <c:v>3.7625E-5</c:v>
                </c:pt>
                <c:pt idx="15456">
                  <c:v>3.6934999999999998E-5</c:v>
                </c:pt>
                <c:pt idx="15457">
                  <c:v>3.7184000000000002E-5</c:v>
                </c:pt>
                <c:pt idx="15458">
                  <c:v>3.7184000000000002E-5</c:v>
                </c:pt>
                <c:pt idx="15459">
                  <c:v>3.6539999999999999E-5</c:v>
                </c:pt>
                <c:pt idx="15460">
                  <c:v>3.7064000000000003E-5</c:v>
                </c:pt>
                <c:pt idx="15461">
                  <c:v>3.7064000000000003E-5</c:v>
                </c:pt>
                <c:pt idx="15462">
                  <c:v>3.7064000000000003E-5</c:v>
                </c:pt>
                <c:pt idx="15463">
                  <c:v>3.7064000000000003E-5</c:v>
                </c:pt>
                <c:pt idx="15464">
                  <c:v>3.7064000000000003E-5</c:v>
                </c:pt>
                <c:pt idx="15465">
                  <c:v>3.7064000000000003E-5</c:v>
                </c:pt>
                <c:pt idx="15466">
                  <c:v>3.7064000000000003E-5</c:v>
                </c:pt>
                <c:pt idx="15467">
                  <c:v>3.6659999999999998E-5</c:v>
                </c:pt>
                <c:pt idx="15468">
                  <c:v>3.6659999999999998E-5</c:v>
                </c:pt>
                <c:pt idx="15469">
                  <c:v>3.6659999999999998E-5</c:v>
                </c:pt>
                <c:pt idx="15470">
                  <c:v>3.6659999999999998E-5</c:v>
                </c:pt>
                <c:pt idx="15471">
                  <c:v>3.6659999999999998E-5</c:v>
                </c:pt>
                <c:pt idx="15472">
                  <c:v>3.6659999999999998E-5</c:v>
                </c:pt>
                <c:pt idx="15473">
                  <c:v>3.6659999999999998E-5</c:v>
                </c:pt>
                <c:pt idx="15474">
                  <c:v>3.6659999999999998E-5</c:v>
                </c:pt>
                <c:pt idx="15475">
                  <c:v>3.6659999999999998E-5</c:v>
                </c:pt>
                <c:pt idx="15476">
                  <c:v>3.6253E-5</c:v>
                </c:pt>
                <c:pt idx="15477">
                  <c:v>3.7123000000000004E-5</c:v>
                </c:pt>
                <c:pt idx="15478">
                  <c:v>3.7123000000000004E-5</c:v>
                </c:pt>
                <c:pt idx="15479">
                  <c:v>3.7123000000000004E-5</c:v>
                </c:pt>
                <c:pt idx="15480">
                  <c:v>3.7123000000000004E-5</c:v>
                </c:pt>
                <c:pt idx="15481">
                  <c:v>3.7123000000000004E-5</c:v>
                </c:pt>
                <c:pt idx="15482">
                  <c:v>3.7123000000000004E-5</c:v>
                </c:pt>
                <c:pt idx="15483">
                  <c:v>3.6681999999999999E-5</c:v>
                </c:pt>
                <c:pt idx="15484">
                  <c:v>3.7197000000000003E-5</c:v>
                </c:pt>
                <c:pt idx="15485">
                  <c:v>3.7197000000000003E-5</c:v>
                </c:pt>
                <c:pt idx="15486">
                  <c:v>3.7197000000000003E-5</c:v>
                </c:pt>
                <c:pt idx="15487">
                  <c:v>3.6625999999999998E-5</c:v>
                </c:pt>
                <c:pt idx="15488">
                  <c:v>3.6625999999999998E-5</c:v>
                </c:pt>
                <c:pt idx="15489">
                  <c:v>3.6625999999999998E-5</c:v>
                </c:pt>
                <c:pt idx="15490">
                  <c:v>3.6625999999999998E-5</c:v>
                </c:pt>
                <c:pt idx="15491">
                  <c:v>3.6625999999999998E-5</c:v>
                </c:pt>
                <c:pt idx="15492">
                  <c:v>3.6625999999999998E-5</c:v>
                </c:pt>
                <c:pt idx="15493">
                  <c:v>3.6625999999999998E-5</c:v>
                </c:pt>
                <c:pt idx="15494">
                  <c:v>3.6625999999999998E-5</c:v>
                </c:pt>
                <c:pt idx="15495">
                  <c:v>3.6625999999999998E-5</c:v>
                </c:pt>
                <c:pt idx="15496">
                  <c:v>3.6210999999999996E-5</c:v>
                </c:pt>
                <c:pt idx="15497">
                  <c:v>3.6210999999999996E-5</c:v>
                </c:pt>
                <c:pt idx="15498">
                  <c:v>3.6625000000000003E-5</c:v>
                </c:pt>
                <c:pt idx="15499">
                  <c:v>3.6625000000000003E-5</c:v>
                </c:pt>
                <c:pt idx="15500">
                  <c:v>3.6625000000000003E-5</c:v>
                </c:pt>
                <c:pt idx="15501">
                  <c:v>3.6625000000000003E-5</c:v>
                </c:pt>
                <c:pt idx="15502">
                  <c:v>3.6364999999999995E-5</c:v>
                </c:pt>
                <c:pt idx="15503">
                  <c:v>3.7144999999999998E-5</c:v>
                </c:pt>
                <c:pt idx="15504">
                  <c:v>3.7144999999999998E-5</c:v>
                </c:pt>
                <c:pt idx="15505">
                  <c:v>3.7636999999999999E-5</c:v>
                </c:pt>
                <c:pt idx="15506">
                  <c:v>3.7168000000000001E-5</c:v>
                </c:pt>
                <c:pt idx="15507">
                  <c:v>3.7168000000000001E-5</c:v>
                </c:pt>
                <c:pt idx="15508">
                  <c:v>3.7168000000000001E-5</c:v>
                </c:pt>
                <c:pt idx="15509">
                  <c:v>3.7450999999999998E-5</c:v>
                </c:pt>
                <c:pt idx="15510">
                  <c:v>3.7450999999999998E-5</c:v>
                </c:pt>
                <c:pt idx="15511">
                  <c:v>3.7450999999999998E-5</c:v>
                </c:pt>
                <c:pt idx="15512">
                  <c:v>3.7450999999999998E-5</c:v>
                </c:pt>
                <c:pt idx="15513">
                  <c:v>3.7313E-5</c:v>
                </c:pt>
                <c:pt idx="15514">
                  <c:v>3.7313E-5</c:v>
                </c:pt>
                <c:pt idx="15515">
                  <c:v>3.7313E-5</c:v>
                </c:pt>
                <c:pt idx="15516">
                  <c:v>3.7910000000000001E-5</c:v>
                </c:pt>
                <c:pt idx="15517">
                  <c:v>3.7910000000000001E-5</c:v>
                </c:pt>
                <c:pt idx="15518">
                  <c:v>3.7910000000000001E-5</c:v>
                </c:pt>
                <c:pt idx="15519">
                  <c:v>3.7910000000000001E-5</c:v>
                </c:pt>
                <c:pt idx="15520">
                  <c:v>3.7910000000000001E-5</c:v>
                </c:pt>
                <c:pt idx="15521">
                  <c:v>3.7910000000000001E-5</c:v>
                </c:pt>
                <c:pt idx="15522">
                  <c:v>3.7910000000000001E-5</c:v>
                </c:pt>
                <c:pt idx="15523">
                  <c:v>3.7910000000000001E-5</c:v>
                </c:pt>
                <c:pt idx="15524">
                  <c:v>3.7531999999999999E-5</c:v>
                </c:pt>
                <c:pt idx="15525">
                  <c:v>3.7531999999999999E-5</c:v>
                </c:pt>
                <c:pt idx="15526">
                  <c:v>3.8009000000000001E-5</c:v>
                </c:pt>
                <c:pt idx="15527">
                  <c:v>3.7656E-5</c:v>
                </c:pt>
                <c:pt idx="15528">
                  <c:v>3.6757000000000001E-5</c:v>
                </c:pt>
                <c:pt idx="15529">
                  <c:v>3.7574999999999999E-5</c:v>
                </c:pt>
                <c:pt idx="15530">
                  <c:v>3.7574999999999999E-5</c:v>
                </c:pt>
                <c:pt idx="15531">
                  <c:v>3.7188999999999999E-5</c:v>
                </c:pt>
                <c:pt idx="15532">
                  <c:v>3.7574999999999999E-5</c:v>
                </c:pt>
                <c:pt idx="15533">
                  <c:v>3.7409E-5</c:v>
                </c:pt>
                <c:pt idx="15534">
                  <c:v>3.7409E-5</c:v>
                </c:pt>
                <c:pt idx="15535">
                  <c:v>3.7409E-5</c:v>
                </c:pt>
                <c:pt idx="15536">
                  <c:v>3.7409E-5</c:v>
                </c:pt>
                <c:pt idx="15537">
                  <c:v>3.7409E-5</c:v>
                </c:pt>
                <c:pt idx="15538">
                  <c:v>3.6981999999999999E-5</c:v>
                </c:pt>
                <c:pt idx="15539">
                  <c:v>3.7759999999999998E-5</c:v>
                </c:pt>
                <c:pt idx="15540">
                  <c:v>3.7759999999999998E-5</c:v>
                </c:pt>
                <c:pt idx="15541">
                  <c:v>3.7039999999999998E-5</c:v>
                </c:pt>
                <c:pt idx="15542">
                  <c:v>3.7039999999999998E-5</c:v>
                </c:pt>
                <c:pt idx="15543">
                  <c:v>3.7039999999999998E-5</c:v>
                </c:pt>
                <c:pt idx="15544">
                  <c:v>3.7039999999999998E-5</c:v>
                </c:pt>
                <c:pt idx="15545">
                  <c:v>3.7039999999999998E-5</c:v>
                </c:pt>
                <c:pt idx="15546">
                  <c:v>3.7039999999999998E-5</c:v>
                </c:pt>
                <c:pt idx="15547">
                  <c:v>3.7318000000000004E-5</c:v>
                </c:pt>
                <c:pt idx="15548">
                  <c:v>3.7185999999999999E-5</c:v>
                </c:pt>
                <c:pt idx="15549">
                  <c:v>3.7185999999999999E-5</c:v>
                </c:pt>
                <c:pt idx="15550">
                  <c:v>3.7185999999999999E-5</c:v>
                </c:pt>
                <c:pt idx="15551">
                  <c:v>3.7185999999999999E-5</c:v>
                </c:pt>
                <c:pt idx="15552">
                  <c:v>3.7185999999999999E-5</c:v>
                </c:pt>
                <c:pt idx="15553">
                  <c:v>3.6461999999999998E-5</c:v>
                </c:pt>
                <c:pt idx="15554">
                  <c:v>3.7106E-5</c:v>
                </c:pt>
                <c:pt idx="15555">
                  <c:v>3.7106E-5</c:v>
                </c:pt>
                <c:pt idx="15556">
                  <c:v>3.7106E-5</c:v>
                </c:pt>
                <c:pt idx="15557">
                  <c:v>3.7106E-5</c:v>
                </c:pt>
                <c:pt idx="15558">
                  <c:v>3.7197999999999999E-5</c:v>
                </c:pt>
                <c:pt idx="15559">
                  <c:v>3.7197999999999999E-5</c:v>
                </c:pt>
                <c:pt idx="15560">
                  <c:v>3.7197999999999999E-5</c:v>
                </c:pt>
                <c:pt idx="15561">
                  <c:v>3.6531999999999995E-5</c:v>
                </c:pt>
                <c:pt idx="15562">
                  <c:v>3.6733999999999998E-5</c:v>
                </c:pt>
                <c:pt idx="15563">
                  <c:v>3.6733999999999998E-5</c:v>
                </c:pt>
                <c:pt idx="15564">
                  <c:v>3.6733999999999998E-5</c:v>
                </c:pt>
                <c:pt idx="15565">
                  <c:v>3.6733999999999998E-5</c:v>
                </c:pt>
                <c:pt idx="15566">
                  <c:v>3.6733999999999998E-5</c:v>
                </c:pt>
                <c:pt idx="15567">
                  <c:v>3.6733999999999998E-5</c:v>
                </c:pt>
                <c:pt idx="15568">
                  <c:v>3.6733999999999998E-5</c:v>
                </c:pt>
                <c:pt idx="15569">
                  <c:v>3.6733999999999998E-5</c:v>
                </c:pt>
                <c:pt idx="15570">
                  <c:v>3.7463000000000004E-5</c:v>
                </c:pt>
                <c:pt idx="15571">
                  <c:v>3.7463000000000004E-5</c:v>
                </c:pt>
                <c:pt idx="15572">
                  <c:v>3.7463000000000004E-5</c:v>
                </c:pt>
                <c:pt idx="15573">
                  <c:v>3.7054000000000001E-5</c:v>
                </c:pt>
                <c:pt idx="15574">
                  <c:v>3.6621000000000001E-5</c:v>
                </c:pt>
                <c:pt idx="15575">
                  <c:v>3.7014999999999997E-5</c:v>
                </c:pt>
                <c:pt idx="15576">
                  <c:v>3.7014999999999997E-5</c:v>
                </c:pt>
                <c:pt idx="15577">
                  <c:v>3.7014999999999997E-5</c:v>
                </c:pt>
                <c:pt idx="15578">
                  <c:v>3.6586000000000005E-5</c:v>
                </c:pt>
                <c:pt idx="15579">
                  <c:v>3.6285000000000002E-5</c:v>
                </c:pt>
                <c:pt idx="15580">
                  <c:v>3.6964E-5</c:v>
                </c:pt>
                <c:pt idx="15581">
                  <c:v>3.6964E-5</c:v>
                </c:pt>
                <c:pt idx="15582">
                  <c:v>3.6964E-5</c:v>
                </c:pt>
                <c:pt idx="15583">
                  <c:v>3.6964E-5</c:v>
                </c:pt>
                <c:pt idx="15584">
                  <c:v>3.6964E-5</c:v>
                </c:pt>
                <c:pt idx="15585">
                  <c:v>3.6279999999999998E-5</c:v>
                </c:pt>
                <c:pt idx="15586">
                  <c:v>3.6279999999999998E-5</c:v>
                </c:pt>
                <c:pt idx="15587">
                  <c:v>3.6604999999999999E-5</c:v>
                </c:pt>
                <c:pt idx="15588">
                  <c:v>3.6604999999999999E-5</c:v>
                </c:pt>
                <c:pt idx="15589">
                  <c:v>3.6604999999999999E-5</c:v>
                </c:pt>
                <c:pt idx="15590">
                  <c:v>3.6604999999999999E-5</c:v>
                </c:pt>
                <c:pt idx="15591">
                  <c:v>3.6300000000000001E-5</c:v>
                </c:pt>
                <c:pt idx="15592">
                  <c:v>3.6300000000000001E-5</c:v>
                </c:pt>
                <c:pt idx="15593">
                  <c:v>3.6300000000000001E-5</c:v>
                </c:pt>
                <c:pt idx="15594">
                  <c:v>3.6149999999999998E-5</c:v>
                </c:pt>
                <c:pt idx="15595">
                  <c:v>3.6149999999999998E-5</c:v>
                </c:pt>
                <c:pt idx="15596">
                  <c:v>3.6149999999999998E-5</c:v>
                </c:pt>
                <c:pt idx="15597">
                  <c:v>3.6559999999999996E-5</c:v>
                </c:pt>
                <c:pt idx="15598">
                  <c:v>3.5920000000000002E-5</c:v>
                </c:pt>
                <c:pt idx="15599">
                  <c:v>3.5920000000000002E-5</c:v>
                </c:pt>
                <c:pt idx="15600">
                  <c:v>3.5920000000000002E-5</c:v>
                </c:pt>
                <c:pt idx="15601">
                  <c:v>3.5920000000000002E-5</c:v>
                </c:pt>
                <c:pt idx="15602">
                  <c:v>3.5920000000000002E-5</c:v>
                </c:pt>
                <c:pt idx="15603">
                  <c:v>3.6254999999999998E-5</c:v>
                </c:pt>
                <c:pt idx="15604">
                  <c:v>3.5941E-5</c:v>
                </c:pt>
                <c:pt idx="15605">
                  <c:v>3.6669000000000004E-5</c:v>
                </c:pt>
                <c:pt idx="15606">
                  <c:v>3.6520999999999998E-5</c:v>
                </c:pt>
                <c:pt idx="15607">
                  <c:v>3.6081999999999998E-5</c:v>
                </c:pt>
                <c:pt idx="15608">
                  <c:v>3.6081999999999998E-5</c:v>
                </c:pt>
                <c:pt idx="15609">
                  <c:v>3.6081999999999998E-5</c:v>
                </c:pt>
                <c:pt idx="15610">
                  <c:v>3.6662999999999998E-5</c:v>
                </c:pt>
                <c:pt idx="15611">
                  <c:v>3.6662999999999998E-5</c:v>
                </c:pt>
                <c:pt idx="15612">
                  <c:v>3.6662999999999998E-5</c:v>
                </c:pt>
                <c:pt idx="15613">
                  <c:v>3.6662999999999998E-5</c:v>
                </c:pt>
                <c:pt idx="15614">
                  <c:v>3.6795999999999998E-5</c:v>
                </c:pt>
                <c:pt idx="15615">
                  <c:v>3.6795999999999998E-5</c:v>
                </c:pt>
                <c:pt idx="15616">
                  <c:v>3.6207000000000001E-5</c:v>
                </c:pt>
                <c:pt idx="15617">
                  <c:v>3.6745000000000001E-5</c:v>
                </c:pt>
                <c:pt idx="15618">
                  <c:v>3.6745000000000001E-5</c:v>
                </c:pt>
                <c:pt idx="15619">
                  <c:v>3.6745000000000001E-5</c:v>
                </c:pt>
                <c:pt idx="15620">
                  <c:v>3.6425000000000004E-5</c:v>
                </c:pt>
                <c:pt idx="15621">
                  <c:v>3.6425000000000004E-5</c:v>
                </c:pt>
                <c:pt idx="15622">
                  <c:v>3.6425000000000004E-5</c:v>
                </c:pt>
                <c:pt idx="15623">
                  <c:v>3.6425000000000004E-5</c:v>
                </c:pt>
                <c:pt idx="15624">
                  <c:v>3.6425000000000004E-5</c:v>
                </c:pt>
                <c:pt idx="15625">
                  <c:v>3.6823000000000003E-5</c:v>
                </c:pt>
                <c:pt idx="15626">
                  <c:v>3.6245999999999998E-5</c:v>
                </c:pt>
                <c:pt idx="15627">
                  <c:v>3.6245999999999998E-5</c:v>
                </c:pt>
                <c:pt idx="15628">
                  <c:v>3.6245999999999998E-5</c:v>
                </c:pt>
                <c:pt idx="15629">
                  <c:v>3.6245999999999998E-5</c:v>
                </c:pt>
                <c:pt idx="15630">
                  <c:v>3.6245999999999998E-5</c:v>
                </c:pt>
                <c:pt idx="15631">
                  <c:v>3.6245999999999998E-5</c:v>
                </c:pt>
                <c:pt idx="15632">
                  <c:v>3.6245999999999998E-5</c:v>
                </c:pt>
                <c:pt idx="15633">
                  <c:v>3.6245999999999998E-5</c:v>
                </c:pt>
                <c:pt idx="15634">
                  <c:v>3.595E-5</c:v>
                </c:pt>
                <c:pt idx="15635">
                  <c:v>3.595E-5</c:v>
                </c:pt>
                <c:pt idx="15636">
                  <c:v>3.595E-5</c:v>
                </c:pt>
                <c:pt idx="15637">
                  <c:v>3.595E-5</c:v>
                </c:pt>
                <c:pt idx="15638">
                  <c:v>3.6287999999999995E-5</c:v>
                </c:pt>
                <c:pt idx="15639">
                  <c:v>3.6287999999999995E-5</c:v>
                </c:pt>
                <c:pt idx="15640">
                  <c:v>3.6287999999999995E-5</c:v>
                </c:pt>
                <c:pt idx="15641">
                  <c:v>3.6287999999999995E-5</c:v>
                </c:pt>
                <c:pt idx="15642">
                  <c:v>3.5948000000000002E-5</c:v>
                </c:pt>
                <c:pt idx="15643">
                  <c:v>3.5948000000000002E-5</c:v>
                </c:pt>
                <c:pt idx="15644">
                  <c:v>3.6343000000000001E-5</c:v>
                </c:pt>
                <c:pt idx="15645">
                  <c:v>3.7283999999999997E-5</c:v>
                </c:pt>
                <c:pt idx="15646">
                  <c:v>3.6777999999999999E-5</c:v>
                </c:pt>
                <c:pt idx="15647">
                  <c:v>3.6777999999999999E-5</c:v>
                </c:pt>
                <c:pt idx="15648">
                  <c:v>3.6777999999999999E-5</c:v>
                </c:pt>
                <c:pt idx="15649">
                  <c:v>3.6391000000000004E-5</c:v>
                </c:pt>
                <c:pt idx="15650">
                  <c:v>3.6391000000000004E-5</c:v>
                </c:pt>
                <c:pt idx="15651">
                  <c:v>3.6391000000000004E-5</c:v>
                </c:pt>
                <c:pt idx="15652">
                  <c:v>3.6391000000000004E-5</c:v>
                </c:pt>
                <c:pt idx="15653">
                  <c:v>3.6391000000000004E-5</c:v>
                </c:pt>
                <c:pt idx="15654">
                  <c:v>3.6391000000000004E-5</c:v>
                </c:pt>
                <c:pt idx="15655">
                  <c:v>3.6391000000000004E-5</c:v>
                </c:pt>
                <c:pt idx="15656">
                  <c:v>3.7130999999999994E-5</c:v>
                </c:pt>
                <c:pt idx="15657">
                  <c:v>3.7485000000000004E-5</c:v>
                </c:pt>
                <c:pt idx="15658">
                  <c:v>3.7276E-5</c:v>
                </c:pt>
                <c:pt idx="15659">
                  <c:v>3.7276E-5</c:v>
                </c:pt>
                <c:pt idx="15660">
                  <c:v>3.7276E-5</c:v>
                </c:pt>
                <c:pt idx="15661">
                  <c:v>3.7276E-5</c:v>
                </c:pt>
                <c:pt idx="15662">
                  <c:v>3.7276E-5</c:v>
                </c:pt>
                <c:pt idx="15663">
                  <c:v>3.7276E-5</c:v>
                </c:pt>
                <c:pt idx="15664">
                  <c:v>3.7045000000000002E-5</c:v>
                </c:pt>
                <c:pt idx="15665">
                  <c:v>3.7045000000000002E-5</c:v>
                </c:pt>
                <c:pt idx="15666">
                  <c:v>3.7045000000000002E-5</c:v>
                </c:pt>
                <c:pt idx="15667">
                  <c:v>3.7045000000000002E-5</c:v>
                </c:pt>
                <c:pt idx="15668">
                  <c:v>3.6810000000000002E-5</c:v>
                </c:pt>
                <c:pt idx="15669">
                  <c:v>3.6810000000000002E-5</c:v>
                </c:pt>
                <c:pt idx="15670">
                  <c:v>3.6810000000000002E-5</c:v>
                </c:pt>
                <c:pt idx="15671">
                  <c:v>3.6810000000000002E-5</c:v>
                </c:pt>
                <c:pt idx="15672">
                  <c:v>3.7330999999999999E-5</c:v>
                </c:pt>
                <c:pt idx="15673">
                  <c:v>3.7330999999999999E-5</c:v>
                </c:pt>
                <c:pt idx="15674">
                  <c:v>3.7330999999999999E-5</c:v>
                </c:pt>
                <c:pt idx="15675">
                  <c:v>3.7558999999999997E-5</c:v>
                </c:pt>
                <c:pt idx="15676">
                  <c:v>3.6934000000000002E-5</c:v>
                </c:pt>
                <c:pt idx="15677">
                  <c:v>3.7425999999999997E-5</c:v>
                </c:pt>
                <c:pt idx="15678">
                  <c:v>3.7635000000000001E-5</c:v>
                </c:pt>
                <c:pt idx="15679">
                  <c:v>3.7635000000000001E-5</c:v>
                </c:pt>
                <c:pt idx="15680">
                  <c:v>3.7635000000000001E-5</c:v>
                </c:pt>
                <c:pt idx="15681">
                  <c:v>3.7153999999999997E-5</c:v>
                </c:pt>
                <c:pt idx="15682">
                  <c:v>3.6717000000000001E-5</c:v>
                </c:pt>
                <c:pt idx="15683">
                  <c:v>3.7057000000000001E-5</c:v>
                </c:pt>
                <c:pt idx="15684">
                  <c:v>3.6223000000000002E-5</c:v>
                </c:pt>
                <c:pt idx="15685">
                  <c:v>3.6223000000000002E-5</c:v>
                </c:pt>
                <c:pt idx="15686">
                  <c:v>3.6910999999999999E-5</c:v>
                </c:pt>
                <c:pt idx="15687">
                  <c:v>3.7103999999999996E-5</c:v>
                </c:pt>
                <c:pt idx="15688">
                  <c:v>3.5848999999999995E-5</c:v>
                </c:pt>
                <c:pt idx="15689">
                  <c:v>3.5848999999999995E-5</c:v>
                </c:pt>
                <c:pt idx="15690">
                  <c:v>3.5848999999999995E-5</c:v>
                </c:pt>
                <c:pt idx="15691">
                  <c:v>3.5848999999999995E-5</c:v>
                </c:pt>
                <c:pt idx="15692">
                  <c:v>3.5848999999999995E-5</c:v>
                </c:pt>
                <c:pt idx="15693">
                  <c:v>3.5848999999999995E-5</c:v>
                </c:pt>
                <c:pt idx="15694">
                  <c:v>3.5848999999999995E-5</c:v>
                </c:pt>
                <c:pt idx="15695">
                  <c:v>3.5848999999999995E-5</c:v>
                </c:pt>
                <c:pt idx="15696">
                  <c:v>3.6481000000000005E-5</c:v>
                </c:pt>
                <c:pt idx="15697">
                  <c:v>3.5913E-5</c:v>
                </c:pt>
                <c:pt idx="15698">
                  <c:v>3.6393999999999997E-5</c:v>
                </c:pt>
                <c:pt idx="15699">
                  <c:v>3.6393999999999997E-5</c:v>
                </c:pt>
                <c:pt idx="15700">
                  <c:v>3.6393999999999997E-5</c:v>
                </c:pt>
                <c:pt idx="15701">
                  <c:v>3.6393999999999997E-5</c:v>
                </c:pt>
                <c:pt idx="15702">
                  <c:v>3.6393999999999997E-5</c:v>
                </c:pt>
                <c:pt idx="15703">
                  <c:v>3.6393999999999997E-5</c:v>
                </c:pt>
                <c:pt idx="15704">
                  <c:v>3.5540999999999997E-5</c:v>
                </c:pt>
                <c:pt idx="15705">
                  <c:v>3.5512000000000002E-5</c:v>
                </c:pt>
                <c:pt idx="15706">
                  <c:v>3.5981999999999995E-5</c:v>
                </c:pt>
                <c:pt idx="15707">
                  <c:v>3.5981999999999995E-5</c:v>
                </c:pt>
                <c:pt idx="15708">
                  <c:v>3.5981999999999995E-5</c:v>
                </c:pt>
                <c:pt idx="15709">
                  <c:v>3.5981999999999995E-5</c:v>
                </c:pt>
                <c:pt idx="15710">
                  <c:v>3.5981999999999995E-5</c:v>
                </c:pt>
                <c:pt idx="15711">
                  <c:v>3.5981999999999995E-5</c:v>
                </c:pt>
                <c:pt idx="15712">
                  <c:v>3.5543000000000002E-5</c:v>
                </c:pt>
                <c:pt idx="15713">
                  <c:v>3.5769000000000003E-5</c:v>
                </c:pt>
                <c:pt idx="15714">
                  <c:v>3.6056000000000002E-5</c:v>
                </c:pt>
                <c:pt idx="15715">
                  <c:v>3.6056000000000002E-5</c:v>
                </c:pt>
                <c:pt idx="15716">
                  <c:v>3.6056000000000002E-5</c:v>
                </c:pt>
                <c:pt idx="15717">
                  <c:v>3.6056000000000002E-5</c:v>
                </c:pt>
                <c:pt idx="15718">
                  <c:v>3.6056000000000002E-5</c:v>
                </c:pt>
                <c:pt idx="15719">
                  <c:v>3.6056000000000002E-5</c:v>
                </c:pt>
                <c:pt idx="15720">
                  <c:v>3.6056000000000002E-5</c:v>
                </c:pt>
                <c:pt idx="15721">
                  <c:v>3.5735999999999998E-5</c:v>
                </c:pt>
                <c:pt idx="15722">
                  <c:v>3.5735999999999998E-5</c:v>
                </c:pt>
                <c:pt idx="15723">
                  <c:v>3.5735999999999998E-5</c:v>
                </c:pt>
                <c:pt idx="15724">
                  <c:v>3.5735999999999998E-5</c:v>
                </c:pt>
                <c:pt idx="15725">
                  <c:v>3.5735999999999998E-5</c:v>
                </c:pt>
                <c:pt idx="15726">
                  <c:v>3.5735999999999998E-5</c:v>
                </c:pt>
                <c:pt idx="15727">
                  <c:v>3.6306000000000001E-5</c:v>
                </c:pt>
                <c:pt idx="15728">
                  <c:v>3.5887999999999999E-5</c:v>
                </c:pt>
                <c:pt idx="15729">
                  <c:v>3.5887999999999999E-5</c:v>
                </c:pt>
                <c:pt idx="15730">
                  <c:v>3.5887999999999999E-5</c:v>
                </c:pt>
                <c:pt idx="15731">
                  <c:v>3.5357E-5</c:v>
                </c:pt>
                <c:pt idx="15732">
                  <c:v>3.5357E-5</c:v>
                </c:pt>
                <c:pt idx="15733">
                  <c:v>3.5942000000000002E-5</c:v>
                </c:pt>
                <c:pt idx="15734">
                  <c:v>3.5942000000000002E-5</c:v>
                </c:pt>
                <c:pt idx="15735">
                  <c:v>3.5484999999999997E-5</c:v>
                </c:pt>
                <c:pt idx="15736">
                  <c:v>3.5484999999999997E-5</c:v>
                </c:pt>
                <c:pt idx="15737">
                  <c:v>3.6104000000000005E-5</c:v>
                </c:pt>
                <c:pt idx="15738">
                  <c:v>3.6104000000000005E-5</c:v>
                </c:pt>
                <c:pt idx="15739">
                  <c:v>3.5592000000000001E-5</c:v>
                </c:pt>
                <c:pt idx="15740">
                  <c:v>3.5592000000000001E-5</c:v>
                </c:pt>
                <c:pt idx="15741">
                  <c:v>3.5815999999999997E-5</c:v>
                </c:pt>
                <c:pt idx="15742">
                  <c:v>3.5815999999999997E-5</c:v>
                </c:pt>
                <c:pt idx="15743">
                  <c:v>3.6272999999999996E-5</c:v>
                </c:pt>
                <c:pt idx="15744">
                  <c:v>3.5741000000000002E-5</c:v>
                </c:pt>
                <c:pt idx="15745">
                  <c:v>3.5969000000000001E-5</c:v>
                </c:pt>
                <c:pt idx="15746">
                  <c:v>3.5901000000000001E-5</c:v>
                </c:pt>
                <c:pt idx="15747">
                  <c:v>3.5191000000000002E-5</c:v>
                </c:pt>
                <c:pt idx="15748">
                  <c:v>3.5506999999999997E-5</c:v>
                </c:pt>
                <c:pt idx="15749">
                  <c:v>3.5506999999999997E-5</c:v>
                </c:pt>
                <c:pt idx="15750">
                  <c:v>3.5506999999999997E-5</c:v>
                </c:pt>
                <c:pt idx="15751">
                  <c:v>3.5868999999999998E-5</c:v>
                </c:pt>
                <c:pt idx="15752">
                  <c:v>3.5868999999999998E-5</c:v>
                </c:pt>
                <c:pt idx="15753">
                  <c:v>3.5868999999999998E-5</c:v>
                </c:pt>
                <c:pt idx="15754">
                  <c:v>3.5938E-5</c:v>
                </c:pt>
                <c:pt idx="15755">
                  <c:v>3.5380000000000003E-5</c:v>
                </c:pt>
                <c:pt idx="15756">
                  <c:v>3.5380000000000003E-5</c:v>
                </c:pt>
                <c:pt idx="15757">
                  <c:v>3.5380000000000003E-5</c:v>
                </c:pt>
                <c:pt idx="15758">
                  <c:v>3.5380000000000003E-5</c:v>
                </c:pt>
                <c:pt idx="15759">
                  <c:v>3.5026E-5</c:v>
                </c:pt>
                <c:pt idx="15760">
                  <c:v>3.5026E-5</c:v>
                </c:pt>
                <c:pt idx="15761">
                  <c:v>3.5526000000000005E-5</c:v>
                </c:pt>
                <c:pt idx="15762">
                  <c:v>3.5526000000000005E-5</c:v>
                </c:pt>
                <c:pt idx="15763">
                  <c:v>3.5526000000000005E-5</c:v>
                </c:pt>
                <c:pt idx="15764">
                  <c:v>3.5526000000000005E-5</c:v>
                </c:pt>
                <c:pt idx="15765">
                  <c:v>3.5268999999999997E-5</c:v>
                </c:pt>
                <c:pt idx="15766">
                  <c:v>3.5268999999999997E-5</c:v>
                </c:pt>
                <c:pt idx="15767">
                  <c:v>3.5268999999999997E-5</c:v>
                </c:pt>
                <c:pt idx="15768">
                  <c:v>3.5268999999999997E-5</c:v>
                </c:pt>
                <c:pt idx="15769">
                  <c:v>3.5833999999999996E-5</c:v>
                </c:pt>
                <c:pt idx="15770">
                  <c:v>3.523E-5</c:v>
                </c:pt>
                <c:pt idx="15771">
                  <c:v>3.523E-5</c:v>
                </c:pt>
                <c:pt idx="15772">
                  <c:v>3.523E-5</c:v>
                </c:pt>
                <c:pt idx="15773">
                  <c:v>3.5499E-5</c:v>
                </c:pt>
                <c:pt idx="15774">
                  <c:v>3.4808000000000003E-5</c:v>
                </c:pt>
                <c:pt idx="15775">
                  <c:v>3.4808000000000003E-5</c:v>
                </c:pt>
                <c:pt idx="15776">
                  <c:v>3.4808000000000003E-5</c:v>
                </c:pt>
                <c:pt idx="15777">
                  <c:v>3.4808000000000003E-5</c:v>
                </c:pt>
                <c:pt idx="15778">
                  <c:v>3.4808000000000003E-5</c:v>
                </c:pt>
                <c:pt idx="15779">
                  <c:v>3.4808000000000003E-5</c:v>
                </c:pt>
                <c:pt idx="15780">
                  <c:v>3.4808000000000003E-5</c:v>
                </c:pt>
                <c:pt idx="15781">
                  <c:v>3.4808000000000003E-5</c:v>
                </c:pt>
                <c:pt idx="15782">
                  <c:v>3.5324000000000003E-5</c:v>
                </c:pt>
                <c:pt idx="15783">
                  <c:v>3.4766000000000006E-5</c:v>
                </c:pt>
                <c:pt idx="15784">
                  <c:v>3.4766000000000006E-5</c:v>
                </c:pt>
                <c:pt idx="15785">
                  <c:v>3.5178999999999996E-5</c:v>
                </c:pt>
                <c:pt idx="15786">
                  <c:v>3.5178999999999996E-5</c:v>
                </c:pt>
                <c:pt idx="15787">
                  <c:v>3.5178999999999996E-5</c:v>
                </c:pt>
                <c:pt idx="15788">
                  <c:v>3.5301E-5</c:v>
                </c:pt>
                <c:pt idx="15789">
                  <c:v>3.5301E-5</c:v>
                </c:pt>
                <c:pt idx="15790">
                  <c:v>3.5301E-5</c:v>
                </c:pt>
                <c:pt idx="15791">
                  <c:v>3.5301E-5</c:v>
                </c:pt>
                <c:pt idx="15792">
                  <c:v>3.5027999999999997E-5</c:v>
                </c:pt>
                <c:pt idx="15793">
                  <c:v>3.5596999999999998E-5</c:v>
                </c:pt>
                <c:pt idx="15794">
                  <c:v>3.5596999999999998E-5</c:v>
                </c:pt>
                <c:pt idx="15795">
                  <c:v>3.5224E-5</c:v>
                </c:pt>
                <c:pt idx="15796">
                  <c:v>3.5224E-5</c:v>
                </c:pt>
                <c:pt idx="15797">
                  <c:v>3.5224E-5</c:v>
                </c:pt>
                <c:pt idx="15798">
                  <c:v>3.5224E-5</c:v>
                </c:pt>
                <c:pt idx="15799">
                  <c:v>3.5224E-5</c:v>
                </c:pt>
                <c:pt idx="15800">
                  <c:v>3.4688999999999999E-5</c:v>
                </c:pt>
                <c:pt idx="15801">
                  <c:v>3.4688999999999999E-5</c:v>
                </c:pt>
                <c:pt idx="15802">
                  <c:v>3.4341000000000002E-5</c:v>
                </c:pt>
                <c:pt idx="15803">
                  <c:v>3.4794000000000006E-5</c:v>
                </c:pt>
                <c:pt idx="15804">
                  <c:v>3.5306999999999999E-5</c:v>
                </c:pt>
                <c:pt idx="15805">
                  <c:v>3.5306999999999999E-5</c:v>
                </c:pt>
                <c:pt idx="15806">
                  <c:v>3.5004999999999994E-5</c:v>
                </c:pt>
                <c:pt idx="15807">
                  <c:v>3.5004999999999994E-5</c:v>
                </c:pt>
                <c:pt idx="15808">
                  <c:v>3.5533999999999996E-5</c:v>
                </c:pt>
                <c:pt idx="15809">
                  <c:v>3.5533999999999996E-5</c:v>
                </c:pt>
                <c:pt idx="15810">
                  <c:v>3.5533999999999996E-5</c:v>
                </c:pt>
                <c:pt idx="15811">
                  <c:v>3.5533999999999996E-5</c:v>
                </c:pt>
                <c:pt idx="15812">
                  <c:v>3.57E-5</c:v>
                </c:pt>
                <c:pt idx="15813">
                  <c:v>3.57E-5</c:v>
                </c:pt>
                <c:pt idx="15814">
                  <c:v>3.5840999999999998E-5</c:v>
                </c:pt>
                <c:pt idx="15815">
                  <c:v>3.5840999999999998E-5</c:v>
                </c:pt>
                <c:pt idx="15816">
                  <c:v>3.5840999999999998E-5</c:v>
                </c:pt>
                <c:pt idx="15817">
                  <c:v>3.5960999999999997E-5</c:v>
                </c:pt>
                <c:pt idx="15818">
                  <c:v>3.5960999999999997E-5</c:v>
                </c:pt>
                <c:pt idx="15819">
                  <c:v>3.5960999999999997E-5</c:v>
                </c:pt>
                <c:pt idx="15820">
                  <c:v>3.5960999999999997E-5</c:v>
                </c:pt>
                <c:pt idx="15821">
                  <c:v>3.5960999999999997E-5</c:v>
                </c:pt>
                <c:pt idx="15822">
                  <c:v>3.5960999999999997E-5</c:v>
                </c:pt>
                <c:pt idx="15823">
                  <c:v>3.5960999999999997E-5</c:v>
                </c:pt>
                <c:pt idx="15824">
                  <c:v>3.5960999999999997E-5</c:v>
                </c:pt>
                <c:pt idx="15825">
                  <c:v>3.5960999999999997E-5</c:v>
                </c:pt>
                <c:pt idx="15826">
                  <c:v>3.5960999999999997E-5</c:v>
                </c:pt>
                <c:pt idx="15827">
                  <c:v>3.5960999999999997E-5</c:v>
                </c:pt>
                <c:pt idx="15828">
                  <c:v>3.5960999999999997E-5</c:v>
                </c:pt>
                <c:pt idx="15829">
                  <c:v>3.5960999999999997E-5</c:v>
                </c:pt>
                <c:pt idx="15830">
                  <c:v>3.6349999999999996E-5</c:v>
                </c:pt>
                <c:pt idx="15831">
                  <c:v>3.5816999999999999E-5</c:v>
                </c:pt>
                <c:pt idx="15832">
                  <c:v>3.5816999999999999E-5</c:v>
                </c:pt>
                <c:pt idx="15833">
                  <c:v>3.5493999999999996E-5</c:v>
                </c:pt>
                <c:pt idx="15834">
                  <c:v>3.5493999999999996E-5</c:v>
                </c:pt>
                <c:pt idx="15835">
                  <c:v>3.5493999999999996E-5</c:v>
                </c:pt>
                <c:pt idx="15836">
                  <c:v>3.612E-5</c:v>
                </c:pt>
                <c:pt idx="15837">
                  <c:v>3.5471999999999995E-5</c:v>
                </c:pt>
                <c:pt idx="15838">
                  <c:v>3.608E-5</c:v>
                </c:pt>
                <c:pt idx="15839">
                  <c:v>3.608E-5</c:v>
                </c:pt>
                <c:pt idx="15840">
                  <c:v>3.608E-5</c:v>
                </c:pt>
                <c:pt idx="15841">
                  <c:v>3.608E-5</c:v>
                </c:pt>
                <c:pt idx="15842">
                  <c:v>3.608E-5</c:v>
                </c:pt>
                <c:pt idx="15843">
                  <c:v>3.608E-5</c:v>
                </c:pt>
                <c:pt idx="15844">
                  <c:v>3.608E-5</c:v>
                </c:pt>
                <c:pt idx="15845">
                  <c:v>3.5484999999999997E-5</c:v>
                </c:pt>
                <c:pt idx="15846">
                  <c:v>3.5484999999999997E-5</c:v>
                </c:pt>
                <c:pt idx="15847">
                  <c:v>3.5484999999999997E-5</c:v>
                </c:pt>
                <c:pt idx="15848">
                  <c:v>3.5706E-5</c:v>
                </c:pt>
                <c:pt idx="15849">
                  <c:v>3.5706E-5</c:v>
                </c:pt>
                <c:pt idx="15850">
                  <c:v>3.5706E-5</c:v>
                </c:pt>
                <c:pt idx="15851">
                  <c:v>3.5323E-5</c:v>
                </c:pt>
                <c:pt idx="15852">
                  <c:v>3.5323E-5</c:v>
                </c:pt>
                <c:pt idx="15853">
                  <c:v>3.5323E-5</c:v>
                </c:pt>
                <c:pt idx="15854">
                  <c:v>3.5778000000000002E-5</c:v>
                </c:pt>
                <c:pt idx="15855">
                  <c:v>3.5778000000000002E-5</c:v>
                </c:pt>
                <c:pt idx="15856">
                  <c:v>3.5778000000000002E-5</c:v>
                </c:pt>
                <c:pt idx="15857">
                  <c:v>3.5471999999999995E-5</c:v>
                </c:pt>
                <c:pt idx="15858">
                  <c:v>3.5038000000000006E-5</c:v>
                </c:pt>
                <c:pt idx="15859">
                  <c:v>3.5038000000000006E-5</c:v>
                </c:pt>
                <c:pt idx="15860">
                  <c:v>3.5038000000000006E-5</c:v>
                </c:pt>
                <c:pt idx="15861">
                  <c:v>3.5038000000000006E-5</c:v>
                </c:pt>
                <c:pt idx="15862">
                  <c:v>3.4532000000000001E-5</c:v>
                </c:pt>
                <c:pt idx="15863">
                  <c:v>3.4532000000000001E-5</c:v>
                </c:pt>
                <c:pt idx="15864">
                  <c:v>3.4532000000000001E-5</c:v>
                </c:pt>
                <c:pt idx="15865">
                  <c:v>3.4532000000000001E-5</c:v>
                </c:pt>
                <c:pt idx="15866">
                  <c:v>3.4532000000000001E-5</c:v>
                </c:pt>
                <c:pt idx="15867">
                  <c:v>3.4532000000000001E-5</c:v>
                </c:pt>
                <c:pt idx="15868">
                  <c:v>3.4532000000000001E-5</c:v>
                </c:pt>
                <c:pt idx="15869">
                  <c:v>3.4532000000000001E-5</c:v>
                </c:pt>
                <c:pt idx="15870">
                  <c:v>3.4532000000000001E-5</c:v>
                </c:pt>
                <c:pt idx="15871">
                  <c:v>3.4532000000000001E-5</c:v>
                </c:pt>
                <c:pt idx="15872">
                  <c:v>3.4532000000000001E-5</c:v>
                </c:pt>
                <c:pt idx="15873">
                  <c:v>3.4532000000000001E-5</c:v>
                </c:pt>
                <c:pt idx="15874">
                  <c:v>3.4532000000000001E-5</c:v>
                </c:pt>
                <c:pt idx="15875">
                  <c:v>3.4929999999999999E-5</c:v>
                </c:pt>
                <c:pt idx="15876">
                  <c:v>3.4514000000000002E-5</c:v>
                </c:pt>
                <c:pt idx="15877">
                  <c:v>3.5049000000000003E-5</c:v>
                </c:pt>
                <c:pt idx="15878">
                  <c:v>3.4433E-5</c:v>
                </c:pt>
                <c:pt idx="15879">
                  <c:v>3.4433E-5</c:v>
                </c:pt>
                <c:pt idx="15880">
                  <c:v>3.4848000000000002E-5</c:v>
                </c:pt>
                <c:pt idx="15881">
                  <c:v>3.4848000000000002E-5</c:v>
                </c:pt>
                <c:pt idx="15882">
                  <c:v>3.4261000000000003E-5</c:v>
                </c:pt>
                <c:pt idx="15883">
                  <c:v>3.4588000000000002E-5</c:v>
                </c:pt>
                <c:pt idx="15884">
                  <c:v>3.4588000000000002E-5</c:v>
                </c:pt>
                <c:pt idx="15885">
                  <c:v>3.4322999999999996E-5</c:v>
                </c:pt>
                <c:pt idx="15886">
                  <c:v>3.5289E-5</c:v>
                </c:pt>
                <c:pt idx="15887">
                  <c:v>3.5289E-5</c:v>
                </c:pt>
                <c:pt idx="15888">
                  <c:v>3.5289E-5</c:v>
                </c:pt>
                <c:pt idx="15889">
                  <c:v>3.5289E-5</c:v>
                </c:pt>
                <c:pt idx="15890">
                  <c:v>3.4316000000000001E-5</c:v>
                </c:pt>
                <c:pt idx="15891">
                  <c:v>3.5040999999999999E-5</c:v>
                </c:pt>
                <c:pt idx="15892">
                  <c:v>3.4513E-5</c:v>
                </c:pt>
                <c:pt idx="15893">
                  <c:v>3.4241E-5</c:v>
                </c:pt>
                <c:pt idx="15894">
                  <c:v>3.4241E-5</c:v>
                </c:pt>
                <c:pt idx="15895">
                  <c:v>3.4629999999999999E-5</c:v>
                </c:pt>
                <c:pt idx="15896">
                  <c:v>3.4629999999999999E-5</c:v>
                </c:pt>
                <c:pt idx="15897">
                  <c:v>3.4629999999999999E-5</c:v>
                </c:pt>
                <c:pt idx="15898">
                  <c:v>3.5215999999999996E-5</c:v>
                </c:pt>
                <c:pt idx="15899">
                  <c:v>3.4263E-5</c:v>
                </c:pt>
                <c:pt idx="15900">
                  <c:v>3.4847E-5</c:v>
                </c:pt>
                <c:pt idx="15901">
                  <c:v>3.4847E-5</c:v>
                </c:pt>
                <c:pt idx="15902">
                  <c:v>3.4592999999999999E-5</c:v>
                </c:pt>
                <c:pt idx="15903">
                  <c:v>3.4592999999999999E-5</c:v>
                </c:pt>
                <c:pt idx="15904">
                  <c:v>3.4592999999999999E-5</c:v>
                </c:pt>
                <c:pt idx="15905">
                  <c:v>3.4592999999999999E-5</c:v>
                </c:pt>
                <c:pt idx="15906">
                  <c:v>3.4592999999999999E-5</c:v>
                </c:pt>
                <c:pt idx="15907">
                  <c:v>3.4592999999999999E-5</c:v>
                </c:pt>
                <c:pt idx="15908">
                  <c:v>3.4592999999999999E-5</c:v>
                </c:pt>
                <c:pt idx="15909">
                  <c:v>3.4955E-5</c:v>
                </c:pt>
                <c:pt idx="15910">
                  <c:v>3.4955E-5</c:v>
                </c:pt>
                <c:pt idx="15911">
                  <c:v>3.4955E-5</c:v>
                </c:pt>
                <c:pt idx="15912">
                  <c:v>3.4955E-5</c:v>
                </c:pt>
                <c:pt idx="15913">
                  <c:v>3.4955E-5</c:v>
                </c:pt>
                <c:pt idx="15914">
                  <c:v>3.4955E-5</c:v>
                </c:pt>
                <c:pt idx="15915">
                  <c:v>3.4955E-5</c:v>
                </c:pt>
                <c:pt idx="15916">
                  <c:v>3.4276000000000002E-5</c:v>
                </c:pt>
                <c:pt idx="15917">
                  <c:v>3.4276000000000002E-5</c:v>
                </c:pt>
                <c:pt idx="15918">
                  <c:v>3.4686E-5</c:v>
                </c:pt>
                <c:pt idx="15919">
                  <c:v>3.4400999999999998E-5</c:v>
                </c:pt>
                <c:pt idx="15920">
                  <c:v>3.4737000000000003E-5</c:v>
                </c:pt>
                <c:pt idx="15921">
                  <c:v>3.4916000000000002E-5</c:v>
                </c:pt>
                <c:pt idx="15922">
                  <c:v>3.4916000000000002E-5</c:v>
                </c:pt>
                <c:pt idx="15923">
                  <c:v>3.4712999999999998E-5</c:v>
                </c:pt>
                <c:pt idx="15924">
                  <c:v>3.4712999999999998E-5</c:v>
                </c:pt>
                <c:pt idx="15925">
                  <c:v>3.4712999999999998E-5</c:v>
                </c:pt>
                <c:pt idx="15926">
                  <c:v>3.4712999999999998E-5</c:v>
                </c:pt>
                <c:pt idx="15927">
                  <c:v>3.4712999999999998E-5</c:v>
                </c:pt>
                <c:pt idx="15928">
                  <c:v>3.4712999999999998E-5</c:v>
                </c:pt>
                <c:pt idx="15929">
                  <c:v>3.4712999999999998E-5</c:v>
                </c:pt>
                <c:pt idx="15930">
                  <c:v>3.4712999999999998E-5</c:v>
                </c:pt>
                <c:pt idx="15931">
                  <c:v>3.4712999999999998E-5</c:v>
                </c:pt>
                <c:pt idx="15932">
                  <c:v>3.4712999999999998E-5</c:v>
                </c:pt>
                <c:pt idx="15933">
                  <c:v>3.4712999999999998E-5</c:v>
                </c:pt>
                <c:pt idx="15934">
                  <c:v>3.4712999999999998E-5</c:v>
                </c:pt>
                <c:pt idx="15935">
                  <c:v>3.4712999999999998E-5</c:v>
                </c:pt>
                <c:pt idx="15936">
                  <c:v>3.4712999999999998E-5</c:v>
                </c:pt>
                <c:pt idx="15937">
                  <c:v>3.4712999999999998E-5</c:v>
                </c:pt>
                <c:pt idx="15938">
                  <c:v>3.4712999999999998E-5</c:v>
                </c:pt>
                <c:pt idx="15939">
                  <c:v>3.4712999999999998E-5</c:v>
                </c:pt>
                <c:pt idx="15940">
                  <c:v>3.4712999999999998E-5</c:v>
                </c:pt>
                <c:pt idx="15941">
                  <c:v>3.4712999999999998E-5</c:v>
                </c:pt>
                <c:pt idx="15942">
                  <c:v>3.4712999999999998E-5</c:v>
                </c:pt>
                <c:pt idx="15943">
                  <c:v>3.4116000000000003E-5</c:v>
                </c:pt>
                <c:pt idx="15944">
                  <c:v>3.4511999999999998E-5</c:v>
                </c:pt>
                <c:pt idx="15945">
                  <c:v>3.4511999999999998E-5</c:v>
                </c:pt>
                <c:pt idx="15946">
                  <c:v>3.4511999999999998E-5</c:v>
                </c:pt>
                <c:pt idx="15947">
                  <c:v>3.4511999999999998E-5</c:v>
                </c:pt>
                <c:pt idx="15948">
                  <c:v>3.4511999999999998E-5</c:v>
                </c:pt>
                <c:pt idx="15949">
                  <c:v>3.4511999999999998E-5</c:v>
                </c:pt>
                <c:pt idx="15950">
                  <c:v>3.3964000000000002E-5</c:v>
                </c:pt>
                <c:pt idx="15951">
                  <c:v>3.3964000000000002E-5</c:v>
                </c:pt>
                <c:pt idx="15952">
                  <c:v>3.3964000000000002E-5</c:v>
                </c:pt>
                <c:pt idx="15953">
                  <c:v>3.3964000000000002E-5</c:v>
                </c:pt>
                <c:pt idx="15954">
                  <c:v>3.3964000000000002E-5</c:v>
                </c:pt>
                <c:pt idx="15955">
                  <c:v>3.3964000000000002E-5</c:v>
                </c:pt>
                <c:pt idx="15956">
                  <c:v>3.3964000000000002E-5</c:v>
                </c:pt>
                <c:pt idx="15957">
                  <c:v>3.3733000000000004E-5</c:v>
                </c:pt>
                <c:pt idx="15958">
                  <c:v>3.3733000000000004E-5</c:v>
                </c:pt>
                <c:pt idx="15959">
                  <c:v>3.3733000000000004E-5</c:v>
                </c:pt>
                <c:pt idx="15960">
                  <c:v>3.3733000000000004E-5</c:v>
                </c:pt>
                <c:pt idx="15961">
                  <c:v>3.3733000000000004E-5</c:v>
                </c:pt>
                <c:pt idx="15962">
                  <c:v>3.3733000000000004E-5</c:v>
                </c:pt>
                <c:pt idx="15963">
                  <c:v>3.3455000000000004E-5</c:v>
                </c:pt>
                <c:pt idx="15964">
                  <c:v>3.3455000000000004E-5</c:v>
                </c:pt>
                <c:pt idx="15965">
                  <c:v>3.3455000000000004E-5</c:v>
                </c:pt>
                <c:pt idx="15966">
                  <c:v>3.3455000000000004E-5</c:v>
                </c:pt>
                <c:pt idx="15967">
                  <c:v>3.3455000000000004E-5</c:v>
                </c:pt>
                <c:pt idx="15968">
                  <c:v>3.3455000000000004E-5</c:v>
                </c:pt>
                <c:pt idx="15969">
                  <c:v>3.3455000000000004E-5</c:v>
                </c:pt>
                <c:pt idx="15970">
                  <c:v>3.3455000000000004E-5</c:v>
                </c:pt>
                <c:pt idx="15971">
                  <c:v>3.3455000000000004E-5</c:v>
                </c:pt>
                <c:pt idx="15972">
                  <c:v>3.3455000000000004E-5</c:v>
                </c:pt>
                <c:pt idx="15973">
                  <c:v>3.3455000000000004E-5</c:v>
                </c:pt>
                <c:pt idx="15974">
                  <c:v>3.3455000000000004E-5</c:v>
                </c:pt>
                <c:pt idx="15975">
                  <c:v>3.3455000000000004E-5</c:v>
                </c:pt>
                <c:pt idx="15976">
                  <c:v>3.3455000000000004E-5</c:v>
                </c:pt>
                <c:pt idx="15977">
                  <c:v>3.4096E-5</c:v>
                </c:pt>
                <c:pt idx="15978">
                  <c:v>3.4096E-5</c:v>
                </c:pt>
                <c:pt idx="15979">
                  <c:v>3.2828000000000005E-5</c:v>
                </c:pt>
                <c:pt idx="15980">
                  <c:v>3.2828000000000005E-5</c:v>
                </c:pt>
                <c:pt idx="15981">
                  <c:v>3.3315000000000002E-5</c:v>
                </c:pt>
                <c:pt idx="15982">
                  <c:v>3.3093000000000003E-5</c:v>
                </c:pt>
                <c:pt idx="15983">
                  <c:v>3.3093000000000003E-5</c:v>
                </c:pt>
                <c:pt idx="15984">
                  <c:v>3.3093000000000003E-5</c:v>
                </c:pt>
                <c:pt idx="15985">
                  <c:v>3.3492999999999999E-5</c:v>
                </c:pt>
                <c:pt idx="15986">
                  <c:v>3.3492999999999999E-5</c:v>
                </c:pt>
                <c:pt idx="15987">
                  <c:v>3.3698000000000002E-5</c:v>
                </c:pt>
                <c:pt idx="15988">
                  <c:v>3.3698000000000002E-5</c:v>
                </c:pt>
                <c:pt idx="15989">
                  <c:v>3.3698000000000002E-5</c:v>
                </c:pt>
                <c:pt idx="15990">
                  <c:v>3.3376E-5</c:v>
                </c:pt>
                <c:pt idx="15991">
                  <c:v>3.3376E-5</c:v>
                </c:pt>
                <c:pt idx="15992">
                  <c:v>3.3376E-5</c:v>
                </c:pt>
                <c:pt idx="15993">
                  <c:v>3.3376E-5</c:v>
                </c:pt>
                <c:pt idx="15994">
                  <c:v>3.3376E-5</c:v>
                </c:pt>
                <c:pt idx="15995">
                  <c:v>3.3376E-5</c:v>
                </c:pt>
                <c:pt idx="15996">
                  <c:v>3.3376E-5</c:v>
                </c:pt>
                <c:pt idx="15997">
                  <c:v>3.3376E-5</c:v>
                </c:pt>
                <c:pt idx="15998">
                  <c:v>3.3376E-5</c:v>
                </c:pt>
                <c:pt idx="15999">
                  <c:v>3.3376E-5</c:v>
                </c:pt>
                <c:pt idx="16000">
                  <c:v>3.3376E-5</c:v>
                </c:pt>
                <c:pt idx="16001">
                  <c:v>3.3376E-5</c:v>
                </c:pt>
                <c:pt idx="16002">
                  <c:v>3.3376E-5</c:v>
                </c:pt>
                <c:pt idx="16003">
                  <c:v>3.3376E-5</c:v>
                </c:pt>
                <c:pt idx="16004">
                  <c:v>3.3284999999999997E-5</c:v>
                </c:pt>
                <c:pt idx="16005">
                  <c:v>3.3284999999999997E-5</c:v>
                </c:pt>
                <c:pt idx="16006">
                  <c:v>3.3284999999999997E-5</c:v>
                </c:pt>
                <c:pt idx="16007">
                  <c:v>3.3284999999999997E-5</c:v>
                </c:pt>
                <c:pt idx="16008">
                  <c:v>3.3935E-5</c:v>
                </c:pt>
                <c:pt idx="16009">
                  <c:v>3.3935E-5</c:v>
                </c:pt>
                <c:pt idx="16010">
                  <c:v>3.3436999999999999E-5</c:v>
                </c:pt>
                <c:pt idx="16011">
                  <c:v>3.3436999999999999E-5</c:v>
                </c:pt>
                <c:pt idx="16012">
                  <c:v>3.3436999999999999E-5</c:v>
                </c:pt>
                <c:pt idx="16013">
                  <c:v>3.3436999999999999E-5</c:v>
                </c:pt>
                <c:pt idx="16014">
                  <c:v>3.3436999999999999E-5</c:v>
                </c:pt>
                <c:pt idx="16015">
                  <c:v>3.3763999999999997E-5</c:v>
                </c:pt>
                <c:pt idx="16016">
                  <c:v>3.3763999999999997E-5</c:v>
                </c:pt>
                <c:pt idx="16017">
                  <c:v>3.3367000000000001E-5</c:v>
                </c:pt>
                <c:pt idx="16018">
                  <c:v>3.3367000000000001E-5</c:v>
                </c:pt>
                <c:pt idx="16019">
                  <c:v>3.3812000000000001E-5</c:v>
                </c:pt>
                <c:pt idx="16020">
                  <c:v>3.3812000000000001E-5</c:v>
                </c:pt>
                <c:pt idx="16021">
                  <c:v>3.3812000000000001E-5</c:v>
                </c:pt>
                <c:pt idx="16022">
                  <c:v>3.3812000000000001E-5</c:v>
                </c:pt>
                <c:pt idx="16023">
                  <c:v>3.3445000000000003E-5</c:v>
                </c:pt>
                <c:pt idx="16024">
                  <c:v>3.3445000000000003E-5</c:v>
                </c:pt>
                <c:pt idx="16025">
                  <c:v>3.2984999999999997E-5</c:v>
                </c:pt>
                <c:pt idx="16026">
                  <c:v>3.2984999999999997E-5</c:v>
                </c:pt>
                <c:pt idx="16027">
                  <c:v>3.3606000000000003E-5</c:v>
                </c:pt>
                <c:pt idx="16028">
                  <c:v>3.2956000000000001E-5</c:v>
                </c:pt>
                <c:pt idx="16029">
                  <c:v>3.3272000000000003E-5</c:v>
                </c:pt>
                <c:pt idx="16030">
                  <c:v>3.3456999999999995E-5</c:v>
                </c:pt>
                <c:pt idx="16031">
                  <c:v>3.2898999999999998E-5</c:v>
                </c:pt>
                <c:pt idx="16032">
                  <c:v>3.3281999999999997E-5</c:v>
                </c:pt>
                <c:pt idx="16033">
                  <c:v>3.3615000000000003E-5</c:v>
                </c:pt>
                <c:pt idx="16034">
                  <c:v>3.3955999999999998E-5</c:v>
                </c:pt>
                <c:pt idx="16035">
                  <c:v>3.3622000000000004E-5</c:v>
                </c:pt>
                <c:pt idx="16036">
                  <c:v>3.3622000000000004E-5</c:v>
                </c:pt>
                <c:pt idx="16037">
                  <c:v>3.3622000000000004E-5</c:v>
                </c:pt>
                <c:pt idx="16038">
                  <c:v>3.4204E-5</c:v>
                </c:pt>
                <c:pt idx="16039">
                  <c:v>3.4204E-5</c:v>
                </c:pt>
                <c:pt idx="16040">
                  <c:v>3.4204E-5</c:v>
                </c:pt>
                <c:pt idx="16041">
                  <c:v>3.4204E-5</c:v>
                </c:pt>
                <c:pt idx="16042">
                  <c:v>3.4204E-5</c:v>
                </c:pt>
                <c:pt idx="16043">
                  <c:v>3.4204E-5</c:v>
                </c:pt>
                <c:pt idx="16044">
                  <c:v>3.4204E-5</c:v>
                </c:pt>
                <c:pt idx="16045">
                  <c:v>3.4204E-5</c:v>
                </c:pt>
                <c:pt idx="16046">
                  <c:v>3.4204E-5</c:v>
                </c:pt>
                <c:pt idx="16047">
                  <c:v>3.4204E-5</c:v>
                </c:pt>
                <c:pt idx="16048">
                  <c:v>3.3612999999999998E-5</c:v>
                </c:pt>
                <c:pt idx="16049">
                  <c:v>3.4209999999999999E-5</c:v>
                </c:pt>
                <c:pt idx="16050">
                  <c:v>3.3568000000000001E-5</c:v>
                </c:pt>
                <c:pt idx="16051">
                  <c:v>3.3568000000000001E-5</c:v>
                </c:pt>
                <c:pt idx="16052">
                  <c:v>3.3568000000000001E-5</c:v>
                </c:pt>
                <c:pt idx="16053">
                  <c:v>3.413E-5</c:v>
                </c:pt>
                <c:pt idx="16054">
                  <c:v>3.3322000000000004E-5</c:v>
                </c:pt>
                <c:pt idx="16055">
                  <c:v>3.4044999999999997E-5</c:v>
                </c:pt>
                <c:pt idx="16056">
                  <c:v>3.3553999999999998E-5</c:v>
                </c:pt>
                <c:pt idx="16057">
                  <c:v>3.3553999999999998E-5</c:v>
                </c:pt>
                <c:pt idx="16058">
                  <c:v>3.3553999999999998E-5</c:v>
                </c:pt>
                <c:pt idx="16059">
                  <c:v>3.3967000000000002E-5</c:v>
                </c:pt>
                <c:pt idx="16060">
                  <c:v>3.3747000000000001E-5</c:v>
                </c:pt>
                <c:pt idx="16061">
                  <c:v>3.3365999999999999E-5</c:v>
                </c:pt>
                <c:pt idx="16062">
                  <c:v>3.3365999999999999E-5</c:v>
                </c:pt>
                <c:pt idx="16063">
                  <c:v>3.3748000000000003E-5</c:v>
                </c:pt>
                <c:pt idx="16064">
                  <c:v>3.3748000000000003E-5</c:v>
                </c:pt>
                <c:pt idx="16065">
                  <c:v>3.3243E-5</c:v>
                </c:pt>
                <c:pt idx="16066">
                  <c:v>3.3243E-5</c:v>
                </c:pt>
                <c:pt idx="16067">
                  <c:v>3.4366000000000003E-5</c:v>
                </c:pt>
                <c:pt idx="16068">
                  <c:v>3.4366000000000003E-5</c:v>
                </c:pt>
                <c:pt idx="16069">
                  <c:v>3.4063999999999998E-5</c:v>
                </c:pt>
                <c:pt idx="16070">
                  <c:v>3.4063999999999998E-5</c:v>
                </c:pt>
                <c:pt idx="16071">
                  <c:v>3.4063999999999998E-5</c:v>
                </c:pt>
                <c:pt idx="16072">
                  <c:v>3.4578999999999995E-5</c:v>
                </c:pt>
                <c:pt idx="16073">
                  <c:v>3.4578999999999995E-5</c:v>
                </c:pt>
                <c:pt idx="16074">
                  <c:v>3.4578999999999995E-5</c:v>
                </c:pt>
                <c:pt idx="16075">
                  <c:v>3.4578999999999995E-5</c:v>
                </c:pt>
                <c:pt idx="16076">
                  <c:v>3.4578999999999995E-5</c:v>
                </c:pt>
                <c:pt idx="16077">
                  <c:v>3.4578999999999995E-5</c:v>
                </c:pt>
                <c:pt idx="16078">
                  <c:v>3.4578999999999995E-5</c:v>
                </c:pt>
                <c:pt idx="16079">
                  <c:v>3.4019000000000001E-5</c:v>
                </c:pt>
                <c:pt idx="16080">
                  <c:v>3.4019000000000001E-5</c:v>
                </c:pt>
                <c:pt idx="16081">
                  <c:v>3.4366999999999998E-5</c:v>
                </c:pt>
                <c:pt idx="16082">
                  <c:v>3.4039000000000004E-5</c:v>
                </c:pt>
                <c:pt idx="16083">
                  <c:v>3.4039000000000004E-5</c:v>
                </c:pt>
                <c:pt idx="16084">
                  <c:v>3.4039000000000004E-5</c:v>
                </c:pt>
                <c:pt idx="16085">
                  <c:v>3.4039000000000004E-5</c:v>
                </c:pt>
                <c:pt idx="16086">
                  <c:v>3.4039000000000004E-5</c:v>
                </c:pt>
                <c:pt idx="16087">
                  <c:v>3.4039000000000004E-5</c:v>
                </c:pt>
                <c:pt idx="16088">
                  <c:v>3.3365000000000003E-5</c:v>
                </c:pt>
                <c:pt idx="16089">
                  <c:v>3.3950000000000005E-5</c:v>
                </c:pt>
                <c:pt idx="16090">
                  <c:v>3.3950000000000005E-5</c:v>
                </c:pt>
                <c:pt idx="16091">
                  <c:v>3.3950000000000005E-5</c:v>
                </c:pt>
                <c:pt idx="16092">
                  <c:v>3.3950000000000005E-5</c:v>
                </c:pt>
                <c:pt idx="16093">
                  <c:v>3.3950000000000005E-5</c:v>
                </c:pt>
                <c:pt idx="16094">
                  <c:v>3.3950000000000005E-5</c:v>
                </c:pt>
                <c:pt idx="16095">
                  <c:v>3.3406000000000005E-5</c:v>
                </c:pt>
                <c:pt idx="16096">
                  <c:v>3.3961000000000002E-5</c:v>
                </c:pt>
                <c:pt idx="16097">
                  <c:v>3.3961000000000002E-5</c:v>
                </c:pt>
                <c:pt idx="16098">
                  <c:v>3.4350000000000001E-5</c:v>
                </c:pt>
                <c:pt idx="16099">
                  <c:v>3.4350000000000001E-5</c:v>
                </c:pt>
                <c:pt idx="16100">
                  <c:v>3.4105E-5</c:v>
                </c:pt>
                <c:pt idx="16101">
                  <c:v>3.4105E-5</c:v>
                </c:pt>
                <c:pt idx="16102">
                  <c:v>3.3507999999999998E-5</c:v>
                </c:pt>
                <c:pt idx="16103">
                  <c:v>3.3507999999999998E-5</c:v>
                </c:pt>
                <c:pt idx="16104">
                  <c:v>3.3507999999999998E-5</c:v>
                </c:pt>
                <c:pt idx="16105">
                  <c:v>3.2920999999999999E-5</c:v>
                </c:pt>
                <c:pt idx="16106">
                  <c:v>3.3779999999999998E-5</c:v>
                </c:pt>
                <c:pt idx="16107">
                  <c:v>3.3152999999999999E-5</c:v>
                </c:pt>
                <c:pt idx="16108">
                  <c:v>3.3152999999999999E-5</c:v>
                </c:pt>
                <c:pt idx="16109">
                  <c:v>3.3767999999999999E-5</c:v>
                </c:pt>
                <c:pt idx="16110">
                  <c:v>3.3767999999999999E-5</c:v>
                </c:pt>
                <c:pt idx="16111">
                  <c:v>3.3488000000000002E-5</c:v>
                </c:pt>
                <c:pt idx="16112">
                  <c:v>3.3356000000000004E-5</c:v>
                </c:pt>
                <c:pt idx="16113">
                  <c:v>3.3389999999999997E-5</c:v>
                </c:pt>
                <c:pt idx="16114">
                  <c:v>3.3030000000000001E-5</c:v>
                </c:pt>
                <c:pt idx="16115">
                  <c:v>3.3434000000000005E-5</c:v>
                </c:pt>
                <c:pt idx="16116">
                  <c:v>3.3434000000000005E-5</c:v>
                </c:pt>
                <c:pt idx="16117">
                  <c:v>3.3434000000000005E-5</c:v>
                </c:pt>
                <c:pt idx="16118">
                  <c:v>3.3434000000000005E-5</c:v>
                </c:pt>
                <c:pt idx="16119">
                  <c:v>3.3127000000000003E-5</c:v>
                </c:pt>
                <c:pt idx="16120">
                  <c:v>3.3127000000000003E-5</c:v>
                </c:pt>
                <c:pt idx="16121">
                  <c:v>3.3385E-5</c:v>
                </c:pt>
                <c:pt idx="16122">
                  <c:v>3.396E-5</c:v>
                </c:pt>
                <c:pt idx="16123">
                  <c:v>3.396E-5</c:v>
                </c:pt>
                <c:pt idx="16124">
                  <c:v>3.396E-5</c:v>
                </c:pt>
                <c:pt idx="16125">
                  <c:v>3.3643000000000003E-5</c:v>
                </c:pt>
                <c:pt idx="16126">
                  <c:v>3.3643000000000003E-5</c:v>
                </c:pt>
                <c:pt idx="16127">
                  <c:v>3.3643000000000003E-5</c:v>
                </c:pt>
                <c:pt idx="16128">
                  <c:v>3.4078999999999997E-5</c:v>
                </c:pt>
                <c:pt idx="16129">
                  <c:v>3.3798999999999999E-5</c:v>
                </c:pt>
                <c:pt idx="16130">
                  <c:v>3.3798999999999999E-5</c:v>
                </c:pt>
                <c:pt idx="16131">
                  <c:v>3.3798999999999999E-5</c:v>
                </c:pt>
                <c:pt idx="16132">
                  <c:v>3.3149000000000004E-5</c:v>
                </c:pt>
                <c:pt idx="16133">
                  <c:v>3.3149000000000004E-5</c:v>
                </c:pt>
                <c:pt idx="16134">
                  <c:v>3.3606000000000003E-5</c:v>
                </c:pt>
                <c:pt idx="16135">
                  <c:v>3.3964999999999998E-5</c:v>
                </c:pt>
                <c:pt idx="16136">
                  <c:v>3.3838999999999999E-5</c:v>
                </c:pt>
                <c:pt idx="16137">
                  <c:v>3.4033000000000004E-5</c:v>
                </c:pt>
                <c:pt idx="16138">
                  <c:v>3.3677000000000003E-5</c:v>
                </c:pt>
                <c:pt idx="16139">
                  <c:v>3.3677000000000003E-5</c:v>
                </c:pt>
                <c:pt idx="16140">
                  <c:v>3.3677000000000003E-5</c:v>
                </c:pt>
                <c:pt idx="16141">
                  <c:v>3.4153999999999999E-5</c:v>
                </c:pt>
                <c:pt idx="16142">
                  <c:v>3.4153999999999999E-5</c:v>
                </c:pt>
                <c:pt idx="16143">
                  <c:v>3.4153999999999999E-5</c:v>
                </c:pt>
                <c:pt idx="16144">
                  <c:v>3.3639999999999996E-5</c:v>
                </c:pt>
                <c:pt idx="16145">
                  <c:v>3.3639999999999996E-5</c:v>
                </c:pt>
                <c:pt idx="16146">
                  <c:v>3.4473E-5</c:v>
                </c:pt>
                <c:pt idx="16147">
                  <c:v>3.4473E-5</c:v>
                </c:pt>
                <c:pt idx="16148">
                  <c:v>3.4473E-5</c:v>
                </c:pt>
                <c:pt idx="16149">
                  <c:v>3.4473E-5</c:v>
                </c:pt>
                <c:pt idx="16150">
                  <c:v>3.3917000000000001E-5</c:v>
                </c:pt>
                <c:pt idx="16151">
                  <c:v>3.4292000000000003E-5</c:v>
                </c:pt>
                <c:pt idx="16152">
                  <c:v>3.4292000000000003E-5</c:v>
                </c:pt>
                <c:pt idx="16153">
                  <c:v>3.4292000000000003E-5</c:v>
                </c:pt>
                <c:pt idx="16154">
                  <c:v>3.4292000000000003E-5</c:v>
                </c:pt>
                <c:pt idx="16155">
                  <c:v>3.4993000000000002E-5</c:v>
                </c:pt>
                <c:pt idx="16156">
                  <c:v>3.4993000000000002E-5</c:v>
                </c:pt>
                <c:pt idx="16157">
                  <c:v>3.4993000000000002E-5</c:v>
                </c:pt>
                <c:pt idx="16158">
                  <c:v>3.4711E-5</c:v>
                </c:pt>
                <c:pt idx="16159">
                  <c:v>3.4711E-5</c:v>
                </c:pt>
                <c:pt idx="16160">
                  <c:v>3.4711E-5</c:v>
                </c:pt>
                <c:pt idx="16161">
                  <c:v>3.4711E-5</c:v>
                </c:pt>
                <c:pt idx="16162">
                  <c:v>3.4969999999999999E-5</c:v>
                </c:pt>
                <c:pt idx="16163">
                  <c:v>3.4969999999999999E-5</c:v>
                </c:pt>
                <c:pt idx="16164">
                  <c:v>3.4501000000000001E-5</c:v>
                </c:pt>
                <c:pt idx="16165">
                  <c:v>3.4501000000000001E-5</c:v>
                </c:pt>
                <c:pt idx="16166">
                  <c:v>3.5099000000000004E-5</c:v>
                </c:pt>
                <c:pt idx="16167">
                  <c:v>3.5099000000000004E-5</c:v>
                </c:pt>
                <c:pt idx="16168">
                  <c:v>3.4628999999999997E-5</c:v>
                </c:pt>
                <c:pt idx="16169">
                  <c:v>3.4628999999999997E-5</c:v>
                </c:pt>
                <c:pt idx="16170">
                  <c:v>3.4628999999999997E-5</c:v>
                </c:pt>
                <c:pt idx="16171">
                  <c:v>3.4628999999999997E-5</c:v>
                </c:pt>
                <c:pt idx="16172">
                  <c:v>3.4628999999999997E-5</c:v>
                </c:pt>
                <c:pt idx="16173">
                  <c:v>3.4628999999999997E-5</c:v>
                </c:pt>
                <c:pt idx="16174">
                  <c:v>3.4150000000000003E-5</c:v>
                </c:pt>
                <c:pt idx="16175">
                  <c:v>3.4150000000000003E-5</c:v>
                </c:pt>
                <c:pt idx="16176">
                  <c:v>3.4150000000000003E-5</c:v>
                </c:pt>
                <c:pt idx="16177">
                  <c:v>3.4150000000000003E-5</c:v>
                </c:pt>
                <c:pt idx="16178">
                  <c:v>3.4150000000000003E-5</c:v>
                </c:pt>
                <c:pt idx="16179">
                  <c:v>3.4516999999999995E-5</c:v>
                </c:pt>
                <c:pt idx="16180">
                  <c:v>3.4516999999999995E-5</c:v>
                </c:pt>
                <c:pt idx="16181">
                  <c:v>3.4516999999999995E-5</c:v>
                </c:pt>
                <c:pt idx="16182">
                  <c:v>3.4516999999999995E-5</c:v>
                </c:pt>
                <c:pt idx="16183">
                  <c:v>3.4904000000000003E-5</c:v>
                </c:pt>
                <c:pt idx="16184">
                  <c:v>3.4285999999999997E-5</c:v>
                </c:pt>
                <c:pt idx="16185">
                  <c:v>3.4285999999999997E-5</c:v>
                </c:pt>
                <c:pt idx="16186">
                  <c:v>3.4870000000000003E-5</c:v>
                </c:pt>
                <c:pt idx="16187">
                  <c:v>3.4870000000000003E-5</c:v>
                </c:pt>
                <c:pt idx="16188">
                  <c:v>3.4378999999999997E-5</c:v>
                </c:pt>
                <c:pt idx="16189">
                  <c:v>3.4378999999999997E-5</c:v>
                </c:pt>
                <c:pt idx="16190">
                  <c:v>3.4378999999999997E-5</c:v>
                </c:pt>
                <c:pt idx="16191">
                  <c:v>3.4378999999999997E-5</c:v>
                </c:pt>
                <c:pt idx="16192">
                  <c:v>3.4378999999999997E-5</c:v>
                </c:pt>
                <c:pt idx="16193">
                  <c:v>3.4378999999999997E-5</c:v>
                </c:pt>
                <c:pt idx="16194">
                  <c:v>3.4378999999999997E-5</c:v>
                </c:pt>
                <c:pt idx="16195">
                  <c:v>3.4378999999999997E-5</c:v>
                </c:pt>
                <c:pt idx="16196">
                  <c:v>3.4378999999999997E-5</c:v>
                </c:pt>
                <c:pt idx="16197">
                  <c:v>3.4378999999999997E-5</c:v>
                </c:pt>
                <c:pt idx="16198">
                  <c:v>3.4378999999999997E-5</c:v>
                </c:pt>
                <c:pt idx="16199">
                  <c:v>3.4378999999999997E-5</c:v>
                </c:pt>
                <c:pt idx="16200">
                  <c:v>3.4378999999999997E-5</c:v>
                </c:pt>
                <c:pt idx="16201">
                  <c:v>3.4378999999999997E-5</c:v>
                </c:pt>
                <c:pt idx="16202">
                  <c:v>3.4378999999999997E-5</c:v>
                </c:pt>
                <c:pt idx="16203">
                  <c:v>3.4378999999999997E-5</c:v>
                </c:pt>
                <c:pt idx="16204">
                  <c:v>3.4378999999999997E-5</c:v>
                </c:pt>
                <c:pt idx="16205">
                  <c:v>3.4378999999999997E-5</c:v>
                </c:pt>
                <c:pt idx="16206">
                  <c:v>3.4378999999999997E-5</c:v>
                </c:pt>
                <c:pt idx="16207">
                  <c:v>3.3994E-5</c:v>
                </c:pt>
                <c:pt idx="16208">
                  <c:v>3.4505999999999998E-5</c:v>
                </c:pt>
                <c:pt idx="16209">
                  <c:v>3.4484999999999999E-5</c:v>
                </c:pt>
                <c:pt idx="16210">
                  <c:v>3.4023999999999998E-5</c:v>
                </c:pt>
                <c:pt idx="16211">
                  <c:v>3.4023999999999998E-5</c:v>
                </c:pt>
                <c:pt idx="16212">
                  <c:v>3.4023999999999998E-5</c:v>
                </c:pt>
                <c:pt idx="16213">
                  <c:v>3.4023999999999998E-5</c:v>
                </c:pt>
                <c:pt idx="16214">
                  <c:v>3.3445999999999998E-5</c:v>
                </c:pt>
                <c:pt idx="16215">
                  <c:v>3.3445999999999998E-5</c:v>
                </c:pt>
                <c:pt idx="16216">
                  <c:v>3.3445999999999998E-5</c:v>
                </c:pt>
                <c:pt idx="16217">
                  <c:v>3.3445999999999998E-5</c:v>
                </c:pt>
                <c:pt idx="16218">
                  <c:v>3.3445999999999998E-5</c:v>
                </c:pt>
                <c:pt idx="16219">
                  <c:v>3.3445999999999998E-5</c:v>
                </c:pt>
                <c:pt idx="16220">
                  <c:v>3.4128999999999998E-5</c:v>
                </c:pt>
                <c:pt idx="16221">
                  <c:v>3.3801999999999999E-5</c:v>
                </c:pt>
                <c:pt idx="16222">
                  <c:v>3.3640999999999999E-5</c:v>
                </c:pt>
                <c:pt idx="16223">
                  <c:v>3.4144000000000004E-5</c:v>
                </c:pt>
                <c:pt idx="16224">
                  <c:v>3.4144000000000004E-5</c:v>
                </c:pt>
                <c:pt idx="16225">
                  <c:v>3.3617999999999996E-5</c:v>
                </c:pt>
                <c:pt idx="16226">
                  <c:v>3.3404000000000001E-5</c:v>
                </c:pt>
                <c:pt idx="16227">
                  <c:v>3.3404000000000001E-5</c:v>
                </c:pt>
                <c:pt idx="16228">
                  <c:v>3.3961999999999998E-5</c:v>
                </c:pt>
                <c:pt idx="16229">
                  <c:v>3.3961999999999998E-5</c:v>
                </c:pt>
                <c:pt idx="16230">
                  <c:v>3.3559000000000002E-5</c:v>
                </c:pt>
                <c:pt idx="16231">
                  <c:v>3.3559000000000002E-5</c:v>
                </c:pt>
                <c:pt idx="16232">
                  <c:v>3.3559000000000002E-5</c:v>
                </c:pt>
                <c:pt idx="16233">
                  <c:v>3.3559000000000002E-5</c:v>
                </c:pt>
                <c:pt idx="16234">
                  <c:v>3.3559000000000002E-5</c:v>
                </c:pt>
                <c:pt idx="16235">
                  <c:v>3.4220000000000001E-5</c:v>
                </c:pt>
                <c:pt idx="16236">
                  <c:v>3.3889999999999996E-5</c:v>
                </c:pt>
                <c:pt idx="16237">
                  <c:v>3.4084000000000001E-5</c:v>
                </c:pt>
                <c:pt idx="16238">
                  <c:v>3.4084000000000001E-5</c:v>
                </c:pt>
                <c:pt idx="16239">
                  <c:v>3.3654E-5</c:v>
                </c:pt>
                <c:pt idx="16240">
                  <c:v>3.3654E-5</c:v>
                </c:pt>
                <c:pt idx="16241">
                  <c:v>3.3611999999999996E-5</c:v>
                </c:pt>
                <c:pt idx="16242">
                  <c:v>3.3611999999999996E-5</c:v>
                </c:pt>
                <c:pt idx="16243">
                  <c:v>3.3611999999999996E-5</c:v>
                </c:pt>
                <c:pt idx="16244">
                  <c:v>3.3611999999999996E-5</c:v>
                </c:pt>
                <c:pt idx="16245">
                  <c:v>3.3611999999999996E-5</c:v>
                </c:pt>
                <c:pt idx="16246">
                  <c:v>3.3900999999999999E-5</c:v>
                </c:pt>
                <c:pt idx="16247">
                  <c:v>3.3881000000000003E-5</c:v>
                </c:pt>
                <c:pt idx="16248">
                  <c:v>3.3123999999999997E-5</c:v>
                </c:pt>
                <c:pt idx="16249">
                  <c:v>3.3599000000000001E-5</c:v>
                </c:pt>
                <c:pt idx="16250">
                  <c:v>3.3599000000000001E-5</c:v>
                </c:pt>
                <c:pt idx="16251">
                  <c:v>3.3599000000000001E-5</c:v>
                </c:pt>
                <c:pt idx="16252">
                  <c:v>3.4243000000000004E-5</c:v>
                </c:pt>
                <c:pt idx="16253">
                  <c:v>3.4243000000000004E-5</c:v>
                </c:pt>
                <c:pt idx="16254">
                  <c:v>3.4243000000000004E-5</c:v>
                </c:pt>
                <c:pt idx="16255">
                  <c:v>3.4243000000000004E-5</c:v>
                </c:pt>
                <c:pt idx="16256">
                  <c:v>3.375E-5</c:v>
                </c:pt>
                <c:pt idx="16257">
                  <c:v>3.375E-5</c:v>
                </c:pt>
                <c:pt idx="16258">
                  <c:v>3.3751999999999998E-5</c:v>
                </c:pt>
                <c:pt idx="16259">
                  <c:v>3.3751999999999998E-5</c:v>
                </c:pt>
                <c:pt idx="16260">
                  <c:v>3.3751999999999998E-5</c:v>
                </c:pt>
                <c:pt idx="16261">
                  <c:v>3.3751999999999998E-5</c:v>
                </c:pt>
                <c:pt idx="16262">
                  <c:v>3.3751999999999998E-5</c:v>
                </c:pt>
                <c:pt idx="16263">
                  <c:v>3.3751999999999998E-5</c:v>
                </c:pt>
                <c:pt idx="16264">
                  <c:v>3.4311999999999999E-5</c:v>
                </c:pt>
                <c:pt idx="16265">
                  <c:v>3.3609000000000003E-5</c:v>
                </c:pt>
                <c:pt idx="16266">
                  <c:v>3.4000999999999995E-5</c:v>
                </c:pt>
                <c:pt idx="16267">
                  <c:v>3.4000999999999995E-5</c:v>
                </c:pt>
                <c:pt idx="16268">
                  <c:v>3.4000999999999995E-5</c:v>
                </c:pt>
                <c:pt idx="16269">
                  <c:v>3.4000999999999995E-5</c:v>
                </c:pt>
                <c:pt idx="16270">
                  <c:v>3.3695000000000002E-5</c:v>
                </c:pt>
                <c:pt idx="16271">
                  <c:v>3.3695000000000002E-5</c:v>
                </c:pt>
                <c:pt idx="16272">
                  <c:v>3.4008999999999999E-5</c:v>
                </c:pt>
                <c:pt idx="16273">
                  <c:v>3.4008999999999999E-5</c:v>
                </c:pt>
                <c:pt idx="16274">
                  <c:v>3.4008999999999999E-5</c:v>
                </c:pt>
                <c:pt idx="16275">
                  <c:v>3.4008999999999999E-5</c:v>
                </c:pt>
                <c:pt idx="16276">
                  <c:v>3.3694E-5</c:v>
                </c:pt>
                <c:pt idx="16277">
                  <c:v>3.3694E-5</c:v>
                </c:pt>
                <c:pt idx="16278">
                  <c:v>3.4218999999999999E-5</c:v>
                </c:pt>
                <c:pt idx="16279">
                  <c:v>3.4218999999999999E-5</c:v>
                </c:pt>
                <c:pt idx="16280">
                  <c:v>3.3665999999999999E-5</c:v>
                </c:pt>
                <c:pt idx="16281">
                  <c:v>3.3871000000000001E-5</c:v>
                </c:pt>
                <c:pt idx="16282">
                  <c:v>3.3871000000000001E-5</c:v>
                </c:pt>
                <c:pt idx="16283">
                  <c:v>3.3871000000000001E-5</c:v>
                </c:pt>
                <c:pt idx="16284">
                  <c:v>3.3871000000000001E-5</c:v>
                </c:pt>
                <c:pt idx="16285">
                  <c:v>3.3871000000000001E-5</c:v>
                </c:pt>
                <c:pt idx="16286">
                  <c:v>3.3871000000000001E-5</c:v>
                </c:pt>
                <c:pt idx="16287">
                  <c:v>3.3492999999999999E-5</c:v>
                </c:pt>
                <c:pt idx="16288">
                  <c:v>3.3492999999999999E-5</c:v>
                </c:pt>
                <c:pt idx="16289">
                  <c:v>3.3492999999999999E-5</c:v>
                </c:pt>
                <c:pt idx="16290">
                  <c:v>3.3500999999999997E-5</c:v>
                </c:pt>
                <c:pt idx="16291">
                  <c:v>3.3500999999999997E-5</c:v>
                </c:pt>
                <c:pt idx="16292">
                  <c:v>3.3500999999999997E-5</c:v>
                </c:pt>
                <c:pt idx="16293">
                  <c:v>3.3500999999999997E-5</c:v>
                </c:pt>
                <c:pt idx="16294">
                  <c:v>3.3500999999999997E-5</c:v>
                </c:pt>
                <c:pt idx="16295">
                  <c:v>3.3722E-5</c:v>
                </c:pt>
                <c:pt idx="16296">
                  <c:v>3.3295000000000006E-5</c:v>
                </c:pt>
                <c:pt idx="16297">
                  <c:v>3.3850999999999998E-5</c:v>
                </c:pt>
                <c:pt idx="16298">
                  <c:v>3.3850999999999998E-5</c:v>
                </c:pt>
                <c:pt idx="16299">
                  <c:v>3.3249E-5</c:v>
                </c:pt>
                <c:pt idx="16300">
                  <c:v>3.3249E-5</c:v>
                </c:pt>
                <c:pt idx="16301">
                  <c:v>3.3249E-5</c:v>
                </c:pt>
                <c:pt idx="16302">
                  <c:v>3.3249E-5</c:v>
                </c:pt>
                <c:pt idx="16303">
                  <c:v>3.3249E-5</c:v>
                </c:pt>
                <c:pt idx="16304">
                  <c:v>3.3811000000000005E-5</c:v>
                </c:pt>
                <c:pt idx="16305">
                  <c:v>3.3138E-5</c:v>
                </c:pt>
                <c:pt idx="16306">
                  <c:v>3.3434000000000005E-5</c:v>
                </c:pt>
                <c:pt idx="16307">
                  <c:v>3.3434000000000005E-5</c:v>
                </c:pt>
                <c:pt idx="16308">
                  <c:v>3.2866E-5</c:v>
                </c:pt>
                <c:pt idx="16309">
                  <c:v>3.3416E-5</c:v>
                </c:pt>
                <c:pt idx="16310">
                  <c:v>3.3416E-5</c:v>
                </c:pt>
                <c:pt idx="16311">
                  <c:v>3.3416E-5</c:v>
                </c:pt>
                <c:pt idx="16312">
                  <c:v>3.3416E-5</c:v>
                </c:pt>
                <c:pt idx="16313">
                  <c:v>3.3964999999999998E-5</c:v>
                </c:pt>
                <c:pt idx="16314">
                  <c:v>3.3964999999999998E-5</c:v>
                </c:pt>
                <c:pt idx="16315">
                  <c:v>3.3964999999999998E-5</c:v>
                </c:pt>
                <c:pt idx="16316">
                  <c:v>3.3438000000000001E-5</c:v>
                </c:pt>
                <c:pt idx="16317">
                  <c:v>3.4479E-5</c:v>
                </c:pt>
                <c:pt idx="16318">
                  <c:v>3.3893000000000002E-5</c:v>
                </c:pt>
                <c:pt idx="16319">
                  <c:v>3.4570000000000003E-5</c:v>
                </c:pt>
                <c:pt idx="16320">
                  <c:v>3.4196999999999998E-5</c:v>
                </c:pt>
                <c:pt idx="16321">
                  <c:v>3.4196999999999998E-5</c:v>
                </c:pt>
                <c:pt idx="16322">
                  <c:v>3.4567999999999998E-5</c:v>
                </c:pt>
                <c:pt idx="16323">
                  <c:v>3.4567999999999998E-5</c:v>
                </c:pt>
                <c:pt idx="16324">
                  <c:v>3.4279000000000002E-5</c:v>
                </c:pt>
                <c:pt idx="16325">
                  <c:v>3.4279000000000002E-5</c:v>
                </c:pt>
                <c:pt idx="16326">
                  <c:v>3.4279000000000002E-5</c:v>
                </c:pt>
                <c:pt idx="16327">
                  <c:v>3.4279000000000002E-5</c:v>
                </c:pt>
                <c:pt idx="16328">
                  <c:v>3.4004000000000002E-5</c:v>
                </c:pt>
                <c:pt idx="16329">
                  <c:v>3.4004000000000002E-5</c:v>
                </c:pt>
                <c:pt idx="16330">
                  <c:v>3.4004000000000002E-5</c:v>
                </c:pt>
                <c:pt idx="16331">
                  <c:v>3.4004000000000002E-5</c:v>
                </c:pt>
                <c:pt idx="16332">
                  <c:v>3.4004000000000002E-5</c:v>
                </c:pt>
                <c:pt idx="16333">
                  <c:v>3.3525000000000002E-5</c:v>
                </c:pt>
                <c:pt idx="16334">
                  <c:v>3.3525000000000002E-5</c:v>
                </c:pt>
                <c:pt idx="16335">
                  <c:v>3.3722999999999995E-5</c:v>
                </c:pt>
                <c:pt idx="16336">
                  <c:v>3.3722999999999995E-5</c:v>
                </c:pt>
                <c:pt idx="16337">
                  <c:v>3.3722999999999995E-5</c:v>
                </c:pt>
                <c:pt idx="16338">
                  <c:v>3.3722999999999995E-5</c:v>
                </c:pt>
                <c:pt idx="16339">
                  <c:v>3.3722999999999995E-5</c:v>
                </c:pt>
                <c:pt idx="16340">
                  <c:v>3.3722999999999995E-5</c:v>
                </c:pt>
                <c:pt idx="16341">
                  <c:v>3.4431000000000003E-5</c:v>
                </c:pt>
                <c:pt idx="16342">
                  <c:v>3.4431000000000003E-5</c:v>
                </c:pt>
                <c:pt idx="16343">
                  <c:v>3.4431000000000003E-5</c:v>
                </c:pt>
                <c:pt idx="16344">
                  <c:v>3.4431000000000003E-5</c:v>
                </c:pt>
                <c:pt idx="16345">
                  <c:v>3.4431000000000003E-5</c:v>
                </c:pt>
                <c:pt idx="16346">
                  <c:v>3.4431000000000003E-5</c:v>
                </c:pt>
                <c:pt idx="16347">
                  <c:v>3.4431000000000003E-5</c:v>
                </c:pt>
                <c:pt idx="16348">
                  <c:v>3.4003E-5</c:v>
                </c:pt>
                <c:pt idx="16349">
                  <c:v>3.4498000000000001E-5</c:v>
                </c:pt>
                <c:pt idx="16350">
                  <c:v>3.3933000000000002E-5</c:v>
                </c:pt>
                <c:pt idx="16351">
                  <c:v>3.3933000000000002E-5</c:v>
                </c:pt>
                <c:pt idx="16352">
                  <c:v>3.3933000000000002E-5</c:v>
                </c:pt>
                <c:pt idx="16353">
                  <c:v>3.3933000000000002E-5</c:v>
                </c:pt>
                <c:pt idx="16354">
                  <c:v>3.4305000000000004E-5</c:v>
                </c:pt>
                <c:pt idx="16355">
                  <c:v>3.3738000000000001E-5</c:v>
                </c:pt>
                <c:pt idx="16356">
                  <c:v>3.3738000000000001E-5</c:v>
                </c:pt>
                <c:pt idx="16357">
                  <c:v>3.3844000000000003E-5</c:v>
                </c:pt>
                <c:pt idx="16358">
                  <c:v>3.4261999999999998E-5</c:v>
                </c:pt>
                <c:pt idx="16359">
                  <c:v>3.3971999999999999E-5</c:v>
                </c:pt>
                <c:pt idx="16360">
                  <c:v>3.3971999999999999E-5</c:v>
                </c:pt>
                <c:pt idx="16361">
                  <c:v>3.3735000000000001E-5</c:v>
                </c:pt>
                <c:pt idx="16362">
                  <c:v>3.4136E-5</c:v>
                </c:pt>
                <c:pt idx="16363">
                  <c:v>3.4136E-5</c:v>
                </c:pt>
                <c:pt idx="16364">
                  <c:v>3.4136E-5</c:v>
                </c:pt>
                <c:pt idx="16365">
                  <c:v>3.4136E-5</c:v>
                </c:pt>
                <c:pt idx="16366">
                  <c:v>3.4629999999999999E-5</c:v>
                </c:pt>
                <c:pt idx="16367">
                  <c:v>3.4629999999999999E-5</c:v>
                </c:pt>
                <c:pt idx="16368">
                  <c:v>3.4629999999999999E-5</c:v>
                </c:pt>
                <c:pt idx="16369">
                  <c:v>3.4629999999999999E-5</c:v>
                </c:pt>
                <c:pt idx="16370">
                  <c:v>3.4629999999999999E-5</c:v>
                </c:pt>
                <c:pt idx="16371">
                  <c:v>3.3822999999999998E-5</c:v>
                </c:pt>
                <c:pt idx="16372">
                  <c:v>3.4399999999999996E-5</c:v>
                </c:pt>
                <c:pt idx="16373">
                  <c:v>3.4399999999999996E-5</c:v>
                </c:pt>
                <c:pt idx="16374">
                  <c:v>3.4913000000000003E-5</c:v>
                </c:pt>
                <c:pt idx="16375">
                  <c:v>3.4605000000000005E-5</c:v>
                </c:pt>
                <c:pt idx="16376">
                  <c:v>3.4605000000000005E-5</c:v>
                </c:pt>
                <c:pt idx="16377">
                  <c:v>3.3972999999999995E-5</c:v>
                </c:pt>
                <c:pt idx="16378">
                  <c:v>3.4718000000000002E-5</c:v>
                </c:pt>
                <c:pt idx="16379">
                  <c:v>3.4718000000000002E-5</c:v>
                </c:pt>
                <c:pt idx="16380">
                  <c:v>3.4718000000000002E-5</c:v>
                </c:pt>
                <c:pt idx="16381">
                  <c:v>3.4379999999999999E-5</c:v>
                </c:pt>
                <c:pt idx="16382">
                  <c:v>3.4379999999999999E-5</c:v>
                </c:pt>
                <c:pt idx="16383">
                  <c:v>3.4379999999999999E-5</c:v>
                </c:pt>
                <c:pt idx="16384">
                  <c:v>3.4353000000000001E-5</c:v>
                </c:pt>
                <c:pt idx="16385">
                  <c:v>3.4353000000000001E-5</c:v>
                </c:pt>
                <c:pt idx="16386">
                  <c:v>3.4353000000000001E-5</c:v>
                </c:pt>
                <c:pt idx="16387">
                  <c:v>3.4871999999999994E-5</c:v>
                </c:pt>
                <c:pt idx="16388">
                  <c:v>3.4408E-5</c:v>
                </c:pt>
                <c:pt idx="16389">
                  <c:v>3.4516E-5</c:v>
                </c:pt>
                <c:pt idx="16390">
                  <c:v>3.4516E-5</c:v>
                </c:pt>
                <c:pt idx="16391">
                  <c:v>3.4516E-5</c:v>
                </c:pt>
                <c:pt idx="16392">
                  <c:v>3.4516E-5</c:v>
                </c:pt>
                <c:pt idx="16393">
                  <c:v>3.4516E-5</c:v>
                </c:pt>
                <c:pt idx="16394">
                  <c:v>3.4516E-5</c:v>
                </c:pt>
                <c:pt idx="16395">
                  <c:v>3.4516E-5</c:v>
                </c:pt>
                <c:pt idx="16396">
                  <c:v>3.4516E-5</c:v>
                </c:pt>
                <c:pt idx="16397">
                  <c:v>3.4516E-5</c:v>
                </c:pt>
                <c:pt idx="16398">
                  <c:v>3.4516E-5</c:v>
                </c:pt>
                <c:pt idx="16399">
                  <c:v>3.4516E-5</c:v>
                </c:pt>
                <c:pt idx="16400">
                  <c:v>3.4063999999999998E-5</c:v>
                </c:pt>
                <c:pt idx="16401">
                  <c:v>3.4063999999999998E-5</c:v>
                </c:pt>
                <c:pt idx="16402">
                  <c:v>3.4063999999999998E-5</c:v>
                </c:pt>
                <c:pt idx="16403">
                  <c:v>3.4629999999999999E-5</c:v>
                </c:pt>
                <c:pt idx="16404">
                  <c:v>3.5099000000000004E-5</c:v>
                </c:pt>
                <c:pt idx="16405">
                  <c:v>3.5099000000000004E-5</c:v>
                </c:pt>
                <c:pt idx="16406">
                  <c:v>3.4622000000000002E-5</c:v>
                </c:pt>
                <c:pt idx="16407">
                  <c:v>3.4745E-5</c:v>
                </c:pt>
                <c:pt idx="16408">
                  <c:v>3.4745E-5</c:v>
                </c:pt>
                <c:pt idx="16409">
                  <c:v>3.4745E-5</c:v>
                </c:pt>
                <c:pt idx="16410">
                  <c:v>3.4745E-5</c:v>
                </c:pt>
                <c:pt idx="16411">
                  <c:v>3.4938999999999999E-5</c:v>
                </c:pt>
                <c:pt idx="16412">
                  <c:v>3.4938999999999999E-5</c:v>
                </c:pt>
                <c:pt idx="16413">
                  <c:v>3.4938999999999999E-5</c:v>
                </c:pt>
                <c:pt idx="16414">
                  <c:v>3.4938999999999999E-5</c:v>
                </c:pt>
                <c:pt idx="16415">
                  <c:v>3.4938999999999999E-5</c:v>
                </c:pt>
                <c:pt idx="16416">
                  <c:v>3.4452999999999997E-5</c:v>
                </c:pt>
                <c:pt idx="16417">
                  <c:v>3.4974000000000001E-5</c:v>
                </c:pt>
                <c:pt idx="16418">
                  <c:v>3.4974000000000001E-5</c:v>
                </c:pt>
                <c:pt idx="16419">
                  <c:v>3.4974000000000001E-5</c:v>
                </c:pt>
                <c:pt idx="16420">
                  <c:v>3.4974000000000001E-5</c:v>
                </c:pt>
                <c:pt idx="16421">
                  <c:v>3.5024999999999998E-5</c:v>
                </c:pt>
                <c:pt idx="16422">
                  <c:v>3.5392000000000003E-5</c:v>
                </c:pt>
                <c:pt idx="16423">
                  <c:v>3.5110999999999996E-5</c:v>
                </c:pt>
                <c:pt idx="16424">
                  <c:v>3.5552000000000001E-5</c:v>
                </c:pt>
                <c:pt idx="16425">
                  <c:v>3.4857999999999997E-5</c:v>
                </c:pt>
                <c:pt idx="16426">
                  <c:v>3.4612E-5</c:v>
                </c:pt>
                <c:pt idx="16427">
                  <c:v>3.4969999999999999E-5</c:v>
                </c:pt>
                <c:pt idx="16428">
                  <c:v>3.4969999999999999E-5</c:v>
                </c:pt>
                <c:pt idx="16429">
                  <c:v>3.5199999999999995E-5</c:v>
                </c:pt>
                <c:pt idx="16430">
                  <c:v>3.5199999999999995E-5</c:v>
                </c:pt>
                <c:pt idx="16431">
                  <c:v>3.4919000000000002E-5</c:v>
                </c:pt>
                <c:pt idx="16432">
                  <c:v>3.4919000000000002E-5</c:v>
                </c:pt>
                <c:pt idx="16433">
                  <c:v>3.4717E-5</c:v>
                </c:pt>
                <c:pt idx="16434">
                  <c:v>3.4717E-5</c:v>
                </c:pt>
                <c:pt idx="16435">
                  <c:v>3.5194999999999998E-5</c:v>
                </c:pt>
                <c:pt idx="16436">
                  <c:v>3.4633000000000005E-5</c:v>
                </c:pt>
                <c:pt idx="16437">
                  <c:v>3.5179999999999999E-5</c:v>
                </c:pt>
                <c:pt idx="16438">
                  <c:v>3.5179999999999999E-5</c:v>
                </c:pt>
                <c:pt idx="16439">
                  <c:v>3.5403E-5</c:v>
                </c:pt>
                <c:pt idx="16440">
                  <c:v>3.4827999999999999E-5</c:v>
                </c:pt>
                <c:pt idx="16441">
                  <c:v>3.4827999999999999E-5</c:v>
                </c:pt>
                <c:pt idx="16442">
                  <c:v>3.4827999999999999E-5</c:v>
                </c:pt>
                <c:pt idx="16443">
                  <c:v>3.4827999999999999E-5</c:v>
                </c:pt>
                <c:pt idx="16444">
                  <c:v>3.5620000000000001E-5</c:v>
                </c:pt>
                <c:pt idx="16445">
                  <c:v>3.5620000000000001E-5</c:v>
                </c:pt>
                <c:pt idx="16446">
                  <c:v>3.5173999999999999E-5</c:v>
                </c:pt>
                <c:pt idx="16447">
                  <c:v>3.5173999999999999E-5</c:v>
                </c:pt>
                <c:pt idx="16448">
                  <c:v>3.5173999999999999E-5</c:v>
                </c:pt>
                <c:pt idx="16449">
                  <c:v>3.5173999999999999E-5</c:v>
                </c:pt>
                <c:pt idx="16450">
                  <c:v>3.5173999999999999E-5</c:v>
                </c:pt>
                <c:pt idx="16451">
                  <c:v>3.5173999999999999E-5</c:v>
                </c:pt>
                <c:pt idx="16452">
                  <c:v>3.4598000000000003E-5</c:v>
                </c:pt>
                <c:pt idx="16453">
                  <c:v>3.4598000000000003E-5</c:v>
                </c:pt>
                <c:pt idx="16454">
                  <c:v>3.4598000000000003E-5</c:v>
                </c:pt>
                <c:pt idx="16455">
                  <c:v>3.4598000000000003E-5</c:v>
                </c:pt>
                <c:pt idx="16456">
                  <c:v>3.4598000000000003E-5</c:v>
                </c:pt>
                <c:pt idx="16457">
                  <c:v>3.4598000000000003E-5</c:v>
                </c:pt>
                <c:pt idx="16458">
                  <c:v>3.4598000000000003E-5</c:v>
                </c:pt>
                <c:pt idx="16459">
                  <c:v>3.4598000000000003E-5</c:v>
                </c:pt>
                <c:pt idx="16460">
                  <c:v>3.5142000000000003E-5</c:v>
                </c:pt>
                <c:pt idx="16461">
                  <c:v>3.5142000000000003E-5</c:v>
                </c:pt>
                <c:pt idx="16462">
                  <c:v>3.5142000000000003E-5</c:v>
                </c:pt>
                <c:pt idx="16463">
                  <c:v>3.5142000000000003E-5</c:v>
                </c:pt>
                <c:pt idx="16464">
                  <c:v>3.5142000000000003E-5</c:v>
                </c:pt>
                <c:pt idx="16465">
                  <c:v>3.5142000000000003E-5</c:v>
                </c:pt>
                <c:pt idx="16466">
                  <c:v>3.5142000000000003E-5</c:v>
                </c:pt>
                <c:pt idx="16467">
                  <c:v>3.5142000000000003E-5</c:v>
                </c:pt>
                <c:pt idx="16468">
                  <c:v>3.5142000000000003E-5</c:v>
                </c:pt>
                <c:pt idx="16469">
                  <c:v>3.5142000000000003E-5</c:v>
                </c:pt>
                <c:pt idx="16470">
                  <c:v>3.5513999999999999E-5</c:v>
                </c:pt>
                <c:pt idx="16471">
                  <c:v>3.5125E-5</c:v>
                </c:pt>
                <c:pt idx="16472">
                  <c:v>3.5385000000000001E-5</c:v>
                </c:pt>
                <c:pt idx="16473">
                  <c:v>3.5385000000000001E-5</c:v>
                </c:pt>
                <c:pt idx="16474">
                  <c:v>3.5385000000000001E-5</c:v>
                </c:pt>
                <c:pt idx="16475">
                  <c:v>3.5385000000000001E-5</c:v>
                </c:pt>
                <c:pt idx="16476">
                  <c:v>3.5088999999999996E-5</c:v>
                </c:pt>
                <c:pt idx="16477">
                  <c:v>3.5088999999999996E-5</c:v>
                </c:pt>
                <c:pt idx="16478">
                  <c:v>3.5088999999999996E-5</c:v>
                </c:pt>
                <c:pt idx="16479">
                  <c:v>3.5088999999999996E-5</c:v>
                </c:pt>
                <c:pt idx="16480">
                  <c:v>3.5088999999999996E-5</c:v>
                </c:pt>
                <c:pt idx="16481">
                  <c:v>3.5088999999999996E-5</c:v>
                </c:pt>
                <c:pt idx="16482">
                  <c:v>3.5645000000000002E-5</c:v>
                </c:pt>
                <c:pt idx="16483">
                  <c:v>3.5645000000000002E-5</c:v>
                </c:pt>
                <c:pt idx="16484">
                  <c:v>3.5645000000000002E-5</c:v>
                </c:pt>
                <c:pt idx="16485">
                  <c:v>3.5240999999999997E-5</c:v>
                </c:pt>
                <c:pt idx="16486">
                  <c:v>3.5240999999999997E-5</c:v>
                </c:pt>
                <c:pt idx="16487">
                  <c:v>3.5240999999999997E-5</c:v>
                </c:pt>
                <c:pt idx="16488">
                  <c:v>3.5493000000000001E-5</c:v>
                </c:pt>
                <c:pt idx="16489">
                  <c:v>3.5493000000000001E-5</c:v>
                </c:pt>
                <c:pt idx="16490">
                  <c:v>3.5493000000000001E-5</c:v>
                </c:pt>
                <c:pt idx="16491">
                  <c:v>3.5493000000000001E-5</c:v>
                </c:pt>
                <c:pt idx="16492">
                  <c:v>3.5493000000000001E-5</c:v>
                </c:pt>
                <c:pt idx="16493">
                  <c:v>3.5493000000000001E-5</c:v>
                </c:pt>
                <c:pt idx="16494">
                  <c:v>3.5493000000000001E-5</c:v>
                </c:pt>
                <c:pt idx="16495">
                  <c:v>3.5055999999999998E-5</c:v>
                </c:pt>
                <c:pt idx="16496">
                  <c:v>3.5055999999999998E-5</c:v>
                </c:pt>
                <c:pt idx="16497">
                  <c:v>3.4666000000000003E-5</c:v>
                </c:pt>
                <c:pt idx="16498">
                  <c:v>3.4666000000000003E-5</c:v>
                </c:pt>
                <c:pt idx="16499">
                  <c:v>3.4257000000000001E-5</c:v>
                </c:pt>
                <c:pt idx="16500">
                  <c:v>3.4257000000000001E-5</c:v>
                </c:pt>
                <c:pt idx="16501">
                  <c:v>3.4257000000000001E-5</c:v>
                </c:pt>
                <c:pt idx="16502">
                  <c:v>3.4858999999999999E-5</c:v>
                </c:pt>
                <c:pt idx="16503">
                  <c:v>3.4858999999999999E-5</c:v>
                </c:pt>
                <c:pt idx="16504">
                  <c:v>3.4858999999999999E-5</c:v>
                </c:pt>
                <c:pt idx="16505">
                  <c:v>3.4555999999999999E-5</c:v>
                </c:pt>
                <c:pt idx="16506">
                  <c:v>3.4555999999999999E-5</c:v>
                </c:pt>
                <c:pt idx="16507">
                  <c:v>3.4555999999999999E-5</c:v>
                </c:pt>
                <c:pt idx="16508">
                  <c:v>3.4822E-5</c:v>
                </c:pt>
                <c:pt idx="16509">
                  <c:v>3.4822E-5</c:v>
                </c:pt>
                <c:pt idx="16510">
                  <c:v>3.4205000000000002E-5</c:v>
                </c:pt>
                <c:pt idx="16511">
                  <c:v>3.4205000000000002E-5</c:v>
                </c:pt>
                <c:pt idx="16512">
                  <c:v>3.4731000000000003E-5</c:v>
                </c:pt>
                <c:pt idx="16513">
                  <c:v>3.4731000000000003E-5</c:v>
                </c:pt>
                <c:pt idx="16514">
                  <c:v>3.4731000000000003E-5</c:v>
                </c:pt>
                <c:pt idx="16515">
                  <c:v>3.4731000000000003E-5</c:v>
                </c:pt>
                <c:pt idx="16516">
                  <c:v>3.4731000000000003E-5</c:v>
                </c:pt>
                <c:pt idx="16517">
                  <c:v>3.4731000000000003E-5</c:v>
                </c:pt>
                <c:pt idx="16518">
                  <c:v>3.4430000000000001E-5</c:v>
                </c:pt>
                <c:pt idx="16519">
                  <c:v>3.5042000000000001E-5</c:v>
                </c:pt>
                <c:pt idx="16520">
                  <c:v>3.5042000000000001E-5</c:v>
                </c:pt>
                <c:pt idx="16521">
                  <c:v>3.4472000000000005E-5</c:v>
                </c:pt>
                <c:pt idx="16522">
                  <c:v>3.4472000000000005E-5</c:v>
                </c:pt>
                <c:pt idx="16523">
                  <c:v>3.4472000000000005E-5</c:v>
                </c:pt>
                <c:pt idx="16524">
                  <c:v>3.4472000000000005E-5</c:v>
                </c:pt>
                <c:pt idx="16525">
                  <c:v>3.4205999999999997E-5</c:v>
                </c:pt>
                <c:pt idx="16526">
                  <c:v>3.4607999999999998E-5</c:v>
                </c:pt>
                <c:pt idx="16527">
                  <c:v>3.4607999999999998E-5</c:v>
                </c:pt>
                <c:pt idx="16528">
                  <c:v>3.4192000000000001E-5</c:v>
                </c:pt>
                <c:pt idx="16529">
                  <c:v>3.4192000000000001E-5</c:v>
                </c:pt>
                <c:pt idx="16530">
                  <c:v>3.4192000000000001E-5</c:v>
                </c:pt>
                <c:pt idx="16531">
                  <c:v>3.4192000000000001E-5</c:v>
                </c:pt>
                <c:pt idx="16532">
                  <c:v>3.4192000000000001E-5</c:v>
                </c:pt>
                <c:pt idx="16533">
                  <c:v>3.4192000000000001E-5</c:v>
                </c:pt>
                <c:pt idx="16534">
                  <c:v>3.4192000000000001E-5</c:v>
                </c:pt>
                <c:pt idx="16535">
                  <c:v>3.4192000000000001E-5</c:v>
                </c:pt>
                <c:pt idx="16536">
                  <c:v>3.3714000000000003E-5</c:v>
                </c:pt>
                <c:pt idx="16537">
                  <c:v>3.3932E-5</c:v>
                </c:pt>
                <c:pt idx="16538">
                  <c:v>3.3932E-5</c:v>
                </c:pt>
                <c:pt idx="16539">
                  <c:v>3.3932E-5</c:v>
                </c:pt>
                <c:pt idx="16540">
                  <c:v>3.3932E-5</c:v>
                </c:pt>
                <c:pt idx="16541">
                  <c:v>3.3932E-5</c:v>
                </c:pt>
                <c:pt idx="16542">
                  <c:v>3.3932E-5</c:v>
                </c:pt>
                <c:pt idx="16543">
                  <c:v>3.3531000000000001E-5</c:v>
                </c:pt>
                <c:pt idx="16544">
                  <c:v>3.3970000000000002E-5</c:v>
                </c:pt>
                <c:pt idx="16545">
                  <c:v>3.3970000000000002E-5</c:v>
                </c:pt>
                <c:pt idx="16546">
                  <c:v>3.4569000000000001E-5</c:v>
                </c:pt>
                <c:pt idx="16547">
                  <c:v>3.3979999999999997E-5</c:v>
                </c:pt>
                <c:pt idx="16548">
                  <c:v>3.3658999999999997E-5</c:v>
                </c:pt>
                <c:pt idx="16549">
                  <c:v>3.3658999999999997E-5</c:v>
                </c:pt>
                <c:pt idx="16550">
                  <c:v>3.3658999999999997E-5</c:v>
                </c:pt>
                <c:pt idx="16551">
                  <c:v>3.3658999999999997E-5</c:v>
                </c:pt>
                <c:pt idx="16552">
                  <c:v>3.3658999999999997E-5</c:v>
                </c:pt>
                <c:pt idx="16553">
                  <c:v>3.3658999999999997E-5</c:v>
                </c:pt>
                <c:pt idx="16554">
                  <c:v>3.3658999999999997E-5</c:v>
                </c:pt>
                <c:pt idx="16555">
                  <c:v>3.3483000000000005E-5</c:v>
                </c:pt>
                <c:pt idx="16556">
                  <c:v>3.3668999999999999E-5</c:v>
                </c:pt>
                <c:pt idx="16557">
                  <c:v>3.3668999999999999E-5</c:v>
                </c:pt>
                <c:pt idx="16558">
                  <c:v>3.3668999999999999E-5</c:v>
                </c:pt>
                <c:pt idx="16559">
                  <c:v>3.3668999999999999E-5</c:v>
                </c:pt>
                <c:pt idx="16560">
                  <c:v>3.3668999999999999E-5</c:v>
                </c:pt>
                <c:pt idx="16561">
                  <c:v>3.3668999999999999E-5</c:v>
                </c:pt>
                <c:pt idx="16562">
                  <c:v>3.3668999999999999E-5</c:v>
                </c:pt>
                <c:pt idx="16563">
                  <c:v>3.3668999999999999E-5</c:v>
                </c:pt>
                <c:pt idx="16564">
                  <c:v>3.3668999999999999E-5</c:v>
                </c:pt>
                <c:pt idx="16565">
                  <c:v>3.3668999999999999E-5</c:v>
                </c:pt>
                <c:pt idx="16566">
                  <c:v>3.3668999999999999E-5</c:v>
                </c:pt>
                <c:pt idx="16567">
                  <c:v>3.3668999999999999E-5</c:v>
                </c:pt>
                <c:pt idx="16568">
                  <c:v>3.3293000000000001E-5</c:v>
                </c:pt>
                <c:pt idx="16569">
                  <c:v>3.3293000000000001E-5</c:v>
                </c:pt>
                <c:pt idx="16570">
                  <c:v>3.3817000000000005E-5</c:v>
                </c:pt>
                <c:pt idx="16571">
                  <c:v>3.3817000000000005E-5</c:v>
                </c:pt>
                <c:pt idx="16572">
                  <c:v>3.3817000000000005E-5</c:v>
                </c:pt>
                <c:pt idx="16573">
                  <c:v>3.3817000000000005E-5</c:v>
                </c:pt>
                <c:pt idx="16574">
                  <c:v>3.3817000000000005E-5</c:v>
                </c:pt>
                <c:pt idx="16575">
                  <c:v>3.3817000000000005E-5</c:v>
                </c:pt>
                <c:pt idx="16576">
                  <c:v>3.3817000000000005E-5</c:v>
                </c:pt>
                <c:pt idx="16577">
                  <c:v>3.3817000000000005E-5</c:v>
                </c:pt>
                <c:pt idx="16578">
                  <c:v>3.3342E-5</c:v>
                </c:pt>
                <c:pt idx="16579">
                  <c:v>3.4028999999999996E-5</c:v>
                </c:pt>
                <c:pt idx="16580">
                  <c:v>3.4028999999999996E-5</c:v>
                </c:pt>
                <c:pt idx="16581">
                  <c:v>3.3407E-5</c:v>
                </c:pt>
                <c:pt idx="16582">
                  <c:v>3.3407E-5</c:v>
                </c:pt>
                <c:pt idx="16583">
                  <c:v>3.3092000000000001E-5</c:v>
                </c:pt>
                <c:pt idx="16584">
                  <c:v>3.3092000000000001E-5</c:v>
                </c:pt>
                <c:pt idx="16585">
                  <c:v>3.3092000000000001E-5</c:v>
                </c:pt>
                <c:pt idx="16586">
                  <c:v>3.3092000000000001E-5</c:v>
                </c:pt>
                <c:pt idx="16587">
                  <c:v>3.3494000000000002E-5</c:v>
                </c:pt>
                <c:pt idx="16588">
                  <c:v>3.3547999999999998E-5</c:v>
                </c:pt>
                <c:pt idx="16589">
                  <c:v>3.3547999999999998E-5</c:v>
                </c:pt>
                <c:pt idx="16590">
                  <c:v>3.3547999999999998E-5</c:v>
                </c:pt>
                <c:pt idx="16591">
                  <c:v>3.3547999999999998E-5</c:v>
                </c:pt>
                <c:pt idx="16592">
                  <c:v>3.3547999999999998E-5</c:v>
                </c:pt>
                <c:pt idx="16593">
                  <c:v>3.3835999999999999E-5</c:v>
                </c:pt>
                <c:pt idx="16594">
                  <c:v>3.3835999999999999E-5</c:v>
                </c:pt>
                <c:pt idx="16595">
                  <c:v>3.3835999999999999E-5</c:v>
                </c:pt>
                <c:pt idx="16596">
                  <c:v>3.3835999999999999E-5</c:v>
                </c:pt>
                <c:pt idx="16597">
                  <c:v>3.3835999999999999E-5</c:v>
                </c:pt>
                <c:pt idx="16598">
                  <c:v>3.3783000000000005E-5</c:v>
                </c:pt>
                <c:pt idx="16599">
                  <c:v>3.3794000000000002E-5</c:v>
                </c:pt>
                <c:pt idx="16600">
                  <c:v>3.3266000000000003E-5</c:v>
                </c:pt>
                <c:pt idx="16601">
                  <c:v>3.3720000000000002E-5</c:v>
                </c:pt>
                <c:pt idx="16602">
                  <c:v>3.3373999999999996E-5</c:v>
                </c:pt>
                <c:pt idx="16603">
                  <c:v>3.3373999999999996E-5</c:v>
                </c:pt>
                <c:pt idx="16604">
                  <c:v>3.3373999999999996E-5</c:v>
                </c:pt>
                <c:pt idx="16605">
                  <c:v>3.3373999999999996E-5</c:v>
                </c:pt>
                <c:pt idx="16606">
                  <c:v>3.3373999999999996E-5</c:v>
                </c:pt>
                <c:pt idx="16607">
                  <c:v>3.3373999999999996E-5</c:v>
                </c:pt>
                <c:pt idx="16608">
                  <c:v>3.3373999999999996E-5</c:v>
                </c:pt>
                <c:pt idx="16609">
                  <c:v>3.3373999999999996E-5</c:v>
                </c:pt>
                <c:pt idx="16610">
                  <c:v>3.3373999999999996E-5</c:v>
                </c:pt>
                <c:pt idx="16611">
                  <c:v>3.3373999999999996E-5</c:v>
                </c:pt>
                <c:pt idx="16612">
                  <c:v>3.3373999999999996E-5</c:v>
                </c:pt>
                <c:pt idx="16613">
                  <c:v>3.3373999999999996E-5</c:v>
                </c:pt>
                <c:pt idx="16614">
                  <c:v>3.3373999999999996E-5</c:v>
                </c:pt>
                <c:pt idx="16615">
                  <c:v>3.3373999999999996E-5</c:v>
                </c:pt>
                <c:pt idx="16616">
                  <c:v>3.3373999999999996E-5</c:v>
                </c:pt>
                <c:pt idx="16617">
                  <c:v>3.3373999999999996E-5</c:v>
                </c:pt>
                <c:pt idx="16618">
                  <c:v>3.3373999999999996E-5</c:v>
                </c:pt>
                <c:pt idx="16619">
                  <c:v>3.2883999999999999E-5</c:v>
                </c:pt>
                <c:pt idx="16620">
                  <c:v>3.2883999999999999E-5</c:v>
                </c:pt>
                <c:pt idx="16621">
                  <c:v>3.2883999999999999E-5</c:v>
                </c:pt>
                <c:pt idx="16622">
                  <c:v>3.3464999999999999E-5</c:v>
                </c:pt>
                <c:pt idx="16623">
                  <c:v>3.29E-5</c:v>
                </c:pt>
                <c:pt idx="16624">
                  <c:v>3.29E-5</c:v>
                </c:pt>
                <c:pt idx="16625">
                  <c:v>3.29E-5</c:v>
                </c:pt>
                <c:pt idx="16626">
                  <c:v>3.29E-5</c:v>
                </c:pt>
                <c:pt idx="16627">
                  <c:v>3.29E-5</c:v>
                </c:pt>
                <c:pt idx="16628">
                  <c:v>3.29E-5</c:v>
                </c:pt>
                <c:pt idx="16629">
                  <c:v>3.29E-5</c:v>
                </c:pt>
                <c:pt idx="16630">
                  <c:v>3.29E-5</c:v>
                </c:pt>
                <c:pt idx="16631">
                  <c:v>3.29E-5</c:v>
                </c:pt>
                <c:pt idx="16632">
                  <c:v>3.29E-5</c:v>
                </c:pt>
                <c:pt idx="16633">
                  <c:v>3.29E-5</c:v>
                </c:pt>
                <c:pt idx="16634">
                  <c:v>3.2452999999999996E-5</c:v>
                </c:pt>
                <c:pt idx="16635">
                  <c:v>3.2452999999999996E-5</c:v>
                </c:pt>
                <c:pt idx="16636">
                  <c:v>3.3081999999999999E-5</c:v>
                </c:pt>
                <c:pt idx="16637">
                  <c:v>3.3081999999999999E-5</c:v>
                </c:pt>
                <c:pt idx="16638">
                  <c:v>3.2836999999999997E-5</c:v>
                </c:pt>
                <c:pt idx="16639">
                  <c:v>3.3333000000000001E-5</c:v>
                </c:pt>
                <c:pt idx="16640">
                  <c:v>3.3426000000000002E-5</c:v>
                </c:pt>
                <c:pt idx="16641">
                  <c:v>3.3055000000000001E-5</c:v>
                </c:pt>
                <c:pt idx="16642">
                  <c:v>3.3405000000000003E-5</c:v>
                </c:pt>
                <c:pt idx="16643">
                  <c:v>3.3405000000000003E-5</c:v>
                </c:pt>
                <c:pt idx="16644">
                  <c:v>3.3405000000000003E-5</c:v>
                </c:pt>
                <c:pt idx="16645">
                  <c:v>3.2956999999999996E-5</c:v>
                </c:pt>
                <c:pt idx="16646">
                  <c:v>3.2956999999999996E-5</c:v>
                </c:pt>
                <c:pt idx="16647">
                  <c:v>3.3464999999999999E-5</c:v>
                </c:pt>
                <c:pt idx="16648">
                  <c:v>3.2934999999999996E-5</c:v>
                </c:pt>
                <c:pt idx="16649">
                  <c:v>3.3581000000000003E-5</c:v>
                </c:pt>
                <c:pt idx="16650">
                  <c:v>3.3008E-5</c:v>
                </c:pt>
                <c:pt idx="16651">
                  <c:v>3.3008E-5</c:v>
                </c:pt>
                <c:pt idx="16652">
                  <c:v>3.3334000000000003E-5</c:v>
                </c:pt>
                <c:pt idx="16653">
                  <c:v>3.2912999999999995E-5</c:v>
                </c:pt>
                <c:pt idx="16654">
                  <c:v>3.2912999999999995E-5</c:v>
                </c:pt>
                <c:pt idx="16655">
                  <c:v>3.2912999999999995E-5</c:v>
                </c:pt>
                <c:pt idx="16656">
                  <c:v>3.2912999999999995E-5</c:v>
                </c:pt>
                <c:pt idx="16657">
                  <c:v>3.3015000000000002E-5</c:v>
                </c:pt>
                <c:pt idx="16658">
                  <c:v>3.3015000000000002E-5</c:v>
                </c:pt>
                <c:pt idx="16659">
                  <c:v>3.3015000000000002E-5</c:v>
                </c:pt>
                <c:pt idx="16660">
                  <c:v>3.3015000000000002E-5</c:v>
                </c:pt>
                <c:pt idx="16661">
                  <c:v>3.2542000000000001E-5</c:v>
                </c:pt>
                <c:pt idx="16662">
                  <c:v>3.2542000000000001E-5</c:v>
                </c:pt>
                <c:pt idx="16663">
                  <c:v>3.2542000000000001E-5</c:v>
                </c:pt>
                <c:pt idx="16664">
                  <c:v>3.3157999999999997E-5</c:v>
                </c:pt>
                <c:pt idx="16665">
                  <c:v>3.3157999999999997E-5</c:v>
                </c:pt>
                <c:pt idx="16666">
                  <c:v>3.3157999999999997E-5</c:v>
                </c:pt>
                <c:pt idx="16667">
                  <c:v>3.3157999999999997E-5</c:v>
                </c:pt>
                <c:pt idx="16668">
                  <c:v>3.3157999999999997E-5</c:v>
                </c:pt>
                <c:pt idx="16669">
                  <c:v>3.3192999999999999E-5</c:v>
                </c:pt>
                <c:pt idx="16670">
                  <c:v>3.3192999999999999E-5</c:v>
                </c:pt>
                <c:pt idx="16671">
                  <c:v>3.2734000000000002E-5</c:v>
                </c:pt>
                <c:pt idx="16672">
                  <c:v>3.2734000000000002E-5</c:v>
                </c:pt>
                <c:pt idx="16673">
                  <c:v>3.2734000000000002E-5</c:v>
                </c:pt>
                <c:pt idx="16674">
                  <c:v>3.2734000000000002E-5</c:v>
                </c:pt>
                <c:pt idx="16675">
                  <c:v>3.3722E-5</c:v>
                </c:pt>
                <c:pt idx="16676">
                  <c:v>3.3722E-5</c:v>
                </c:pt>
                <c:pt idx="16677">
                  <c:v>3.3722E-5</c:v>
                </c:pt>
                <c:pt idx="16678">
                  <c:v>3.4118999999999996E-5</c:v>
                </c:pt>
                <c:pt idx="16679">
                  <c:v>3.4118999999999996E-5</c:v>
                </c:pt>
                <c:pt idx="16680">
                  <c:v>3.4118999999999996E-5</c:v>
                </c:pt>
                <c:pt idx="16681">
                  <c:v>3.4161E-5</c:v>
                </c:pt>
                <c:pt idx="16682">
                  <c:v>3.4161E-5</c:v>
                </c:pt>
                <c:pt idx="16683">
                  <c:v>3.3631999999999999E-5</c:v>
                </c:pt>
                <c:pt idx="16684">
                  <c:v>3.3631999999999999E-5</c:v>
                </c:pt>
                <c:pt idx="16685">
                  <c:v>3.4232E-5</c:v>
                </c:pt>
                <c:pt idx="16686">
                  <c:v>3.3745999999999998E-5</c:v>
                </c:pt>
                <c:pt idx="16687">
                  <c:v>3.4218999999999999E-5</c:v>
                </c:pt>
                <c:pt idx="16688">
                  <c:v>3.3883000000000001E-5</c:v>
                </c:pt>
                <c:pt idx="16689">
                  <c:v>3.3883000000000001E-5</c:v>
                </c:pt>
                <c:pt idx="16690">
                  <c:v>3.3883000000000001E-5</c:v>
                </c:pt>
                <c:pt idx="16691">
                  <c:v>3.3883000000000001E-5</c:v>
                </c:pt>
                <c:pt idx="16692">
                  <c:v>3.4220000000000001E-5</c:v>
                </c:pt>
                <c:pt idx="16693">
                  <c:v>3.4220000000000001E-5</c:v>
                </c:pt>
                <c:pt idx="16694">
                  <c:v>3.4220000000000001E-5</c:v>
                </c:pt>
                <c:pt idx="16695">
                  <c:v>3.4220000000000001E-5</c:v>
                </c:pt>
                <c:pt idx="16696">
                  <c:v>3.4588000000000002E-5</c:v>
                </c:pt>
                <c:pt idx="16697">
                  <c:v>3.4133999999999995E-5</c:v>
                </c:pt>
                <c:pt idx="16698">
                  <c:v>3.4328000000000001E-5</c:v>
                </c:pt>
                <c:pt idx="16699">
                  <c:v>3.4328000000000001E-5</c:v>
                </c:pt>
                <c:pt idx="16700">
                  <c:v>3.4328000000000001E-5</c:v>
                </c:pt>
                <c:pt idx="16701">
                  <c:v>3.3692999999999997E-5</c:v>
                </c:pt>
                <c:pt idx="16702">
                  <c:v>3.4109000000000002E-5</c:v>
                </c:pt>
                <c:pt idx="16703">
                  <c:v>3.4109000000000002E-5</c:v>
                </c:pt>
                <c:pt idx="16704">
                  <c:v>3.4109000000000002E-5</c:v>
                </c:pt>
                <c:pt idx="16705">
                  <c:v>3.4109000000000002E-5</c:v>
                </c:pt>
                <c:pt idx="16706">
                  <c:v>3.4109000000000002E-5</c:v>
                </c:pt>
                <c:pt idx="16707">
                  <c:v>3.4109000000000002E-5</c:v>
                </c:pt>
                <c:pt idx="16708">
                  <c:v>3.3500000000000001E-5</c:v>
                </c:pt>
                <c:pt idx="16709">
                  <c:v>3.3500000000000001E-5</c:v>
                </c:pt>
                <c:pt idx="16710">
                  <c:v>3.3500000000000001E-5</c:v>
                </c:pt>
                <c:pt idx="16711">
                  <c:v>3.3500000000000001E-5</c:v>
                </c:pt>
                <c:pt idx="16712">
                  <c:v>3.3500000000000001E-5</c:v>
                </c:pt>
                <c:pt idx="16713">
                  <c:v>3.3500000000000001E-5</c:v>
                </c:pt>
                <c:pt idx="16714">
                  <c:v>3.3078000000000004E-5</c:v>
                </c:pt>
                <c:pt idx="16715">
                  <c:v>3.3801999999999999E-5</c:v>
                </c:pt>
                <c:pt idx="16716">
                  <c:v>3.3189999999999999E-5</c:v>
                </c:pt>
                <c:pt idx="16717">
                  <c:v>3.3584000000000002E-5</c:v>
                </c:pt>
                <c:pt idx="16718">
                  <c:v>3.3250000000000002E-5</c:v>
                </c:pt>
                <c:pt idx="16719">
                  <c:v>3.3250000000000002E-5</c:v>
                </c:pt>
                <c:pt idx="16720">
                  <c:v>3.2804E-5</c:v>
                </c:pt>
                <c:pt idx="16721">
                  <c:v>3.2804E-5</c:v>
                </c:pt>
                <c:pt idx="16722">
                  <c:v>3.2804E-5</c:v>
                </c:pt>
                <c:pt idx="16723">
                  <c:v>3.2804E-5</c:v>
                </c:pt>
                <c:pt idx="16724">
                  <c:v>3.2804E-5</c:v>
                </c:pt>
                <c:pt idx="16725">
                  <c:v>3.2804E-5</c:v>
                </c:pt>
                <c:pt idx="16726">
                  <c:v>3.2804E-5</c:v>
                </c:pt>
                <c:pt idx="16727">
                  <c:v>3.3257999999999999E-5</c:v>
                </c:pt>
                <c:pt idx="16728">
                  <c:v>3.2883999999999999E-5</c:v>
                </c:pt>
                <c:pt idx="16729">
                  <c:v>3.3203E-5</c:v>
                </c:pt>
                <c:pt idx="16730">
                  <c:v>3.3203E-5</c:v>
                </c:pt>
                <c:pt idx="16731">
                  <c:v>3.3586E-5</c:v>
                </c:pt>
                <c:pt idx="16732">
                  <c:v>3.3043000000000002E-5</c:v>
                </c:pt>
                <c:pt idx="16733">
                  <c:v>3.3043000000000002E-5</c:v>
                </c:pt>
                <c:pt idx="16734">
                  <c:v>3.3494000000000002E-5</c:v>
                </c:pt>
                <c:pt idx="16735">
                  <c:v>3.3494000000000002E-5</c:v>
                </c:pt>
                <c:pt idx="16736">
                  <c:v>3.2982999999999999E-5</c:v>
                </c:pt>
                <c:pt idx="16737">
                  <c:v>3.3268000000000001E-5</c:v>
                </c:pt>
                <c:pt idx="16738">
                  <c:v>3.3268000000000001E-5</c:v>
                </c:pt>
                <c:pt idx="16739">
                  <c:v>3.3268000000000001E-5</c:v>
                </c:pt>
                <c:pt idx="16740">
                  <c:v>3.3268000000000001E-5</c:v>
                </c:pt>
                <c:pt idx="16741">
                  <c:v>3.2963999999999998E-5</c:v>
                </c:pt>
                <c:pt idx="16742">
                  <c:v>3.2963999999999998E-5</c:v>
                </c:pt>
                <c:pt idx="16743">
                  <c:v>3.2963999999999998E-5</c:v>
                </c:pt>
                <c:pt idx="16744">
                  <c:v>3.2562000000000004E-5</c:v>
                </c:pt>
                <c:pt idx="16745">
                  <c:v>3.3115999999999999E-5</c:v>
                </c:pt>
                <c:pt idx="16746">
                  <c:v>3.3339E-5</c:v>
                </c:pt>
                <c:pt idx="16747">
                  <c:v>3.3339E-5</c:v>
                </c:pt>
                <c:pt idx="16748">
                  <c:v>3.3339E-5</c:v>
                </c:pt>
                <c:pt idx="16749">
                  <c:v>3.3339E-5</c:v>
                </c:pt>
                <c:pt idx="16750">
                  <c:v>3.3339E-5</c:v>
                </c:pt>
                <c:pt idx="16751">
                  <c:v>3.3339E-5</c:v>
                </c:pt>
                <c:pt idx="16752">
                  <c:v>3.3339E-5</c:v>
                </c:pt>
                <c:pt idx="16753">
                  <c:v>3.3339E-5</c:v>
                </c:pt>
                <c:pt idx="16754">
                  <c:v>3.2657000000000003E-5</c:v>
                </c:pt>
                <c:pt idx="16755">
                  <c:v>3.2657000000000003E-5</c:v>
                </c:pt>
                <c:pt idx="16756">
                  <c:v>3.2657000000000003E-5</c:v>
                </c:pt>
                <c:pt idx="16757">
                  <c:v>3.2657000000000003E-5</c:v>
                </c:pt>
                <c:pt idx="16758">
                  <c:v>3.2657000000000003E-5</c:v>
                </c:pt>
                <c:pt idx="16759">
                  <c:v>3.2657000000000003E-5</c:v>
                </c:pt>
                <c:pt idx="16760">
                  <c:v>3.2657000000000003E-5</c:v>
                </c:pt>
                <c:pt idx="16761">
                  <c:v>3.2456000000000002E-5</c:v>
                </c:pt>
                <c:pt idx="16762">
                  <c:v>3.2456000000000002E-5</c:v>
                </c:pt>
                <c:pt idx="16763">
                  <c:v>3.286E-5</c:v>
                </c:pt>
                <c:pt idx="16764">
                  <c:v>3.286E-5</c:v>
                </c:pt>
                <c:pt idx="16765">
                  <c:v>3.2156000000000002E-5</c:v>
                </c:pt>
                <c:pt idx="16766">
                  <c:v>3.2156000000000002E-5</c:v>
                </c:pt>
                <c:pt idx="16767">
                  <c:v>3.1560999999999998E-5</c:v>
                </c:pt>
                <c:pt idx="16768">
                  <c:v>3.1956000000000004E-5</c:v>
                </c:pt>
                <c:pt idx="16769">
                  <c:v>3.1956000000000004E-5</c:v>
                </c:pt>
                <c:pt idx="16770">
                  <c:v>3.1956000000000004E-5</c:v>
                </c:pt>
                <c:pt idx="16771">
                  <c:v>3.1663000000000005E-5</c:v>
                </c:pt>
                <c:pt idx="16772">
                  <c:v>3.2256000000000004E-5</c:v>
                </c:pt>
                <c:pt idx="16773">
                  <c:v>3.2256000000000004E-5</c:v>
                </c:pt>
                <c:pt idx="16774">
                  <c:v>3.1851000000000004E-5</c:v>
                </c:pt>
                <c:pt idx="16775">
                  <c:v>3.1851000000000004E-5</c:v>
                </c:pt>
                <c:pt idx="16776">
                  <c:v>3.1851000000000004E-5</c:v>
                </c:pt>
                <c:pt idx="16777">
                  <c:v>3.1851000000000004E-5</c:v>
                </c:pt>
                <c:pt idx="16778">
                  <c:v>3.2573999999999997E-5</c:v>
                </c:pt>
                <c:pt idx="16779">
                  <c:v>3.2573999999999997E-5</c:v>
                </c:pt>
                <c:pt idx="16780">
                  <c:v>3.2573999999999997E-5</c:v>
                </c:pt>
                <c:pt idx="16781">
                  <c:v>3.2218000000000002E-5</c:v>
                </c:pt>
                <c:pt idx="16782">
                  <c:v>3.1860999999999999E-5</c:v>
                </c:pt>
                <c:pt idx="16783">
                  <c:v>3.1860999999999999E-5</c:v>
                </c:pt>
                <c:pt idx="16784">
                  <c:v>3.1860999999999999E-5</c:v>
                </c:pt>
                <c:pt idx="16785">
                  <c:v>3.1449999999999999E-5</c:v>
                </c:pt>
                <c:pt idx="16786">
                  <c:v>3.1449999999999999E-5</c:v>
                </c:pt>
                <c:pt idx="16787">
                  <c:v>3.1449999999999999E-5</c:v>
                </c:pt>
                <c:pt idx="16788">
                  <c:v>3.1449999999999999E-5</c:v>
                </c:pt>
                <c:pt idx="16789">
                  <c:v>3.1846999999999995E-5</c:v>
                </c:pt>
                <c:pt idx="16790">
                  <c:v>3.1971999999999998E-5</c:v>
                </c:pt>
                <c:pt idx="16791">
                  <c:v>3.1466E-5</c:v>
                </c:pt>
                <c:pt idx="16792">
                  <c:v>3.1466E-5</c:v>
                </c:pt>
                <c:pt idx="16793">
                  <c:v>3.1139000000000001E-5</c:v>
                </c:pt>
                <c:pt idx="16794">
                  <c:v>3.1139000000000001E-5</c:v>
                </c:pt>
                <c:pt idx="16795">
                  <c:v>3.1738E-5</c:v>
                </c:pt>
                <c:pt idx="16796">
                  <c:v>3.1738E-5</c:v>
                </c:pt>
                <c:pt idx="16797">
                  <c:v>3.1092999999999995E-5</c:v>
                </c:pt>
                <c:pt idx="16798">
                  <c:v>3.1152000000000003E-5</c:v>
                </c:pt>
                <c:pt idx="16799">
                  <c:v>3.1152000000000003E-5</c:v>
                </c:pt>
                <c:pt idx="16800">
                  <c:v>3.0951000000000002E-5</c:v>
                </c:pt>
                <c:pt idx="16801">
                  <c:v>3.1424000000000003E-5</c:v>
                </c:pt>
                <c:pt idx="16802">
                  <c:v>3.1424000000000003E-5</c:v>
                </c:pt>
                <c:pt idx="16803">
                  <c:v>3.1424000000000003E-5</c:v>
                </c:pt>
                <c:pt idx="16804">
                  <c:v>3.1424000000000003E-5</c:v>
                </c:pt>
                <c:pt idx="16805">
                  <c:v>3.1424000000000003E-5</c:v>
                </c:pt>
                <c:pt idx="16806">
                  <c:v>3.1025000000000002E-5</c:v>
                </c:pt>
                <c:pt idx="16807">
                  <c:v>3.1355E-5</c:v>
                </c:pt>
                <c:pt idx="16808">
                  <c:v>3.1355E-5</c:v>
                </c:pt>
                <c:pt idx="16809">
                  <c:v>3.1355E-5</c:v>
                </c:pt>
                <c:pt idx="16810">
                  <c:v>3.1355E-5</c:v>
                </c:pt>
                <c:pt idx="16811">
                  <c:v>3.0873000000000001E-5</c:v>
                </c:pt>
                <c:pt idx="16812">
                  <c:v>3.1202999999999999E-5</c:v>
                </c:pt>
                <c:pt idx="16813">
                  <c:v>3.1202999999999999E-5</c:v>
                </c:pt>
                <c:pt idx="16814">
                  <c:v>3.1202999999999999E-5</c:v>
                </c:pt>
                <c:pt idx="16815">
                  <c:v>3.1692999999999996E-5</c:v>
                </c:pt>
                <c:pt idx="16816">
                  <c:v>3.1692999999999996E-5</c:v>
                </c:pt>
                <c:pt idx="16817">
                  <c:v>3.1692999999999996E-5</c:v>
                </c:pt>
                <c:pt idx="16818">
                  <c:v>3.1692999999999996E-5</c:v>
                </c:pt>
                <c:pt idx="16819">
                  <c:v>3.1692999999999996E-5</c:v>
                </c:pt>
                <c:pt idx="16820">
                  <c:v>3.1532999999999998E-5</c:v>
                </c:pt>
                <c:pt idx="16821">
                  <c:v>3.1532999999999998E-5</c:v>
                </c:pt>
                <c:pt idx="16822">
                  <c:v>3.1532999999999998E-5</c:v>
                </c:pt>
                <c:pt idx="16823">
                  <c:v>3.1532999999999998E-5</c:v>
                </c:pt>
                <c:pt idx="16824">
                  <c:v>3.1532999999999998E-5</c:v>
                </c:pt>
                <c:pt idx="16825">
                  <c:v>3.1532999999999998E-5</c:v>
                </c:pt>
                <c:pt idx="16826">
                  <c:v>3.1641000000000004E-5</c:v>
                </c:pt>
                <c:pt idx="16827">
                  <c:v>3.1641000000000004E-5</c:v>
                </c:pt>
                <c:pt idx="16828">
                  <c:v>3.1641000000000004E-5</c:v>
                </c:pt>
                <c:pt idx="16829">
                  <c:v>3.1402999999999997E-5</c:v>
                </c:pt>
                <c:pt idx="16830">
                  <c:v>3.1402999999999997E-5</c:v>
                </c:pt>
                <c:pt idx="16831">
                  <c:v>3.1402999999999997E-5</c:v>
                </c:pt>
                <c:pt idx="16832">
                  <c:v>3.1402999999999997E-5</c:v>
                </c:pt>
                <c:pt idx="16833">
                  <c:v>3.1796000000000005E-5</c:v>
                </c:pt>
                <c:pt idx="16834">
                  <c:v>3.1935000000000005E-5</c:v>
                </c:pt>
                <c:pt idx="16835">
                  <c:v>3.1250000000000001E-5</c:v>
                </c:pt>
                <c:pt idx="16836">
                  <c:v>3.1250000000000001E-5</c:v>
                </c:pt>
                <c:pt idx="16837">
                  <c:v>3.1817000000000004E-5</c:v>
                </c:pt>
                <c:pt idx="16838">
                  <c:v>3.1136999999999997E-5</c:v>
                </c:pt>
                <c:pt idx="16839">
                  <c:v>3.1674000000000002E-5</c:v>
                </c:pt>
                <c:pt idx="16840">
                  <c:v>3.1943999999999998E-5</c:v>
                </c:pt>
                <c:pt idx="16841">
                  <c:v>3.1943999999999998E-5</c:v>
                </c:pt>
                <c:pt idx="16842">
                  <c:v>3.1730999999999998E-5</c:v>
                </c:pt>
                <c:pt idx="16843">
                  <c:v>3.2082000000000002E-5</c:v>
                </c:pt>
                <c:pt idx="16844">
                  <c:v>3.2496999999999997E-5</c:v>
                </c:pt>
                <c:pt idx="16845">
                  <c:v>3.2496999999999997E-5</c:v>
                </c:pt>
                <c:pt idx="16846">
                  <c:v>3.2496999999999997E-5</c:v>
                </c:pt>
                <c:pt idx="16847">
                  <c:v>3.2496999999999997E-5</c:v>
                </c:pt>
                <c:pt idx="16848">
                  <c:v>3.2131000000000001E-5</c:v>
                </c:pt>
                <c:pt idx="16849">
                  <c:v>3.2131000000000001E-5</c:v>
                </c:pt>
                <c:pt idx="16850">
                  <c:v>3.2131000000000001E-5</c:v>
                </c:pt>
                <c:pt idx="16851">
                  <c:v>3.2131000000000001E-5</c:v>
                </c:pt>
                <c:pt idx="16852">
                  <c:v>3.2229999999999995E-5</c:v>
                </c:pt>
                <c:pt idx="16853">
                  <c:v>3.2229999999999995E-5</c:v>
                </c:pt>
                <c:pt idx="16854">
                  <c:v>3.2229999999999995E-5</c:v>
                </c:pt>
                <c:pt idx="16855">
                  <c:v>3.2229999999999995E-5</c:v>
                </c:pt>
                <c:pt idx="16856">
                  <c:v>3.2229999999999995E-5</c:v>
                </c:pt>
                <c:pt idx="16857">
                  <c:v>3.2229999999999995E-5</c:v>
                </c:pt>
                <c:pt idx="16858">
                  <c:v>3.2229999999999995E-5</c:v>
                </c:pt>
                <c:pt idx="16859">
                  <c:v>3.2229999999999995E-5</c:v>
                </c:pt>
                <c:pt idx="16860">
                  <c:v>3.2707999999999999E-5</c:v>
                </c:pt>
                <c:pt idx="16861">
                  <c:v>3.1990000000000004E-5</c:v>
                </c:pt>
                <c:pt idx="16862">
                  <c:v>3.1990000000000004E-5</c:v>
                </c:pt>
                <c:pt idx="16863">
                  <c:v>3.1990000000000004E-5</c:v>
                </c:pt>
                <c:pt idx="16864">
                  <c:v>3.1990000000000004E-5</c:v>
                </c:pt>
                <c:pt idx="16865">
                  <c:v>3.1990000000000004E-5</c:v>
                </c:pt>
                <c:pt idx="16866">
                  <c:v>3.1990000000000004E-5</c:v>
                </c:pt>
                <c:pt idx="16867">
                  <c:v>3.1677000000000002E-5</c:v>
                </c:pt>
                <c:pt idx="16868">
                  <c:v>3.1677000000000002E-5</c:v>
                </c:pt>
                <c:pt idx="16869">
                  <c:v>3.1835000000000003E-5</c:v>
                </c:pt>
                <c:pt idx="16870">
                  <c:v>3.1835000000000003E-5</c:v>
                </c:pt>
                <c:pt idx="16871">
                  <c:v>3.1619999999999999E-5</c:v>
                </c:pt>
                <c:pt idx="16872">
                  <c:v>3.1619999999999999E-5</c:v>
                </c:pt>
                <c:pt idx="16873">
                  <c:v>3.1619999999999999E-5</c:v>
                </c:pt>
                <c:pt idx="16874">
                  <c:v>3.1551000000000003E-5</c:v>
                </c:pt>
                <c:pt idx="16875">
                  <c:v>3.1763000000000001E-5</c:v>
                </c:pt>
                <c:pt idx="16876">
                  <c:v>3.1763000000000001E-5</c:v>
                </c:pt>
                <c:pt idx="16877">
                  <c:v>3.1208000000000003E-5</c:v>
                </c:pt>
                <c:pt idx="16878">
                  <c:v>3.1556000000000001E-5</c:v>
                </c:pt>
                <c:pt idx="16879">
                  <c:v>3.1556000000000001E-5</c:v>
                </c:pt>
                <c:pt idx="16880">
                  <c:v>3.1119000000000005E-5</c:v>
                </c:pt>
                <c:pt idx="16881">
                  <c:v>3.1566000000000002E-5</c:v>
                </c:pt>
                <c:pt idx="16882">
                  <c:v>3.1566000000000002E-5</c:v>
                </c:pt>
                <c:pt idx="16883">
                  <c:v>3.1566000000000002E-5</c:v>
                </c:pt>
                <c:pt idx="16884">
                  <c:v>3.1566000000000002E-5</c:v>
                </c:pt>
                <c:pt idx="16885">
                  <c:v>3.1566000000000002E-5</c:v>
                </c:pt>
                <c:pt idx="16886">
                  <c:v>3.1566000000000002E-5</c:v>
                </c:pt>
                <c:pt idx="16887">
                  <c:v>3.1566000000000002E-5</c:v>
                </c:pt>
                <c:pt idx="16888">
                  <c:v>3.1566000000000002E-5</c:v>
                </c:pt>
                <c:pt idx="16889">
                  <c:v>3.1566000000000002E-5</c:v>
                </c:pt>
                <c:pt idx="16890">
                  <c:v>3.1566000000000002E-5</c:v>
                </c:pt>
                <c:pt idx="16891">
                  <c:v>3.1566000000000002E-5</c:v>
                </c:pt>
                <c:pt idx="16892">
                  <c:v>3.2313E-5</c:v>
                </c:pt>
                <c:pt idx="16893">
                  <c:v>3.2313E-5</c:v>
                </c:pt>
                <c:pt idx="16894">
                  <c:v>3.1962000000000003E-5</c:v>
                </c:pt>
                <c:pt idx="16895">
                  <c:v>3.2451000000000005E-5</c:v>
                </c:pt>
                <c:pt idx="16896">
                  <c:v>3.1883E-5</c:v>
                </c:pt>
                <c:pt idx="16897">
                  <c:v>3.1883E-5</c:v>
                </c:pt>
                <c:pt idx="16898">
                  <c:v>3.2568999999999999E-5</c:v>
                </c:pt>
                <c:pt idx="16899">
                  <c:v>3.2694000000000002E-5</c:v>
                </c:pt>
                <c:pt idx="16900">
                  <c:v>3.2694000000000002E-5</c:v>
                </c:pt>
                <c:pt idx="16901">
                  <c:v>3.2694000000000002E-5</c:v>
                </c:pt>
                <c:pt idx="16902">
                  <c:v>3.2246000000000003E-5</c:v>
                </c:pt>
                <c:pt idx="16903">
                  <c:v>3.2246000000000003E-5</c:v>
                </c:pt>
                <c:pt idx="16904">
                  <c:v>3.2246000000000003E-5</c:v>
                </c:pt>
                <c:pt idx="16905">
                  <c:v>3.2246000000000003E-5</c:v>
                </c:pt>
                <c:pt idx="16906">
                  <c:v>3.2246000000000003E-5</c:v>
                </c:pt>
                <c:pt idx="16907">
                  <c:v>3.2246000000000003E-5</c:v>
                </c:pt>
                <c:pt idx="16908">
                  <c:v>3.2246000000000003E-5</c:v>
                </c:pt>
                <c:pt idx="16909">
                  <c:v>3.2246000000000003E-5</c:v>
                </c:pt>
                <c:pt idx="16910">
                  <c:v>3.2246000000000003E-5</c:v>
                </c:pt>
                <c:pt idx="16911">
                  <c:v>3.1788000000000001E-5</c:v>
                </c:pt>
                <c:pt idx="16912">
                  <c:v>3.2041999999999996E-5</c:v>
                </c:pt>
                <c:pt idx="16913">
                  <c:v>3.2041999999999996E-5</c:v>
                </c:pt>
                <c:pt idx="16914">
                  <c:v>3.2801E-5</c:v>
                </c:pt>
                <c:pt idx="16915">
                  <c:v>3.2801E-5</c:v>
                </c:pt>
                <c:pt idx="16916">
                  <c:v>3.2362999999999995E-5</c:v>
                </c:pt>
                <c:pt idx="16917">
                  <c:v>3.2925000000000001E-5</c:v>
                </c:pt>
                <c:pt idx="16918">
                  <c:v>3.2925000000000001E-5</c:v>
                </c:pt>
                <c:pt idx="16919">
                  <c:v>3.2925000000000001E-5</c:v>
                </c:pt>
                <c:pt idx="16920">
                  <c:v>3.2256000000000004E-5</c:v>
                </c:pt>
                <c:pt idx="16921">
                  <c:v>3.2256000000000004E-5</c:v>
                </c:pt>
                <c:pt idx="16922">
                  <c:v>3.2256000000000004E-5</c:v>
                </c:pt>
                <c:pt idx="16923">
                  <c:v>3.2256000000000004E-5</c:v>
                </c:pt>
                <c:pt idx="16924">
                  <c:v>3.2990999999999996E-5</c:v>
                </c:pt>
                <c:pt idx="16925">
                  <c:v>3.2990999999999996E-5</c:v>
                </c:pt>
                <c:pt idx="16926">
                  <c:v>3.2685999999999998E-5</c:v>
                </c:pt>
                <c:pt idx="16927">
                  <c:v>3.3128999999999994E-5</c:v>
                </c:pt>
                <c:pt idx="16928">
                  <c:v>3.3128999999999994E-5</c:v>
                </c:pt>
                <c:pt idx="16929">
                  <c:v>3.3128999999999994E-5</c:v>
                </c:pt>
                <c:pt idx="16930">
                  <c:v>3.3128999999999994E-5</c:v>
                </c:pt>
                <c:pt idx="16931">
                  <c:v>3.3128999999999994E-5</c:v>
                </c:pt>
                <c:pt idx="16932">
                  <c:v>3.3128999999999994E-5</c:v>
                </c:pt>
                <c:pt idx="16933">
                  <c:v>3.3128999999999994E-5</c:v>
                </c:pt>
                <c:pt idx="16934">
                  <c:v>3.3128999999999994E-5</c:v>
                </c:pt>
                <c:pt idx="16935">
                  <c:v>3.2784999999999999E-5</c:v>
                </c:pt>
                <c:pt idx="16936">
                  <c:v>3.3506999999999996E-5</c:v>
                </c:pt>
                <c:pt idx="16937">
                  <c:v>3.2756000000000003E-5</c:v>
                </c:pt>
                <c:pt idx="16938">
                  <c:v>3.2920999999999999E-5</c:v>
                </c:pt>
                <c:pt idx="16939">
                  <c:v>3.2920999999999999E-5</c:v>
                </c:pt>
                <c:pt idx="16940">
                  <c:v>3.2920999999999999E-5</c:v>
                </c:pt>
                <c:pt idx="16941">
                  <c:v>3.3045999999999995E-5</c:v>
                </c:pt>
                <c:pt idx="16942">
                  <c:v>3.2744999999999999E-5</c:v>
                </c:pt>
                <c:pt idx="16943">
                  <c:v>3.2744999999999999E-5</c:v>
                </c:pt>
                <c:pt idx="16944">
                  <c:v>3.2744999999999999E-5</c:v>
                </c:pt>
                <c:pt idx="16945">
                  <c:v>3.2744999999999999E-5</c:v>
                </c:pt>
                <c:pt idx="16946">
                  <c:v>3.2367999999999999E-5</c:v>
                </c:pt>
                <c:pt idx="16947">
                  <c:v>3.2781999999999999E-5</c:v>
                </c:pt>
                <c:pt idx="16948">
                  <c:v>3.2478000000000003E-5</c:v>
                </c:pt>
                <c:pt idx="16949">
                  <c:v>3.3034999999999998E-5</c:v>
                </c:pt>
                <c:pt idx="16950">
                  <c:v>3.3034999999999998E-5</c:v>
                </c:pt>
                <c:pt idx="16951">
                  <c:v>3.3034999999999998E-5</c:v>
                </c:pt>
                <c:pt idx="16952">
                  <c:v>3.2537999999999999E-5</c:v>
                </c:pt>
                <c:pt idx="16953">
                  <c:v>3.2537999999999999E-5</c:v>
                </c:pt>
                <c:pt idx="16954">
                  <c:v>3.2940999999999995E-5</c:v>
                </c:pt>
                <c:pt idx="16955">
                  <c:v>3.2940999999999995E-5</c:v>
                </c:pt>
                <c:pt idx="16956">
                  <c:v>3.3417999999999998E-5</c:v>
                </c:pt>
                <c:pt idx="16957">
                  <c:v>3.3417999999999998E-5</c:v>
                </c:pt>
                <c:pt idx="16958">
                  <c:v>3.2994000000000003E-5</c:v>
                </c:pt>
                <c:pt idx="16959">
                  <c:v>3.2916000000000001E-5</c:v>
                </c:pt>
                <c:pt idx="16960">
                  <c:v>3.2916000000000001E-5</c:v>
                </c:pt>
                <c:pt idx="16961">
                  <c:v>3.2916000000000001E-5</c:v>
                </c:pt>
                <c:pt idx="16962">
                  <c:v>3.2493000000000002E-5</c:v>
                </c:pt>
                <c:pt idx="16963">
                  <c:v>3.2493000000000002E-5</c:v>
                </c:pt>
                <c:pt idx="16964">
                  <c:v>3.2493000000000002E-5</c:v>
                </c:pt>
                <c:pt idx="16965">
                  <c:v>3.2493000000000002E-5</c:v>
                </c:pt>
                <c:pt idx="16966">
                  <c:v>3.2035999999999996E-5</c:v>
                </c:pt>
                <c:pt idx="16967">
                  <c:v>3.2319E-5</c:v>
                </c:pt>
                <c:pt idx="16968">
                  <c:v>3.29E-5</c:v>
                </c:pt>
                <c:pt idx="16969">
                  <c:v>3.2540999999999999E-5</c:v>
                </c:pt>
                <c:pt idx="16970">
                  <c:v>3.2923999999999999E-5</c:v>
                </c:pt>
                <c:pt idx="16971">
                  <c:v>3.2923999999999999E-5</c:v>
                </c:pt>
                <c:pt idx="16972">
                  <c:v>3.2579000000000001E-5</c:v>
                </c:pt>
                <c:pt idx="16973">
                  <c:v>3.2579000000000001E-5</c:v>
                </c:pt>
                <c:pt idx="16974">
                  <c:v>3.2579000000000001E-5</c:v>
                </c:pt>
                <c:pt idx="16975">
                  <c:v>3.2579000000000001E-5</c:v>
                </c:pt>
                <c:pt idx="16976">
                  <c:v>3.2579000000000001E-5</c:v>
                </c:pt>
                <c:pt idx="16977">
                  <c:v>3.2579000000000001E-5</c:v>
                </c:pt>
                <c:pt idx="16978">
                  <c:v>3.2163000000000004E-5</c:v>
                </c:pt>
                <c:pt idx="16979">
                  <c:v>3.2163000000000004E-5</c:v>
                </c:pt>
                <c:pt idx="16980">
                  <c:v>3.2163000000000004E-5</c:v>
                </c:pt>
                <c:pt idx="16981">
                  <c:v>3.2163000000000004E-5</c:v>
                </c:pt>
                <c:pt idx="16982">
                  <c:v>3.2396999999999995E-5</c:v>
                </c:pt>
                <c:pt idx="16983">
                  <c:v>3.2396999999999995E-5</c:v>
                </c:pt>
                <c:pt idx="16984">
                  <c:v>3.2653000000000001E-5</c:v>
                </c:pt>
                <c:pt idx="16985">
                  <c:v>3.2653000000000001E-5</c:v>
                </c:pt>
                <c:pt idx="16986">
                  <c:v>3.2508999999999997E-5</c:v>
                </c:pt>
                <c:pt idx="16987">
                  <c:v>3.2004000000000001E-5</c:v>
                </c:pt>
                <c:pt idx="16988">
                  <c:v>3.2004000000000001E-5</c:v>
                </c:pt>
                <c:pt idx="16989">
                  <c:v>3.2004000000000001E-5</c:v>
                </c:pt>
                <c:pt idx="16990">
                  <c:v>3.2177E-5</c:v>
                </c:pt>
                <c:pt idx="16991">
                  <c:v>3.2177E-5</c:v>
                </c:pt>
                <c:pt idx="16992">
                  <c:v>3.2177E-5</c:v>
                </c:pt>
                <c:pt idx="16993">
                  <c:v>3.2177E-5</c:v>
                </c:pt>
                <c:pt idx="16994">
                  <c:v>3.2582000000000001E-5</c:v>
                </c:pt>
                <c:pt idx="16995">
                  <c:v>3.2582000000000001E-5</c:v>
                </c:pt>
                <c:pt idx="16996">
                  <c:v>3.2582000000000001E-5</c:v>
                </c:pt>
                <c:pt idx="16997">
                  <c:v>3.2582000000000001E-5</c:v>
                </c:pt>
                <c:pt idx="16998">
                  <c:v>3.2582000000000001E-5</c:v>
                </c:pt>
                <c:pt idx="16999">
                  <c:v>3.2582000000000001E-5</c:v>
                </c:pt>
                <c:pt idx="17000">
                  <c:v>3.2582000000000001E-5</c:v>
                </c:pt>
                <c:pt idx="17001">
                  <c:v>3.2582000000000001E-5</c:v>
                </c:pt>
                <c:pt idx="17002">
                  <c:v>3.2582000000000001E-5</c:v>
                </c:pt>
                <c:pt idx="17003">
                  <c:v>3.2582000000000001E-5</c:v>
                </c:pt>
                <c:pt idx="17004">
                  <c:v>3.2091999999999997E-5</c:v>
                </c:pt>
                <c:pt idx="17005">
                  <c:v>3.2091999999999997E-5</c:v>
                </c:pt>
                <c:pt idx="17006">
                  <c:v>3.2472000000000004E-5</c:v>
                </c:pt>
                <c:pt idx="17007">
                  <c:v>3.2472000000000004E-5</c:v>
                </c:pt>
                <c:pt idx="17008">
                  <c:v>3.2472000000000004E-5</c:v>
                </c:pt>
                <c:pt idx="17009">
                  <c:v>3.2472000000000004E-5</c:v>
                </c:pt>
                <c:pt idx="17010">
                  <c:v>3.2472000000000004E-5</c:v>
                </c:pt>
                <c:pt idx="17011">
                  <c:v>3.2115E-5</c:v>
                </c:pt>
                <c:pt idx="17012">
                  <c:v>3.2115E-5</c:v>
                </c:pt>
                <c:pt idx="17013">
                  <c:v>3.2115E-5</c:v>
                </c:pt>
                <c:pt idx="17014">
                  <c:v>3.2115E-5</c:v>
                </c:pt>
                <c:pt idx="17015">
                  <c:v>3.2115E-5</c:v>
                </c:pt>
                <c:pt idx="17016">
                  <c:v>3.2585000000000001E-5</c:v>
                </c:pt>
                <c:pt idx="17017">
                  <c:v>3.2585000000000001E-5</c:v>
                </c:pt>
                <c:pt idx="17018">
                  <c:v>3.2585000000000001E-5</c:v>
                </c:pt>
                <c:pt idx="17019">
                  <c:v>3.2585000000000001E-5</c:v>
                </c:pt>
                <c:pt idx="17020">
                  <c:v>3.2101000000000003E-5</c:v>
                </c:pt>
                <c:pt idx="17021">
                  <c:v>3.3083000000000002E-5</c:v>
                </c:pt>
                <c:pt idx="17022">
                  <c:v>3.2734999999999997E-5</c:v>
                </c:pt>
                <c:pt idx="17023">
                  <c:v>3.2734999999999997E-5</c:v>
                </c:pt>
                <c:pt idx="17024">
                  <c:v>3.2734999999999997E-5</c:v>
                </c:pt>
                <c:pt idx="17025">
                  <c:v>3.2753999999999998E-5</c:v>
                </c:pt>
                <c:pt idx="17026">
                  <c:v>3.2753999999999998E-5</c:v>
                </c:pt>
                <c:pt idx="17027">
                  <c:v>3.3365000000000003E-5</c:v>
                </c:pt>
                <c:pt idx="17028">
                  <c:v>3.2907999999999997E-5</c:v>
                </c:pt>
                <c:pt idx="17029">
                  <c:v>3.2907999999999997E-5</c:v>
                </c:pt>
                <c:pt idx="17030">
                  <c:v>3.3234999999999996E-5</c:v>
                </c:pt>
                <c:pt idx="17031">
                  <c:v>3.2605000000000004E-5</c:v>
                </c:pt>
                <c:pt idx="17032">
                  <c:v>3.2605000000000004E-5</c:v>
                </c:pt>
                <c:pt idx="17033">
                  <c:v>3.2605000000000004E-5</c:v>
                </c:pt>
                <c:pt idx="17034">
                  <c:v>3.2378000000000001E-5</c:v>
                </c:pt>
                <c:pt idx="17035">
                  <c:v>3.2378000000000001E-5</c:v>
                </c:pt>
                <c:pt idx="17036">
                  <c:v>3.2116000000000002E-5</c:v>
                </c:pt>
                <c:pt idx="17037">
                  <c:v>3.2116000000000002E-5</c:v>
                </c:pt>
                <c:pt idx="17038">
                  <c:v>3.2116000000000002E-5</c:v>
                </c:pt>
                <c:pt idx="17039">
                  <c:v>3.2116000000000002E-5</c:v>
                </c:pt>
                <c:pt idx="17040">
                  <c:v>3.2228999999999999E-5</c:v>
                </c:pt>
                <c:pt idx="17041">
                  <c:v>3.2228999999999999E-5</c:v>
                </c:pt>
                <c:pt idx="17042">
                  <c:v>3.2228999999999999E-5</c:v>
                </c:pt>
                <c:pt idx="17043">
                  <c:v>3.1979999999999995E-5</c:v>
                </c:pt>
                <c:pt idx="17044">
                  <c:v>3.1979999999999995E-5</c:v>
                </c:pt>
                <c:pt idx="17045">
                  <c:v>3.2688000000000003E-5</c:v>
                </c:pt>
                <c:pt idx="17046">
                  <c:v>3.2688000000000003E-5</c:v>
                </c:pt>
                <c:pt idx="17047">
                  <c:v>3.2688000000000003E-5</c:v>
                </c:pt>
                <c:pt idx="17048">
                  <c:v>3.2688000000000003E-5</c:v>
                </c:pt>
                <c:pt idx="17049">
                  <c:v>3.2688000000000003E-5</c:v>
                </c:pt>
                <c:pt idx="17050">
                  <c:v>3.2688000000000003E-5</c:v>
                </c:pt>
                <c:pt idx="17051">
                  <c:v>3.2688000000000003E-5</c:v>
                </c:pt>
                <c:pt idx="17052">
                  <c:v>3.2688000000000003E-5</c:v>
                </c:pt>
                <c:pt idx="17053">
                  <c:v>3.2688000000000003E-5</c:v>
                </c:pt>
                <c:pt idx="17054">
                  <c:v>3.2773999999999995E-5</c:v>
                </c:pt>
                <c:pt idx="17055">
                  <c:v>3.2773999999999995E-5</c:v>
                </c:pt>
                <c:pt idx="17056">
                  <c:v>3.2773999999999995E-5</c:v>
                </c:pt>
                <c:pt idx="17057">
                  <c:v>3.2163999999999999E-5</c:v>
                </c:pt>
                <c:pt idx="17058">
                  <c:v>3.2163999999999999E-5</c:v>
                </c:pt>
                <c:pt idx="17059">
                  <c:v>3.2675999999999997E-5</c:v>
                </c:pt>
                <c:pt idx="17060">
                  <c:v>3.2162000000000001E-5</c:v>
                </c:pt>
                <c:pt idx="17061">
                  <c:v>3.2478000000000003E-5</c:v>
                </c:pt>
                <c:pt idx="17062">
                  <c:v>3.2478000000000003E-5</c:v>
                </c:pt>
                <c:pt idx="17063">
                  <c:v>3.2478000000000003E-5</c:v>
                </c:pt>
                <c:pt idx="17064">
                  <c:v>3.2478000000000003E-5</c:v>
                </c:pt>
                <c:pt idx="17065">
                  <c:v>3.2118E-5</c:v>
                </c:pt>
                <c:pt idx="17066">
                  <c:v>3.2456000000000002E-5</c:v>
                </c:pt>
                <c:pt idx="17067">
                  <c:v>3.2456000000000002E-5</c:v>
                </c:pt>
                <c:pt idx="17068">
                  <c:v>3.2756999999999998E-5</c:v>
                </c:pt>
                <c:pt idx="17069">
                  <c:v>3.3044000000000004E-5</c:v>
                </c:pt>
                <c:pt idx="17070">
                  <c:v>3.3044000000000004E-5</c:v>
                </c:pt>
                <c:pt idx="17071">
                  <c:v>3.3482000000000002E-5</c:v>
                </c:pt>
                <c:pt idx="17072">
                  <c:v>3.3469000000000001E-5</c:v>
                </c:pt>
                <c:pt idx="17073">
                  <c:v>3.3469000000000001E-5</c:v>
                </c:pt>
                <c:pt idx="17074">
                  <c:v>3.3179999999999997E-5</c:v>
                </c:pt>
                <c:pt idx="17075">
                  <c:v>3.3179999999999997E-5</c:v>
                </c:pt>
                <c:pt idx="17076">
                  <c:v>3.2712000000000001E-5</c:v>
                </c:pt>
                <c:pt idx="17077">
                  <c:v>3.2712000000000001E-5</c:v>
                </c:pt>
                <c:pt idx="17078">
                  <c:v>3.3283E-5</c:v>
                </c:pt>
                <c:pt idx="17079">
                  <c:v>3.2667000000000004E-5</c:v>
                </c:pt>
                <c:pt idx="17080">
                  <c:v>3.3194000000000001E-5</c:v>
                </c:pt>
                <c:pt idx="17081">
                  <c:v>3.2759999999999998E-5</c:v>
                </c:pt>
                <c:pt idx="17082">
                  <c:v>3.2759999999999998E-5</c:v>
                </c:pt>
                <c:pt idx="17083">
                  <c:v>3.3003999999999998E-5</c:v>
                </c:pt>
                <c:pt idx="17084">
                  <c:v>3.3003999999999998E-5</c:v>
                </c:pt>
                <c:pt idx="17085">
                  <c:v>3.3003999999999998E-5</c:v>
                </c:pt>
                <c:pt idx="17086">
                  <c:v>3.2388000000000002E-5</c:v>
                </c:pt>
                <c:pt idx="17087">
                  <c:v>3.2744999999999999E-5</c:v>
                </c:pt>
                <c:pt idx="17088">
                  <c:v>3.2744999999999999E-5</c:v>
                </c:pt>
                <c:pt idx="17089">
                  <c:v>3.2744999999999999E-5</c:v>
                </c:pt>
                <c:pt idx="17090">
                  <c:v>3.2472000000000004E-5</c:v>
                </c:pt>
                <c:pt idx="17091">
                  <c:v>3.3124999999999999E-5</c:v>
                </c:pt>
                <c:pt idx="17092">
                  <c:v>3.3124999999999999E-5</c:v>
                </c:pt>
                <c:pt idx="17093">
                  <c:v>3.2950000000000001E-5</c:v>
                </c:pt>
                <c:pt idx="17094">
                  <c:v>3.2950000000000001E-5</c:v>
                </c:pt>
                <c:pt idx="17095">
                  <c:v>3.2950000000000001E-5</c:v>
                </c:pt>
                <c:pt idx="17096">
                  <c:v>3.2950000000000001E-5</c:v>
                </c:pt>
                <c:pt idx="17097">
                  <c:v>3.2950000000000001E-5</c:v>
                </c:pt>
                <c:pt idx="17098">
                  <c:v>3.2950000000000001E-5</c:v>
                </c:pt>
                <c:pt idx="17099">
                  <c:v>3.2950000000000001E-5</c:v>
                </c:pt>
                <c:pt idx="17100">
                  <c:v>3.3273000000000005E-5</c:v>
                </c:pt>
                <c:pt idx="17101">
                  <c:v>3.2882000000000001E-5</c:v>
                </c:pt>
                <c:pt idx="17102">
                  <c:v>3.2882000000000001E-5</c:v>
                </c:pt>
                <c:pt idx="17103">
                  <c:v>3.2882000000000001E-5</c:v>
                </c:pt>
                <c:pt idx="17104">
                  <c:v>3.243E-5</c:v>
                </c:pt>
                <c:pt idx="17105">
                  <c:v>3.243E-5</c:v>
                </c:pt>
                <c:pt idx="17106">
                  <c:v>3.2934999999999996E-5</c:v>
                </c:pt>
                <c:pt idx="17107">
                  <c:v>3.2934999999999996E-5</c:v>
                </c:pt>
                <c:pt idx="17108">
                  <c:v>3.3228000000000001E-5</c:v>
                </c:pt>
                <c:pt idx="17109">
                  <c:v>3.3228000000000001E-5</c:v>
                </c:pt>
                <c:pt idx="17110">
                  <c:v>3.2821000000000003E-5</c:v>
                </c:pt>
                <c:pt idx="17111">
                  <c:v>3.2485000000000005E-5</c:v>
                </c:pt>
                <c:pt idx="17112">
                  <c:v>3.2485000000000005E-5</c:v>
                </c:pt>
                <c:pt idx="17113">
                  <c:v>3.2503999999999999E-5</c:v>
                </c:pt>
                <c:pt idx="17114">
                  <c:v>3.2641999999999997E-5</c:v>
                </c:pt>
                <c:pt idx="17115">
                  <c:v>3.2641999999999997E-5</c:v>
                </c:pt>
                <c:pt idx="17116">
                  <c:v>3.2641999999999997E-5</c:v>
                </c:pt>
                <c:pt idx="17117">
                  <c:v>3.2178000000000003E-5</c:v>
                </c:pt>
                <c:pt idx="17118">
                  <c:v>3.2880999999999999E-5</c:v>
                </c:pt>
                <c:pt idx="17119">
                  <c:v>3.2880999999999999E-5</c:v>
                </c:pt>
                <c:pt idx="17120">
                  <c:v>3.2880999999999999E-5</c:v>
                </c:pt>
                <c:pt idx="17121">
                  <c:v>3.2880999999999999E-5</c:v>
                </c:pt>
                <c:pt idx="17122">
                  <c:v>3.2507000000000006E-5</c:v>
                </c:pt>
                <c:pt idx="17123">
                  <c:v>3.201E-5</c:v>
                </c:pt>
                <c:pt idx="17124">
                  <c:v>3.201E-5</c:v>
                </c:pt>
                <c:pt idx="17125">
                  <c:v>3.1894999999999999E-5</c:v>
                </c:pt>
                <c:pt idx="17126">
                  <c:v>3.1894999999999999E-5</c:v>
                </c:pt>
                <c:pt idx="17127">
                  <c:v>3.2236999999999996E-5</c:v>
                </c:pt>
                <c:pt idx="17128">
                  <c:v>3.2236999999999996E-5</c:v>
                </c:pt>
                <c:pt idx="17129">
                  <c:v>3.2236999999999996E-5</c:v>
                </c:pt>
                <c:pt idx="17130">
                  <c:v>3.2193000000000002E-5</c:v>
                </c:pt>
                <c:pt idx="17131">
                  <c:v>3.2193000000000002E-5</c:v>
                </c:pt>
                <c:pt idx="17132">
                  <c:v>3.2193000000000002E-5</c:v>
                </c:pt>
                <c:pt idx="17133">
                  <c:v>3.2193000000000002E-5</c:v>
                </c:pt>
                <c:pt idx="17134">
                  <c:v>3.2193000000000002E-5</c:v>
                </c:pt>
                <c:pt idx="17135">
                  <c:v>3.2193000000000002E-5</c:v>
                </c:pt>
                <c:pt idx="17136">
                  <c:v>3.2193000000000002E-5</c:v>
                </c:pt>
                <c:pt idx="17137">
                  <c:v>3.2193000000000002E-5</c:v>
                </c:pt>
                <c:pt idx="17138">
                  <c:v>3.2193000000000002E-5</c:v>
                </c:pt>
                <c:pt idx="17139">
                  <c:v>3.2193000000000002E-5</c:v>
                </c:pt>
                <c:pt idx="17140">
                  <c:v>3.2193000000000002E-5</c:v>
                </c:pt>
                <c:pt idx="17141">
                  <c:v>3.2193000000000002E-5</c:v>
                </c:pt>
                <c:pt idx="17142">
                  <c:v>3.2193000000000002E-5</c:v>
                </c:pt>
                <c:pt idx="17143">
                  <c:v>3.2545000000000001E-5</c:v>
                </c:pt>
                <c:pt idx="17144">
                  <c:v>3.2545000000000001E-5</c:v>
                </c:pt>
                <c:pt idx="17145">
                  <c:v>3.1931999999999999E-5</c:v>
                </c:pt>
                <c:pt idx="17146">
                  <c:v>3.1931999999999999E-5</c:v>
                </c:pt>
                <c:pt idx="17147">
                  <c:v>3.2379000000000003E-5</c:v>
                </c:pt>
                <c:pt idx="17148">
                  <c:v>3.1933000000000001E-5</c:v>
                </c:pt>
                <c:pt idx="17149">
                  <c:v>3.1933000000000001E-5</c:v>
                </c:pt>
                <c:pt idx="17150">
                  <c:v>3.2566E-5</c:v>
                </c:pt>
                <c:pt idx="17151">
                  <c:v>3.1989000000000002E-5</c:v>
                </c:pt>
                <c:pt idx="17152">
                  <c:v>3.2370999999999999E-5</c:v>
                </c:pt>
                <c:pt idx="17153">
                  <c:v>3.2370999999999999E-5</c:v>
                </c:pt>
                <c:pt idx="17154">
                  <c:v>3.2370999999999999E-5</c:v>
                </c:pt>
                <c:pt idx="17155">
                  <c:v>3.2370999999999999E-5</c:v>
                </c:pt>
                <c:pt idx="17156">
                  <c:v>3.2370999999999999E-5</c:v>
                </c:pt>
                <c:pt idx="17157">
                  <c:v>3.2370999999999999E-5</c:v>
                </c:pt>
                <c:pt idx="17158">
                  <c:v>3.2370999999999999E-5</c:v>
                </c:pt>
                <c:pt idx="17159">
                  <c:v>3.2888000000000001E-5</c:v>
                </c:pt>
                <c:pt idx="17160">
                  <c:v>3.324E-5</c:v>
                </c:pt>
                <c:pt idx="17161">
                  <c:v>3.2647999999999996E-5</c:v>
                </c:pt>
                <c:pt idx="17162">
                  <c:v>3.3064000000000001E-5</c:v>
                </c:pt>
                <c:pt idx="17163">
                  <c:v>3.3064000000000001E-5</c:v>
                </c:pt>
                <c:pt idx="17164">
                  <c:v>3.3064000000000001E-5</c:v>
                </c:pt>
                <c:pt idx="17165">
                  <c:v>3.3064000000000001E-5</c:v>
                </c:pt>
                <c:pt idx="17166">
                  <c:v>3.3064000000000001E-5</c:v>
                </c:pt>
                <c:pt idx="17167">
                  <c:v>3.3064000000000001E-5</c:v>
                </c:pt>
                <c:pt idx="17168">
                  <c:v>3.3064000000000001E-5</c:v>
                </c:pt>
                <c:pt idx="17169">
                  <c:v>3.3064000000000001E-5</c:v>
                </c:pt>
                <c:pt idx="17170">
                  <c:v>3.3389999999999997E-5</c:v>
                </c:pt>
                <c:pt idx="17171">
                  <c:v>3.2923000000000003E-5</c:v>
                </c:pt>
                <c:pt idx="17172">
                  <c:v>3.3145999999999997E-5</c:v>
                </c:pt>
                <c:pt idx="17173">
                  <c:v>3.3708999999999999E-5</c:v>
                </c:pt>
                <c:pt idx="17174">
                  <c:v>3.3708999999999999E-5</c:v>
                </c:pt>
                <c:pt idx="17175">
                  <c:v>3.3708999999999999E-5</c:v>
                </c:pt>
                <c:pt idx="17176">
                  <c:v>3.3708999999999999E-5</c:v>
                </c:pt>
                <c:pt idx="17177">
                  <c:v>3.3708999999999999E-5</c:v>
                </c:pt>
                <c:pt idx="17178">
                  <c:v>3.3708999999999999E-5</c:v>
                </c:pt>
                <c:pt idx="17179">
                  <c:v>3.3395999999999997E-5</c:v>
                </c:pt>
                <c:pt idx="17180">
                  <c:v>3.2975000000000002E-5</c:v>
                </c:pt>
                <c:pt idx="17181">
                  <c:v>3.2975000000000002E-5</c:v>
                </c:pt>
                <c:pt idx="17182">
                  <c:v>3.2975000000000002E-5</c:v>
                </c:pt>
                <c:pt idx="17183">
                  <c:v>3.2975000000000002E-5</c:v>
                </c:pt>
                <c:pt idx="17184">
                  <c:v>3.3524E-5</c:v>
                </c:pt>
                <c:pt idx="17185">
                  <c:v>3.3524E-5</c:v>
                </c:pt>
                <c:pt idx="17186">
                  <c:v>3.2801999999999995E-5</c:v>
                </c:pt>
                <c:pt idx="17187">
                  <c:v>3.2801999999999995E-5</c:v>
                </c:pt>
                <c:pt idx="17188">
                  <c:v>3.2801999999999995E-5</c:v>
                </c:pt>
                <c:pt idx="17189">
                  <c:v>3.2801999999999995E-5</c:v>
                </c:pt>
                <c:pt idx="17190">
                  <c:v>3.3343000000000002E-5</c:v>
                </c:pt>
                <c:pt idx="17191">
                  <c:v>3.3343000000000002E-5</c:v>
                </c:pt>
                <c:pt idx="17192">
                  <c:v>3.2833000000000002E-5</c:v>
                </c:pt>
                <c:pt idx="17193">
                  <c:v>3.2833000000000002E-5</c:v>
                </c:pt>
                <c:pt idx="17194">
                  <c:v>3.2458E-5</c:v>
                </c:pt>
                <c:pt idx="17195">
                  <c:v>3.3031999999999998E-5</c:v>
                </c:pt>
                <c:pt idx="17196">
                  <c:v>3.3031999999999998E-5</c:v>
                </c:pt>
                <c:pt idx="17197">
                  <c:v>3.3031999999999998E-5</c:v>
                </c:pt>
                <c:pt idx="17198">
                  <c:v>3.3031999999999998E-5</c:v>
                </c:pt>
                <c:pt idx="17199">
                  <c:v>3.3031999999999998E-5</c:v>
                </c:pt>
                <c:pt idx="17200">
                  <c:v>3.3031999999999998E-5</c:v>
                </c:pt>
                <c:pt idx="17201">
                  <c:v>3.3031999999999998E-5</c:v>
                </c:pt>
                <c:pt idx="17202">
                  <c:v>3.2882000000000001E-5</c:v>
                </c:pt>
                <c:pt idx="17203">
                  <c:v>3.3257999999999999E-5</c:v>
                </c:pt>
                <c:pt idx="17204">
                  <c:v>3.2931E-5</c:v>
                </c:pt>
                <c:pt idx="17205">
                  <c:v>3.2931E-5</c:v>
                </c:pt>
                <c:pt idx="17206">
                  <c:v>3.2931E-5</c:v>
                </c:pt>
                <c:pt idx="17207">
                  <c:v>3.2931E-5</c:v>
                </c:pt>
                <c:pt idx="17208">
                  <c:v>3.2931E-5</c:v>
                </c:pt>
                <c:pt idx="17209">
                  <c:v>3.2931E-5</c:v>
                </c:pt>
                <c:pt idx="17210">
                  <c:v>3.2931E-5</c:v>
                </c:pt>
                <c:pt idx="17211">
                  <c:v>3.2898000000000002E-5</c:v>
                </c:pt>
                <c:pt idx="17212">
                  <c:v>3.2898000000000002E-5</c:v>
                </c:pt>
                <c:pt idx="17213">
                  <c:v>3.3259000000000001E-5</c:v>
                </c:pt>
                <c:pt idx="17214">
                  <c:v>3.3259000000000001E-5</c:v>
                </c:pt>
                <c:pt idx="17215">
                  <c:v>3.3259000000000001E-5</c:v>
                </c:pt>
                <c:pt idx="17216">
                  <c:v>3.3259000000000001E-5</c:v>
                </c:pt>
                <c:pt idx="17217">
                  <c:v>3.3259000000000001E-5</c:v>
                </c:pt>
                <c:pt idx="17218">
                  <c:v>3.2883000000000003E-5</c:v>
                </c:pt>
                <c:pt idx="17219">
                  <c:v>3.2883000000000003E-5</c:v>
                </c:pt>
                <c:pt idx="17220">
                  <c:v>3.2883000000000003E-5</c:v>
                </c:pt>
                <c:pt idx="17221">
                  <c:v>3.2883000000000003E-5</c:v>
                </c:pt>
                <c:pt idx="17222">
                  <c:v>3.2883000000000003E-5</c:v>
                </c:pt>
                <c:pt idx="17223">
                  <c:v>3.2883000000000003E-5</c:v>
                </c:pt>
                <c:pt idx="17224">
                  <c:v>3.2883000000000003E-5</c:v>
                </c:pt>
                <c:pt idx="17225">
                  <c:v>3.3278999999999998E-5</c:v>
                </c:pt>
                <c:pt idx="17226">
                  <c:v>3.3278999999999998E-5</c:v>
                </c:pt>
                <c:pt idx="17227">
                  <c:v>3.3278999999999998E-5</c:v>
                </c:pt>
                <c:pt idx="17228">
                  <c:v>3.2495E-5</c:v>
                </c:pt>
                <c:pt idx="17229">
                  <c:v>3.2821000000000003E-5</c:v>
                </c:pt>
                <c:pt idx="17230">
                  <c:v>3.3138E-5</c:v>
                </c:pt>
                <c:pt idx="17231">
                  <c:v>3.3138E-5</c:v>
                </c:pt>
                <c:pt idx="17232">
                  <c:v>3.3138E-5</c:v>
                </c:pt>
                <c:pt idx="17233">
                  <c:v>3.3526999999999999E-5</c:v>
                </c:pt>
                <c:pt idx="17234">
                  <c:v>3.4023999999999998E-5</c:v>
                </c:pt>
                <c:pt idx="17235">
                  <c:v>3.4023999999999998E-5</c:v>
                </c:pt>
                <c:pt idx="17236">
                  <c:v>3.3763999999999997E-5</c:v>
                </c:pt>
                <c:pt idx="17237">
                  <c:v>3.3763999999999997E-5</c:v>
                </c:pt>
                <c:pt idx="17238">
                  <c:v>3.3274E-5</c:v>
                </c:pt>
                <c:pt idx="17239">
                  <c:v>3.3756E-5</c:v>
                </c:pt>
                <c:pt idx="17240">
                  <c:v>3.3756E-5</c:v>
                </c:pt>
                <c:pt idx="17241">
                  <c:v>3.3756E-5</c:v>
                </c:pt>
                <c:pt idx="17242">
                  <c:v>3.3237E-5</c:v>
                </c:pt>
                <c:pt idx="17243">
                  <c:v>3.3529999999999999E-5</c:v>
                </c:pt>
                <c:pt idx="17244">
                  <c:v>3.2932000000000003E-5</c:v>
                </c:pt>
                <c:pt idx="17245">
                  <c:v>3.2932000000000003E-5</c:v>
                </c:pt>
                <c:pt idx="17246">
                  <c:v>3.2932000000000003E-5</c:v>
                </c:pt>
                <c:pt idx="17247">
                  <c:v>3.2932000000000003E-5</c:v>
                </c:pt>
                <c:pt idx="17248">
                  <c:v>3.3149999999999999E-5</c:v>
                </c:pt>
                <c:pt idx="17249">
                  <c:v>3.3518E-5</c:v>
                </c:pt>
                <c:pt idx="17250">
                  <c:v>3.3518E-5</c:v>
                </c:pt>
                <c:pt idx="17251">
                  <c:v>3.3327000000000001E-5</c:v>
                </c:pt>
                <c:pt idx="17252">
                  <c:v>3.3327000000000001E-5</c:v>
                </c:pt>
                <c:pt idx="17253">
                  <c:v>3.2934E-5</c:v>
                </c:pt>
                <c:pt idx="17254">
                  <c:v>3.2934E-5</c:v>
                </c:pt>
                <c:pt idx="17255">
                  <c:v>3.3567000000000006E-5</c:v>
                </c:pt>
                <c:pt idx="17256">
                  <c:v>3.3130999999999998E-5</c:v>
                </c:pt>
                <c:pt idx="17257">
                  <c:v>3.3130999999999998E-5</c:v>
                </c:pt>
                <c:pt idx="17258">
                  <c:v>3.3130999999999998E-5</c:v>
                </c:pt>
                <c:pt idx="17259">
                  <c:v>3.3130999999999998E-5</c:v>
                </c:pt>
                <c:pt idx="17260">
                  <c:v>3.3130999999999998E-5</c:v>
                </c:pt>
                <c:pt idx="17261">
                  <c:v>3.3130999999999998E-5</c:v>
                </c:pt>
                <c:pt idx="17262">
                  <c:v>3.3130999999999998E-5</c:v>
                </c:pt>
                <c:pt idx="17263">
                  <c:v>3.3130999999999998E-5</c:v>
                </c:pt>
                <c:pt idx="17264">
                  <c:v>3.3130999999999998E-5</c:v>
                </c:pt>
                <c:pt idx="17265">
                  <c:v>3.3130999999999998E-5</c:v>
                </c:pt>
                <c:pt idx="17266">
                  <c:v>3.3130999999999998E-5</c:v>
                </c:pt>
                <c:pt idx="17267">
                  <c:v>3.3322999999999999E-5</c:v>
                </c:pt>
                <c:pt idx="17268">
                  <c:v>3.3080999999999997E-5</c:v>
                </c:pt>
                <c:pt idx="17269">
                  <c:v>3.2684000000000001E-5</c:v>
                </c:pt>
                <c:pt idx="17270">
                  <c:v>3.2684000000000001E-5</c:v>
                </c:pt>
                <c:pt idx="17271">
                  <c:v>3.2684000000000001E-5</c:v>
                </c:pt>
                <c:pt idx="17272">
                  <c:v>3.2684000000000001E-5</c:v>
                </c:pt>
                <c:pt idx="17273">
                  <c:v>3.2684000000000001E-5</c:v>
                </c:pt>
                <c:pt idx="17274">
                  <c:v>3.2684000000000001E-5</c:v>
                </c:pt>
                <c:pt idx="17275">
                  <c:v>3.2684000000000001E-5</c:v>
                </c:pt>
                <c:pt idx="17276">
                  <c:v>3.2684000000000001E-5</c:v>
                </c:pt>
                <c:pt idx="17277">
                  <c:v>3.2684000000000001E-5</c:v>
                </c:pt>
                <c:pt idx="17278">
                  <c:v>3.2214E-5</c:v>
                </c:pt>
                <c:pt idx="17279">
                  <c:v>3.2214E-5</c:v>
                </c:pt>
                <c:pt idx="17280">
                  <c:v>3.2214E-5</c:v>
                </c:pt>
                <c:pt idx="17281">
                  <c:v>3.2214E-5</c:v>
                </c:pt>
                <c:pt idx="17282">
                  <c:v>3.2214E-5</c:v>
                </c:pt>
                <c:pt idx="17283">
                  <c:v>3.2214E-5</c:v>
                </c:pt>
                <c:pt idx="17284">
                  <c:v>3.2657000000000003E-5</c:v>
                </c:pt>
                <c:pt idx="17285">
                  <c:v>3.2657000000000003E-5</c:v>
                </c:pt>
                <c:pt idx="17286">
                  <c:v>3.2067000000000003E-5</c:v>
                </c:pt>
                <c:pt idx="17287">
                  <c:v>3.2477000000000001E-5</c:v>
                </c:pt>
                <c:pt idx="17288">
                  <c:v>3.2477000000000001E-5</c:v>
                </c:pt>
                <c:pt idx="17289">
                  <c:v>3.2477000000000001E-5</c:v>
                </c:pt>
                <c:pt idx="17290">
                  <c:v>3.2812999999999999E-5</c:v>
                </c:pt>
                <c:pt idx="17291">
                  <c:v>3.2812999999999999E-5</c:v>
                </c:pt>
                <c:pt idx="17292">
                  <c:v>3.2490000000000002E-5</c:v>
                </c:pt>
                <c:pt idx="17293">
                  <c:v>3.2490000000000002E-5</c:v>
                </c:pt>
                <c:pt idx="17294">
                  <c:v>3.2490000000000002E-5</c:v>
                </c:pt>
                <c:pt idx="17295">
                  <c:v>3.2490000000000002E-5</c:v>
                </c:pt>
                <c:pt idx="17296">
                  <c:v>3.2490000000000002E-5</c:v>
                </c:pt>
                <c:pt idx="17297">
                  <c:v>3.2490000000000002E-5</c:v>
                </c:pt>
                <c:pt idx="17298">
                  <c:v>3.2490000000000002E-5</c:v>
                </c:pt>
                <c:pt idx="17299">
                  <c:v>3.3024000000000001E-5</c:v>
                </c:pt>
                <c:pt idx="17300">
                  <c:v>3.2855000000000003E-5</c:v>
                </c:pt>
                <c:pt idx="17301">
                  <c:v>3.3370000000000001E-5</c:v>
                </c:pt>
                <c:pt idx="17302">
                  <c:v>3.2999E-5</c:v>
                </c:pt>
                <c:pt idx="17303">
                  <c:v>3.2999E-5</c:v>
                </c:pt>
                <c:pt idx="17304">
                  <c:v>3.2999E-5</c:v>
                </c:pt>
                <c:pt idx="17305">
                  <c:v>3.2999E-5</c:v>
                </c:pt>
                <c:pt idx="17306">
                  <c:v>3.2999E-5</c:v>
                </c:pt>
                <c:pt idx="17307">
                  <c:v>3.2863999999999996E-5</c:v>
                </c:pt>
                <c:pt idx="17308">
                  <c:v>3.3012999999999997E-5</c:v>
                </c:pt>
                <c:pt idx="17309">
                  <c:v>3.2588E-5</c:v>
                </c:pt>
                <c:pt idx="17310">
                  <c:v>3.2588E-5</c:v>
                </c:pt>
                <c:pt idx="17311">
                  <c:v>3.2588E-5</c:v>
                </c:pt>
                <c:pt idx="17312">
                  <c:v>3.2588E-5</c:v>
                </c:pt>
                <c:pt idx="17313">
                  <c:v>3.2588E-5</c:v>
                </c:pt>
                <c:pt idx="17314">
                  <c:v>3.2801999999999995E-5</c:v>
                </c:pt>
                <c:pt idx="17315">
                  <c:v>3.2801999999999995E-5</c:v>
                </c:pt>
                <c:pt idx="17316">
                  <c:v>3.2801999999999995E-5</c:v>
                </c:pt>
                <c:pt idx="17317">
                  <c:v>3.2801999999999995E-5</c:v>
                </c:pt>
                <c:pt idx="17318">
                  <c:v>3.2801999999999995E-5</c:v>
                </c:pt>
                <c:pt idx="17319">
                  <c:v>3.2695000000000005E-5</c:v>
                </c:pt>
                <c:pt idx="17320">
                  <c:v>3.3120000000000001E-5</c:v>
                </c:pt>
                <c:pt idx="17321">
                  <c:v>3.3120000000000001E-5</c:v>
                </c:pt>
                <c:pt idx="17322">
                  <c:v>3.3757999999999998E-5</c:v>
                </c:pt>
                <c:pt idx="17323">
                  <c:v>3.3945999999999997E-5</c:v>
                </c:pt>
                <c:pt idx="17324">
                  <c:v>3.3676000000000001E-5</c:v>
                </c:pt>
                <c:pt idx="17325">
                  <c:v>3.3676000000000001E-5</c:v>
                </c:pt>
                <c:pt idx="17326">
                  <c:v>3.3676000000000001E-5</c:v>
                </c:pt>
                <c:pt idx="17327">
                  <c:v>3.4146999999999997E-5</c:v>
                </c:pt>
                <c:pt idx="17328">
                  <c:v>3.3562999999999997E-5</c:v>
                </c:pt>
                <c:pt idx="17329">
                  <c:v>3.3562999999999997E-5</c:v>
                </c:pt>
                <c:pt idx="17330">
                  <c:v>3.3144E-5</c:v>
                </c:pt>
                <c:pt idx="17331">
                  <c:v>3.3144E-5</c:v>
                </c:pt>
                <c:pt idx="17332">
                  <c:v>3.3144E-5</c:v>
                </c:pt>
                <c:pt idx="17333">
                  <c:v>3.3144E-5</c:v>
                </c:pt>
                <c:pt idx="17334">
                  <c:v>3.3144E-5</c:v>
                </c:pt>
                <c:pt idx="17335">
                  <c:v>3.3562999999999997E-5</c:v>
                </c:pt>
                <c:pt idx="17336">
                  <c:v>3.3628000000000004E-5</c:v>
                </c:pt>
                <c:pt idx="17337">
                  <c:v>3.3628000000000004E-5</c:v>
                </c:pt>
                <c:pt idx="17338">
                  <c:v>3.3628000000000004E-5</c:v>
                </c:pt>
                <c:pt idx="17339">
                  <c:v>3.3628000000000004E-5</c:v>
                </c:pt>
                <c:pt idx="17340">
                  <c:v>3.3061000000000001E-5</c:v>
                </c:pt>
                <c:pt idx="17341">
                  <c:v>3.3061000000000001E-5</c:v>
                </c:pt>
                <c:pt idx="17342">
                  <c:v>3.3061000000000001E-5</c:v>
                </c:pt>
                <c:pt idx="17343">
                  <c:v>3.3061000000000001E-5</c:v>
                </c:pt>
                <c:pt idx="17344">
                  <c:v>3.3061000000000001E-5</c:v>
                </c:pt>
                <c:pt idx="17345">
                  <c:v>3.3061000000000001E-5</c:v>
                </c:pt>
                <c:pt idx="17346">
                  <c:v>3.2789000000000001E-5</c:v>
                </c:pt>
                <c:pt idx="17347">
                  <c:v>3.2789000000000001E-5</c:v>
                </c:pt>
                <c:pt idx="17348">
                  <c:v>3.3263999999999999E-5</c:v>
                </c:pt>
                <c:pt idx="17349">
                  <c:v>3.2793000000000003E-5</c:v>
                </c:pt>
                <c:pt idx="17350">
                  <c:v>3.2793000000000003E-5</c:v>
                </c:pt>
                <c:pt idx="17351">
                  <c:v>3.2793000000000003E-5</c:v>
                </c:pt>
                <c:pt idx="17352">
                  <c:v>3.2793000000000003E-5</c:v>
                </c:pt>
                <c:pt idx="17353">
                  <c:v>3.2793000000000003E-5</c:v>
                </c:pt>
                <c:pt idx="17354">
                  <c:v>3.3234000000000001E-5</c:v>
                </c:pt>
                <c:pt idx="17355">
                  <c:v>3.3234000000000001E-5</c:v>
                </c:pt>
                <c:pt idx="17356">
                  <c:v>3.3350000000000004E-5</c:v>
                </c:pt>
                <c:pt idx="17357">
                  <c:v>3.3350000000000004E-5</c:v>
                </c:pt>
                <c:pt idx="17358">
                  <c:v>3.2835E-5</c:v>
                </c:pt>
                <c:pt idx="17359">
                  <c:v>3.3406000000000005E-5</c:v>
                </c:pt>
                <c:pt idx="17360">
                  <c:v>3.3406000000000005E-5</c:v>
                </c:pt>
                <c:pt idx="17361">
                  <c:v>3.3406000000000005E-5</c:v>
                </c:pt>
                <c:pt idx="17362">
                  <c:v>3.3406000000000005E-5</c:v>
                </c:pt>
                <c:pt idx="17363">
                  <c:v>3.3406000000000005E-5</c:v>
                </c:pt>
                <c:pt idx="17364">
                  <c:v>3.3406000000000005E-5</c:v>
                </c:pt>
                <c:pt idx="17365">
                  <c:v>3.3406000000000005E-5</c:v>
                </c:pt>
                <c:pt idx="17366">
                  <c:v>3.3406000000000005E-5</c:v>
                </c:pt>
                <c:pt idx="17367">
                  <c:v>3.3327000000000001E-5</c:v>
                </c:pt>
                <c:pt idx="17368">
                  <c:v>3.2669999999999997E-5</c:v>
                </c:pt>
                <c:pt idx="17369">
                  <c:v>3.2669999999999997E-5</c:v>
                </c:pt>
                <c:pt idx="17370">
                  <c:v>3.2834000000000004E-5</c:v>
                </c:pt>
                <c:pt idx="17371">
                  <c:v>3.2398999999999999E-5</c:v>
                </c:pt>
                <c:pt idx="17372">
                  <c:v>3.2398999999999999E-5</c:v>
                </c:pt>
                <c:pt idx="17373">
                  <c:v>3.2398999999999999E-5</c:v>
                </c:pt>
                <c:pt idx="17374">
                  <c:v>3.2985999999999999E-5</c:v>
                </c:pt>
                <c:pt idx="17375">
                  <c:v>3.2450000000000003E-5</c:v>
                </c:pt>
                <c:pt idx="17376">
                  <c:v>3.2450000000000003E-5</c:v>
                </c:pt>
                <c:pt idx="17377">
                  <c:v>3.3031999999999998E-5</c:v>
                </c:pt>
                <c:pt idx="17378">
                  <c:v>3.3031999999999998E-5</c:v>
                </c:pt>
                <c:pt idx="17379">
                  <c:v>3.3077000000000002E-5</c:v>
                </c:pt>
                <c:pt idx="17380">
                  <c:v>3.3315000000000002E-5</c:v>
                </c:pt>
                <c:pt idx="17381">
                  <c:v>3.26E-5</c:v>
                </c:pt>
                <c:pt idx="17382">
                  <c:v>3.2786000000000001E-5</c:v>
                </c:pt>
                <c:pt idx="17383">
                  <c:v>3.2786000000000001E-5</c:v>
                </c:pt>
                <c:pt idx="17384">
                  <c:v>3.3080999999999997E-5</c:v>
                </c:pt>
                <c:pt idx="17385">
                  <c:v>3.3080999999999997E-5</c:v>
                </c:pt>
                <c:pt idx="17386">
                  <c:v>3.3080999999999997E-5</c:v>
                </c:pt>
                <c:pt idx="17387">
                  <c:v>3.3080999999999997E-5</c:v>
                </c:pt>
                <c:pt idx="17388">
                  <c:v>3.3080999999999997E-5</c:v>
                </c:pt>
                <c:pt idx="17389">
                  <c:v>3.3080999999999997E-5</c:v>
                </c:pt>
                <c:pt idx="17390">
                  <c:v>3.2974E-5</c:v>
                </c:pt>
                <c:pt idx="17391">
                  <c:v>3.2974E-5</c:v>
                </c:pt>
                <c:pt idx="17392">
                  <c:v>3.2974E-5</c:v>
                </c:pt>
                <c:pt idx="17393">
                  <c:v>3.2974E-5</c:v>
                </c:pt>
                <c:pt idx="17394">
                  <c:v>3.3519000000000002E-5</c:v>
                </c:pt>
                <c:pt idx="17395">
                  <c:v>3.3519000000000002E-5</c:v>
                </c:pt>
                <c:pt idx="17396">
                  <c:v>3.2774999999999997E-5</c:v>
                </c:pt>
                <c:pt idx="17397">
                  <c:v>3.3158999999999999E-5</c:v>
                </c:pt>
                <c:pt idx="17398">
                  <c:v>3.3158999999999999E-5</c:v>
                </c:pt>
                <c:pt idx="17399">
                  <c:v>3.3158999999999999E-5</c:v>
                </c:pt>
                <c:pt idx="17400">
                  <c:v>3.3158999999999999E-5</c:v>
                </c:pt>
                <c:pt idx="17401">
                  <c:v>3.3539000000000005E-5</c:v>
                </c:pt>
                <c:pt idx="17402">
                  <c:v>3.3539000000000005E-5</c:v>
                </c:pt>
                <c:pt idx="17403">
                  <c:v>3.3539000000000005E-5</c:v>
                </c:pt>
                <c:pt idx="17404">
                  <c:v>3.3352999999999997E-5</c:v>
                </c:pt>
                <c:pt idx="17405">
                  <c:v>3.3352999999999997E-5</c:v>
                </c:pt>
                <c:pt idx="17406">
                  <c:v>3.3728999999999995E-5</c:v>
                </c:pt>
                <c:pt idx="17407">
                  <c:v>3.2996000000000001E-5</c:v>
                </c:pt>
                <c:pt idx="17408">
                  <c:v>3.3351999999999995E-5</c:v>
                </c:pt>
                <c:pt idx="17409">
                  <c:v>3.2923999999999999E-5</c:v>
                </c:pt>
                <c:pt idx="17410">
                  <c:v>3.3509000000000001E-5</c:v>
                </c:pt>
                <c:pt idx="17411">
                  <c:v>3.3027000000000001E-5</c:v>
                </c:pt>
                <c:pt idx="17412">
                  <c:v>3.3413E-5</c:v>
                </c:pt>
                <c:pt idx="17413">
                  <c:v>3.3785999999999998E-5</c:v>
                </c:pt>
                <c:pt idx="17414">
                  <c:v>3.3405000000000003E-5</c:v>
                </c:pt>
                <c:pt idx="17415">
                  <c:v>3.3522000000000002E-5</c:v>
                </c:pt>
                <c:pt idx="17416">
                  <c:v>3.3803000000000001E-5</c:v>
                </c:pt>
                <c:pt idx="17417">
                  <c:v>3.3803000000000001E-5</c:v>
                </c:pt>
                <c:pt idx="17418">
                  <c:v>3.3803000000000001E-5</c:v>
                </c:pt>
                <c:pt idx="17419">
                  <c:v>3.3219000000000002E-5</c:v>
                </c:pt>
                <c:pt idx="17420">
                  <c:v>3.3853000000000003E-5</c:v>
                </c:pt>
                <c:pt idx="17421">
                  <c:v>3.3853000000000003E-5</c:v>
                </c:pt>
                <c:pt idx="17422">
                  <c:v>3.3853000000000003E-5</c:v>
                </c:pt>
                <c:pt idx="17423">
                  <c:v>3.3853000000000003E-5</c:v>
                </c:pt>
                <c:pt idx="17424">
                  <c:v>3.4374E-5</c:v>
                </c:pt>
                <c:pt idx="17425">
                  <c:v>3.4628999999999997E-5</c:v>
                </c:pt>
                <c:pt idx="17426">
                  <c:v>3.4628999999999997E-5</c:v>
                </c:pt>
                <c:pt idx="17427">
                  <c:v>3.4405E-5</c:v>
                </c:pt>
                <c:pt idx="17428">
                  <c:v>3.4405E-5</c:v>
                </c:pt>
                <c:pt idx="17429">
                  <c:v>3.4405E-5</c:v>
                </c:pt>
                <c:pt idx="17430">
                  <c:v>3.3812999999999996E-5</c:v>
                </c:pt>
                <c:pt idx="17431">
                  <c:v>3.3812999999999996E-5</c:v>
                </c:pt>
                <c:pt idx="17432">
                  <c:v>3.4283999999999999E-5</c:v>
                </c:pt>
                <c:pt idx="17433">
                  <c:v>3.4366999999999998E-5</c:v>
                </c:pt>
                <c:pt idx="17434">
                  <c:v>3.4366999999999998E-5</c:v>
                </c:pt>
                <c:pt idx="17435">
                  <c:v>3.4366999999999998E-5</c:v>
                </c:pt>
                <c:pt idx="17436">
                  <c:v>3.4075000000000002E-5</c:v>
                </c:pt>
                <c:pt idx="17437">
                  <c:v>3.3815000000000001E-5</c:v>
                </c:pt>
                <c:pt idx="17438">
                  <c:v>3.3815000000000001E-5</c:v>
                </c:pt>
                <c:pt idx="17439">
                  <c:v>3.4350000000000001E-5</c:v>
                </c:pt>
                <c:pt idx="17440">
                  <c:v>3.4350000000000001E-5</c:v>
                </c:pt>
                <c:pt idx="17441">
                  <c:v>3.4350000000000001E-5</c:v>
                </c:pt>
                <c:pt idx="17442">
                  <c:v>3.4350000000000001E-5</c:v>
                </c:pt>
                <c:pt idx="17443">
                  <c:v>3.4350000000000001E-5</c:v>
                </c:pt>
                <c:pt idx="17444">
                  <c:v>3.4350000000000001E-5</c:v>
                </c:pt>
                <c:pt idx="17445">
                  <c:v>3.3832999999999999E-5</c:v>
                </c:pt>
                <c:pt idx="17446">
                  <c:v>3.4499999999999998E-5</c:v>
                </c:pt>
                <c:pt idx="17447">
                  <c:v>3.4116000000000003E-5</c:v>
                </c:pt>
                <c:pt idx="17448">
                  <c:v>3.3821E-5</c:v>
                </c:pt>
                <c:pt idx="17449">
                  <c:v>3.3821E-5</c:v>
                </c:pt>
                <c:pt idx="17450">
                  <c:v>3.3821E-5</c:v>
                </c:pt>
                <c:pt idx="17451">
                  <c:v>3.4578999999999995E-5</c:v>
                </c:pt>
                <c:pt idx="17452">
                  <c:v>3.4578999999999995E-5</c:v>
                </c:pt>
                <c:pt idx="17453">
                  <c:v>3.4578999999999995E-5</c:v>
                </c:pt>
                <c:pt idx="17454">
                  <c:v>3.4087000000000001E-5</c:v>
                </c:pt>
                <c:pt idx="17455">
                  <c:v>3.4087000000000001E-5</c:v>
                </c:pt>
                <c:pt idx="17456">
                  <c:v>3.4397000000000003E-5</c:v>
                </c:pt>
                <c:pt idx="17457">
                  <c:v>3.4397000000000003E-5</c:v>
                </c:pt>
                <c:pt idx="17458">
                  <c:v>3.4397000000000003E-5</c:v>
                </c:pt>
                <c:pt idx="17459">
                  <c:v>3.3936000000000002E-5</c:v>
                </c:pt>
                <c:pt idx="17460">
                  <c:v>3.3569999999999999E-5</c:v>
                </c:pt>
                <c:pt idx="17461">
                  <c:v>3.3569999999999999E-5</c:v>
                </c:pt>
                <c:pt idx="17462">
                  <c:v>3.4221000000000003E-5</c:v>
                </c:pt>
                <c:pt idx="17463">
                  <c:v>3.4221000000000003E-5</c:v>
                </c:pt>
                <c:pt idx="17464">
                  <c:v>3.3902999999999997E-5</c:v>
                </c:pt>
                <c:pt idx="17465">
                  <c:v>3.3902999999999997E-5</c:v>
                </c:pt>
                <c:pt idx="17466">
                  <c:v>3.3902999999999997E-5</c:v>
                </c:pt>
                <c:pt idx="17467">
                  <c:v>3.3902999999999997E-5</c:v>
                </c:pt>
                <c:pt idx="17468">
                  <c:v>3.3902999999999997E-5</c:v>
                </c:pt>
                <c:pt idx="17469">
                  <c:v>3.3902999999999997E-5</c:v>
                </c:pt>
                <c:pt idx="17470">
                  <c:v>3.3902999999999997E-5</c:v>
                </c:pt>
                <c:pt idx="17471">
                  <c:v>3.3902999999999997E-5</c:v>
                </c:pt>
                <c:pt idx="17472">
                  <c:v>3.3902999999999997E-5</c:v>
                </c:pt>
                <c:pt idx="17473">
                  <c:v>3.3349000000000002E-5</c:v>
                </c:pt>
                <c:pt idx="17474">
                  <c:v>3.3935E-5</c:v>
                </c:pt>
                <c:pt idx="17475">
                  <c:v>3.3935E-5</c:v>
                </c:pt>
                <c:pt idx="17476">
                  <c:v>3.3526999999999999E-5</c:v>
                </c:pt>
                <c:pt idx="17477">
                  <c:v>3.3309999999999998E-5</c:v>
                </c:pt>
                <c:pt idx="17478">
                  <c:v>3.3839999999999994E-5</c:v>
                </c:pt>
                <c:pt idx="17479">
                  <c:v>3.3839999999999994E-5</c:v>
                </c:pt>
                <c:pt idx="17480">
                  <c:v>3.3839999999999994E-5</c:v>
                </c:pt>
                <c:pt idx="17481">
                  <c:v>3.3617E-5</c:v>
                </c:pt>
                <c:pt idx="17482">
                  <c:v>3.3617E-5</c:v>
                </c:pt>
                <c:pt idx="17483">
                  <c:v>3.3362999999999999E-5</c:v>
                </c:pt>
                <c:pt idx="17484">
                  <c:v>3.3362999999999999E-5</c:v>
                </c:pt>
                <c:pt idx="17485">
                  <c:v>3.3362999999999999E-5</c:v>
                </c:pt>
                <c:pt idx="17486">
                  <c:v>3.3362999999999999E-5</c:v>
                </c:pt>
                <c:pt idx="17487">
                  <c:v>3.3407E-5</c:v>
                </c:pt>
                <c:pt idx="17488">
                  <c:v>3.3407E-5</c:v>
                </c:pt>
                <c:pt idx="17489">
                  <c:v>3.3528999999999997E-5</c:v>
                </c:pt>
                <c:pt idx="17490">
                  <c:v>3.3528999999999997E-5</c:v>
                </c:pt>
                <c:pt idx="17491">
                  <c:v>3.2580999999999999E-5</c:v>
                </c:pt>
                <c:pt idx="17492">
                  <c:v>3.3201000000000003E-5</c:v>
                </c:pt>
                <c:pt idx="17493">
                  <c:v>3.3201000000000003E-5</c:v>
                </c:pt>
                <c:pt idx="17494">
                  <c:v>3.3646999999999998E-5</c:v>
                </c:pt>
                <c:pt idx="17495">
                  <c:v>3.3426000000000002E-5</c:v>
                </c:pt>
                <c:pt idx="17496">
                  <c:v>3.3426000000000002E-5</c:v>
                </c:pt>
                <c:pt idx="17497">
                  <c:v>3.3426000000000002E-5</c:v>
                </c:pt>
                <c:pt idx="17498">
                  <c:v>3.3090000000000003E-5</c:v>
                </c:pt>
                <c:pt idx="17499">
                  <c:v>3.3090000000000003E-5</c:v>
                </c:pt>
                <c:pt idx="17500">
                  <c:v>3.2462000000000002E-5</c:v>
                </c:pt>
                <c:pt idx="17501">
                  <c:v>3.286E-5</c:v>
                </c:pt>
                <c:pt idx="17502">
                  <c:v>3.286E-5</c:v>
                </c:pt>
                <c:pt idx="17503">
                  <c:v>3.3142000000000002E-5</c:v>
                </c:pt>
                <c:pt idx="17504">
                  <c:v>3.2758E-5</c:v>
                </c:pt>
                <c:pt idx="17505">
                  <c:v>3.3056000000000003E-5</c:v>
                </c:pt>
                <c:pt idx="17506">
                  <c:v>3.3056000000000003E-5</c:v>
                </c:pt>
                <c:pt idx="17507">
                  <c:v>3.3420000000000002E-5</c:v>
                </c:pt>
                <c:pt idx="17508">
                  <c:v>3.3183000000000004E-5</c:v>
                </c:pt>
                <c:pt idx="17509">
                  <c:v>3.2790999999999998E-5</c:v>
                </c:pt>
                <c:pt idx="17510">
                  <c:v>3.2790999999999998E-5</c:v>
                </c:pt>
                <c:pt idx="17511">
                  <c:v>3.2790999999999998E-5</c:v>
                </c:pt>
                <c:pt idx="17512">
                  <c:v>3.2790999999999998E-5</c:v>
                </c:pt>
                <c:pt idx="17513">
                  <c:v>3.3284999999999997E-5</c:v>
                </c:pt>
                <c:pt idx="17514">
                  <c:v>3.2912999999999995E-5</c:v>
                </c:pt>
                <c:pt idx="17515">
                  <c:v>3.3281000000000002E-5</c:v>
                </c:pt>
                <c:pt idx="17516">
                  <c:v>3.2993000000000001E-5</c:v>
                </c:pt>
                <c:pt idx="17517">
                  <c:v>3.2574999999999999E-5</c:v>
                </c:pt>
                <c:pt idx="17518">
                  <c:v>3.2095000000000004E-5</c:v>
                </c:pt>
                <c:pt idx="17519">
                  <c:v>3.2824999999999998E-5</c:v>
                </c:pt>
                <c:pt idx="17520">
                  <c:v>3.2824999999999998E-5</c:v>
                </c:pt>
                <c:pt idx="17521">
                  <c:v>3.2849000000000003E-5</c:v>
                </c:pt>
                <c:pt idx="17522">
                  <c:v>3.2849000000000003E-5</c:v>
                </c:pt>
                <c:pt idx="17523">
                  <c:v>3.2849000000000003E-5</c:v>
                </c:pt>
                <c:pt idx="17524">
                  <c:v>3.3033E-5</c:v>
                </c:pt>
                <c:pt idx="17525">
                  <c:v>3.3033E-5</c:v>
                </c:pt>
                <c:pt idx="17526">
                  <c:v>3.3033E-5</c:v>
                </c:pt>
                <c:pt idx="17527">
                  <c:v>3.3033E-5</c:v>
                </c:pt>
                <c:pt idx="17528">
                  <c:v>3.3033E-5</c:v>
                </c:pt>
                <c:pt idx="17529">
                  <c:v>3.2673000000000004E-5</c:v>
                </c:pt>
                <c:pt idx="17530">
                  <c:v>3.2290000000000004E-5</c:v>
                </c:pt>
                <c:pt idx="17531">
                  <c:v>3.2830999999999998E-5</c:v>
                </c:pt>
                <c:pt idx="17532">
                  <c:v>3.3294000000000003E-5</c:v>
                </c:pt>
                <c:pt idx="17533">
                  <c:v>3.3294000000000003E-5</c:v>
                </c:pt>
                <c:pt idx="17534">
                  <c:v>3.2724E-5</c:v>
                </c:pt>
                <c:pt idx="17535">
                  <c:v>3.2724E-5</c:v>
                </c:pt>
                <c:pt idx="17536">
                  <c:v>3.2724E-5</c:v>
                </c:pt>
                <c:pt idx="17537">
                  <c:v>3.2724E-5</c:v>
                </c:pt>
                <c:pt idx="17538">
                  <c:v>3.2724E-5</c:v>
                </c:pt>
                <c:pt idx="17539">
                  <c:v>3.2724E-5</c:v>
                </c:pt>
                <c:pt idx="17540">
                  <c:v>3.2724E-5</c:v>
                </c:pt>
                <c:pt idx="17541">
                  <c:v>3.2724E-5</c:v>
                </c:pt>
                <c:pt idx="17542">
                  <c:v>3.2724E-5</c:v>
                </c:pt>
                <c:pt idx="17543">
                  <c:v>3.2724E-5</c:v>
                </c:pt>
                <c:pt idx="17544">
                  <c:v>3.3170000000000003E-5</c:v>
                </c:pt>
                <c:pt idx="17545">
                  <c:v>3.2706000000000002E-5</c:v>
                </c:pt>
                <c:pt idx="17546">
                  <c:v>3.2706000000000002E-5</c:v>
                </c:pt>
                <c:pt idx="17547">
                  <c:v>3.3306000000000003E-5</c:v>
                </c:pt>
                <c:pt idx="17548">
                  <c:v>3.3306000000000003E-5</c:v>
                </c:pt>
                <c:pt idx="17549">
                  <c:v>3.3306000000000003E-5</c:v>
                </c:pt>
                <c:pt idx="17550">
                  <c:v>3.3306000000000003E-5</c:v>
                </c:pt>
                <c:pt idx="17551">
                  <c:v>3.3306000000000003E-5</c:v>
                </c:pt>
                <c:pt idx="17552">
                  <c:v>3.3306000000000003E-5</c:v>
                </c:pt>
                <c:pt idx="17553">
                  <c:v>3.3306000000000003E-5</c:v>
                </c:pt>
                <c:pt idx="17554">
                  <c:v>3.3306000000000003E-5</c:v>
                </c:pt>
                <c:pt idx="17555">
                  <c:v>3.3306000000000003E-5</c:v>
                </c:pt>
                <c:pt idx="17556">
                  <c:v>3.3306000000000003E-5</c:v>
                </c:pt>
                <c:pt idx="17557">
                  <c:v>3.3574999999999996E-5</c:v>
                </c:pt>
                <c:pt idx="17558">
                  <c:v>3.3574999999999996E-5</c:v>
                </c:pt>
                <c:pt idx="17559">
                  <c:v>3.3574999999999996E-5</c:v>
                </c:pt>
                <c:pt idx="17560">
                  <c:v>3.3574999999999996E-5</c:v>
                </c:pt>
                <c:pt idx="17561">
                  <c:v>3.3900000000000004E-5</c:v>
                </c:pt>
                <c:pt idx="17562">
                  <c:v>3.4291000000000001E-5</c:v>
                </c:pt>
                <c:pt idx="17563">
                  <c:v>3.4291000000000001E-5</c:v>
                </c:pt>
                <c:pt idx="17564">
                  <c:v>3.4291000000000001E-5</c:v>
                </c:pt>
                <c:pt idx="17565">
                  <c:v>3.4548000000000002E-5</c:v>
                </c:pt>
                <c:pt idx="17566">
                  <c:v>3.4548000000000002E-5</c:v>
                </c:pt>
                <c:pt idx="17567">
                  <c:v>3.4548000000000002E-5</c:v>
                </c:pt>
                <c:pt idx="17568">
                  <c:v>3.4548000000000002E-5</c:v>
                </c:pt>
                <c:pt idx="17569">
                  <c:v>3.4548000000000002E-5</c:v>
                </c:pt>
                <c:pt idx="17570">
                  <c:v>3.4162999999999998E-5</c:v>
                </c:pt>
                <c:pt idx="17571">
                  <c:v>3.3893000000000002E-5</c:v>
                </c:pt>
                <c:pt idx="17572">
                  <c:v>3.3893000000000002E-5</c:v>
                </c:pt>
                <c:pt idx="17573">
                  <c:v>3.3447E-5</c:v>
                </c:pt>
                <c:pt idx="17574">
                  <c:v>3.3952999999999998E-5</c:v>
                </c:pt>
                <c:pt idx="17575">
                  <c:v>3.3952999999999998E-5</c:v>
                </c:pt>
                <c:pt idx="17576">
                  <c:v>3.3952999999999998E-5</c:v>
                </c:pt>
                <c:pt idx="17577">
                  <c:v>3.3952999999999998E-5</c:v>
                </c:pt>
                <c:pt idx="17578">
                  <c:v>3.3818999999999996E-5</c:v>
                </c:pt>
                <c:pt idx="17579">
                  <c:v>3.3818999999999996E-5</c:v>
                </c:pt>
                <c:pt idx="17580">
                  <c:v>3.3818999999999996E-5</c:v>
                </c:pt>
                <c:pt idx="17581">
                  <c:v>3.3288000000000004E-5</c:v>
                </c:pt>
                <c:pt idx="17582">
                  <c:v>3.3155999999999999E-5</c:v>
                </c:pt>
                <c:pt idx="17583">
                  <c:v>3.2953000000000001E-5</c:v>
                </c:pt>
                <c:pt idx="17584">
                  <c:v>3.2953000000000001E-5</c:v>
                </c:pt>
                <c:pt idx="17585">
                  <c:v>3.2953000000000001E-5</c:v>
                </c:pt>
                <c:pt idx="17586">
                  <c:v>3.2953000000000001E-5</c:v>
                </c:pt>
                <c:pt idx="17587">
                  <c:v>3.3370000000000001E-5</c:v>
                </c:pt>
                <c:pt idx="17588">
                  <c:v>3.3491999999999997E-5</c:v>
                </c:pt>
                <c:pt idx="17589">
                  <c:v>3.3257999999999999E-5</c:v>
                </c:pt>
                <c:pt idx="17590">
                  <c:v>3.3257999999999999E-5</c:v>
                </c:pt>
                <c:pt idx="17591">
                  <c:v>3.3257999999999999E-5</c:v>
                </c:pt>
                <c:pt idx="17592">
                  <c:v>3.3257999999999999E-5</c:v>
                </c:pt>
                <c:pt idx="17593">
                  <c:v>3.3257999999999999E-5</c:v>
                </c:pt>
                <c:pt idx="17594">
                  <c:v>3.3257999999999999E-5</c:v>
                </c:pt>
                <c:pt idx="17595">
                  <c:v>3.3257999999999999E-5</c:v>
                </c:pt>
                <c:pt idx="17596">
                  <c:v>3.2832E-5</c:v>
                </c:pt>
                <c:pt idx="17597">
                  <c:v>3.2832E-5</c:v>
                </c:pt>
                <c:pt idx="17598">
                  <c:v>3.2832E-5</c:v>
                </c:pt>
                <c:pt idx="17599">
                  <c:v>3.2832E-5</c:v>
                </c:pt>
                <c:pt idx="17600">
                  <c:v>3.2832E-5</c:v>
                </c:pt>
                <c:pt idx="17601">
                  <c:v>3.2832E-5</c:v>
                </c:pt>
                <c:pt idx="17602">
                  <c:v>3.2832E-5</c:v>
                </c:pt>
                <c:pt idx="17603">
                  <c:v>3.3433000000000003E-5</c:v>
                </c:pt>
                <c:pt idx="17604">
                  <c:v>3.3071000000000002E-5</c:v>
                </c:pt>
                <c:pt idx="17605">
                  <c:v>3.2852999999999999E-5</c:v>
                </c:pt>
                <c:pt idx="17606">
                  <c:v>3.2852999999999999E-5</c:v>
                </c:pt>
                <c:pt idx="17607">
                  <c:v>3.2852999999999999E-5</c:v>
                </c:pt>
                <c:pt idx="17608">
                  <c:v>3.3417000000000002E-5</c:v>
                </c:pt>
                <c:pt idx="17609">
                  <c:v>3.3108999999999998E-5</c:v>
                </c:pt>
                <c:pt idx="17610">
                  <c:v>3.3385E-5</c:v>
                </c:pt>
                <c:pt idx="17611">
                  <c:v>3.3107E-5</c:v>
                </c:pt>
                <c:pt idx="17612">
                  <c:v>3.3107E-5</c:v>
                </c:pt>
                <c:pt idx="17613">
                  <c:v>3.3107E-5</c:v>
                </c:pt>
                <c:pt idx="17614">
                  <c:v>3.3590999999999997E-5</c:v>
                </c:pt>
                <c:pt idx="17615">
                  <c:v>3.3590999999999997E-5</c:v>
                </c:pt>
                <c:pt idx="17616">
                  <c:v>3.3195999999999999E-5</c:v>
                </c:pt>
                <c:pt idx="17617">
                  <c:v>3.3407999999999996E-5</c:v>
                </c:pt>
                <c:pt idx="17618">
                  <c:v>3.2792E-5</c:v>
                </c:pt>
                <c:pt idx="17619">
                  <c:v>3.3225999999999997E-5</c:v>
                </c:pt>
                <c:pt idx="17620">
                  <c:v>3.3225999999999997E-5</c:v>
                </c:pt>
                <c:pt idx="17621">
                  <c:v>3.3005E-5</c:v>
                </c:pt>
                <c:pt idx="17622">
                  <c:v>3.2623000000000003E-5</c:v>
                </c:pt>
                <c:pt idx="17623">
                  <c:v>3.3047999999999999E-5</c:v>
                </c:pt>
                <c:pt idx="17624">
                  <c:v>3.3353999999999999E-5</c:v>
                </c:pt>
                <c:pt idx="17625">
                  <c:v>3.3353999999999999E-5</c:v>
                </c:pt>
                <c:pt idx="17626">
                  <c:v>3.3867999999999995E-5</c:v>
                </c:pt>
                <c:pt idx="17627">
                  <c:v>3.3867999999999995E-5</c:v>
                </c:pt>
                <c:pt idx="17628">
                  <c:v>3.3867999999999995E-5</c:v>
                </c:pt>
                <c:pt idx="17629">
                  <c:v>3.3867999999999995E-5</c:v>
                </c:pt>
                <c:pt idx="17630">
                  <c:v>3.3867999999999995E-5</c:v>
                </c:pt>
                <c:pt idx="17631">
                  <c:v>3.4403000000000002E-5</c:v>
                </c:pt>
                <c:pt idx="17632">
                  <c:v>3.4107999999999999E-5</c:v>
                </c:pt>
                <c:pt idx="17633">
                  <c:v>3.4107999999999999E-5</c:v>
                </c:pt>
                <c:pt idx="17634">
                  <c:v>3.3295000000000006E-5</c:v>
                </c:pt>
                <c:pt idx="17635">
                  <c:v>3.3594999999999999E-5</c:v>
                </c:pt>
                <c:pt idx="17636">
                  <c:v>3.3594999999999999E-5</c:v>
                </c:pt>
                <c:pt idx="17637">
                  <c:v>3.3594999999999999E-5</c:v>
                </c:pt>
                <c:pt idx="17638">
                  <c:v>3.3594999999999999E-5</c:v>
                </c:pt>
                <c:pt idx="17639">
                  <c:v>3.3933999999999997E-5</c:v>
                </c:pt>
                <c:pt idx="17640">
                  <c:v>3.3933999999999997E-5</c:v>
                </c:pt>
                <c:pt idx="17641">
                  <c:v>3.3516000000000002E-5</c:v>
                </c:pt>
                <c:pt idx="17642">
                  <c:v>3.3742999999999999E-5</c:v>
                </c:pt>
                <c:pt idx="17643">
                  <c:v>3.3742999999999999E-5</c:v>
                </c:pt>
                <c:pt idx="17644">
                  <c:v>3.4153999999999999E-5</c:v>
                </c:pt>
                <c:pt idx="17645">
                  <c:v>3.4153999999999999E-5</c:v>
                </c:pt>
                <c:pt idx="17646">
                  <c:v>3.4153999999999999E-5</c:v>
                </c:pt>
                <c:pt idx="17647">
                  <c:v>3.4153999999999999E-5</c:v>
                </c:pt>
                <c:pt idx="17648">
                  <c:v>3.3645999999999996E-5</c:v>
                </c:pt>
                <c:pt idx="17649">
                  <c:v>3.3645999999999996E-5</c:v>
                </c:pt>
                <c:pt idx="17650">
                  <c:v>3.4168999999999998E-5</c:v>
                </c:pt>
                <c:pt idx="17651">
                  <c:v>3.3407999999999996E-5</c:v>
                </c:pt>
                <c:pt idx="17652">
                  <c:v>3.2954000000000003E-5</c:v>
                </c:pt>
                <c:pt idx="17653">
                  <c:v>3.3185999999999997E-5</c:v>
                </c:pt>
                <c:pt idx="17654">
                  <c:v>3.3671000000000003E-5</c:v>
                </c:pt>
                <c:pt idx="17655">
                  <c:v>3.3290999999999997E-5</c:v>
                </c:pt>
                <c:pt idx="17656">
                  <c:v>3.3670000000000001E-5</c:v>
                </c:pt>
                <c:pt idx="17657">
                  <c:v>3.3670000000000001E-5</c:v>
                </c:pt>
                <c:pt idx="17658">
                  <c:v>3.3670000000000001E-5</c:v>
                </c:pt>
                <c:pt idx="17659">
                  <c:v>3.3207999999999998E-5</c:v>
                </c:pt>
                <c:pt idx="17660">
                  <c:v>3.3207999999999998E-5</c:v>
                </c:pt>
                <c:pt idx="17661">
                  <c:v>3.3207999999999998E-5</c:v>
                </c:pt>
                <c:pt idx="17662">
                  <c:v>3.3207999999999998E-5</c:v>
                </c:pt>
                <c:pt idx="17663">
                  <c:v>3.3207999999999998E-5</c:v>
                </c:pt>
                <c:pt idx="17664">
                  <c:v>3.3559000000000002E-5</c:v>
                </c:pt>
                <c:pt idx="17665">
                  <c:v>3.2889000000000003E-5</c:v>
                </c:pt>
                <c:pt idx="17666">
                  <c:v>3.2889000000000003E-5</c:v>
                </c:pt>
                <c:pt idx="17667">
                  <c:v>3.2889000000000003E-5</c:v>
                </c:pt>
                <c:pt idx="17668">
                  <c:v>3.2889000000000003E-5</c:v>
                </c:pt>
                <c:pt idx="17669">
                  <c:v>3.3339999999999996E-5</c:v>
                </c:pt>
                <c:pt idx="17670">
                  <c:v>3.2863999999999996E-5</c:v>
                </c:pt>
                <c:pt idx="17671">
                  <c:v>3.2801E-5</c:v>
                </c:pt>
                <c:pt idx="17672">
                  <c:v>3.2801E-5</c:v>
                </c:pt>
                <c:pt idx="17673">
                  <c:v>3.2801E-5</c:v>
                </c:pt>
                <c:pt idx="17674">
                  <c:v>3.3348E-5</c:v>
                </c:pt>
                <c:pt idx="17675">
                  <c:v>3.3348E-5</c:v>
                </c:pt>
                <c:pt idx="17676">
                  <c:v>3.3348E-5</c:v>
                </c:pt>
                <c:pt idx="17677">
                  <c:v>3.3348E-5</c:v>
                </c:pt>
                <c:pt idx="17678">
                  <c:v>3.3348E-5</c:v>
                </c:pt>
                <c:pt idx="17679">
                  <c:v>3.3562999999999997E-5</c:v>
                </c:pt>
                <c:pt idx="17680">
                  <c:v>3.3562999999999997E-5</c:v>
                </c:pt>
                <c:pt idx="17681">
                  <c:v>3.3562999999999997E-5</c:v>
                </c:pt>
                <c:pt idx="17682">
                  <c:v>3.4097999999999998E-5</c:v>
                </c:pt>
                <c:pt idx="17683">
                  <c:v>3.3345E-5</c:v>
                </c:pt>
                <c:pt idx="17684">
                  <c:v>3.3345E-5</c:v>
                </c:pt>
                <c:pt idx="17685">
                  <c:v>3.3345E-5</c:v>
                </c:pt>
                <c:pt idx="17686">
                  <c:v>3.3345E-5</c:v>
                </c:pt>
                <c:pt idx="17687">
                  <c:v>3.3345E-5</c:v>
                </c:pt>
                <c:pt idx="17688">
                  <c:v>3.3345E-5</c:v>
                </c:pt>
                <c:pt idx="17689">
                  <c:v>3.3345E-5</c:v>
                </c:pt>
                <c:pt idx="17690">
                  <c:v>3.3723999999999998E-5</c:v>
                </c:pt>
                <c:pt idx="17691">
                  <c:v>3.3723999999999998E-5</c:v>
                </c:pt>
                <c:pt idx="17692">
                  <c:v>3.4011999999999999E-5</c:v>
                </c:pt>
                <c:pt idx="17693">
                  <c:v>3.4011999999999999E-5</c:v>
                </c:pt>
                <c:pt idx="17694">
                  <c:v>3.3484E-5</c:v>
                </c:pt>
                <c:pt idx="17695">
                  <c:v>3.3484E-5</c:v>
                </c:pt>
                <c:pt idx="17696">
                  <c:v>3.3484E-5</c:v>
                </c:pt>
                <c:pt idx="17697">
                  <c:v>3.3484E-5</c:v>
                </c:pt>
                <c:pt idx="17698">
                  <c:v>3.3484E-5</c:v>
                </c:pt>
                <c:pt idx="17699">
                  <c:v>3.3228999999999996E-5</c:v>
                </c:pt>
                <c:pt idx="17700">
                  <c:v>3.3228999999999996E-5</c:v>
                </c:pt>
                <c:pt idx="17701">
                  <c:v>3.3228999999999996E-5</c:v>
                </c:pt>
                <c:pt idx="17702">
                  <c:v>3.2564999999999997E-5</c:v>
                </c:pt>
                <c:pt idx="17703">
                  <c:v>3.3166000000000001E-5</c:v>
                </c:pt>
                <c:pt idx="17704">
                  <c:v>3.3166000000000001E-5</c:v>
                </c:pt>
                <c:pt idx="17705">
                  <c:v>3.3166000000000001E-5</c:v>
                </c:pt>
                <c:pt idx="17706">
                  <c:v>3.3166000000000001E-5</c:v>
                </c:pt>
                <c:pt idx="17707">
                  <c:v>3.3166000000000001E-5</c:v>
                </c:pt>
                <c:pt idx="17708">
                  <c:v>3.2659E-5</c:v>
                </c:pt>
                <c:pt idx="17709">
                  <c:v>3.2659E-5</c:v>
                </c:pt>
                <c:pt idx="17710">
                  <c:v>3.2659E-5</c:v>
                </c:pt>
                <c:pt idx="17711">
                  <c:v>3.2659E-5</c:v>
                </c:pt>
                <c:pt idx="17712">
                  <c:v>3.2659E-5</c:v>
                </c:pt>
                <c:pt idx="17713">
                  <c:v>3.2096999999999994E-5</c:v>
                </c:pt>
                <c:pt idx="17714">
                  <c:v>3.2567000000000002E-5</c:v>
                </c:pt>
                <c:pt idx="17715">
                  <c:v>3.2088000000000002E-5</c:v>
                </c:pt>
                <c:pt idx="17716">
                  <c:v>3.2496000000000002E-5</c:v>
                </c:pt>
                <c:pt idx="17717">
                  <c:v>3.2496000000000002E-5</c:v>
                </c:pt>
                <c:pt idx="17718">
                  <c:v>3.2496000000000002E-5</c:v>
                </c:pt>
                <c:pt idx="17719">
                  <c:v>3.2496000000000002E-5</c:v>
                </c:pt>
                <c:pt idx="17720">
                  <c:v>3.2832E-5</c:v>
                </c:pt>
                <c:pt idx="17721">
                  <c:v>3.2393E-5</c:v>
                </c:pt>
                <c:pt idx="17722">
                  <c:v>3.2789000000000001E-5</c:v>
                </c:pt>
                <c:pt idx="17723">
                  <c:v>3.2789000000000001E-5</c:v>
                </c:pt>
                <c:pt idx="17724">
                  <c:v>3.2326999999999997E-5</c:v>
                </c:pt>
                <c:pt idx="17725">
                  <c:v>3.2709999999999997E-5</c:v>
                </c:pt>
                <c:pt idx="17726">
                  <c:v>3.2709999999999997E-5</c:v>
                </c:pt>
                <c:pt idx="17727">
                  <c:v>3.2709999999999997E-5</c:v>
                </c:pt>
                <c:pt idx="17728">
                  <c:v>3.2709999999999997E-5</c:v>
                </c:pt>
                <c:pt idx="17729">
                  <c:v>3.2709999999999997E-5</c:v>
                </c:pt>
                <c:pt idx="17730">
                  <c:v>3.2256000000000004E-5</c:v>
                </c:pt>
                <c:pt idx="17731">
                  <c:v>3.2256000000000004E-5</c:v>
                </c:pt>
                <c:pt idx="17732">
                  <c:v>3.2438000000000004E-5</c:v>
                </c:pt>
                <c:pt idx="17733">
                  <c:v>3.2438000000000004E-5</c:v>
                </c:pt>
                <c:pt idx="17734">
                  <c:v>3.2619999999999996E-5</c:v>
                </c:pt>
                <c:pt idx="17735">
                  <c:v>3.2147999999999998E-5</c:v>
                </c:pt>
                <c:pt idx="17736">
                  <c:v>3.2147999999999998E-5</c:v>
                </c:pt>
                <c:pt idx="17737">
                  <c:v>3.2147999999999998E-5</c:v>
                </c:pt>
                <c:pt idx="17738">
                  <c:v>3.2147999999999998E-5</c:v>
                </c:pt>
                <c:pt idx="17739">
                  <c:v>3.2835E-5</c:v>
                </c:pt>
                <c:pt idx="17740">
                  <c:v>3.2835E-5</c:v>
                </c:pt>
                <c:pt idx="17741">
                  <c:v>3.2563999999999995E-5</c:v>
                </c:pt>
                <c:pt idx="17742">
                  <c:v>3.2563999999999995E-5</c:v>
                </c:pt>
                <c:pt idx="17743">
                  <c:v>3.2563999999999995E-5</c:v>
                </c:pt>
                <c:pt idx="17744">
                  <c:v>3.2563999999999995E-5</c:v>
                </c:pt>
                <c:pt idx="17745">
                  <c:v>3.2563999999999995E-5</c:v>
                </c:pt>
                <c:pt idx="17746">
                  <c:v>3.2438000000000004E-5</c:v>
                </c:pt>
                <c:pt idx="17747">
                  <c:v>3.2438000000000004E-5</c:v>
                </c:pt>
                <c:pt idx="17748">
                  <c:v>3.2438000000000004E-5</c:v>
                </c:pt>
                <c:pt idx="17749">
                  <c:v>3.2338000000000001E-5</c:v>
                </c:pt>
                <c:pt idx="17750">
                  <c:v>3.2338000000000001E-5</c:v>
                </c:pt>
                <c:pt idx="17751">
                  <c:v>3.2338000000000001E-5</c:v>
                </c:pt>
                <c:pt idx="17752">
                  <c:v>3.2338000000000001E-5</c:v>
                </c:pt>
                <c:pt idx="17753">
                  <c:v>3.2338000000000001E-5</c:v>
                </c:pt>
                <c:pt idx="17754">
                  <c:v>3.2338000000000001E-5</c:v>
                </c:pt>
                <c:pt idx="17755">
                  <c:v>3.2768999999999997E-5</c:v>
                </c:pt>
                <c:pt idx="17756">
                  <c:v>3.2072000000000001E-5</c:v>
                </c:pt>
                <c:pt idx="17757">
                  <c:v>3.2388000000000002E-5</c:v>
                </c:pt>
                <c:pt idx="17758">
                  <c:v>3.2388000000000002E-5</c:v>
                </c:pt>
                <c:pt idx="17759">
                  <c:v>3.2388000000000002E-5</c:v>
                </c:pt>
                <c:pt idx="17760">
                  <c:v>3.2515999999999998E-5</c:v>
                </c:pt>
                <c:pt idx="17761">
                  <c:v>3.2515999999999998E-5</c:v>
                </c:pt>
                <c:pt idx="17762">
                  <c:v>3.2498E-5</c:v>
                </c:pt>
                <c:pt idx="17763">
                  <c:v>3.2498E-5</c:v>
                </c:pt>
                <c:pt idx="17764">
                  <c:v>3.2498E-5</c:v>
                </c:pt>
                <c:pt idx="17765">
                  <c:v>3.2498E-5</c:v>
                </c:pt>
                <c:pt idx="17766">
                  <c:v>3.1847999999999997E-5</c:v>
                </c:pt>
                <c:pt idx="17767">
                  <c:v>3.1847999999999997E-5</c:v>
                </c:pt>
                <c:pt idx="17768">
                  <c:v>3.2301000000000001E-5</c:v>
                </c:pt>
                <c:pt idx="17769">
                  <c:v>3.218E-5</c:v>
                </c:pt>
                <c:pt idx="17770">
                  <c:v>3.218E-5</c:v>
                </c:pt>
                <c:pt idx="17771">
                  <c:v>3.218E-5</c:v>
                </c:pt>
                <c:pt idx="17772">
                  <c:v>3.218E-5</c:v>
                </c:pt>
                <c:pt idx="17773">
                  <c:v>3.218E-5</c:v>
                </c:pt>
                <c:pt idx="17774">
                  <c:v>3.218E-5</c:v>
                </c:pt>
                <c:pt idx="17775">
                  <c:v>3.2855000000000003E-5</c:v>
                </c:pt>
                <c:pt idx="17776">
                  <c:v>3.2855000000000003E-5</c:v>
                </c:pt>
                <c:pt idx="17777">
                  <c:v>3.2855000000000003E-5</c:v>
                </c:pt>
                <c:pt idx="17778">
                  <c:v>3.2168999999999996E-5</c:v>
                </c:pt>
                <c:pt idx="17779">
                  <c:v>3.2783000000000001E-5</c:v>
                </c:pt>
                <c:pt idx="17780">
                  <c:v>3.2292000000000002E-5</c:v>
                </c:pt>
                <c:pt idx="17781">
                  <c:v>3.2437000000000001E-5</c:v>
                </c:pt>
                <c:pt idx="17782">
                  <c:v>3.2437000000000001E-5</c:v>
                </c:pt>
                <c:pt idx="17783">
                  <c:v>3.2180999999999996E-5</c:v>
                </c:pt>
                <c:pt idx="17784">
                  <c:v>3.2695000000000005E-5</c:v>
                </c:pt>
                <c:pt idx="17785">
                  <c:v>3.2351000000000002E-5</c:v>
                </c:pt>
                <c:pt idx="17786">
                  <c:v>3.2351000000000002E-5</c:v>
                </c:pt>
                <c:pt idx="17787">
                  <c:v>3.2351000000000002E-5</c:v>
                </c:pt>
                <c:pt idx="17788">
                  <c:v>3.2351000000000002E-5</c:v>
                </c:pt>
                <c:pt idx="17789">
                  <c:v>3.2351000000000002E-5</c:v>
                </c:pt>
                <c:pt idx="17790">
                  <c:v>3.1881999999999997E-5</c:v>
                </c:pt>
                <c:pt idx="17791">
                  <c:v>3.1881999999999997E-5</c:v>
                </c:pt>
                <c:pt idx="17792">
                  <c:v>3.2477000000000001E-5</c:v>
                </c:pt>
                <c:pt idx="17793">
                  <c:v>3.1219E-5</c:v>
                </c:pt>
                <c:pt idx="17794">
                  <c:v>3.1219E-5</c:v>
                </c:pt>
                <c:pt idx="17795">
                  <c:v>3.1219E-5</c:v>
                </c:pt>
                <c:pt idx="17796">
                  <c:v>3.1219E-5</c:v>
                </c:pt>
                <c:pt idx="17797">
                  <c:v>3.1219E-5</c:v>
                </c:pt>
                <c:pt idx="17798">
                  <c:v>3.1767000000000003E-5</c:v>
                </c:pt>
                <c:pt idx="17799">
                  <c:v>3.1767000000000003E-5</c:v>
                </c:pt>
                <c:pt idx="17800">
                  <c:v>3.1767000000000003E-5</c:v>
                </c:pt>
                <c:pt idx="17801">
                  <c:v>3.1767000000000003E-5</c:v>
                </c:pt>
                <c:pt idx="17802">
                  <c:v>3.1767000000000003E-5</c:v>
                </c:pt>
                <c:pt idx="17803">
                  <c:v>3.1767000000000003E-5</c:v>
                </c:pt>
                <c:pt idx="17804">
                  <c:v>3.1767000000000003E-5</c:v>
                </c:pt>
                <c:pt idx="17805">
                  <c:v>3.1767000000000003E-5</c:v>
                </c:pt>
                <c:pt idx="17806">
                  <c:v>3.1767000000000003E-5</c:v>
                </c:pt>
                <c:pt idx="17807">
                  <c:v>3.2274999999999998E-5</c:v>
                </c:pt>
                <c:pt idx="17808">
                  <c:v>3.2552999999999998E-5</c:v>
                </c:pt>
                <c:pt idx="17809">
                  <c:v>3.2552999999999998E-5</c:v>
                </c:pt>
                <c:pt idx="17810">
                  <c:v>3.2552999999999998E-5</c:v>
                </c:pt>
                <c:pt idx="17811">
                  <c:v>3.1973E-5</c:v>
                </c:pt>
                <c:pt idx="17812">
                  <c:v>3.1973E-5</c:v>
                </c:pt>
                <c:pt idx="17813">
                  <c:v>3.1973E-5</c:v>
                </c:pt>
                <c:pt idx="17814">
                  <c:v>3.1973E-5</c:v>
                </c:pt>
                <c:pt idx="17815">
                  <c:v>3.1973E-5</c:v>
                </c:pt>
                <c:pt idx="17816">
                  <c:v>3.1973E-5</c:v>
                </c:pt>
                <c:pt idx="17817">
                  <c:v>3.1973E-5</c:v>
                </c:pt>
                <c:pt idx="17818">
                  <c:v>3.1973E-5</c:v>
                </c:pt>
                <c:pt idx="17819">
                  <c:v>3.1973E-5</c:v>
                </c:pt>
                <c:pt idx="17820">
                  <c:v>3.1973E-5</c:v>
                </c:pt>
                <c:pt idx="17821">
                  <c:v>3.1973E-5</c:v>
                </c:pt>
                <c:pt idx="17822">
                  <c:v>3.2447999999999998E-5</c:v>
                </c:pt>
                <c:pt idx="17823">
                  <c:v>3.2054000000000002E-5</c:v>
                </c:pt>
                <c:pt idx="17824">
                  <c:v>3.2054000000000002E-5</c:v>
                </c:pt>
                <c:pt idx="17825">
                  <c:v>3.2054000000000002E-5</c:v>
                </c:pt>
                <c:pt idx="17826">
                  <c:v>3.1894999999999999E-5</c:v>
                </c:pt>
                <c:pt idx="17827">
                  <c:v>3.1894999999999999E-5</c:v>
                </c:pt>
                <c:pt idx="17828">
                  <c:v>3.1894999999999999E-5</c:v>
                </c:pt>
                <c:pt idx="17829">
                  <c:v>3.1894999999999999E-5</c:v>
                </c:pt>
                <c:pt idx="17830">
                  <c:v>3.1894999999999999E-5</c:v>
                </c:pt>
                <c:pt idx="17831">
                  <c:v>3.1894999999999999E-5</c:v>
                </c:pt>
                <c:pt idx="17832">
                  <c:v>3.2313E-5</c:v>
                </c:pt>
                <c:pt idx="17833">
                  <c:v>3.1628999999999998E-5</c:v>
                </c:pt>
                <c:pt idx="17834">
                  <c:v>3.2168999999999996E-5</c:v>
                </c:pt>
                <c:pt idx="17835">
                  <c:v>3.2168999999999996E-5</c:v>
                </c:pt>
                <c:pt idx="17836">
                  <c:v>3.1791000000000001E-5</c:v>
                </c:pt>
                <c:pt idx="17837">
                  <c:v>3.1791000000000001E-5</c:v>
                </c:pt>
                <c:pt idx="17838">
                  <c:v>3.2018000000000004E-5</c:v>
                </c:pt>
                <c:pt idx="17839">
                  <c:v>3.2018000000000004E-5</c:v>
                </c:pt>
                <c:pt idx="17840">
                  <c:v>3.2018000000000004E-5</c:v>
                </c:pt>
                <c:pt idx="17841">
                  <c:v>3.2018000000000004E-5</c:v>
                </c:pt>
                <c:pt idx="17842">
                  <c:v>3.2018000000000004E-5</c:v>
                </c:pt>
                <c:pt idx="17843">
                  <c:v>3.1599E-5</c:v>
                </c:pt>
                <c:pt idx="17844">
                  <c:v>3.2070999999999998E-5</c:v>
                </c:pt>
                <c:pt idx="17845">
                  <c:v>3.1439000000000002E-5</c:v>
                </c:pt>
                <c:pt idx="17846">
                  <c:v>3.1439000000000002E-5</c:v>
                </c:pt>
                <c:pt idx="17847">
                  <c:v>3.1643000000000002E-5</c:v>
                </c:pt>
                <c:pt idx="17848">
                  <c:v>3.2134000000000001E-5</c:v>
                </c:pt>
                <c:pt idx="17849">
                  <c:v>3.1352999999999996E-5</c:v>
                </c:pt>
                <c:pt idx="17850">
                  <c:v>3.1770999999999998E-5</c:v>
                </c:pt>
                <c:pt idx="17851">
                  <c:v>3.1770999999999998E-5</c:v>
                </c:pt>
                <c:pt idx="17852">
                  <c:v>3.1770999999999998E-5</c:v>
                </c:pt>
                <c:pt idx="17853">
                  <c:v>3.1770999999999998E-5</c:v>
                </c:pt>
                <c:pt idx="17854">
                  <c:v>3.1770999999999998E-5</c:v>
                </c:pt>
                <c:pt idx="17855">
                  <c:v>3.1770999999999998E-5</c:v>
                </c:pt>
                <c:pt idx="17856">
                  <c:v>3.1770999999999998E-5</c:v>
                </c:pt>
                <c:pt idx="17857">
                  <c:v>3.1770999999999998E-5</c:v>
                </c:pt>
                <c:pt idx="17858">
                  <c:v>3.1770999999999998E-5</c:v>
                </c:pt>
                <c:pt idx="17859">
                  <c:v>3.1770999999999998E-5</c:v>
                </c:pt>
                <c:pt idx="17860">
                  <c:v>3.1613000000000004E-5</c:v>
                </c:pt>
                <c:pt idx="17861">
                  <c:v>3.1613000000000004E-5</c:v>
                </c:pt>
                <c:pt idx="17862">
                  <c:v>3.1613000000000004E-5</c:v>
                </c:pt>
                <c:pt idx="17863">
                  <c:v>3.1613000000000004E-5</c:v>
                </c:pt>
                <c:pt idx="17864">
                  <c:v>3.1127999999999997E-5</c:v>
                </c:pt>
                <c:pt idx="17865">
                  <c:v>3.1588999999999999E-5</c:v>
                </c:pt>
                <c:pt idx="17866">
                  <c:v>3.1588999999999999E-5</c:v>
                </c:pt>
                <c:pt idx="17867">
                  <c:v>3.1588999999999999E-5</c:v>
                </c:pt>
                <c:pt idx="17868">
                  <c:v>3.1588999999999999E-5</c:v>
                </c:pt>
                <c:pt idx="17869">
                  <c:v>3.1588999999999999E-5</c:v>
                </c:pt>
                <c:pt idx="17870">
                  <c:v>3.1588999999999999E-5</c:v>
                </c:pt>
                <c:pt idx="17871">
                  <c:v>3.1755999999999999E-5</c:v>
                </c:pt>
                <c:pt idx="17872">
                  <c:v>3.1755999999999999E-5</c:v>
                </c:pt>
                <c:pt idx="17873">
                  <c:v>3.1424999999999998E-5</c:v>
                </c:pt>
                <c:pt idx="17874">
                  <c:v>3.1424999999999998E-5</c:v>
                </c:pt>
                <c:pt idx="17875">
                  <c:v>3.1766E-5</c:v>
                </c:pt>
                <c:pt idx="17876">
                  <c:v>3.1766E-5</c:v>
                </c:pt>
                <c:pt idx="17877">
                  <c:v>3.1174000000000003E-5</c:v>
                </c:pt>
                <c:pt idx="17878">
                  <c:v>3.1174000000000003E-5</c:v>
                </c:pt>
                <c:pt idx="17879">
                  <c:v>3.1823000000000003E-5</c:v>
                </c:pt>
                <c:pt idx="17880">
                  <c:v>3.1823000000000003E-5</c:v>
                </c:pt>
                <c:pt idx="17881">
                  <c:v>3.1823000000000003E-5</c:v>
                </c:pt>
                <c:pt idx="17882">
                  <c:v>3.1823000000000003E-5</c:v>
                </c:pt>
                <c:pt idx="17883">
                  <c:v>3.1321E-5</c:v>
                </c:pt>
                <c:pt idx="17884">
                  <c:v>3.1321E-5</c:v>
                </c:pt>
                <c:pt idx="17885">
                  <c:v>3.1321E-5</c:v>
                </c:pt>
                <c:pt idx="17886">
                  <c:v>3.1250000000000001E-5</c:v>
                </c:pt>
                <c:pt idx="17887">
                  <c:v>3.1884000000000002E-5</c:v>
                </c:pt>
                <c:pt idx="17888">
                  <c:v>3.1324999999999996E-5</c:v>
                </c:pt>
                <c:pt idx="17889">
                  <c:v>3.1324999999999996E-5</c:v>
                </c:pt>
                <c:pt idx="17890">
                  <c:v>3.1324999999999996E-5</c:v>
                </c:pt>
                <c:pt idx="17891">
                  <c:v>3.1324999999999996E-5</c:v>
                </c:pt>
                <c:pt idx="17892">
                  <c:v>3.1324999999999996E-5</c:v>
                </c:pt>
                <c:pt idx="17893">
                  <c:v>3.1324999999999996E-5</c:v>
                </c:pt>
                <c:pt idx="17894">
                  <c:v>3.1324999999999996E-5</c:v>
                </c:pt>
                <c:pt idx="17895">
                  <c:v>3.1324999999999996E-5</c:v>
                </c:pt>
                <c:pt idx="17896">
                  <c:v>3.1687999999999999E-5</c:v>
                </c:pt>
                <c:pt idx="17897">
                  <c:v>3.1180999999999998E-5</c:v>
                </c:pt>
                <c:pt idx="17898">
                  <c:v>3.1791000000000001E-5</c:v>
                </c:pt>
                <c:pt idx="17899">
                  <c:v>3.1791000000000001E-5</c:v>
                </c:pt>
                <c:pt idx="17900">
                  <c:v>3.1791000000000001E-5</c:v>
                </c:pt>
                <c:pt idx="17901">
                  <c:v>3.2084E-5</c:v>
                </c:pt>
                <c:pt idx="17902">
                  <c:v>3.1584000000000001E-5</c:v>
                </c:pt>
                <c:pt idx="17903">
                  <c:v>3.1584000000000001E-5</c:v>
                </c:pt>
                <c:pt idx="17904">
                  <c:v>3.1584000000000001E-5</c:v>
                </c:pt>
                <c:pt idx="17905">
                  <c:v>3.1584000000000001E-5</c:v>
                </c:pt>
                <c:pt idx="17906">
                  <c:v>3.1146000000000003E-5</c:v>
                </c:pt>
                <c:pt idx="17907">
                  <c:v>3.1146000000000003E-5</c:v>
                </c:pt>
                <c:pt idx="17908">
                  <c:v>3.1146000000000003E-5</c:v>
                </c:pt>
                <c:pt idx="17909">
                  <c:v>3.1146000000000003E-5</c:v>
                </c:pt>
                <c:pt idx="17910">
                  <c:v>3.0707000000000003E-5</c:v>
                </c:pt>
                <c:pt idx="17911">
                  <c:v>3.0707000000000003E-5</c:v>
                </c:pt>
                <c:pt idx="17912">
                  <c:v>3.0707000000000003E-5</c:v>
                </c:pt>
                <c:pt idx="17913">
                  <c:v>3.0994999999999997E-5</c:v>
                </c:pt>
                <c:pt idx="17914">
                  <c:v>3.0994999999999997E-5</c:v>
                </c:pt>
                <c:pt idx="17915">
                  <c:v>3.0994999999999997E-5</c:v>
                </c:pt>
                <c:pt idx="17916">
                  <c:v>3.1504000000000002E-5</c:v>
                </c:pt>
                <c:pt idx="17917">
                  <c:v>3.1504000000000002E-5</c:v>
                </c:pt>
                <c:pt idx="17918">
                  <c:v>3.0862000000000004E-5</c:v>
                </c:pt>
                <c:pt idx="17919">
                  <c:v>3.0862000000000004E-5</c:v>
                </c:pt>
                <c:pt idx="17920">
                  <c:v>3.0862000000000004E-5</c:v>
                </c:pt>
                <c:pt idx="17921">
                  <c:v>3.0862000000000004E-5</c:v>
                </c:pt>
                <c:pt idx="17922">
                  <c:v>3.0589000000000001E-5</c:v>
                </c:pt>
                <c:pt idx="17923">
                  <c:v>3.0589000000000001E-5</c:v>
                </c:pt>
                <c:pt idx="17924">
                  <c:v>3.0840000000000003E-5</c:v>
                </c:pt>
                <c:pt idx="17925">
                  <c:v>3.0840000000000003E-5</c:v>
                </c:pt>
                <c:pt idx="17926">
                  <c:v>3.095E-5</c:v>
                </c:pt>
                <c:pt idx="17927">
                  <c:v>3.1346000000000001E-5</c:v>
                </c:pt>
                <c:pt idx="17928">
                  <c:v>3.0726999999999999E-5</c:v>
                </c:pt>
                <c:pt idx="17929">
                  <c:v>3.0726999999999999E-5</c:v>
                </c:pt>
                <c:pt idx="17930">
                  <c:v>3.0726999999999999E-5</c:v>
                </c:pt>
                <c:pt idx="17931">
                  <c:v>3.0726999999999999E-5</c:v>
                </c:pt>
                <c:pt idx="17932">
                  <c:v>3.0726999999999999E-5</c:v>
                </c:pt>
                <c:pt idx="17933">
                  <c:v>3.0726999999999999E-5</c:v>
                </c:pt>
                <c:pt idx="17934">
                  <c:v>3.0726999999999999E-5</c:v>
                </c:pt>
                <c:pt idx="17935">
                  <c:v>2.9989E-5</c:v>
                </c:pt>
                <c:pt idx="17936">
                  <c:v>2.9989E-5</c:v>
                </c:pt>
                <c:pt idx="17937">
                  <c:v>2.9989E-5</c:v>
                </c:pt>
                <c:pt idx="17938">
                  <c:v>2.9989E-5</c:v>
                </c:pt>
                <c:pt idx="17939">
                  <c:v>3.0353000000000002E-5</c:v>
                </c:pt>
                <c:pt idx="17940">
                  <c:v>3.0353000000000002E-5</c:v>
                </c:pt>
                <c:pt idx="17941">
                  <c:v>3.0353000000000002E-5</c:v>
                </c:pt>
                <c:pt idx="17942">
                  <c:v>3.0353000000000002E-5</c:v>
                </c:pt>
                <c:pt idx="17943">
                  <c:v>3.0353000000000002E-5</c:v>
                </c:pt>
                <c:pt idx="17944">
                  <c:v>3.0353000000000002E-5</c:v>
                </c:pt>
                <c:pt idx="17945">
                  <c:v>3.0353000000000002E-5</c:v>
                </c:pt>
                <c:pt idx="17946">
                  <c:v>3.0353000000000002E-5</c:v>
                </c:pt>
                <c:pt idx="17947">
                  <c:v>3.0353000000000002E-5</c:v>
                </c:pt>
                <c:pt idx="17948">
                  <c:v>2.9937999999999997E-5</c:v>
                </c:pt>
                <c:pt idx="17949">
                  <c:v>3.0527999999999996E-5</c:v>
                </c:pt>
                <c:pt idx="17950">
                  <c:v>3.0124000000000002E-5</c:v>
                </c:pt>
                <c:pt idx="17951">
                  <c:v>3.0124000000000002E-5</c:v>
                </c:pt>
                <c:pt idx="17952">
                  <c:v>3.0498999999999997E-5</c:v>
                </c:pt>
                <c:pt idx="17953">
                  <c:v>3.0760999999999999E-5</c:v>
                </c:pt>
                <c:pt idx="17954">
                  <c:v>3.0760999999999999E-5</c:v>
                </c:pt>
                <c:pt idx="17955">
                  <c:v>3.0760999999999999E-5</c:v>
                </c:pt>
                <c:pt idx="17956">
                  <c:v>3.0760999999999999E-5</c:v>
                </c:pt>
                <c:pt idx="17957">
                  <c:v>3.0760999999999999E-5</c:v>
                </c:pt>
                <c:pt idx="17958">
                  <c:v>3.0310999999999998E-5</c:v>
                </c:pt>
                <c:pt idx="17959">
                  <c:v>3.0310999999999998E-5</c:v>
                </c:pt>
                <c:pt idx="17960">
                  <c:v>3.1121999999999998E-5</c:v>
                </c:pt>
                <c:pt idx="17961">
                  <c:v>3.0589000000000001E-5</c:v>
                </c:pt>
                <c:pt idx="17962">
                  <c:v>3.0589000000000001E-5</c:v>
                </c:pt>
                <c:pt idx="17963">
                  <c:v>3.0190000000000001E-5</c:v>
                </c:pt>
                <c:pt idx="17964">
                  <c:v>3.0054999999999999E-5</c:v>
                </c:pt>
                <c:pt idx="17965">
                  <c:v>3.0432999999999998E-5</c:v>
                </c:pt>
                <c:pt idx="17966">
                  <c:v>3.0817E-5</c:v>
                </c:pt>
                <c:pt idx="17967">
                  <c:v>3.0209000000000002E-5</c:v>
                </c:pt>
                <c:pt idx="17968">
                  <c:v>3.0209000000000002E-5</c:v>
                </c:pt>
                <c:pt idx="17969">
                  <c:v>3.0209000000000002E-5</c:v>
                </c:pt>
                <c:pt idx="17970">
                  <c:v>3.0209000000000002E-5</c:v>
                </c:pt>
                <c:pt idx="17971">
                  <c:v>3.0209000000000002E-5</c:v>
                </c:pt>
                <c:pt idx="17972">
                  <c:v>3.0562000000000003E-5</c:v>
                </c:pt>
                <c:pt idx="17973">
                  <c:v>3.0118000000000002E-5</c:v>
                </c:pt>
                <c:pt idx="17974">
                  <c:v>3.0118000000000002E-5</c:v>
                </c:pt>
                <c:pt idx="17975">
                  <c:v>3.0599999999999998E-5</c:v>
                </c:pt>
                <c:pt idx="17976">
                  <c:v>3.0148999999999999E-5</c:v>
                </c:pt>
                <c:pt idx="17977">
                  <c:v>3.0148999999999999E-5</c:v>
                </c:pt>
                <c:pt idx="17978">
                  <c:v>3.0134E-5</c:v>
                </c:pt>
                <c:pt idx="17979">
                  <c:v>3.0134E-5</c:v>
                </c:pt>
                <c:pt idx="17980">
                  <c:v>3.0398999999999998E-5</c:v>
                </c:pt>
                <c:pt idx="17981">
                  <c:v>3.0398999999999998E-5</c:v>
                </c:pt>
                <c:pt idx="17982">
                  <c:v>3.0398999999999998E-5</c:v>
                </c:pt>
                <c:pt idx="17983">
                  <c:v>3.0667999999999998E-5</c:v>
                </c:pt>
                <c:pt idx="17984">
                  <c:v>3.0667999999999998E-5</c:v>
                </c:pt>
                <c:pt idx="17985">
                  <c:v>3.0667999999999998E-5</c:v>
                </c:pt>
                <c:pt idx="17986">
                  <c:v>3.0667999999999998E-5</c:v>
                </c:pt>
                <c:pt idx="17987">
                  <c:v>3.0486000000000003E-5</c:v>
                </c:pt>
                <c:pt idx="17988">
                  <c:v>3.0486000000000003E-5</c:v>
                </c:pt>
                <c:pt idx="17989">
                  <c:v>3.0486000000000003E-5</c:v>
                </c:pt>
                <c:pt idx="17990">
                  <c:v>3.0486000000000003E-5</c:v>
                </c:pt>
                <c:pt idx="17991">
                  <c:v>3.0486000000000003E-5</c:v>
                </c:pt>
                <c:pt idx="17992">
                  <c:v>3.0486000000000003E-5</c:v>
                </c:pt>
                <c:pt idx="17993">
                  <c:v>3.0631000000000005E-5</c:v>
                </c:pt>
                <c:pt idx="17994">
                  <c:v>3.0631000000000005E-5</c:v>
                </c:pt>
                <c:pt idx="17995">
                  <c:v>3.0100999999999999E-5</c:v>
                </c:pt>
                <c:pt idx="17996">
                  <c:v>2.9582000000000002E-5</c:v>
                </c:pt>
                <c:pt idx="17997">
                  <c:v>2.9582000000000002E-5</c:v>
                </c:pt>
                <c:pt idx="17998">
                  <c:v>2.9961E-5</c:v>
                </c:pt>
                <c:pt idx="17999">
                  <c:v>2.9961E-5</c:v>
                </c:pt>
                <c:pt idx="18000">
                  <c:v>2.9961E-5</c:v>
                </c:pt>
                <c:pt idx="18001">
                  <c:v>3.0026999999999999E-5</c:v>
                </c:pt>
                <c:pt idx="18002">
                  <c:v>3.0026999999999999E-5</c:v>
                </c:pt>
                <c:pt idx="18003">
                  <c:v>3.0026999999999999E-5</c:v>
                </c:pt>
                <c:pt idx="18004">
                  <c:v>3.0026999999999999E-5</c:v>
                </c:pt>
                <c:pt idx="18005">
                  <c:v>3.0026999999999999E-5</c:v>
                </c:pt>
                <c:pt idx="18006">
                  <c:v>3.0583000000000002E-5</c:v>
                </c:pt>
                <c:pt idx="18007">
                  <c:v>3.0226999999999997E-5</c:v>
                </c:pt>
                <c:pt idx="18008">
                  <c:v>2.9938999999999999E-5</c:v>
                </c:pt>
                <c:pt idx="18009">
                  <c:v>3.0442000000000001E-5</c:v>
                </c:pt>
                <c:pt idx="18010">
                  <c:v>3.0716000000000002E-5</c:v>
                </c:pt>
                <c:pt idx="18011">
                  <c:v>3.0716000000000002E-5</c:v>
                </c:pt>
                <c:pt idx="18012">
                  <c:v>3.0194999999999998E-5</c:v>
                </c:pt>
                <c:pt idx="18013">
                  <c:v>2.9965000000000002E-5</c:v>
                </c:pt>
                <c:pt idx="18014">
                  <c:v>2.9965000000000002E-5</c:v>
                </c:pt>
                <c:pt idx="18015">
                  <c:v>2.9965000000000002E-5</c:v>
                </c:pt>
                <c:pt idx="18016">
                  <c:v>3.0301E-5</c:v>
                </c:pt>
                <c:pt idx="18017">
                  <c:v>3.0301E-5</c:v>
                </c:pt>
                <c:pt idx="18018">
                  <c:v>3.0301E-5</c:v>
                </c:pt>
                <c:pt idx="18019">
                  <c:v>2.9877999999999998E-5</c:v>
                </c:pt>
                <c:pt idx="18020">
                  <c:v>2.9877999999999998E-5</c:v>
                </c:pt>
                <c:pt idx="18021">
                  <c:v>3.0497000000000003E-5</c:v>
                </c:pt>
                <c:pt idx="18022">
                  <c:v>3.0497000000000003E-5</c:v>
                </c:pt>
                <c:pt idx="18023">
                  <c:v>3.0497000000000003E-5</c:v>
                </c:pt>
                <c:pt idx="18024">
                  <c:v>3.0015999999999999E-5</c:v>
                </c:pt>
                <c:pt idx="18025">
                  <c:v>3.0568000000000003E-5</c:v>
                </c:pt>
                <c:pt idx="18026">
                  <c:v>3.0188E-5</c:v>
                </c:pt>
                <c:pt idx="18027">
                  <c:v>3.0465999999999999E-5</c:v>
                </c:pt>
                <c:pt idx="18028">
                  <c:v>3.0090000000000002E-5</c:v>
                </c:pt>
                <c:pt idx="18029">
                  <c:v>3.0134E-5</c:v>
                </c:pt>
                <c:pt idx="18030">
                  <c:v>3.0134E-5</c:v>
                </c:pt>
                <c:pt idx="18031">
                  <c:v>3.0389999999999999E-5</c:v>
                </c:pt>
                <c:pt idx="18032">
                  <c:v>3.0389999999999999E-5</c:v>
                </c:pt>
                <c:pt idx="18033">
                  <c:v>3.0152000000000002E-5</c:v>
                </c:pt>
                <c:pt idx="18034">
                  <c:v>2.9661999999999998E-5</c:v>
                </c:pt>
                <c:pt idx="18035">
                  <c:v>2.9661999999999998E-5</c:v>
                </c:pt>
                <c:pt idx="18036">
                  <c:v>2.9748000000000004E-5</c:v>
                </c:pt>
                <c:pt idx="18037">
                  <c:v>2.9748000000000004E-5</c:v>
                </c:pt>
                <c:pt idx="18038">
                  <c:v>2.9748000000000004E-5</c:v>
                </c:pt>
                <c:pt idx="18039">
                  <c:v>2.9748000000000004E-5</c:v>
                </c:pt>
                <c:pt idx="18040">
                  <c:v>2.9224E-5</c:v>
                </c:pt>
                <c:pt idx="18041">
                  <c:v>2.9779999999999999E-5</c:v>
                </c:pt>
                <c:pt idx="18042">
                  <c:v>2.9779999999999999E-5</c:v>
                </c:pt>
                <c:pt idx="18043">
                  <c:v>2.9779999999999999E-5</c:v>
                </c:pt>
                <c:pt idx="18044">
                  <c:v>2.9779999999999999E-5</c:v>
                </c:pt>
                <c:pt idx="18045">
                  <c:v>2.9312999999999999E-5</c:v>
                </c:pt>
                <c:pt idx="18046">
                  <c:v>2.9312999999999999E-5</c:v>
                </c:pt>
                <c:pt idx="18047">
                  <c:v>2.9632999999999999E-5</c:v>
                </c:pt>
                <c:pt idx="18048">
                  <c:v>2.9632999999999999E-5</c:v>
                </c:pt>
                <c:pt idx="18049">
                  <c:v>2.9632999999999999E-5</c:v>
                </c:pt>
                <c:pt idx="18050">
                  <c:v>2.9360999999999999E-5</c:v>
                </c:pt>
                <c:pt idx="18051">
                  <c:v>2.9360999999999999E-5</c:v>
                </c:pt>
                <c:pt idx="18052">
                  <c:v>2.9360999999999999E-5</c:v>
                </c:pt>
                <c:pt idx="18053">
                  <c:v>2.9360999999999999E-5</c:v>
                </c:pt>
                <c:pt idx="18054">
                  <c:v>2.9016999999999997E-5</c:v>
                </c:pt>
                <c:pt idx="18055">
                  <c:v>2.9338999999999998E-5</c:v>
                </c:pt>
                <c:pt idx="18056">
                  <c:v>2.9338999999999998E-5</c:v>
                </c:pt>
                <c:pt idx="18057">
                  <c:v>2.8802E-5</c:v>
                </c:pt>
                <c:pt idx="18058">
                  <c:v>2.8802E-5</c:v>
                </c:pt>
                <c:pt idx="18059">
                  <c:v>2.8802E-5</c:v>
                </c:pt>
                <c:pt idx="18060">
                  <c:v>2.8802E-5</c:v>
                </c:pt>
                <c:pt idx="18061">
                  <c:v>2.8802E-5</c:v>
                </c:pt>
                <c:pt idx="18062">
                  <c:v>2.8802E-5</c:v>
                </c:pt>
                <c:pt idx="18063">
                  <c:v>2.8802E-5</c:v>
                </c:pt>
                <c:pt idx="18064">
                  <c:v>2.8802E-5</c:v>
                </c:pt>
                <c:pt idx="18065">
                  <c:v>2.8802E-5</c:v>
                </c:pt>
                <c:pt idx="18066">
                  <c:v>2.8738999999999997E-5</c:v>
                </c:pt>
                <c:pt idx="18067">
                  <c:v>2.9126000000000002E-5</c:v>
                </c:pt>
                <c:pt idx="18068">
                  <c:v>2.8859000000000003E-5</c:v>
                </c:pt>
                <c:pt idx="18069">
                  <c:v>2.8859000000000003E-5</c:v>
                </c:pt>
                <c:pt idx="18070">
                  <c:v>2.8859000000000003E-5</c:v>
                </c:pt>
                <c:pt idx="18071">
                  <c:v>2.8436E-5</c:v>
                </c:pt>
                <c:pt idx="18072">
                  <c:v>2.9013000000000002E-5</c:v>
                </c:pt>
                <c:pt idx="18073">
                  <c:v>2.8631000000000001E-5</c:v>
                </c:pt>
                <c:pt idx="18074">
                  <c:v>2.8203000000000001E-5</c:v>
                </c:pt>
                <c:pt idx="18075">
                  <c:v>2.8203000000000001E-5</c:v>
                </c:pt>
                <c:pt idx="18076">
                  <c:v>2.8689999999999998E-5</c:v>
                </c:pt>
                <c:pt idx="18077">
                  <c:v>2.8689999999999998E-5</c:v>
                </c:pt>
                <c:pt idx="18078">
                  <c:v>2.8689999999999998E-5</c:v>
                </c:pt>
                <c:pt idx="18079">
                  <c:v>2.8871999999999997E-5</c:v>
                </c:pt>
                <c:pt idx="18080">
                  <c:v>2.8871999999999997E-5</c:v>
                </c:pt>
                <c:pt idx="18081">
                  <c:v>2.9348000000000001E-5</c:v>
                </c:pt>
                <c:pt idx="18082">
                  <c:v>2.9348000000000001E-5</c:v>
                </c:pt>
                <c:pt idx="18083">
                  <c:v>2.9348000000000001E-5</c:v>
                </c:pt>
                <c:pt idx="18084">
                  <c:v>2.9471000000000003E-5</c:v>
                </c:pt>
                <c:pt idx="18085">
                  <c:v>2.9176000000000003E-5</c:v>
                </c:pt>
                <c:pt idx="18086">
                  <c:v>2.8731E-5</c:v>
                </c:pt>
                <c:pt idx="18087">
                  <c:v>2.9125E-5</c:v>
                </c:pt>
                <c:pt idx="18088">
                  <c:v>2.9125E-5</c:v>
                </c:pt>
                <c:pt idx="18089">
                  <c:v>2.9125E-5</c:v>
                </c:pt>
                <c:pt idx="18090">
                  <c:v>2.8586E-5</c:v>
                </c:pt>
                <c:pt idx="18091">
                  <c:v>2.8586E-5</c:v>
                </c:pt>
                <c:pt idx="18092">
                  <c:v>2.8910999999999998E-5</c:v>
                </c:pt>
                <c:pt idx="18093">
                  <c:v>2.9225000000000002E-5</c:v>
                </c:pt>
                <c:pt idx="18094">
                  <c:v>2.9225000000000002E-5</c:v>
                </c:pt>
                <c:pt idx="18095">
                  <c:v>2.9225000000000002E-5</c:v>
                </c:pt>
                <c:pt idx="18096">
                  <c:v>2.9225000000000002E-5</c:v>
                </c:pt>
                <c:pt idx="18097">
                  <c:v>2.8972999999999999E-5</c:v>
                </c:pt>
                <c:pt idx="18098">
                  <c:v>2.8972999999999999E-5</c:v>
                </c:pt>
                <c:pt idx="18099">
                  <c:v>2.9391E-5</c:v>
                </c:pt>
                <c:pt idx="18100">
                  <c:v>2.9391E-5</c:v>
                </c:pt>
                <c:pt idx="18101">
                  <c:v>2.8779E-5</c:v>
                </c:pt>
                <c:pt idx="18102">
                  <c:v>2.9208000000000002E-5</c:v>
                </c:pt>
                <c:pt idx="18103">
                  <c:v>2.9208000000000002E-5</c:v>
                </c:pt>
                <c:pt idx="18104">
                  <c:v>2.9208000000000002E-5</c:v>
                </c:pt>
                <c:pt idx="18105">
                  <c:v>2.9208000000000002E-5</c:v>
                </c:pt>
                <c:pt idx="18106">
                  <c:v>2.9208000000000002E-5</c:v>
                </c:pt>
                <c:pt idx="18107">
                  <c:v>2.8819E-5</c:v>
                </c:pt>
                <c:pt idx="18108">
                  <c:v>2.8819E-5</c:v>
                </c:pt>
                <c:pt idx="18109">
                  <c:v>2.8819E-5</c:v>
                </c:pt>
                <c:pt idx="18110">
                  <c:v>2.8486000000000001E-5</c:v>
                </c:pt>
                <c:pt idx="18111">
                  <c:v>2.8742E-5</c:v>
                </c:pt>
                <c:pt idx="18112">
                  <c:v>2.8742E-5</c:v>
                </c:pt>
                <c:pt idx="18113">
                  <c:v>2.8742E-5</c:v>
                </c:pt>
                <c:pt idx="18114">
                  <c:v>2.8338999999999998E-5</c:v>
                </c:pt>
                <c:pt idx="18115">
                  <c:v>2.8338999999999998E-5</c:v>
                </c:pt>
                <c:pt idx="18116">
                  <c:v>2.8671E-5</c:v>
                </c:pt>
                <c:pt idx="18117">
                  <c:v>2.8671E-5</c:v>
                </c:pt>
                <c:pt idx="18118">
                  <c:v>2.8671E-5</c:v>
                </c:pt>
                <c:pt idx="18119">
                  <c:v>2.8671E-5</c:v>
                </c:pt>
                <c:pt idx="18120">
                  <c:v>2.8671E-5</c:v>
                </c:pt>
                <c:pt idx="18121">
                  <c:v>2.8671E-5</c:v>
                </c:pt>
                <c:pt idx="18122">
                  <c:v>2.8166999999999996E-5</c:v>
                </c:pt>
                <c:pt idx="18123">
                  <c:v>2.8166999999999996E-5</c:v>
                </c:pt>
                <c:pt idx="18124">
                  <c:v>2.8166999999999996E-5</c:v>
                </c:pt>
                <c:pt idx="18125">
                  <c:v>2.8166999999999996E-5</c:v>
                </c:pt>
                <c:pt idx="18126">
                  <c:v>2.8166999999999996E-5</c:v>
                </c:pt>
                <c:pt idx="18127">
                  <c:v>2.8510999999999999E-5</c:v>
                </c:pt>
                <c:pt idx="18128">
                  <c:v>2.8510999999999999E-5</c:v>
                </c:pt>
                <c:pt idx="18129">
                  <c:v>2.8510999999999999E-5</c:v>
                </c:pt>
                <c:pt idx="18130">
                  <c:v>2.8510999999999999E-5</c:v>
                </c:pt>
                <c:pt idx="18131">
                  <c:v>2.8510999999999999E-5</c:v>
                </c:pt>
                <c:pt idx="18132">
                  <c:v>2.8076E-5</c:v>
                </c:pt>
                <c:pt idx="18133">
                  <c:v>2.8076E-5</c:v>
                </c:pt>
                <c:pt idx="18134">
                  <c:v>2.8076E-5</c:v>
                </c:pt>
                <c:pt idx="18135">
                  <c:v>2.8076E-5</c:v>
                </c:pt>
                <c:pt idx="18136">
                  <c:v>2.8076E-5</c:v>
                </c:pt>
                <c:pt idx="18137">
                  <c:v>2.8076E-5</c:v>
                </c:pt>
                <c:pt idx="18138">
                  <c:v>2.8076E-5</c:v>
                </c:pt>
                <c:pt idx="18139">
                  <c:v>2.8076E-5</c:v>
                </c:pt>
                <c:pt idx="18140">
                  <c:v>2.8076E-5</c:v>
                </c:pt>
                <c:pt idx="18141">
                  <c:v>2.8076E-5</c:v>
                </c:pt>
                <c:pt idx="18142">
                  <c:v>2.8521999999999999E-5</c:v>
                </c:pt>
                <c:pt idx="18143">
                  <c:v>2.7949000000000003E-5</c:v>
                </c:pt>
                <c:pt idx="18144">
                  <c:v>2.7949000000000003E-5</c:v>
                </c:pt>
                <c:pt idx="18145">
                  <c:v>2.7949000000000003E-5</c:v>
                </c:pt>
                <c:pt idx="18146">
                  <c:v>2.7922000000000001E-5</c:v>
                </c:pt>
                <c:pt idx="18147">
                  <c:v>2.7922000000000001E-5</c:v>
                </c:pt>
                <c:pt idx="18148">
                  <c:v>2.7922000000000001E-5</c:v>
                </c:pt>
                <c:pt idx="18149">
                  <c:v>2.7922000000000001E-5</c:v>
                </c:pt>
                <c:pt idx="18150">
                  <c:v>2.7922000000000001E-5</c:v>
                </c:pt>
                <c:pt idx="18151">
                  <c:v>2.7922000000000001E-5</c:v>
                </c:pt>
                <c:pt idx="18152">
                  <c:v>2.7922000000000001E-5</c:v>
                </c:pt>
                <c:pt idx="18153">
                  <c:v>2.7922000000000001E-5</c:v>
                </c:pt>
                <c:pt idx="18154">
                  <c:v>2.7922000000000001E-5</c:v>
                </c:pt>
                <c:pt idx="18155">
                  <c:v>2.7922000000000001E-5</c:v>
                </c:pt>
                <c:pt idx="18156">
                  <c:v>2.7922000000000001E-5</c:v>
                </c:pt>
                <c:pt idx="18157">
                  <c:v>2.7813E-5</c:v>
                </c:pt>
                <c:pt idx="18158">
                  <c:v>2.7813E-5</c:v>
                </c:pt>
                <c:pt idx="18159">
                  <c:v>2.7813E-5</c:v>
                </c:pt>
                <c:pt idx="18160">
                  <c:v>2.7813E-5</c:v>
                </c:pt>
                <c:pt idx="18161">
                  <c:v>2.7813E-5</c:v>
                </c:pt>
                <c:pt idx="18162">
                  <c:v>2.8031E-5</c:v>
                </c:pt>
                <c:pt idx="18163">
                  <c:v>2.8466000000000002E-5</c:v>
                </c:pt>
                <c:pt idx="18164">
                  <c:v>2.8466000000000002E-5</c:v>
                </c:pt>
                <c:pt idx="18165">
                  <c:v>2.8466000000000002E-5</c:v>
                </c:pt>
                <c:pt idx="18166">
                  <c:v>2.8466000000000002E-5</c:v>
                </c:pt>
                <c:pt idx="18167">
                  <c:v>2.8115000000000001E-5</c:v>
                </c:pt>
                <c:pt idx="18168">
                  <c:v>2.8115000000000001E-5</c:v>
                </c:pt>
                <c:pt idx="18169">
                  <c:v>2.8115000000000001E-5</c:v>
                </c:pt>
                <c:pt idx="18170">
                  <c:v>2.8115000000000001E-5</c:v>
                </c:pt>
                <c:pt idx="18171">
                  <c:v>2.8115000000000001E-5</c:v>
                </c:pt>
                <c:pt idx="18172">
                  <c:v>2.7911000000000001E-5</c:v>
                </c:pt>
                <c:pt idx="18173">
                  <c:v>2.7911000000000001E-5</c:v>
                </c:pt>
                <c:pt idx="18174">
                  <c:v>2.7606999999999998E-5</c:v>
                </c:pt>
                <c:pt idx="18175">
                  <c:v>2.7993000000000001E-5</c:v>
                </c:pt>
                <c:pt idx="18176">
                  <c:v>2.7993000000000001E-5</c:v>
                </c:pt>
                <c:pt idx="18177">
                  <c:v>2.7993000000000001E-5</c:v>
                </c:pt>
                <c:pt idx="18178">
                  <c:v>2.7993000000000001E-5</c:v>
                </c:pt>
                <c:pt idx="18179">
                  <c:v>2.8222000000000002E-5</c:v>
                </c:pt>
                <c:pt idx="18180">
                  <c:v>2.8222000000000002E-5</c:v>
                </c:pt>
                <c:pt idx="18181">
                  <c:v>2.8222000000000002E-5</c:v>
                </c:pt>
                <c:pt idx="18182">
                  <c:v>2.8222000000000002E-5</c:v>
                </c:pt>
                <c:pt idx="18183">
                  <c:v>2.8222000000000002E-5</c:v>
                </c:pt>
                <c:pt idx="18184">
                  <c:v>2.7805000000000002E-5</c:v>
                </c:pt>
                <c:pt idx="18185">
                  <c:v>2.7805000000000002E-5</c:v>
                </c:pt>
                <c:pt idx="18186">
                  <c:v>2.7805000000000002E-5</c:v>
                </c:pt>
                <c:pt idx="18187">
                  <c:v>2.7546999999999999E-5</c:v>
                </c:pt>
                <c:pt idx="18188">
                  <c:v>2.7970000000000002E-5</c:v>
                </c:pt>
                <c:pt idx="18189">
                  <c:v>2.7538000000000003E-5</c:v>
                </c:pt>
                <c:pt idx="18190">
                  <c:v>2.7538000000000003E-5</c:v>
                </c:pt>
                <c:pt idx="18191">
                  <c:v>2.7886E-5</c:v>
                </c:pt>
                <c:pt idx="18192">
                  <c:v>2.7886E-5</c:v>
                </c:pt>
                <c:pt idx="18193">
                  <c:v>2.7886E-5</c:v>
                </c:pt>
                <c:pt idx="18194">
                  <c:v>2.7886E-5</c:v>
                </c:pt>
                <c:pt idx="18195">
                  <c:v>2.7886E-5</c:v>
                </c:pt>
                <c:pt idx="18196">
                  <c:v>2.7886E-5</c:v>
                </c:pt>
                <c:pt idx="18197">
                  <c:v>2.7886E-5</c:v>
                </c:pt>
                <c:pt idx="18198">
                  <c:v>2.7886E-5</c:v>
                </c:pt>
                <c:pt idx="18199">
                  <c:v>2.7886E-5</c:v>
                </c:pt>
                <c:pt idx="18200">
                  <c:v>2.7541999999999998E-5</c:v>
                </c:pt>
                <c:pt idx="18201">
                  <c:v>2.7541999999999998E-5</c:v>
                </c:pt>
                <c:pt idx="18202">
                  <c:v>2.7968999999999999E-5</c:v>
                </c:pt>
                <c:pt idx="18203">
                  <c:v>2.7968999999999999E-5</c:v>
                </c:pt>
                <c:pt idx="18204">
                  <c:v>2.7968999999999999E-5</c:v>
                </c:pt>
                <c:pt idx="18205">
                  <c:v>2.7968999999999999E-5</c:v>
                </c:pt>
                <c:pt idx="18206">
                  <c:v>2.7272999999999998E-5</c:v>
                </c:pt>
                <c:pt idx="18207">
                  <c:v>2.7272999999999998E-5</c:v>
                </c:pt>
                <c:pt idx="18208">
                  <c:v>2.7272999999999998E-5</c:v>
                </c:pt>
                <c:pt idx="18209">
                  <c:v>2.7533000000000002E-5</c:v>
                </c:pt>
                <c:pt idx="18210">
                  <c:v>2.7533000000000002E-5</c:v>
                </c:pt>
                <c:pt idx="18211">
                  <c:v>2.7533000000000002E-5</c:v>
                </c:pt>
                <c:pt idx="18212">
                  <c:v>2.7883000000000004E-5</c:v>
                </c:pt>
                <c:pt idx="18213">
                  <c:v>2.7883000000000004E-5</c:v>
                </c:pt>
                <c:pt idx="18214">
                  <c:v>2.7883000000000004E-5</c:v>
                </c:pt>
                <c:pt idx="18215">
                  <c:v>2.7883000000000004E-5</c:v>
                </c:pt>
                <c:pt idx="18216">
                  <c:v>2.7883000000000004E-5</c:v>
                </c:pt>
                <c:pt idx="18217">
                  <c:v>2.7689999999999997E-5</c:v>
                </c:pt>
                <c:pt idx="18218">
                  <c:v>2.7678999999999997E-5</c:v>
                </c:pt>
                <c:pt idx="18219">
                  <c:v>2.7678999999999997E-5</c:v>
                </c:pt>
                <c:pt idx="18220">
                  <c:v>2.7678999999999997E-5</c:v>
                </c:pt>
                <c:pt idx="18221">
                  <c:v>2.7678999999999997E-5</c:v>
                </c:pt>
                <c:pt idx="18222">
                  <c:v>2.7678999999999997E-5</c:v>
                </c:pt>
                <c:pt idx="18223">
                  <c:v>2.7678999999999997E-5</c:v>
                </c:pt>
                <c:pt idx="18224">
                  <c:v>2.7678999999999997E-5</c:v>
                </c:pt>
                <c:pt idx="18225">
                  <c:v>2.7517000000000001E-5</c:v>
                </c:pt>
                <c:pt idx="18226">
                  <c:v>2.7517000000000001E-5</c:v>
                </c:pt>
                <c:pt idx="18227">
                  <c:v>2.7291E-5</c:v>
                </c:pt>
                <c:pt idx="18228">
                  <c:v>2.7291E-5</c:v>
                </c:pt>
                <c:pt idx="18229">
                  <c:v>2.7291E-5</c:v>
                </c:pt>
                <c:pt idx="18230">
                  <c:v>2.7772999999999997E-5</c:v>
                </c:pt>
                <c:pt idx="18231">
                  <c:v>2.7772999999999997E-5</c:v>
                </c:pt>
                <c:pt idx="18232">
                  <c:v>2.7772999999999997E-5</c:v>
                </c:pt>
                <c:pt idx="18233">
                  <c:v>2.7772999999999997E-5</c:v>
                </c:pt>
                <c:pt idx="18234">
                  <c:v>2.7772999999999997E-5</c:v>
                </c:pt>
                <c:pt idx="18235">
                  <c:v>2.7372000000000002E-5</c:v>
                </c:pt>
                <c:pt idx="18236">
                  <c:v>2.7372000000000002E-5</c:v>
                </c:pt>
                <c:pt idx="18237">
                  <c:v>2.7372000000000002E-5</c:v>
                </c:pt>
                <c:pt idx="18238">
                  <c:v>2.7372000000000002E-5</c:v>
                </c:pt>
                <c:pt idx="18239">
                  <c:v>2.7644999999999997E-5</c:v>
                </c:pt>
                <c:pt idx="18240">
                  <c:v>2.7328999999999999E-5</c:v>
                </c:pt>
                <c:pt idx="18241">
                  <c:v>2.6811000000000001E-5</c:v>
                </c:pt>
                <c:pt idx="18242">
                  <c:v>2.6811000000000001E-5</c:v>
                </c:pt>
                <c:pt idx="18243">
                  <c:v>2.7278000000000002E-5</c:v>
                </c:pt>
                <c:pt idx="18244">
                  <c:v>2.7278000000000002E-5</c:v>
                </c:pt>
                <c:pt idx="18245">
                  <c:v>2.7278000000000002E-5</c:v>
                </c:pt>
                <c:pt idx="18246">
                  <c:v>2.7441E-5</c:v>
                </c:pt>
                <c:pt idx="18247">
                  <c:v>2.7441E-5</c:v>
                </c:pt>
                <c:pt idx="18248">
                  <c:v>2.7441E-5</c:v>
                </c:pt>
                <c:pt idx="18249">
                  <c:v>2.7077000000000002E-5</c:v>
                </c:pt>
                <c:pt idx="18250">
                  <c:v>2.7077000000000002E-5</c:v>
                </c:pt>
                <c:pt idx="18251">
                  <c:v>2.7444E-5</c:v>
                </c:pt>
                <c:pt idx="18252">
                  <c:v>2.7444E-5</c:v>
                </c:pt>
                <c:pt idx="18253">
                  <c:v>2.7183E-5</c:v>
                </c:pt>
                <c:pt idx="18254">
                  <c:v>2.7183E-5</c:v>
                </c:pt>
                <c:pt idx="18255">
                  <c:v>2.7183E-5</c:v>
                </c:pt>
                <c:pt idx="18256">
                  <c:v>2.7183E-5</c:v>
                </c:pt>
                <c:pt idx="18257">
                  <c:v>2.7545999999999997E-5</c:v>
                </c:pt>
                <c:pt idx="18258">
                  <c:v>2.7572000000000003E-5</c:v>
                </c:pt>
                <c:pt idx="18259">
                  <c:v>2.7572000000000003E-5</c:v>
                </c:pt>
                <c:pt idx="18260">
                  <c:v>2.7257999999999999E-5</c:v>
                </c:pt>
                <c:pt idx="18261">
                  <c:v>2.7257999999999999E-5</c:v>
                </c:pt>
                <c:pt idx="18262">
                  <c:v>2.7257999999999999E-5</c:v>
                </c:pt>
                <c:pt idx="18263">
                  <c:v>2.7257999999999999E-5</c:v>
                </c:pt>
                <c:pt idx="18264">
                  <c:v>2.7257999999999999E-5</c:v>
                </c:pt>
                <c:pt idx="18265">
                  <c:v>2.6984999999999997E-5</c:v>
                </c:pt>
                <c:pt idx="18266">
                  <c:v>2.7294E-5</c:v>
                </c:pt>
                <c:pt idx="18267">
                  <c:v>2.7294E-5</c:v>
                </c:pt>
                <c:pt idx="18268">
                  <c:v>2.7289000000000002E-5</c:v>
                </c:pt>
                <c:pt idx="18269">
                  <c:v>2.7289000000000002E-5</c:v>
                </c:pt>
                <c:pt idx="18270">
                  <c:v>2.7289000000000002E-5</c:v>
                </c:pt>
                <c:pt idx="18271">
                  <c:v>2.7189999999999999E-5</c:v>
                </c:pt>
                <c:pt idx="18272">
                  <c:v>2.7189999999999999E-5</c:v>
                </c:pt>
                <c:pt idx="18273">
                  <c:v>2.7189999999999999E-5</c:v>
                </c:pt>
                <c:pt idx="18274">
                  <c:v>2.7411999999999998E-5</c:v>
                </c:pt>
                <c:pt idx="18275">
                  <c:v>2.7411999999999998E-5</c:v>
                </c:pt>
                <c:pt idx="18276">
                  <c:v>2.7411999999999998E-5</c:v>
                </c:pt>
                <c:pt idx="18277">
                  <c:v>2.7411999999999998E-5</c:v>
                </c:pt>
                <c:pt idx="18278">
                  <c:v>2.7411999999999998E-5</c:v>
                </c:pt>
                <c:pt idx="18279">
                  <c:v>2.7411999999999998E-5</c:v>
                </c:pt>
                <c:pt idx="18280">
                  <c:v>2.7411999999999998E-5</c:v>
                </c:pt>
                <c:pt idx="18281">
                  <c:v>2.7852E-5</c:v>
                </c:pt>
                <c:pt idx="18282">
                  <c:v>2.7852E-5</c:v>
                </c:pt>
                <c:pt idx="18283">
                  <c:v>2.7852E-5</c:v>
                </c:pt>
                <c:pt idx="18284">
                  <c:v>2.7852E-5</c:v>
                </c:pt>
                <c:pt idx="18285">
                  <c:v>2.7423999999999997E-5</c:v>
                </c:pt>
                <c:pt idx="18286">
                  <c:v>2.7423999999999997E-5</c:v>
                </c:pt>
                <c:pt idx="18287">
                  <c:v>2.7423999999999997E-5</c:v>
                </c:pt>
                <c:pt idx="18288">
                  <c:v>2.7423999999999997E-5</c:v>
                </c:pt>
                <c:pt idx="18289">
                  <c:v>2.7423999999999997E-5</c:v>
                </c:pt>
                <c:pt idx="18290">
                  <c:v>2.7423999999999997E-5</c:v>
                </c:pt>
                <c:pt idx="18291">
                  <c:v>2.7423999999999997E-5</c:v>
                </c:pt>
                <c:pt idx="18292">
                  <c:v>2.7423999999999997E-5</c:v>
                </c:pt>
                <c:pt idx="18293">
                  <c:v>2.7423999999999997E-5</c:v>
                </c:pt>
                <c:pt idx="18294">
                  <c:v>2.7423999999999997E-5</c:v>
                </c:pt>
                <c:pt idx="18295">
                  <c:v>2.7423999999999997E-5</c:v>
                </c:pt>
                <c:pt idx="18296">
                  <c:v>2.7146999999999999E-5</c:v>
                </c:pt>
                <c:pt idx="18297">
                  <c:v>2.6867999999999998E-5</c:v>
                </c:pt>
                <c:pt idx="18298">
                  <c:v>2.6867999999999998E-5</c:v>
                </c:pt>
                <c:pt idx="18299">
                  <c:v>2.6867999999999998E-5</c:v>
                </c:pt>
                <c:pt idx="18300">
                  <c:v>2.6867999999999998E-5</c:v>
                </c:pt>
                <c:pt idx="18301">
                  <c:v>2.6867999999999998E-5</c:v>
                </c:pt>
                <c:pt idx="18302">
                  <c:v>2.6867999999999998E-5</c:v>
                </c:pt>
                <c:pt idx="18303">
                  <c:v>2.6867999999999998E-5</c:v>
                </c:pt>
                <c:pt idx="18304">
                  <c:v>2.6867999999999998E-5</c:v>
                </c:pt>
                <c:pt idx="18305">
                  <c:v>2.7105000000000002E-5</c:v>
                </c:pt>
                <c:pt idx="18306">
                  <c:v>2.7105000000000002E-5</c:v>
                </c:pt>
                <c:pt idx="18307">
                  <c:v>2.7105000000000002E-5</c:v>
                </c:pt>
                <c:pt idx="18308">
                  <c:v>2.7105000000000002E-5</c:v>
                </c:pt>
                <c:pt idx="18309">
                  <c:v>2.7105000000000002E-5</c:v>
                </c:pt>
                <c:pt idx="18310">
                  <c:v>2.7393E-5</c:v>
                </c:pt>
                <c:pt idx="18311">
                  <c:v>2.7393E-5</c:v>
                </c:pt>
                <c:pt idx="18312">
                  <c:v>2.6963999999999998E-5</c:v>
                </c:pt>
                <c:pt idx="18313">
                  <c:v>2.6963999999999998E-5</c:v>
                </c:pt>
                <c:pt idx="18314">
                  <c:v>2.7496999999999998E-5</c:v>
                </c:pt>
                <c:pt idx="18315">
                  <c:v>2.7256999999999997E-5</c:v>
                </c:pt>
                <c:pt idx="18316">
                  <c:v>2.7256999999999997E-5</c:v>
                </c:pt>
                <c:pt idx="18317">
                  <c:v>2.6758999999999999E-5</c:v>
                </c:pt>
                <c:pt idx="18318">
                  <c:v>2.6758999999999999E-5</c:v>
                </c:pt>
                <c:pt idx="18319">
                  <c:v>2.7228999999999996E-5</c:v>
                </c:pt>
                <c:pt idx="18320">
                  <c:v>2.6777000000000001E-5</c:v>
                </c:pt>
                <c:pt idx="18321">
                  <c:v>2.6777000000000001E-5</c:v>
                </c:pt>
                <c:pt idx="18322">
                  <c:v>2.6777000000000001E-5</c:v>
                </c:pt>
                <c:pt idx="18323">
                  <c:v>2.6777000000000001E-5</c:v>
                </c:pt>
                <c:pt idx="18324">
                  <c:v>2.6777000000000001E-5</c:v>
                </c:pt>
                <c:pt idx="18325">
                  <c:v>2.6402999999999998E-5</c:v>
                </c:pt>
                <c:pt idx="18326">
                  <c:v>2.6402999999999998E-5</c:v>
                </c:pt>
                <c:pt idx="18327">
                  <c:v>2.6402999999999998E-5</c:v>
                </c:pt>
                <c:pt idx="18328">
                  <c:v>2.7147999999999998E-5</c:v>
                </c:pt>
                <c:pt idx="18329">
                  <c:v>2.6879999999999997E-5</c:v>
                </c:pt>
                <c:pt idx="18330">
                  <c:v>2.6879999999999997E-5</c:v>
                </c:pt>
                <c:pt idx="18331">
                  <c:v>2.6879999999999997E-5</c:v>
                </c:pt>
                <c:pt idx="18332">
                  <c:v>2.6879999999999997E-5</c:v>
                </c:pt>
                <c:pt idx="18333">
                  <c:v>2.7323999999999998E-5</c:v>
                </c:pt>
                <c:pt idx="18334">
                  <c:v>2.7323999999999998E-5</c:v>
                </c:pt>
                <c:pt idx="18335">
                  <c:v>2.7323999999999998E-5</c:v>
                </c:pt>
                <c:pt idx="18336">
                  <c:v>2.7323999999999998E-5</c:v>
                </c:pt>
                <c:pt idx="18337">
                  <c:v>2.7323999999999998E-5</c:v>
                </c:pt>
                <c:pt idx="18338">
                  <c:v>2.7323999999999998E-5</c:v>
                </c:pt>
                <c:pt idx="18339">
                  <c:v>2.7323999999999998E-5</c:v>
                </c:pt>
                <c:pt idx="18340">
                  <c:v>2.7323999999999998E-5</c:v>
                </c:pt>
                <c:pt idx="18341">
                  <c:v>2.7323999999999998E-5</c:v>
                </c:pt>
                <c:pt idx="18342">
                  <c:v>2.7323999999999998E-5</c:v>
                </c:pt>
                <c:pt idx="18343">
                  <c:v>2.7323999999999998E-5</c:v>
                </c:pt>
                <c:pt idx="18344">
                  <c:v>2.7323999999999998E-5</c:v>
                </c:pt>
                <c:pt idx="18345">
                  <c:v>2.7524999999999998E-5</c:v>
                </c:pt>
                <c:pt idx="18346">
                  <c:v>2.7002999999999999E-5</c:v>
                </c:pt>
                <c:pt idx="18347">
                  <c:v>2.6642999999999999E-5</c:v>
                </c:pt>
                <c:pt idx="18348">
                  <c:v>2.7190999999999998E-5</c:v>
                </c:pt>
                <c:pt idx="18349">
                  <c:v>2.7190999999999998E-5</c:v>
                </c:pt>
                <c:pt idx="18350">
                  <c:v>2.7190999999999998E-5</c:v>
                </c:pt>
                <c:pt idx="18351">
                  <c:v>2.6781E-5</c:v>
                </c:pt>
                <c:pt idx="18352">
                  <c:v>2.6781E-5</c:v>
                </c:pt>
                <c:pt idx="18353">
                  <c:v>2.6781E-5</c:v>
                </c:pt>
                <c:pt idx="18354">
                  <c:v>2.6781E-5</c:v>
                </c:pt>
                <c:pt idx="18355">
                  <c:v>2.6781E-5</c:v>
                </c:pt>
                <c:pt idx="18356">
                  <c:v>2.6845999999999997E-5</c:v>
                </c:pt>
                <c:pt idx="18357">
                  <c:v>2.6845999999999997E-5</c:v>
                </c:pt>
                <c:pt idx="18358">
                  <c:v>2.6845999999999997E-5</c:v>
                </c:pt>
                <c:pt idx="18359">
                  <c:v>2.6845999999999997E-5</c:v>
                </c:pt>
                <c:pt idx="18360">
                  <c:v>2.6845999999999997E-5</c:v>
                </c:pt>
                <c:pt idx="18361">
                  <c:v>2.6845999999999997E-5</c:v>
                </c:pt>
                <c:pt idx="18362">
                  <c:v>2.6962999999999999E-5</c:v>
                </c:pt>
                <c:pt idx="18363">
                  <c:v>2.6518000000000003E-5</c:v>
                </c:pt>
                <c:pt idx="18364">
                  <c:v>2.6518000000000003E-5</c:v>
                </c:pt>
                <c:pt idx="18365">
                  <c:v>2.6518000000000003E-5</c:v>
                </c:pt>
                <c:pt idx="18366">
                  <c:v>2.6518000000000003E-5</c:v>
                </c:pt>
                <c:pt idx="18367">
                  <c:v>2.6518000000000003E-5</c:v>
                </c:pt>
                <c:pt idx="18368">
                  <c:v>2.6201999999999997E-5</c:v>
                </c:pt>
                <c:pt idx="18369">
                  <c:v>2.6201999999999997E-5</c:v>
                </c:pt>
                <c:pt idx="18370">
                  <c:v>2.6201999999999997E-5</c:v>
                </c:pt>
                <c:pt idx="18371">
                  <c:v>2.6201999999999997E-5</c:v>
                </c:pt>
                <c:pt idx="18372">
                  <c:v>2.6201999999999997E-5</c:v>
                </c:pt>
                <c:pt idx="18373">
                  <c:v>2.5807999999999998E-5</c:v>
                </c:pt>
                <c:pt idx="18374">
                  <c:v>2.6058999999999999E-5</c:v>
                </c:pt>
                <c:pt idx="18375">
                  <c:v>2.6058999999999999E-5</c:v>
                </c:pt>
                <c:pt idx="18376">
                  <c:v>2.6058999999999999E-5</c:v>
                </c:pt>
                <c:pt idx="18377">
                  <c:v>2.6058999999999999E-5</c:v>
                </c:pt>
                <c:pt idx="18378">
                  <c:v>2.6058999999999999E-5</c:v>
                </c:pt>
                <c:pt idx="18379">
                  <c:v>2.6058999999999999E-5</c:v>
                </c:pt>
                <c:pt idx="18380">
                  <c:v>2.5740000000000001E-5</c:v>
                </c:pt>
                <c:pt idx="18381">
                  <c:v>2.5740000000000001E-5</c:v>
                </c:pt>
                <c:pt idx="18382">
                  <c:v>2.5740000000000001E-5</c:v>
                </c:pt>
                <c:pt idx="18383">
                  <c:v>2.5740000000000001E-5</c:v>
                </c:pt>
                <c:pt idx="18384">
                  <c:v>2.5533000000000001E-5</c:v>
                </c:pt>
                <c:pt idx="18385">
                  <c:v>2.5150000000000001E-5</c:v>
                </c:pt>
                <c:pt idx="18386">
                  <c:v>2.5150000000000001E-5</c:v>
                </c:pt>
                <c:pt idx="18387">
                  <c:v>2.5150000000000001E-5</c:v>
                </c:pt>
                <c:pt idx="18388">
                  <c:v>2.5511E-5</c:v>
                </c:pt>
                <c:pt idx="18389">
                  <c:v>2.5511E-5</c:v>
                </c:pt>
                <c:pt idx="18390">
                  <c:v>2.5511E-5</c:v>
                </c:pt>
                <c:pt idx="18391">
                  <c:v>2.5511E-5</c:v>
                </c:pt>
                <c:pt idx="18392">
                  <c:v>2.5511E-5</c:v>
                </c:pt>
                <c:pt idx="18393">
                  <c:v>2.5511E-5</c:v>
                </c:pt>
                <c:pt idx="18394">
                  <c:v>2.5840000000000003E-5</c:v>
                </c:pt>
                <c:pt idx="18395">
                  <c:v>2.5840000000000003E-5</c:v>
                </c:pt>
                <c:pt idx="18396">
                  <c:v>2.5522000000000001E-5</c:v>
                </c:pt>
                <c:pt idx="18397">
                  <c:v>2.5522000000000001E-5</c:v>
                </c:pt>
                <c:pt idx="18398">
                  <c:v>2.5918999999999997E-5</c:v>
                </c:pt>
                <c:pt idx="18399">
                  <c:v>2.5918999999999997E-5</c:v>
                </c:pt>
                <c:pt idx="18400">
                  <c:v>2.5488999999999999E-5</c:v>
                </c:pt>
                <c:pt idx="18401">
                  <c:v>2.5488999999999999E-5</c:v>
                </c:pt>
                <c:pt idx="18402">
                  <c:v>2.5488999999999999E-5</c:v>
                </c:pt>
                <c:pt idx="18403">
                  <c:v>2.5488999999999999E-5</c:v>
                </c:pt>
                <c:pt idx="18404">
                  <c:v>2.5488999999999999E-5</c:v>
                </c:pt>
                <c:pt idx="18405">
                  <c:v>2.5488999999999999E-5</c:v>
                </c:pt>
                <c:pt idx="18406">
                  <c:v>2.5158999999999997E-5</c:v>
                </c:pt>
                <c:pt idx="18407">
                  <c:v>2.5158999999999997E-5</c:v>
                </c:pt>
                <c:pt idx="18408">
                  <c:v>2.5158999999999997E-5</c:v>
                </c:pt>
                <c:pt idx="18409">
                  <c:v>2.5158999999999997E-5</c:v>
                </c:pt>
                <c:pt idx="18410">
                  <c:v>2.5158999999999997E-5</c:v>
                </c:pt>
                <c:pt idx="18411">
                  <c:v>2.5158999999999997E-5</c:v>
                </c:pt>
                <c:pt idx="18412">
                  <c:v>2.5158999999999997E-5</c:v>
                </c:pt>
                <c:pt idx="18413">
                  <c:v>2.5439000000000002E-5</c:v>
                </c:pt>
                <c:pt idx="18414">
                  <c:v>2.5097999999999999E-5</c:v>
                </c:pt>
                <c:pt idx="18415">
                  <c:v>2.5323000000000001E-5</c:v>
                </c:pt>
                <c:pt idx="18416">
                  <c:v>2.5541000000000002E-5</c:v>
                </c:pt>
                <c:pt idx="18417">
                  <c:v>2.5229000000000002E-5</c:v>
                </c:pt>
                <c:pt idx="18418">
                  <c:v>2.5229000000000002E-5</c:v>
                </c:pt>
                <c:pt idx="18419">
                  <c:v>2.5229000000000002E-5</c:v>
                </c:pt>
                <c:pt idx="18420">
                  <c:v>2.5579E-5</c:v>
                </c:pt>
                <c:pt idx="18421">
                  <c:v>2.5177E-5</c:v>
                </c:pt>
                <c:pt idx="18422">
                  <c:v>2.5177E-5</c:v>
                </c:pt>
                <c:pt idx="18423">
                  <c:v>2.5177E-5</c:v>
                </c:pt>
                <c:pt idx="18424">
                  <c:v>2.5177E-5</c:v>
                </c:pt>
                <c:pt idx="18425">
                  <c:v>2.5486999999999998E-5</c:v>
                </c:pt>
                <c:pt idx="18426">
                  <c:v>2.5674999999999997E-5</c:v>
                </c:pt>
                <c:pt idx="18427">
                  <c:v>2.5437999999999999E-5</c:v>
                </c:pt>
                <c:pt idx="18428">
                  <c:v>2.5437999999999999E-5</c:v>
                </c:pt>
                <c:pt idx="18429">
                  <c:v>2.5437999999999999E-5</c:v>
                </c:pt>
                <c:pt idx="18430">
                  <c:v>2.5437999999999999E-5</c:v>
                </c:pt>
                <c:pt idx="18431">
                  <c:v>2.5437999999999999E-5</c:v>
                </c:pt>
                <c:pt idx="18432">
                  <c:v>2.5437999999999999E-5</c:v>
                </c:pt>
                <c:pt idx="18433">
                  <c:v>2.5437999999999999E-5</c:v>
                </c:pt>
                <c:pt idx="18434">
                  <c:v>2.5437999999999999E-5</c:v>
                </c:pt>
                <c:pt idx="18435">
                  <c:v>2.5437999999999999E-5</c:v>
                </c:pt>
                <c:pt idx="18436">
                  <c:v>2.5052000000000003E-5</c:v>
                </c:pt>
                <c:pt idx="18437">
                  <c:v>2.5262E-5</c:v>
                </c:pt>
                <c:pt idx="18438">
                  <c:v>2.5262E-5</c:v>
                </c:pt>
                <c:pt idx="18439">
                  <c:v>2.5262E-5</c:v>
                </c:pt>
                <c:pt idx="18440">
                  <c:v>2.5262E-5</c:v>
                </c:pt>
                <c:pt idx="18441">
                  <c:v>2.5262E-5</c:v>
                </c:pt>
                <c:pt idx="18442">
                  <c:v>2.5262E-5</c:v>
                </c:pt>
                <c:pt idx="18443">
                  <c:v>2.5262E-5</c:v>
                </c:pt>
                <c:pt idx="18444">
                  <c:v>2.4968000000000002E-5</c:v>
                </c:pt>
                <c:pt idx="18445">
                  <c:v>2.4968000000000002E-5</c:v>
                </c:pt>
                <c:pt idx="18446">
                  <c:v>2.4968000000000002E-5</c:v>
                </c:pt>
                <c:pt idx="18447">
                  <c:v>2.5218000000000001E-5</c:v>
                </c:pt>
                <c:pt idx="18448">
                  <c:v>2.4807000000000002E-5</c:v>
                </c:pt>
                <c:pt idx="18449">
                  <c:v>2.5248999999999998E-5</c:v>
                </c:pt>
                <c:pt idx="18450">
                  <c:v>2.5248999999999998E-5</c:v>
                </c:pt>
                <c:pt idx="18451">
                  <c:v>2.5248999999999998E-5</c:v>
                </c:pt>
                <c:pt idx="18452">
                  <c:v>2.4967E-5</c:v>
                </c:pt>
                <c:pt idx="18453">
                  <c:v>2.5443999999999999E-5</c:v>
                </c:pt>
                <c:pt idx="18454">
                  <c:v>2.5443999999999999E-5</c:v>
                </c:pt>
                <c:pt idx="18455">
                  <c:v>2.5652000000000001E-5</c:v>
                </c:pt>
                <c:pt idx="18456">
                  <c:v>2.5145000000000001E-5</c:v>
                </c:pt>
                <c:pt idx="18457">
                  <c:v>2.5145000000000001E-5</c:v>
                </c:pt>
                <c:pt idx="18458">
                  <c:v>2.5145000000000001E-5</c:v>
                </c:pt>
                <c:pt idx="18459">
                  <c:v>2.5145000000000001E-5</c:v>
                </c:pt>
                <c:pt idx="18460">
                  <c:v>2.4774E-5</c:v>
                </c:pt>
                <c:pt idx="18461">
                  <c:v>2.5267000000000001E-5</c:v>
                </c:pt>
                <c:pt idx="18462">
                  <c:v>2.4993999999999998E-5</c:v>
                </c:pt>
                <c:pt idx="18463">
                  <c:v>2.4993999999999998E-5</c:v>
                </c:pt>
                <c:pt idx="18464">
                  <c:v>2.5361E-5</c:v>
                </c:pt>
                <c:pt idx="18465">
                  <c:v>2.5361E-5</c:v>
                </c:pt>
                <c:pt idx="18466">
                  <c:v>2.5868999999999999E-5</c:v>
                </c:pt>
                <c:pt idx="18467">
                  <c:v>2.5868999999999999E-5</c:v>
                </c:pt>
                <c:pt idx="18468">
                  <c:v>2.4557000000000002E-5</c:v>
                </c:pt>
                <c:pt idx="18469">
                  <c:v>2.4557000000000002E-5</c:v>
                </c:pt>
                <c:pt idx="18470">
                  <c:v>2.4791999999999999E-5</c:v>
                </c:pt>
                <c:pt idx="18471">
                  <c:v>2.5024000000000003E-5</c:v>
                </c:pt>
                <c:pt idx="18472">
                  <c:v>2.4718999999999998E-5</c:v>
                </c:pt>
                <c:pt idx="18473">
                  <c:v>2.4718999999999998E-5</c:v>
                </c:pt>
                <c:pt idx="18474">
                  <c:v>2.495E-5</c:v>
                </c:pt>
                <c:pt idx="18475">
                  <c:v>2.495E-5</c:v>
                </c:pt>
                <c:pt idx="18476">
                  <c:v>2.495E-5</c:v>
                </c:pt>
                <c:pt idx="18477">
                  <c:v>2.4825E-5</c:v>
                </c:pt>
                <c:pt idx="18478">
                  <c:v>2.4825E-5</c:v>
                </c:pt>
                <c:pt idx="18479">
                  <c:v>2.4825E-5</c:v>
                </c:pt>
                <c:pt idx="18480">
                  <c:v>2.4732999999999999E-5</c:v>
                </c:pt>
                <c:pt idx="18481">
                  <c:v>2.5235999999999997E-5</c:v>
                </c:pt>
                <c:pt idx="18482">
                  <c:v>2.4798999999999998E-5</c:v>
                </c:pt>
                <c:pt idx="18483">
                  <c:v>2.4798999999999998E-5</c:v>
                </c:pt>
                <c:pt idx="18484">
                  <c:v>2.4798999999999998E-5</c:v>
                </c:pt>
                <c:pt idx="18485">
                  <c:v>2.4798999999999998E-5</c:v>
                </c:pt>
                <c:pt idx="18486">
                  <c:v>2.5103999999999999E-5</c:v>
                </c:pt>
                <c:pt idx="18487">
                  <c:v>2.5103999999999999E-5</c:v>
                </c:pt>
                <c:pt idx="18488">
                  <c:v>2.5103999999999999E-5</c:v>
                </c:pt>
                <c:pt idx="18489">
                  <c:v>2.4763E-5</c:v>
                </c:pt>
                <c:pt idx="18490">
                  <c:v>2.4763E-5</c:v>
                </c:pt>
                <c:pt idx="18491">
                  <c:v>2.4763E-5</c:v>
                </c:pt>
                <c:pt idx="18492">
                  <c:v>2.4763E-5</c:v>
                </c:pt>
                <c:pt idx="18493">
                  <c:v>2.4763E-5</c:v>
                </c:pt>
                <c:pt idx="18494">
                  <c:v>2.5113999999999997E-5</c:v>
                </c:pt>
                <c:pt idx="18495">
                  <c:v>2.461E-5</c:v>
                </c:pt>
                <c:pt idx="18496">
                  <c:v>2.5097000000000004E-5</c:v>
                </c:pt>
                <c:pt idx="18497">
                  <c:v>2.5097000000000004E-5</c:v>
                </c:pt>
                <c:pt idx="18498">
                  <c:v>2.5097000000000004E-5</c:v>
                </c:pt>
                <c:pt idx="18499">
                  <c:v>2.4655E-5</c:v>
                </c:pt>
                <c:pt idx="18500">
                  <c:v>2.4655E-5</c:v>
                </c:pt>
                <c:pt idx="18501">
                  <c:v>2.4655E-5</c:v>
                </c:pt>
                <c:pt idx="18502">
                  <c:v>2.4655E-5</c:v>
                </c:pt>
                <c:pt idx="18503">
                  <c:v>2.4655E-5</c:v>
                </c:pt>
                <c:pt idx="18504">
                  <c:v>2.4655E-5</c:v>
                </c:pt>
                <c:pt idx="18505">
                  <c:v>2.4655E-5</c:v>
                </c:pt>
                <c:pt idx="18506">
                  <c:v>2.4655E-5</c:v>
                </c:pt>
                <c:pt idx="18507">
                  <c:v>2.4655E-5</c:v>
                </c:pt>
                <c:pt idx="18508">
                  <c:v>2.4655E-5</c:v>
                </c:pt>
                <c:pt idx="18509">
                  <c:v>2.4655E-5</c:v>
                </c:pt>
                <c:pt idx="18510">
                  <c:v>2.4655E-5</c:v>
                </c:pt>
                <c:pt idx="18511">
                  <c:v>2.4655E-5</c:v>
                </c:pt>
                <c:pt idx="18512">
                  <c:v>2.4655E-5</c:v>
                </c:pt>
                <c:pt idx="18513">
                  <c:v>2.4655E-5</c:v>
                </c:pt>
                <c:pt idx="18514">
                  <c:v>2.4655E-5</c:v>
                </c:pt>
                <c:pt idx="18515">
                  <c:v>2.4655E-5</c:v>
                </c:pt>
                <c:pt idx="18516">
                  <c:v>2.4655E-5</c:v>
                </c:pt>
                <c:pt idx="18517">
                  <c:v>2.4343999999999999E-5</c:v>
                </c:pt>
                <c:pt idx="18518">
                  <c:v>2.4343999999999999E-5</c:v>
                </c:pt>
                <c:pt idx="18519">
                  <c:v>2.4343999999999999E-5</c:v>
                </c:pt>
                <c:pt idx="18520">
                  <c:v>2.4343999999999999E-5</c:v>
                </c:pt>
                <c:pt idx="18521">
                  <c:v>2.4343999999999999E-5</c:v>
                </c:pt>
                <c:pt idx="18522">
                  <c:v>2.4343999999999999E-5</c:v>
                </c:pt>
                <c:pt idx="18523">
                  <c:v>2.4343999999999999E-5</c:v>
                </c:pt>
                <c:pt idx="18524">
                  <c:v>2.4909000000000002E-5</c:v>
                </c:pt>
                <c:pt idx="18525">
                  <c:v>2.4909000000000002E-5</c:v>
                </c:pt>
                <c:pt idx="18526">
                  <c:v>2.4916999999999999E-5</c:v>
                </c:pt>
                <c:pt idx="18527">
                  <c:v>2.4571000000000002E-5</c:v>
                </c:pt>
                <c:pt idx="18528">
                  <c:v>2.4571000000000002E-5</c:v>
                </c:pt>
                <c:pt idx="18529">
                  <c:v>2.4571000000000002E-5</c:v>
                </c:pt>
                <c:pt idx="18530">
                  <c:v>2.4823999999999998E-5</c:v>
                </c:pt>
                <c:pt idx="18531">
                  <c:v>2.4823999999999998E-5</c:v>
                </c:pt>
                <c:pt idx="18532">
                  <c:v>2.4632000000000001E-5</c:v>
                </c:pt>
                <c:pt idx="18533">
                  <c:v>2.4632000000000001E-5</c:v>
                </c:pt>
                <c:pt idx="18534">
                  <c:v>2.4632000000000001E-5</c:v>
                </c:pt>
                <c:pt idx="18535">
                  <c:v>2.4632000000000001E-5</c:v>
                </c:pt>
                <c:pt idx="18536">
                  <c:v>2.4632000000000001E-5</c:v>
                </c:pt>
                <c:pt idx="18537">
                  <c:v>2.4327999999999998E-5</c:v>
                </c:pt>
                <c:pt idx="18538">
                  <c:v>2.4629000000000001E-5</c:v>
                </c:pt>
                <c:pt idx="18539">
                  <c:v>2.4629000000000001E-5</c:v>
                </c:pt>
                <c:pt idx="18540">
                  <c:v>2.4993999999999998E-5</c:v>
                </c:pt>
                <c:pt idx="18541">
                  <c:v>2.4661E-5</c:v>
                </c:pt>
                <c:pt idx="18542">
                  <c:v>2.4547999999999999E-5</c:v>
                </c:pt>
                <c:pt idx="18543">
                  <c:v>2.4547999999999999E-5</c:v>
                </c:pt>
                <c:pt idx="18544">
                  <c:v>2.4547999999999999E-5</c:v>
                </c:pt>
                <c:pt idx="18545">
                  <c:v>2.4547999999999999E-5</c:v>
                </c:pt>
                <c:pt idx="18546">
                  <c:v>2.4547999999999999E-5</c:v>
                </c:pt>
                <c:pt idx="18547">
                  <c:v>2.4547999999999999E-5</c:v>
                </c:pt>
                <c:pt idx="18548">
                  <c:v>2.4547999999999999E-5</c:v>
                </c:pt>
                <c:pt idx="18549">
                  <c:v>2.4547999999999999E-5</c:v>
                </c:pt>
                <c:pt idx="18550">
                  <c:v>2.4547999999999999E-5</c:v>
                </c:pt>
                <c:pt idx="18551">
                  <c:v>2.4547999999999999E-5</c:v>
                </c:pt>
                <c:pt idx="18552">
                  <c:v>2.4547999999999999E-5</c:v>
                </c:pt>
                <c:pt idx="18553">
                  <c:v>2.4547999999999999E-5</c:v>
                </c:pt>
                <c:pt idx="18554">
                  <c:v>2.4547999999999999E-5</c:v>
                </c:pt>
                <c:pt idx="18555">
                  <c:v>2.4547999999999999E-5</c:v>
                </c:pt>
                <c:pt idx="18556">
                  <c:v>2.4320000000000001E-5</c:v>
                </c:pt>
                <c:pt idx="18557">
                  <c:v>2.4320000000000001E-5</c:v>
                </c:pt>
                <c:pt idx="18558">
                  <c:v>2.4320000000000001E-5</c:v>
                </c:pt>
                <c:pt idx="18559">
                  <c:v>2.4320000000000001E-5</c:v>
                </c:pt>
                <c:pt idx="18560">
                  <c:v>2.4320000000000001E-5</c:v>
                </c:pt>
                <c:pt idx="18561">
                  <c:v>2.4204000000000001E-5</c:v>
                </c:pt>
                <c:pt idx="18562">
                  <c:v>2.4204000000000001E-5</c:v>
                </c:pt>
                <c:pt idx="18563">
                  <c:v>2.4204000000000001E-5</c:v>
                </c:pt>
                <c:pt idx="18564">
                  <c:v>2.4204000000000001E-5</c:v>
                </c:pt>
                <c:pt idx="18565">
                  <c:v>2.4204000000000001E-5</c:v>
                </c:pt>
                <c:pt idx="18566">
                  <c:v>2.4204000000000001E-5</c:v>
                </c:pt>
                <c:pt idx="18567">
                  <c:v>2.4204000000000001E-5</c:v>
                </c:pt>
                <c:pt idx="18568">
                  <c:v>2.4254999999999997E-5</c:v>
                </c:pt>
                <c:pt idx="18569">
                  <c:v>2.4254999999999997E-5</c:v>
                </c:pt>
                <c:pt idx="18570">
                  <c:v>2.3996000000000002E-5</c:v>
                </c:pt>
                <c:pt idx="18571">
                  <c:v>2.3996000000000002E-5</c:v>
                </c:pt>
                <c:pt idx="18572">
                  <c:v>2.429E-5</c:v>
                </c:pt>
                <c:pt idx="18573">
                  <c:v>2.4065000000000001E-5</c:v>
                </c:pt>
                <c:pt idx="18574">
                  <c:v>2.3771999999999999E-5</c:v>
                </c:pt>
                <c:pt idx="18575">
                  <c:v>2.3771999999999999E-5</c:v>
                </c:pt>
                <c:pt idx="18576">
                  <c:v>2.3771999999999999E-5</c:v>
                </c:pt>
                <c:pt idx="18577">
                  <c:v>2.3771999999999999E-5</c:v>
                </c:pt>
                <c:pt idx="18578">
                  <c:v>2.3771999999999999E-5</c:v>
                </c:pt>
                <c:pt idx="18579">
                  <c:v>2.3771999999999999E-5</c:v>
                </c:pt>
                <c:pt idx="18580">
                  <c:v>2.3771999999999999E-5</c:v>
                </c:pt>
                <c:pt idx="18581">
                  <c:v>2.3771999999999999E-5</c:v>
                </c:pt>
                <c:pt idx="18582">
                  <c:v>2.3771999999999999E-5</c:v>
                </c:pt>
                <c:pt idx="18583">
                  <c:v>2.3771999999999999E-5</c:v>
                </c:pt>
                <c:pt idx="18584">
                  <c:v>2.4020999999999999E-5</c:v>
                </c:pt>
                <c:pt idx="18585">
                  <c:v>2.4020999999999999E-5</c:v>
                </c:pt>
                <c:pt idx="18586">
                  <c:v>2.4020999999999999E-5</c:v>
                </c:pt>
                <c:pt idx="18587">
                  <c:v>2.4020999999999999E-5</c:v>
                </c:pt>
                <c:pt idx="18588">
                  <c:v>2.3748999999999999E-5</c:v>
                </c:pt>
                <c:pt idx="18589">
                  <c:v>2.3977000000000001E-5</c:v>
                </c:pt>
                <c:pt idx="18590">
                  <c:v>2.3977000000000001E-5</c:v>
                </c:pt>
                <c:pt idx="18591">
                  <c:v>2.3977000000000001E-5</c:v>
                </c:pt>
                <c:pt idx="18592">
                  <c:v>2.3977000000000001E-5</c:v>
                </c:pt>
                <c:pt idx="18593">
                  <c:v>2.3977000000000001E-5</c:v>
                </c:pt>
                <c:pt idx="18594">
                  <c:v>2.3977000000000001E-5</c:v>
                </c:pt>
                <c:pt idx="18595">
                  <c:v>2.4250999999999999E-5</c:v>
                </c:pt>
                <c:pt idx="18596">
                  <c:v>2.4110000000000001E-5</c:v>
                </c:pt>
                <c:pt idx="18597">
                  <c:v>2.3741000000000002E-5</c:v>
                </c:pt>
                <c:pt idx="18598">
                  <c:v>2.3974000000000001E-5</c:v>
                </c:pt>
                <c:pt idx="18599">
                  <c:v>2.3974000000000001E-5</c:v>
                </c:pt>
                <c:pt idx="18600">
                  <c:v>2.3863000000000002E-5</c:v>
                </c:pt>
                <c:pt idx="18601">
                  <c:v>2.3986E-5</c:v>
                </c:pt>
                <c:pt idx="18602">
                  <c:v>2.3986E-5</c:v>
                </c:pt>
                <c:pt idx="18603">
                  <c:v>2.3986E-5</c:v>
                </c:pt>
                <c:pt idx="18604">
                  <c:v>2.3986E-5</c:v>
                </c:pt>
                <c:pt idx="18605">
                  <c:v>2.3888999999999998E-5</c:v>
                </c:pt>
                <c:pt idx="18606">
                  <c:v>2.3793000000000001E-5</c:v>
                </c:pt>
                <c:pt idx="18607">
                  <c:v>2.3793000000000001E-5</c:v>
                </c:pt>
                <c:pt idx="18608">
                  <c:v>2.3793000000000001E-5</c:v>
                </c:pt>
                <c:pt idx="18609">
                  <c:v>2.3793000000000001E-5</c:v>
                </c:pt>
                <c:pt idx="18610">
                  <c:v>2.3793000000000001E-5</c:v>
                </c:pt>
                <c:pt idx="18611">
                  <c:v>2.3793000000000001E-5</c:v>
                </c:pt>
                <c:pt idx="18612">
                  <c:v>2.4028000000000001E-5</c:v>
                </c:pt>
                <c:pt idx="18613">
                  <c:v>2.4028000000000001E-5</c:v>
                </c:pt>
                <c:pt idx="18614">
                  <c:v>2.4028000000000001E-5</c:v>
                </c:pt>
                <c:pt idx="18615">
                  <c:v>2.4028000000000001E-5</c:v>
                </c:pt>
                <c:pt idx="18616">
                  <c:v>2.3762999999999999E-5</c:v>
                </c:pt>
                <c:pt idx="18617">
                  <c:v>2.4292999999999999E-5</c:v>
                </c:pt>
                <c:pt idx="18618">
                  <c:v>2.3935999999999999E-5</c:v>
                </c:pt>
                <c:pt idx="18619">
                  <c:v>2.3935999999999999E-5</c:v>
                </c:pt>
                <c:pt idx="18620">
                  <c:v>2.4129999999999998E-5</c:v>
                </c:pt>
                <c:pt idx="18621">
                  <c:v>2.4118000000000002E-5</c:v>
                </c:pt>
                <c:pt idx="18622">
                  <c:v>2.446E-5</c:v>
                </c:pt>
                <c:pt idx="18623">
                  <c:v>2.4054E-5</c:v>
                </c:pt>
                <c:pt idx="18624">
                  <c:v>2.4054E-5</c:v>
                </c:pt>
                <c:pt idx="18625">
                  <c:v>2.4054E-5</c:v>
                </c:pt>
                <c:pt idx="18626">
                  <c:v>2.3902999999999998E-5</c:v>
                </c:pt>
                <c:pt idx="18627">
                  <c:v>2.3902999999999998E-5</c:v>
                </c:pt>
                <c:pt idx="18628">
                  <c:v>2.3902999999999998E-5</c:v>
                </c:pt>
                <c:pt idx="18629">
                  <c:v>2.3902999999999998E-5</c:v>
                </c:pt>
                <c:pt idx="18630">
                  <c:v>2.3902999999999998E-5</c:v>
                </c:pt>
                <c:pt idx="18631">
                  <c:v>2.427E-5</c:v>
                </c:pt>
                <c:pt idx="18632">
                  <c:v>2.427E-5</c:v>
                </c:pt>
                <c:pt idx="18633">
                  <c:v>2.427E-5</c:v>
                </c:pt>
                <c:pt idx="18634">
                  <c:v>2.427E-5</c:v>
                </c:pt>
                <c:pt idx="18635">
                  <c:v>2.427E-5</c:v>
                </c:pt>
                <c:pt idx="18636">
                  <c:v>2.4000999999999999E-5</c:v>
                </c:pt>
                <c:pt idx="18637">
                  <c:v>2.4000999999999999E-5</c:v>
                </c:pt>
                <c:pt idx="18638">
                  <c:v>2.4094999999999999E-5</c:v>
                </c:pt>
                <c:pt idx="18639">
                  <c:v>2.4094999999999999E-5</c:v>
                </c:pt>
                <c:pt idx="18640">
                  <c:v>2.4094999999999999E-5</c:v>
                </c:pt>
                <c:pt idx="18641">
                  <c:v>2.4094999999999999E-5</c:v>
                </c:pt>
                <c:pt idx="18642">
                  <c:v>2.4094999999999999E-5</c:v>
                </c:pt>
                <c:pt idx="18643">
                  <c:v>2.4094999999999999E-5</c:v>
                </c:pt>
                <c:pt idx="18644">
                  <c:v>2.4094999999999999E-5</c:v>
                </c:pt>
                <c:pt idx="18645">
                  <c:v>2.3719000000000001E-5</c:v>
                </c:pt>
                <c:pt idx="18646">
                  <c:v>2.3983999999999999E-5</c:v>
                </c:pt>
                <c:pt idx="18647">
                  <c:v>2.3983999999999999E-5</c:v>
                </c:pt>
                <c:pt idx="18648">
                  <c:v>2.4313000000000003E-5</c:v>
                </c:pt>
                <c:pt idx="18649">
                  <c:v>2.4009E-5</c:v>
                </c:pt>
                <c:pt idx="18650">
                  <c:v>2.4009E-5</c:v>
                </c:pt>
                <c:pt idx="18651">
                  <c:v>2.4009E-5</c:v>
                </c:pt>
                <c:pt idx="18652">
                  <c:v>2.4289000000000001E-5</c:v>
                </c:pt>
                <c:pt idx="18653">
                  <c:v>2.3964E-5</c:v>
                </c:pt>
                <c:pt idx="18654">
                  <c:v>2.3964E-5</c:v>
                </c:pt>
                <c:pt idx="18655">
                  <c:v>2.4139E-5</c:v>
                </c:pt>
                <c:pt idx="18656">
                  <c:v>2.4139E-5</c:v>
                </c:pt>
                <c:pt idx="18657">
                  <c:v>2.3691999999999999E-5</c:v>
                </c:pt>
                <c:pt idx="18658">
                  <c:v>2.3860000000000002E-5</c:v>
                </c:pt>
                <c:pt idx="18659">
                  <c:v>2.3860000000000002E-5</c:v>
                </c:pt>
                <c:pt idx="18660">
                  <c:v>2.3860000000000002E-5</c:v>
                </c:pt>
                <c:pt idx="18661">
                  <c:v>2.3484000000000001E-5</c:v>
                </c:pt>
                <c:pt idx="18662">
                  <c:v>2.3651000000000001E-5</c:v>
                </c:pt>
                <c:pt idx="18663">
                  <c:v>2.3651000000000001E-5</c:v>
                </c:pt>
                <c:pt idx="18664">
                  <c:v>2.3651000000000001E-5</c:v>
                </c:pt>
                <c:pt idx="18665">
                  <c:v>2.3651000000000001E-5</c:v>
                </c:pt>
                <c:pt idx="18666">
                  <c:v>2.3651000000000001E-5</c:v>
                </c:pt>
                <c:pt idx="18667">
                  <c:v>2.3951000000000002E-5</c:v>
                </c:pt>
                <c:pt idx="18668">
                  <c:v>2.3951000000000002E-5</c:v>
                </c:pt>
                <c:pt idx="18669">
                  <c:v>2.3951000000000002E-5</c:v>
                </c:pt>
                <c:pt idx="18670">
                  <c:v>2.3811E-5</c:v>
                </c:pt>
                <c:pt idx="18671">
                  <c:v>2.3516E-5</c:v>
                </c:pt>
                <c:pt idx="18672">
                  <c:v>2.3516E-5</c:v>
                </c:pt>
                <c:pt idx="18673">
                  <c:v>2.3516E-5</c:v>
                </c:pt>
                <c:pt idx="18674">
                  <c:v>2.3516E-5</c:v>
                </c:pt>
                <c:pt idx="18675">
                  <c:v>2.3516E-5</c:v>
                </c:pt>
                <c:pt idx="18676">
                  <c:v>2.3516E-5</c:v>
                </c:pt>
                <c:pt idx="18677">
                  <c:v>2.3479E-5</c:v>
                </c:pt>
                <c:pt idx="18678">
                  <c:v>2.3479E-5</c:v>
                </c:pt>
                <c:pt idx="18679">
                  <c:v>2.3479E-5</c:v>
                </c:pt>
                <c:pt idx="18680">
                  <c:v>2.3479E-5</c:v>
                </c:pt>
                <c:pt idx="18681">
                  <c:v>2.3479E-5</c:v>
                </c:pt>
                <c:pt idx="18682">
                  <c:v>2.3072000000000002E-5</c:v>
                </c:pt>
                <c:pt idx="18683">
                  <c:v>2.3072000000000002E-5</c:v>
                </c:pt>
                <c:pt idx="18684">
                  <c:v>2.3264000000000003E-5</c:v>
                </c:pt>
                <c:pt idx="18685">
                  <c:v>2.2953000000000002E-5</c:v>
                </c:pt>
                <c:pt idx="18686">
                  <c:v>2.2953000000000002E-5</c:v>
                </c:pt>
                <c:pt idx="18687">
                  <c:v>2.2953000000000002E-5</c:v>
                </c:pt>
                <c:pt idx="18688">
                  <c:v>2.3096E-5</c:v>
                </c:pt>
                <c:pt idx="18689">
                  <c:v>2.3096E-5</c:v>
                </c:pt>
                <c:pt idx="18690">
                  <c:v>2.2751E-5</c:v>
                </c:pt>
                <c:pt idx="18691">
                  <c:v>2.2751E-5</c:v>
                </c:pt>
                <c:pt idx="18692">
                  <c:v>2.2751E-5</c:v>
                </c:pt>
                <c:pt idx="18693">
                  <c:v>2.2982000000000001E-5</c:v>
                </c:pt>
                <c:pt idx="18694">
                  <c:v>2.2982000000000001E-5</c:v>
                </c:pt>
                <c:pt idx="18695">
                  <c:v>2.2982000000000001E-5</c:v>
                </c:pt>
                <c:pt idx="18696">
                  <c:v>2.2982000000000001E-5</c:v>
                </c:pt>
                <c:pt idx="18697">
                  <c:v>2.3377999999999999E-5</c:v>
                </c:pt>
                <c:pt idx="18698">
                  <c:v>2.3377999999999999E-5</c:v>
                </c:pt>
                <c:pt idx="18699">
                  <c:v>2.3377999999999999E-5</c:v>
                </c:pt>
                <c:pt idx="18700">
                  <c:v>2.3377999999999999E-5</c:v>
                </c:pt>
                <c:pt idx="18701">
                  <c:v>2.3377999999999999E-5</c:v>
                </c:pt>
                <c:pt idx="18702">
                  <c:v>2.3377999999999999E-5</c:v>
                </c:pt>
                <c:pt idx="18703">
                  <c:v>2.3377999999999999E-5</c:v>
                </c:pt>
                <c:pt idx="18704">
                  <c:v>2.3377999999999999E-5</c:v>
                </c:pt>
                <c:pt idx="18705">
                  <c:v>2.3377999999999999E-5</c:v>
                </c:pt>
                <c:pt idx="18706">
                  <c:v>2.3377999999999999E-5</c:v>
                </c:pt>
                <c:pt idx="18707">
                  <c:v>2.3377999999999999E-5</c:v>
                </c:pt>
                <c:pt idx="18708">
                  <c:v>2.3377999999999999E-5</c:v>
                </c:pt>
                <c:pt idx="18709">
                  <c:v>2.3377999999999999E-5</c:v>
                </c:pt>
                <c:pt idx="18710">
                  <c:v>2.2940000000000001E-5</c:v>
                </c:pt>
                <c:pt idx="18711">
                  <c:v>2.2940000000000001E-5</c:v>
                </c:pt>
                <c:pt idx="18712">
                  <c:v>2.2940000000000001E-5</c:v>
                </c:pt>
                <c:pt idx="18713">
                  <c:v>2.2940000000000001E-5</c:v>
                </c:pt>
                <c:pt idx="18714">
                  <c:v>2.2940000000000001E-5</c:v>
                </c:pt>
                <c:pt idx="18715">
                  <c:v>2.2940000000000001E-5</c:v>
                </c:pt>
                <c:pt idx="18716">
                  <c:v>2.2639000000000001E-5</c:v>
                </c:pt>
                <c:pt idx="18717">
                  <c:v>2.2639000000000001E-5</c:v>
                </c:pt>
                <c:pt idx="18718">
                  <c:v>2.2639000000000001E-5</c:v>
                </c:pt>
                <c:pt idx="18719">
                  <c:v>2.2639000000000001E-5</c:v>
                </c:pt>
                <c:pt idx="18720">
                  <c:v>2.2399E-5</c:v>
                </c:pt>
                <c:pt idx="18721">
                  <c:v>2.2738000000000002E-5</c:v>
                </c:pt>
                <c:pt idx="18722">
                  <c:v>2.2511999999999997E-5</c:v>
                </c:pt>
                <c:pt idx="18723">
                  <c:v>2.3027000000000002E-5</c:v>
                </c:pt>
                <c:pt idx="18724">
                  <c:v>2.2702E-5</c:v>
                </c:pt>
                <c:pt idx="18725">
                  <c:v>2.3091E-5</c:v>
                </c:pt>
                <c:pt idx="18726">
                  <c:v>2.3091E-5</c:v>
                </c:pt>
                <c:pt idx="18727">
                  <c:v>2.3091E-5</c:v>
                </c:pt>
                <c:pt idx="18728">
                  <c:v>2.3091E-5</c:v>
                </c:pt>
                <c:pt idx="18729">
                  <c:v>2.3091E-5</c:v>
                </c:pt>
                <c:pt idx="18730">
                  <c:v>2.3091E-5</c:v>
                </c:pt>
                <c:pt idx="18731">
                  <c:v>2.3091E-5</c:v>
                </c:pt>
                <c:pt idx="18732">
                  <c:v>2.3091E-5</c:v>
                </c:pt>
                <c:pt idx="18733">
                  <c:v>2.2950999999999998E-5</c:v>
                </c:pt>
                <c:pt idx="18734">
                  <c:v>2.2950999999999998E-5</c:v>
                </c:pt>
                <c:pt idx="18735">
                  <c:v>2.2583E-5</c:v>
                </c:pt>
                <c:pt idx="18736">
                  <c:v>2.3078000000000002E-5</c:v>
                </c:pt>
                <c:pt idx="18737">
                  <c:v>2.283E-5</c:v>
                </c:pt>
                <c:pt idx="18738">
                  <c:v>2.283E-5</c:v>
                </c:pt>
                <c:pt idx="18739">
                  <c:v>2.283E-5</c:v>
                </c:pt>
                <c:pt idx="18740">
                  <c:v>2.283E-5</c:v>
                </c:pt>
                <c:pt idx="18741">
                  <c:v>2.3147999999999999E-5</c:v>
                </c:pt>
                <c:pt idx="18742">
                  <c:v>2.3147999999999999E-5</c:v>
                </c:pt>
                <c:pt idx="18743">
                  <c:v>2.3147999999999999E-5</c:v>
                </c:pt>
                <c:pt idx="18744">
                  <c:v>2.3147999999999999E-5</c:v>
                </c:pt>
                <c:pt idx="18745">
                  <c:v>2.3147999999999999E-5</c:v>
                </c:pt>
                <c:pt idx="18746">
                  <c:v>2.3147999999999999E-5</c:v>
                </c:pt>
                <c:pt idx="18747">
                  <c:v>2.3147999999999999E-5</c:v>
                </c:pt>
                <c:pt idx="18748">
                  <c:v>2.2919000000000002E-5</c:v>
                </c:pt>
                <c:pt idx="18749">
                  <c:v>2.3167999999999999E-5</c:v>
                </c:pt>
                <c:pt idx="18750">
                  <c:v>2.3075000000000002E-5</c:v>
                </c:pt>
                <c:pt idx="18751">
                  <c:v>2.3075000000000002E-5</c:v>
                </c:pt>
                <c:pt idx="18752">
                  <c:v>2.3075000000000002E-5</c:v>
                </c:pt>
                <c:pt idx="18753">
                  <c:v>2.3075000000000002E-5</c:v>
                </c:pt>
                <c:pt idx="18754">
                  <c:v>2.3075000000000002E-5</c:v>
                </c:pt>
                <c:pt idx="18755">
                  <c:v>2.3075000000000002E-5</c:v>
                </c:pt>
                <c:pt idx="18756">
                  <c:v>2.3002000000000001E-5</c:v>
                </c:pt>
                <c:pt idx="18757">
                  <c:v>2.2883000000000001E-5</c:v>
                </c:pt>
                <c:pt idx="18758">
                  <c:v>2.3055999999999997E-5</c:v>
                </c:pt>
                <c:pt idx="18759">
                  <c:v>2.3055999999999997E-5</c:v>
                </c:pt>
                <c:pt idx="18760">
                  <c:v>2.2828999999999998E-5</c:v>
                </c:pt>
                <c:pt idx="18761">
                  <c:v>2.3222000000000002E-5</c:v>
                </c:pt>
                <c:pt idx="18762">
                  <c:v>2.3222000000000002E-5</c:v>
                </c:pt>
                <c:pt idx="18763">
                  <c:v>2.3222000000000002E-5</c:v>
                </c:pt>
                <c:pt idx="18764">
                  <c:v>2.3297000000000001E-5</c:v>
                </c:pt>
                <c:pt idx="18765">
                  <c:v>2.3297000000000001E-5</c:v>
                </c:pt>
                <c:pt idx="18766">
                  <c:v>2.3297000000000001E-5</c:v>
                </c:pt>
                <c:pt idx="18767">
                  <c:v>2.3297000000000001E-5</c:v>
                </c:pt>
                <c:pt idx="18768">
                  <c:v>2.3458000000000001E-5</c:v>
                </c:pt>
                <c:pt idx="18769">
                  <c:v>2.3458000000000001E-5</c:v>
                </c:pt>
                <c:pt idx="18770">
                  <c:v>2.3458000000000001E-5</c:v>
                </c:pt>
                <c:pt idx="18771">
                  <c:v>2.3458000000000001E-5</c:v>
                </c:pt>
                <c:pt idx="18772">
                  <c:v>2.3458000000000001E-5</c:v>
                </c:pt>
                <c:pt idx="18773">
                  <c:v>2.3458000000000001E-5</c:v>
                </c:pt>
                <c:pt idx="18774">
                  <c:v>2.3458000000000001E-5</c:v>
                </c:pt>
                <c:pt idx="18775">
                  <c:v>2.3458000000000001E-5</c:v>
                </c:pt>
                <c:pt idx="18776">
                  <c:v>2.3458000000000001E-5</c:v>
                </c:pt>
                <c:pt idx="18777">
                  <c:v>2.3458000000000001E-5</c:v>
                </c:pt>
                <c:pt idx="18778">
                  <c:v>2.3458000000000001E-5</c:v>
                </c:pt>
                <c:pt idx="18779">
                  <c:v>2.3458000000000001E-5</c:v>
                </c:pt>
                <c:pt idx="18780">
                  <c:v>2.3773000000000001E-5</c:v>
                </c:pt>
                <c:pt idx="18781">
                  <c:v>2.3524E-5</c:v>
                </c:pt>
                <c:pt idx="18782">
                  <c:v>2.3524E-5</c:v>
                </c:pt>
                <c:pt idx="18783">
                  <c:v>2.3752000000000002E-5</c:v>
                </c:pt>
                <c:pt idx="18784">
                  <c:v>2.3752000000000002E-5</c:v>
                </c:pt>
                <c:pt idx="18785">
                  <c:v>2.3343E-5</c:v>
                </c:pt>
                <c:pt idx="18786">
                  <c:v>2.3544999999999999E-5</c:v>
                </c:pt>
                <c:pt idx="18787">
                  <c:v>2.3544999999999999E-5</c:v>
                </c:pt>
                <c:pt idx="18788">
                  <c:v>2.3544999999999999E-5</c:v>
                </c:pt>
                <c:pt idx="18789">
                  <c:v>2.3544999999999999E-5</c:v>
                </c:pt>
                <c:pt idx="18790">
                  <c:v>2.3083999999999998E-5</c:v>
                </c:pt>
                <c:pt idx="18791">
                  <c:v>2.3083999999999998E-5</c:v>
                </c:pt>
                <c:pt idx="18792">
                  <c:v>2.3377999999999999E-5</c:v>
                </c:pt>
                <c:pt idx="18793">
                  <c:v>2.3139999999999999E-5</c:v>
                </c:pt>
                <c:pt idx="18794">
                  <c:v>2.3139999999999999E-5</c:v>
                </c:pt>
                <c:pt idx="18795">
                  <c:v>2.2711E-5</c:v>
                </c:pt>
                <c:pt idx="18796">
                  <c:v>2.2711E-5</c:v>
                </c:pt>
                <c:pt idx="18797">
                  <c:v>2.2711E-5</c:v>
                </c:pt>
                <c:pt idx="18798">
                  <c:v>2.2711E-5</c:v>
                </c:pt>
                <c:pt idx="18799">
                  <c:v>2.2711E-5</c:v>
                </c:pt>
                <c:pt idx="18800">
                  <c:v>2.285E-5</c:v>
                </c:pt>
                <c:pt idx="18801">
                  <c:v>2.2536999999999998E-5</c:v>
                </c:pt>
                <c:pt idx="18802">
                  <c:v>2.2536999999999998E-5</c:v>
                </c:pt>
                <c:pt idx="18803">
                  <c:v>2.2776E-5</c:v>
                </c:pt>
                <c:pt idx="18804">
                  <c:v>2.2915E-5</c:v>
                </c:pt>
                <c:pt idx="18805">
                  <c:v>2.2915E-5</c:v>
                </c:pt>
                <c:pt idx="18806">
                  <c:v>2.2504999999999999E-5</c:v>
                </c:pt>
                <c:pt idx="18807">
                  <c:v>2.2504999999999999E-5</c:v>
                </c:pt>
                <c:pt idx="18808">
                  <c:v>2.2504999999999999E-5</c:v>
                </c:pt>
                <c:pt idx="18809">
                  <c:v>2.2504999999999999E-5</c:v>
                </c:pt>
                <c:pt idx="18810">
                  <c:v>2.2504999999999999E-5</c:v>
                </c:pt>
                <c:pt idx="18811">
                  <c:v>2.2255E-5</c:v>
                </c:pt>
                <c:pt idx="18812">
                  <c:v>2.2306E-5</c:v>
                </c:pt>
                <c:pt idx="18813">
                  <c:v>2.2206999999999999E-5</c:v>
                </c:pt>
                <c:pt idx="18814">
                  <c:v>2.2206999999999999E-5</c:v>
                </c:pt>
                <c:pt idx="18815">
                  <c:v>2.2206999999999999E-5</c:v>
                </c:pt>
                <c:pt idx="18816">
                  <c:v>2.2650000000000002E-5</c:v>
                </c:pt>
                <c:pt idx="18817">
                  <c:v>2.2362999999999999E-5</c:v>
                </c:pt>
                <c:pt idx="18818">
                  <c:v>2.2813E-5</c:v>
                </c:pt>
                <c:pt idx="18819">
                  <c:v>2.2813E-5</c:v>
                </c:pt>
                <c:pt idx="18820">
                  <c:v>2.2813E-5</c:v>
                </c:pt>
                <c:pt idx="18821">
                  <c:v>2.2813E-5</c:v>
                </c:pt>
                <c:pt idx="18822">
                  <c:v>2.3144999999999999E-5</c:v>
                </c:pt>
                <c:pt idx="18823">
                  <c:v>2.3144999999999999E-5</c:v>
                </c:pt>
                <c:pt idx="18824">
                  <c:v>2.3144999999999999E-5</c:v>
                </c:pt>
                <c:pt idx="18825">
                  <c:v>2.3144999999999999E-5</c:v>
                </c:pt>
                <c:pt idx="18826">
                  <c:v>2.3211000000000002E-5</c:v>
                </c:pt>
                <c:pt idx="18827">
                  <c:v>2.3211000000000002E-5</c:v>
                </c:pt>
                <c:pt idx="18828">
                  <c:v>2.3211000000000002E-5</c:v>
                </c:pt>
                <c:pt idx="18829">
                  <c:v>2.2955999999999998E-5</c:v>
                </c:pt>
                <c:pt idx="18830">
                  <c:v>2.2955999999999998E-5</c:v>
                </c:pt>
                <c:pt idx="18831">
                  <c:v>2.2955999999999998E-5</c:v>
                </c:pt>
                <c:pt idx="18832">
                  <c:v>2.2955999999999998E-5</c:v>
                </c:pt>
                <c:pt idx="18833">
                  <c:v>2.2955999999999998E-5</c:v>
                </c:pt>
                <c:pt idx="18834">
                  <c:v>2.2955999999999998E-5</c:v>
                </c:pt>
                <c:pt idx="18835">
                  <c:v>2.2699000000000001E-5</c:v>
                </c:pt>
                <c:pt idx="18836">
                  <c:v>2.2699000000000001E-5</c:v>
                </c:pt>
                <c:pt idx="18837">
                  <c:v>2.2699000000000001E-5</c:v>
                </c:pt>
                <c:pt idx="18838">
                  <c:v>2.2936999999999997E-5</c:v>
                </c:pt>
                <c:pt idx="18839">
                  <c:v>2.2936999999999997E-5</c:v>
                </c:pt>
                <c:pt idx="18840">
                  <c:v>2.2699000000000001E-5</c:v>
                </c:pt>
                <c:pt idx="18841">
                  <c:v>2.2699000000000001E-5</c:v>
                </c:pt>
                <c:pt idx="18842">
                  <c:v>2.2348E-5</c:v>
                </c:pt>
                <c:pt idx="18843">
                  <c:v>2.2642000000000001E-5</c:v>
                </c:pt>
                <c:pt idx="18844">
                  <c:v>2.2966E-5</c:v>
                </c:pt>
                <c:pt idx="18845">
                  <c:v>2.2681000000000002E-5</c:v>
                </c:pt>
                <c:pt idx="18846">
                  <c:v>2.2681000000000002E-5</c:v>
                </c:pt>
                <c:pt idx="18847">
                  <c:v>2.2955999999999998E-5</c:v>
                </c:pt>
                <c:pt idx="18848">
                  <c:v>2.3521000000000001E-5</c:v>
                </c:pt>
                <c:pt idx="18849">
                  <c:v>2.3075000000000002E-5</c:v>
                </c:pt>
                <c:pt idx="18850">
                  <c:v>2.3075000000000002E-5</c:v>
                </c:pt>
                <c:pt idx="18851">
                  <c:v>2.3075000000000002E-5</c:v>
                </c:pt>
                <c:pt idx="18852">
                  <c:v>2.3075000000000002E-5</c:v>
                </c:pt>
                <c:pt idx="18853">
                  <c:v>2.3422999999999999E-5</c:v>
                </c:pt>
                <c:pt idx="18854">
                  <c:v>2.3422999999999999E-5</c:v>
                </c:pt>
                <c:pt idx="18855">
                  <c:v>2.3422999999999999E-5</c:v>
                </c:pt>
                <c:pt idx="18856">
                  <c:v>2.3017999999999999E-5</c:v>
                </c:pt>
                <c:pt idx="18857">
                  <c:v>2.3017999999999999E-5</c:v>
                </c:pt>
                <c:pt idx="18858">
                  <c:v>2.3017999999999999E-5</c:v>
                </c:pt>
                <c:pt idx="18859">
                  <c:v>2.3017999999999999E-5</c:v>
                </c:pt>
                <c:pt idx="18860">
                  <c:v>2.2783999999999997E-5</c:v>
                </c:pt>
                <c:pt idx="18861">
                  <c:v>2.2783999999999997E-5</c:v>
                </c:pt>
                <c:pt idx="18862">
                  <c:v>2.2783999999999997E-5</c:v>
                </c:pt>
                <c:pt idx="18863">
                  <c:v>2.2783999999999997E-5</c:v>
                </c:pt>
                <c:pt idx="18864">
                  <c:v>2.2783999999999997E-5</c:v>
                </c:pt>
                <c:pt idx="18865">
                  <c:v>2.2783999999999997E-5</c:v>
                </c:pt>
                <c:pt idx="18866">
                  <c:v>2.2783999999999997E-5</c:v>
                </c:pt>
                <c:pt idx="18867">
                  <c:v>2.2328999999999999E-5</c:v>
                </c:pt>
                <c:pt idx="18868">
                  <c:v>2.2542000000000002E-5</c:v>
                </c:pt>
                <c:pt idx="18869">
                  <c:v>2.2542000000000002E-5</c:v>
                </c:pt>
                <c:pt idx="18870">
                  <c:v>2.2542000000000002E-5</c:v>
                </c:pt>
                <c:pt idx="18871">
                  <c:v>2.2884E-5</c:v>
                </c:pt>
                <c:pt idx="18872">
                  <c:v>2.2689999999999998E-5</c:v>
                </c:pt>
                <c:pt idx="18873">
                  <c:v>2.2689999999999998E-5</c:v>
                </c:pt>
                <c:pt idx="18874">
                  <c:v>2.2689999999999998E-5</c:v>
                </c:pt>
                <c:pt idx="18875">
                  <c:v>2.2476E-5</c:v>
                </c:pt>
                <c:pt idx="18876">
                  <c:v>2.2549999999999999E-5</c:v>
                </c:pt>
                <c:pt idx="18877">
                  <c:v>2.2549999999999999E-5</c:v>
                </c:pt>
                <c:pt idx="18878">
                  <c:v>2.2267000000000002E-5</c:v>
                </c:pt>
                <c:pt idx="18879">
                  <c:v>2.2267000000000002E-5</c:v>
                </c:pt>
                <c:pt idx="18880">
                  <c:v>2.2563000000000001E-5</c:v>
                </c:pt>
                <c:pt idx="18881">
                  <c:v>2.2563000000000001E-5</c:v>
                </c:pt>
                <c:pt idx="18882">
                  <c:v>2.2267000000000002E-5</c:v>
                </c:pt>
                <c:pt idx="18883">
                  <c:v>2.2267000000000002E-5</c:v>
                </c:pt>
                <c:pt idx="18884">
                  <c:v>2.2267000000000002E-5</c:v>
                </c:pt>
                <c:pt idx="18885">
                  <c:v>2.2595999999999998E-5</c:v>
                </c:pt>
                <c:pt idx="18886">
                  <c:v>2.2595999999999998E-5</c:v>
                </c:pt>
                <c:pt idx="18887">
                  <c:v>2.2595999999999998E-5</c:v>
                </c:pt>
                <c:pt idx="18888">
                  <c:v>2.2595999999999998E-5</c:v>
                </c:pt>
                <c:pt idx="18889">
                  <c:v>2.2423000000000002E-5</c:v>
                </c:pt>
                <c:pt idx="18890">
                  <c:v>2.2423000000000002E-5</c:v>
                </c:pt>
                <c:pt idx="18891">
                  <c:v>2.2682000000000001E-5</c:v>
                </c:pt>
                <c:pt idx="18892">
                  <c:v>2.2271000000000001E-5</c:v>
                </c:pt>
                <c:pt idx="18893">
                  <c:v>2.2402E-5</c:v>
                </c:pt>
                <c:pt idx="18894">
                  <c:v>2.2402E-5</c:v>
                </c:pt>
                <c:pt idx="18895">
                  <c:v>2.2402E-5</c:v>
                </c:pt>
                <c:pt idx="18896">
                  <c:v>2.2402E-5</c:v>
                </c:pt>
                <c:pt idx="18897">
                  <c:v>2.2741000000000001E-5</c:v>
                </c:pt>
                <c:pt idx="18898">
                  <c:v>2.245E-5</c:v>
                </c:pt>
                <c:pt idx="18899">
                  <c:v>2.245E-5</c:v>
                </c:pt>
                <c:pt idx="18900">
                  <c:v>2.245E-5</c:v>
                </c:pt>
                <c:pt idx="18901">
                  <c:v>2.245E-5</c:v>
                </c:pt>
                <c:pt idx="18902">
                  <c:v>2.245E-5</c:v>
                </c:pt>
                <c:pt idx="18903">
                  <c:v>2.245E-5</c:v>
                </c:pt>
                <c:pt idx="18904">
                  <c:v>2.245E-5</c:v>
                </c:pt>
                <c:pt idx="18905">
                  <c:v>2.2263E-5</c:v>
                </c:pt>
                <c:pt idx="18906">
                  <c:v>2.2263E-5</c:v>
                </c:pt>
                <c:pt idx="18907">
                  <c:v>2.2263E-5</c:v>
                </c:pt>
                <c:pt idx="18908">
                  <c:v>2.2263E-5</c:v>
                </c:pt>
                <c:pt idx="18909">
                  <c:v>2.2263E-5</c:v>
                </c:pt>
                <c:pt idx="18910">
                  <c:v>2.2263E-5</c:v>
                </c:pt>
                <c:pt idx="18911">
                  <c:v>2.1932999999999998E-5</c:v>
                </c:pt>
                <c:pt idx="18912">
                  <c:v>2.1932999999999998E-5</c:v>
                </c:pt>
                <c:pt idx="18913">
                  <c:v>2.2362999999999999E-5</c:v>
                </c:pt>
                <c:pt idx="18914">
                  <c:v>2.2671999999999999E-5</c:v>
                </c:pt>
                <c:pt idx="18915">
                  <c:v>2.2671999999999999E-5</c:v>
                </c:pt>
                <c:pt idx="18916">
                  <c:v>2.2176000000000002E-5</c:v>
                </c:pt>
                <c:pt idx="18917">
                  <c:v>2.2506000000000001E-5</c:v>
                </c:pt>
                <c:pt idx="18918">
                  <c:v>2.2506000000000001E-5</c:v>
                </c:pt>
                <c:pt idx="18919">
                  <c:v>2.2506000000000001E-5</c:v>
                </c:pt>
                <c:pt idx="18920">
                  <c:v>2.2328E-5</c:v>
                </c:pt>
                <c:pt idx="18921">
                  <c:v>2.2328E-5</c:v>
                </c:pt>
                <c:pt idx="18922">
                  <c:v>2.2328E-5</c:v>
                </c:pt>
                <c:pt idx="18923">
                  <c:v>2.2650000000000002E-5</c:v>
                </c:pt>
                <c:pt idx="18924">
                  <c:v>2.2243999999999999E-5</c:v>
                </c:pt>
                <c:pt idx="18925">
                  <c:v>2.2425E-5</c:v>
                </c:pt>
                <c:pt idx="18926">
                  <c:v>2.2306E-5</c:v>
                </c:pt>
                <c:pt idx="18927">
                  <c:v>2.2306E-5</c:v>
                </c:pt>
                <c:pt idx="18928">
                  <c:v>2.1880000000000001E-5</c:v>
                </c:pt>
                <c:pt idx="18929">
                  <c:v>2.1880000000000001E-5</c:v>
                </c:pt>
                <c:pt idx="18930">
                  <c:v>2.1880000000000001E-5</c:v>
                </c:pt>
                <c:pt idx="18931">
                  <c:v>2.2277E-5</c:v>
                </c:pt>
                <c:pt idx="18932">
                  <c:v>2.192E-5</c:v>
                </c:pt>
                <c:pt idx="18933">
                  <c:v>2.192E-5</c:v>
                </c:pt>
                <c:pt idx="18934">
                  <c:v>2.2289E-5</c:v>
                </c:pt>
                <c:pt idx="18935">
                  <c:v>2.2289E-5</c:v>
                </c:pt>
                <c:pt idx="18936">
                  <c:v>2.1892E-5</c:v>
                </c:pt>
                <c:pt idx="18937">
                  <c:v>2.2189999999999999E-5</c:v>
                </c:pt>
                <c:pt idx="18938">
                  <c:v>2.2189999999999999E-5</c:v>
                </c:pt>
                <c:pt idx="18939">
                  <c:v>2.2189999999999999E-5</c:v>
                </c:pt>
                <c:pt idx="18940">
                  <c:v>2.1844E-5</c:v>
                </c:pt>
                <c:pt idx="18941">
                  <c:v>2.2189E-5</c:v>
                </c:pt>
                <c:pt idx="18942">
                  <c:v>2.2189E-5</c:v>
                </c:pt>
                <c:pt idx="18943">
                  <c:v>2.2434000000000002E-5</c:v>
                </c:pt>
                <c:pt idx="18944">
                  <c:v>2.2434000000000002E-5</c:v>
                </c:pt>
                <c:pt idx="18945">
                  <c:v>2.2009000000000002E-5</c:v>
                </c:pt>
                <c:pt idx="18946">
                  <c:v>2.2009000000000002E-5</c:v>
                </c:pt>
                <c:pt idx="18947">
                  <c:v>2.2356000000000001E-5</c:v>
                </c:pt>
                <c:pt idx="18948">
                  <c:v>2.2356000000000001E-5</c:v>
                </c:pt>
                <c:pt idx="18949">
                  <c:v>2.2356000000000001E-5</c:v>
                </c:pt>
                <c:pt idx="18950">
                  <c:v>2.2356000000000001E-5</c:v>
                </c:pt>
                <c:pt idx="18951">
                  <c:v>2.2356000000000001E-5</c:v>
                </c:pt>
                <c:pt idx="18952">
                  <c:v>2.2356000000000001E-5</c:v>
                </c:pt>
                <c:pt idx="18953">
                  <c:v>2.2356000000000001E-5</c:v>
                </c:pt>
                <c:pt idx="18954">
                  <c:v>2.2626999999999999E-5</c:v>
                </c:pt>
                <c:pt idx="18955">
                  <c:v>2.2869000000000001E-5</c:v>
                </c:pt>
                <c:pt idx="18956">
                  <c:v>2.2594000000000001E-5</c:v>
                </c:pt>
                <c:pt idx="18957">
                  <c:v>2.2594000000000001E-5</c:v>
                </c:pt>
                <c:pt idx="18958">
                  <c:v>2.2594000000000001E-5</c:v>
                </c:pt>
                <c:pt idx="18959">
                  <c:v>2.2570000000000002E-5</c:v>
                </c:pt>
                <c:pt idx="18960">
                  <c:v>2.2570000000000002E-5</c:v>
                </c:pt>
                <c:pt idx="18961">
                  <c:v>2.2570000000000002E-5</c:v>
                </c:pt>
                <c:pt idx="18962">
                  <c:v>2.2570000000000002E-5</c:v>
                </c:pt>
                <c:pt idx="18963">
                  <c:v>2.2570000000000002E-5</c:v>
                </c:pt>
                <c:pt idx="18964">
                  <c:v>2.2853E-5</c:v>
                </c:pt>
                <c:pt idx="18965">
                  <c:v>2.2622000000000001E-5</c:v>
                </c:pt>
                <c:pt idx="18966">
                  <c:v>2.2969E-5</c:v>
                </c:pt>
                <c:pt idx="18967">
                  <c:v>2.2689000000000002E-5</c:v>
                </c:pt>
                <c:pt idx="18968">
                  <c:v>2.2881E-5</c:v>
                </c:pt>
                <c:pt idx="18969">
                  <c:v>2.3204E-5</c:v>
                </c:pt>
                <c:pt idx="18970">
                  <c:v>2.3204E-5</c:v>
                </c:pt>
                <c:pt idx="18971">
                  <c:v>2.3204E-5</c:v>
                </c:pt>
                <c:pt idx="18972">
                  <c:v>2.3357E-5</c:v>
                </c:pt>
                <c:pt idx="18973">
                  <c:v>2.2894000000000001E-5</c:v>
                </c:pt>
                <c:pt idx="18974">
                  <c:v>2.3300000000000001E-5</c:v>
                </c:pt>
                <c:pt idx="18975">
                  <c:v>2.3300000000000001E-5</c:v>
                </c:pt>
                <c:pt idx="18976">
                  <c:v>2.3300000000000001E-5</c:v>
                </c:pt>
                <c:pt idx="18977">
                  <c:v>2.3300000000000001E-5</c:v>
                </c:pt>
                <c:pt idx="18978">
                  <c:v>2.3300000000000001E-5</c:v>
                </c:pt>
                <c:pt idx="18979">
                  <c:v>2.3300000000000001E-5</c:v>
                </c:pt>
                <c:pt idx="18980">
                  <c:v>2.3300000000000001E-5</c:v>
                </c:pt>
                <c:pt idx="18981">
                  <c:v>2.3300000000000001E-5</c:v>
                </c:pt>
                <c:pt idx="18982">
                  <c:v>2.3300000000000001E-5</c:v>
                </c:pt>
                <c:pt idx="18983">
                  <c:v>2.3300000000000001E-5</c:v>
                </c:pt>
                <c:pt idx="18984">
                  <c:v>2.3300000000000001E-5</c:v>
                </c:pt>
                <c:pt idx="18985">
                  <c:v>2.3300000000000001E-5</c:v>
                </c:pt>
                <c:pt idx="18986">
                  <c:v>2.2961999999999998E-5</c:v>
                </c:pt>
                <c:pt idx="18987">
                  <c:v>2.3227E-5</c:v>
                </c:pt>
                <c:pt idx="18988">
                  <c:v>2.2700999999999998E-5</c:v>
                </c:pt>
                <c:pt idx="18989">
                  <c:v>2.2961999999999998E-5</c:v>
                </c:pt>
                <c:pt idx="18990">
                  <c:v>2.2961999999999998E-5</c:v>
                </c:pt>
                <c:pt idx="18991">
                  <c:v>2.2961999999999998E-5</c:v>
                </c:pt>
                <c:pt idx="18992">
                  <c:v>2.2864E-5</c:v>
                </c:pt>
                <c:pt idx="18993">
                  <c:v>2.2609E-5</c:v>
                </c:pt>
                <c:pt idx="18994">
                  <c:v>2.2966E-5</c:v>
                </c:pt>
                <c:pt idx="18995">
                  <c:v>2.2966E-5</c:v>
                </c:pt>
                <c:pt idx="18996">
                  <c:v>2.2966E-5</c:v>
                </c:pt>
                <c:pt idx="18997">
                  <c:v>2.2560000000000001E-5</c:v>
                </c:pt>
                <c:pt idx="18998">
                  <c:v>2.2560000000000001E-5</c:v>
                </c:pt>
                <c:pt idx="18999">
                  <c:v>2.2560000000000001E-5</c:v>
                </c:pt>
                <c:pt idx="19000">
                  <c:v>2.2560000000000001E-5</c:v>
                </c:pt>
                <c:pt idx="19001">
                  <c:v>2.2560000000000001E-5</c:v>
                </c:pt>
                <c:pt idx="19002">
                  <c:v>2.2560000000000001E-5</c:v>
                </c:pt>
                <c:pt idx="19003">
                  <c:v>2.2560000000000001E-5</c:v>
                </c:pt>
                <c:pt idx="19004">
                  <c:v>2.2560000000000001E-5</c:v>
                </c:pt>
                <c:pt idx="19005">
                  <c:v>2.2560000000000001E-5</c:v>
                </c:pt>
                <c:pt idx="19006">
                  <c:v>2.2560000000000001E-5</c:v>
                </c:pt>
                <c:pt idx="19007">
                  <c:v>2.2560000000000001E-5</c:v>
                </c:pt>
                <c:pt idx="19008">
                  <c:v>2.2560000000000001E-5</c:v>
                </c:pt>
                <c:pt idx="19009">
                  <c:v>2.2560000000000001E-5</c:v>
                </c:pt>
                <c:pt idx="19010">
                  <c:v>2.2354999999999999E-5</c:v>
                </c:pt>
                <c:pt idx="19011">
                  <c:v>2.2354999999999999E-5</c:v>
                </c:pt>
                <c:pt idx="19012">
                  <c:v>2.2354999999999999E-5</c:v>
                </c:pt>
                <c:pt idx="19013">
                  <c:v>2.2354999999999999E-5</c:v>
                </c:pt>
                <c:pt idx="19014">
                  <c:v>2.2354999999999999E-5</c:v>
                </c:pt>
                <c:pt idx="19015">
                  <c:v>2.2354999999999999E-5</c:v>
                </c:pt>
                <c:pt idx="19016">
                  <c:v>2.2354999999999999E-5</c:v>
                </c:pt>
                <c:pt idx="19017">
                  <c:v>2.2354999999999999E-5</c:v>
                </c:pt>
                <c:pt idx="19018">
                  <c:v>2.2354999999999999E-5</c:v>
                </c:pt>
                <c:pt idx="19019">
                  <c:v>2.2173000000000003E-5</c:v>
                </c:pt>
                <c:pt idx="19020">
                  <c:v>2.2595999999999998E-5</c:v>
                </c:pt>
                <c:pt idx="19021">
                  <c:v>2.2595999999999998E-5</c:v>
                </c:pt>
                <c:pt idx="19022">
                  <c:v>2.2520000000000001E-5</c:v>
                </c:pt>
                <c:pt idx="19023">
                  <c:v>2.2520000000000001E-5</c:v>
                </c:pt>
                <c:pt idx="19024">
                  <c:v>2.2694E-5</c:v>
                </c:pt>
                <c:pt idx="19025">
                  <c:v>2.2694E-5</c:v>
                </c:pt>
                <c:pt idx="19026">
                  <c:v>2.2694E-5</c:v>
                </c:pt>
                <c:pt idx="19027">
                  <c:v>2.2536999999999998E-5</c:v>
                </c:pt>
                <c:pt idx="19028">
                  <c:v>2.2447E-5</c:v>
                </c:pt>
                <c:pt idx="19029">
                  <c:v>2.2447E-5</c:v>
                </c:pt>
                <c:pt idx="19030">
                  <c:v>2.2447E-5</c:v>
                </c:pt>
                <c:pt idx="19031">
                  <c:v>2.2702999999999999E-5</c:v>
                </c:pt>
                <c:pt idx="19032">
                  <c:v>2.2702999999999999E-5</c:v>
                </c:pt>
                <c:pt idx="19033">
                  <c:v>2.2702999999999999E-5</c:v>
                </c:pt>
                <c:pt idx="19034">
                  <c:v>2.2702999999999999E-5</c:v>
                </c:pt>
                <c:pt idx="19035">
                  <c:v>2.2702999999999999E-5</c:v>
                </c:pt>
                <c:pt idx="19036">
                  <c:v>2.2459999999999998E-5</c:v>
                </c:pt>
                <c:pt idx="19037">
                  <c:v>2.2134000000000002E-5</c:v>
                </c:pt>
                <c:pt idx="19038">
                  <c:v>2.2393000000000001E-5</c:v>
                </c:pt>
                <c:pt idx="19039">
                  <c:v>2.2393000000000001E-5</c:v>
                </c:pt>
                <c:pt idx="19040">
                  <c:v>2.2393000000000001E-5</c:v>
                </c:pt>
                <c:pt idx="19041">
                  <c:v>2.2047000000000001E-5</c:v>
                </c:pt>
                <c:pt idx="19042">
                  <c:v>2.2047000000000001E-5</c:v>
                </c:pt>
                <c:pt idx="19043">
                  <c:v>2.2047000000000001E-5</c:v>
                </c:pt>
                <c:pt idx="19044">
                  <c:v>2.2047000000000001E-5</c:v>
                </c:pt>
                <c:pt idx="19045">
                  <c:v>2.2047000000000001E-5</c:v>
                </c:pt>
                <c:pt idx="19046">
                  <c:v>2.2317999999999999E-5</c:v>
                </c:pt>
                <c:pt idx="19047">
                  <c:v>2.2317999999999999E-5</c:v>
                </c:pt>
                <c:pt idx="19048">
                  <c:v>2.1926999999999999E-5</c:v>
                </c:pt>
                <c:pt idx="19049">
                  <c:v>2.2305000000000001E-5</c:v>
                </c:pt>
                <c:pt idx="19050">
                  <c:v>2.2305000000000001E-5</c:v>
                </c:pt>
                <c:pt idx="19051">
                  <c:v>2.2305000000000001E-5</c:v>
                </c:pt>
                <c:pt idx="19052">
                  <c:v>2.2518999999999999E-5</c:v>
                </c:pt>
                <c:pt idx="19053">
                  <c:v>2.2357E-5</c:v>
                </c:pt>
                <c:pt idx="19054">
                  <c:v>2.2357E-5</c:v>
                </c:pt>
                <c:pt idx="19055">
                  <c:v>2.2357E-5</c:v>
                </c:pt>
                <c:pt idx="19056">
                  <c:v>2.2357E-5</c:v>
                </c:pt>
                <c:pt idx="19057">
                  <c:v>2.2357E-5</c:v>
                </c:pt>
                <c:pt idx="19058">
                  <c:v>2.2648999999999999E-5</c:v>
                </c:pt>
                <c:pt idx="19059">
                  <c:v>2.2648999999999999E-5</c:v>
                </c:pt>
                <c:pt idx="19060">
                  <c:v>2.2648999999999999E-5</c:v>
                </c:pt>
                <c:pt idx="19061">
                  <c:v>2.2648999999999999E-5</c:v>
                </c:pt>
                <c:pt idx="19062">
                  <c:v>2.2853E-5</c:v>
                </c:pt>
                <c:pt idx="19063">
                  <c:v>2.2853E-5</c:v>
                </c:pt>
                <c:pt idx="19064">
                  <c:v>2.2853E-5</c:v>
                </c:pt>
                <c:pt idx="19065">
                  <c:v>2.2640999999999999E-5</c:v>
                </c:pt>
                <c:pt idx="19066">
                  <c:v>2.2640999999999999E-5</c:v>
                </c:pt>
                <c:pt idx="19067">
                  <c:v>2.2640999999999999E-5</c:v>
                </c:pt>
                <c:pt idx="19068">
                  <c:v>2.2640999999999999E-5</c:v>
                </c:pt>
                <c:pt idx="19069">
                  <c:v>2.2640999999999999E-5</c:v>
                </c:pt>
                <c:pt idx="19070">
                  <c:v>2.2640999999999999E-5</c:v>
                </c:pt>
                <c:pt idx="19071">
                  <c:v>2.2640999999999999E-5</c:v>
                </c:pt>
                <c:pt idx="19072">
                  <c:v>2.2640999999999999E-5</c:v>
                </c:pt>
                <c:pt idx="19073">
                  <c:v>2.2640999999999999E-5</c:v>
                </c:pt>
                <c:pt idx="19074">
                  <c:v>2.2640999999999999E-5</c:v>
                </c:pt>
                <c:pt idx="19075">
                  <c:v>2.2640999999999999E-5</c:v>
                </c:pt>
                <c:pt idx="19076">
                  <c:v>2.2572999999999999E-5</c:v>
                </c:pt>
                <c:pt idx="19077">
                  <c:v>2.2572999999999999E-5</c:v>
                </c:pt>
                <c:pt idx="19078">
                  <c:v>2.2572999999999999E-5</c:v>
                </c:pt>
                <c:pt idx="19079">
                  <c:v>2.2775000000000001E-5</c:v>
                </c:pt>
                <c:pt idx="19080">
                  <c:v>2.2775000000000001E-5</c:v>
                </c:pt>
                <c:pt idx="19081">
                  <c:v>2.2775000000000001E-5</c:v>
                </c:pt>
                <c:pt idx="19082">
                  <c:v>2.2589999999999999E-5</c:v>
                </c:pt>
                <c:pt idx="19083">
                  <c:v>2.2589999999999999E-5</c:v>
                </c:pt>
                <c:pt idx="19084">
                  <c:v>2.2589999999999999E-5</c:v>
                </c:pt>
                <c:pt idx="19085">
                  <c:v>2.2589999999999999E-5</c:v>
                </c:pt>
                <c:pt idx="19086">
                  <c:v>2.2589999999999999E-5</c:v>
                </c:pt>
                <c:pt idx="19087">
                  <c:v>2.2589999999999999E-5</c:v>
                </c:pt>
                <c:pt idx="19088">
                  <c:v>2.2589999999999999E-5</c:v>
                </c:pt>
                <c:pt idx="19089">
                  <c:v>2.2345E-5</c:v>
                </c:pt>
                <c:pt idx="19090">
                  <c:v>2.3484000000000001E-5</c:v>
                </c:pt>
                <c:pt idx="19091">
                  <c:v>2.3062E-5</c:v>
                </c:pt>
                <c:pt idx="19092">
                  <c:v>2.3225000000000002E-5</c:v>
                </c:pt>
                <c:pt idx="19093">
                  <c:v>2.3225000000000002E-5</c:v>
                </c:pt>
                <c:pt idx="19094">
                  <c:v>2.3225000000000002E-5</c:v>
                </c:pt>
                <c:pt idx="19095">
                  <c:v>2.2783999999999997E-5</c:v>
                </c:pt>
                <c:pt idx="19096">
                  <c:v>2.3144000000000001E-5</c:v>
                </c:pt>
                <c:pt idx="19097">
                  <c:v>2.2768E-5</c:v>
                </c:pt>
                <c:pt idx="19098">
                  <c:v>2.3200000000000001E-5</c:v>
                </c:pt>
                <c:pt idx="19099">
                  <c:v>2.3200000000000001E-5</c:v>
                </c:pt>
                <c:pt idx="19100">
                  <c:v>2.2922000000000002E-5</c:v>
                </c:pt>
                <c:pt idx="19101">
                  <c:v>2.2561999999999998E-5</c:v>
                </c:pt>
                <c:pt idx="19102">
                  <c:v>2.2561999999999998E-5</c:v>
                </c:pt>
                <c:pt idx="19103">
                  <c:v>2.2561999999999998E-5</c:v>
                </c:pt>
                <c:pt idx="19104">
                  <c:v>2.2312000000000003E-5</c:v>
                </c:pt>
                <c:pt idx="19105">
                  <c:v>2.2776999999999999E-5</c:v>
                </c:pt>
                <c:pt idx="19106">
                  <c:v>2.2776999999999999E-5</c:v>
                </c:pt>
                <c:pt idx="19107">
                  <c:v>2.2776999999999999E-5</c:v>
                </c:pt>
                <c:pt idx="19108">
                  <c:v>2.2776999999999999E-5</c:v>
                </c:pt>
                <c:pt idx="19109">
                  <c:v>2.2776999999999999E-5</c:v>
                </c:pt>
                <c:pt idx="19110">
                  <c:v>2.2552E-5</c:v>
                </c:pt>
                <c:pt idx="19111">
                  <c:v>2.2552E-5</c:v>
                </c:pt>
                <c:pt idx="19112">
                  <c:v>2.2552E-5</c:v>
                </c:pt>
                <c:pt idx="19113">
                  <c:v>2.2314E-5</c:v>
                </c:pt>
                <c:pt idx="19114">
                  <c:v>2.2572E-5</c:v>
                </c:pt>
                <c:pt idx="19115">
                  <c:v>2.2572E-5</c:v>
                </c:pt>
                <c:pt idx="19116">
                  <c:v>2.2572E-5</c:v>
                </c:pt>
                <c:pt idx="19117">
                  <c:v>2.2731999999999999E-5</c:v>
                </c:pt>
                <c:pt idx="19118">
                  <c:v>2.2821999999999999E-5</c:v>
                </c:pt>
                <c:pt idx="19119">
                  <c:v>2.2622000000000001E-5</c:v>
                </c:pt>
                <c:pt idx="19120">
                  <c:v>2.2622000000000001E-5</c:v>
                </c:pt>
                <c:pt idx="19121">
                  <c:v>2.2622000000000001E-5</c:v>
                </c:pt>
                <c:pt idx="19122">
                  <c:v>2.2705E-5</c:v>
                </c:pt>
                <c:pt idx="19123">
                  <c:v>2.3079E-5</c:v>
                </c:pt>
                <c:pt idx="19124">
                  <c:v>2.3079E-5</c:v>
                </c:pt>
                <c:pt idx="19125">
                  <c:v>2.3303E-5</c:v>
                </c:pt>
                <c:pt idx="19126">
                  <c:v>2.3303E-5</c:v>
                </c:pt>
                <c:pt idx="19127">
                  <c:v>2.3303E-5</c:v>
                </c:pt>
                <c:pt idx="19128">
                  <c:v>2.3303E-5</c:v>
                </c:pt>
                <c:pt idx="19129">
                  <c:v>2.3303E-5</c:v>
                </c:pt>
                <c:pt idx="19130">
                  <c:v>2.2923000000000001E-5</c:v>
                </c:pt>
                <c:pt idx="19131">
                  <c:v>2.2923000000000001E-5</c:v>
                </c:pt>
                <c:pt idx="19132">
                  <c:v>2.2923000000000001E-5</c:v>
                </c:pt>
                <c:pt idx="19133">
                  <c:v>2.3119999999999999E-5</c:v>
                </c:pt>
                <c:pt idx="19134">
                  <c:v>2.3088E-5</c:v>
                </c:pt>
                <c:pt idx="19135">
                  <c:v>2.3264000000000003E-5</c:v>
                </c:pt>
                <c:pt idx="19136">
                  <c:v>2.2861999999999999E-5</c:v>
                </c:pt>
                <c:pt idx="19137">
                  <c:v>2.3235E-5</c:v>
                </c:pt>
                <c:pt idx="19138">
                  <c:v>2.3235E-5</c:v>
                </c:pt>
                <c:pt idx="19139">
                  <c:v>2.3235E-5</c:v>
                </c:pt>
                <c:pt idx="19140">
                  <c:v>2.3235E-5</c:v>
                </c:pt>
                <c:pt idx="19141">
                  <c:v>2.3235E-5</c:v>
                </c:pt>
                <c:pt idx="19142">
                  <c:v>2.3235E-5</c:v>
                </c:pt>
                <c:pt idx="19143">
                  <c:v>2.3235E-5</c:v>
                </c:pt>
                <c:pt idx="19144">
                  <c:v>2.3416000000000001E-5</c:v>
                </c:pt>
                <c:pt idx="19145">
                  <c:v>2.3023999999999998E-5</c:v>
                </c:pt>
                <c:pt idx="19146">
                  <c:v>2.3023999999999998E-5</c:v>
                </c:pt>
                <c:pt idx="19147">
                  <c:v>2.3023999999999998E-5</c:v>
                </c:pt>
                <c:pt idx="19148">
                  <c:v>2.3023999999999998E-5</c:v>
                </c:pt>
                <c:pt idx="19149">
                  <c:v>2.3023999999999998E-5</c:v>
                </c:pt>
                <c:pt idx="19150">
                  <c:v>2.3142999999999998E-5</c:v>
                </c:pt>
                <c:pt idx="19151">
                  <c:v>2.3080999999999998E-5</c:v>
                </c:pt>
                <c:pt idx="19152">
                  <c:v>2.3080999999999998E-5</c:v>
                </c:pt>
                <c:pt idx="19153">
                  <c:v>2.3408E-5</c:v>
                </c:pt>
                <c:pt idx="19154">
                  <c:v>2.3408E-5</c:v>
                </c:pt>
                <c:pt idx="19155">
                  <c:v>2.3408E-5</c:v>
                </c:pt>
                <c:pt idx="19156">
                  <c:v>2.3264000000000003E-5</c:v>
                </c:pt>
                <c:pt idx="19157">
                  <c:v>2.3466999999999997E-5</c:v>
                </c:pt>
                <c:pt idx="19158">
                  <c:v>2.3466999999999997E-5</c:v>
                </c:pt>
                <c:pt idx="19159">
                  <c:v>2.3466999999999997E-5</c:v>
                </c:pt>
                <c:pt idx="19160">
                  <c:v>2.3466999999999997E-5</c:v>
                </c:pt>
                <c:pt idx="19161">
                  <c:v>2.3016000000000001E-5</c:v>
                </c:pt>
                <c:pt idx="19162">
                  <c:v>2.3016000000000001E-5</c:v>
                </c:pt>
                <c:pt idx="19163">
                  <c:v>2.2933000000000002E-5</c:v>
                </c:pt>
                <c:pt idx="19164">
                  <c:v>2.2933000000000002E-5</c:v>
                </c:pt>
                <c:pt idx="19165">
                  <c:v>2.2933000000000002E-5</c:v>
                </c:pt>
                <c:pt idx="19166">
                  <c:v>2.2933000000000002E-5</c:v>
                </c:pt>
                <c:pt idx="19167">
                  <c:v>2.2933000000000002E-5</c:v>
                </c:pt>
                <c:pt idx="19168">
                  <c:v>2.3411E-5</c:v>
                </c:pt>
                <c:pt idx="19169">
                  <c:v>2.3122999999999999E-5</c:v>
                </c:pt>
                <c:pt idx="19170">
                  <c:v>2.3122999999999999E-5</c:v>
                </c:pt>
                <c:pt idx="19171">
                  <c:v>2.3122999999999999E-5</c:v>
                </c:pt>
                <c:pt idx="19172">
                  <c:v>2.3122999999999999E-5</c:v>
                </c:pt>
                <c:pt idx="19173">
                  <c:v>2.3122999999999999E-5</c:v>
                </c:pt>
                <c:pt idx="19174">
                  <c:v>2.3122999999999999E-5</c:v>
                </c:pt>
                <c:pt idx="19175">
                  <c:v>2.3122999999999999E-5</c:v>
                </c:pt>
                <c:pt idx="19176">
                  <c:v>2.3425E-5</c:v>
                </c:pt>
                <c:pt idx="19177">
                  <c:v>2.3735999999999998E-5</c:v>
                </c:pt>
                <c:pt idx="19178">
                  <c:v>2.3735999999999998E-5</c:v>
                </c:pt>
                <c:pt idx="19179">
                  <c:v>2.3735999999999998E-5</c:v>
                </c:pt>
                <c:pt idx="19180">
                  <c:v>2.3438000000000002E-5</c:v>
                </c:pt>
                <c:pt idx="19181">
                  <c:v>2.3438000000000002E-5</c:v>
                </c:pt>
                <c:pt idx="19182">
                  <c:v>2.3438000000000002E-5</c:v>
                </c:pt>
                <c:pt idx="19183">
                  <c:v>2.3438000000000002E-5</c:v>
                </c:pt>
                <c:pt idx="19184">
                  <c:v>2.3438000000000002E-5</c:v>
                </c:pt>
                <c:pt idx="19185">
                  <c:v>2.3125999999999998E-5</c:v>
                </c:pt>
                <c:pt idx="19186">
                  <c:v>2.3125999999999998E-5</c:v>
                </c:pt>
                <c:pt idx="19187">
                  <c:v>2.3125999999999998E-5</c:v>
                </c:pt>
                <c:pt idx="19188">
                  <c:v>2.3504999999999999E-5</c:v>
                </c:pt>
                <c:pt idx="19189">
                  <c:v>2.3836999999999999E-5</c:v>
                </c:pt>
                <c:pt idx="19190">
                  <c:v>2.3422E-5</c:v>
                </c:pt>
                <c:pt idx="19191">
                  <c:v>2.3604E-5</c:v>
                </c:pt>
                <c:pt idx="19192">
                  <c:v>2.3604E-5</c:v>
                </c:pt>
                <c:pt idx="19193">
                  <c:v>2.3463000000000002E-5</c:v>
                </c:pt>
                <c:pt idx="19194">
                  <c:v>2.3463000000000002E-5</c:v>
                </c:pt>
                <c:pt idx="19195">
                  <c:v>2.3463000000000002E-5</c:v>
                </c:pt>
                <c:pt idx="19196">
                  <c:v>2.3463000000000002E-5</c:v>
                </c:pt>
                <c:pt idx="19197">
                  <c:v>2.3463000000000002E-5</c:v>
                </c:pt>
                <c:pt idx="19198">
                  <c:v>2.3463000000000002E-5</c:v>
                </c:pt>
                <c:pt idx="19199">
                  <c:v>2.3139999999999999E-5</c:v>
                </c:pt>
                <c:pt idx="19200">
                  <c:v>2.3139999999999999E-5</c:v>
                </c:pt>
                <c:pt idx="19201">
                  <c:v>2.3139999999999999E-5</c:v>
                </c:pt>
                <c:pt idx="19202">
                  <c:v>2.3376000000000001E-5</c:v>
                </c:pt>
                <c:pt idx="19203">
                  <c:v>2.3376000000000001E-5</c:v>
                </c:pt>
                <c:pt idx="19204">
                  <c:v>2.3187999999999999E-5</c:v>
                </c:pt>
                <c:pt idx="19205">
                  <c:v>2.3626E-5</c:v>
                </c:pt>
                <c:pt idx="19206">
                  <c:v>2.3072999999999997E-5</c:v>
                </c:pt>
                <c:pt idx="19207">
                  <c:v>2.3072999999999997E-5</c:v>
                </c:pt>
                <c:pt idx="19208">
                  <c:v>2.3249000000000001E-5</c:v>
                </c:pt>
                <c:pt idx="19209">
                  <c:v>2.3249000000000001E-5</c:v>
                </c:pt>
                <c:pt idx="19210">
                  <c:v>2.3249000000000001E-5</c:v>
                </c:pt>
                <c:pt idx="19211">
                  <c:v>2.3249000000000001E-5</c:v>
                </c:pt>
                <c:pt idx="19212">
                  <c:v>2.3249000000000001E-5</c:v>
                </c:pt>
                <c:pt idx="19213">
                  <c:v>2.3249000000000001E-5</c:v>
                </c:pt>
                <c:pt idx="19214">
                  <c:v>2.3249000000000001E-5</c:v>
                </c:pt>
                <c:pt idx="19215">
                  <c:v>2.3249000000000001E-5</c:v>
                </c:pt>
                <c:pt idx="19216">
                  <c:v>2.3249000000000001E-5</c:v>
                </c:pt>
                <c:pt idx="19217">
                  <c:v>2.3249000000000001E-5</c:v>
                </c:pt>
                <c:pt idx="19218">
                  <c:v>2.3249000000000001E-5</c:v>
                </c:pt>
                <c:pt idx="19219">
                  <c:v>2.3249000000000001E-5</c:v>
                </c:pt>
                <c:pt idx="19220">
                  <c:v>2.3403999999999998E-5</c:v>
                </c:pt>
                <c:pt idx="19221">
                  <c:v>2.3403999999999998E-5</c:v>
                </c:pt>
                <c:pt idx="19222">
                  <c:v>2.3403999999999998E-5</c:v>
                </c:pt>
                <c:pt idx="19223">
                  <c:v>2.3403999999999998E-5</c:v>
                </c:pt>
                <c:pt idx="19224">
                  <c:v>2.3403999999999998E-5</c:v>
                </c:pt>
                <c:pt idx="19225">
                  <c:v>2.3403999999999998E-5</c:v>
                </c:pt>
                <c:pt idx="19226">
                  <c:v>2.3403999999999998E-5</c:v>
                </c:pt>
                <c:pt idx="19227">
                  <c:v>2.3403999999999998E-5</c:v>
                </c:pt>
                <c:pt idx="19228">
                  <c:v>2.3403999999999998E-5</c:v>
                </c:pt>
                <c:pt idx="19229">
                  <c:v>2.3403999999999998E-5</c:v>
                </c:pt>
                <c:pt idx="19230">
                  <c:v>2.3403999999999998E-5</c:v>
                </c:pt>
                <c:pt idx="19231">
                  <c:v>2.3498000000000001E-5</c:v>
                </c:pt>
                <c:pt idx="19232">
                  <c:v>2.3204E-5</c:v>
                </c:pt>
                <c:pt idx="19233">
                  <c:v>2.3204E-5</c:v>
                </c:pt>
                <c:pt idx="19234">
                  <c:v>2.3494999999999998E-5</c:v>
                </c:pt>
                <c:pt idx="19235">
                  <c:v>2.3494999999999998E-5</c:v>
                </c:pt>
                <c:pt idx="19236">
                  <c:v>2.3494999999999998E-5</c:v>
                </c:pt>
                <c:pt idx="19237">
                  <c:v>2.3258999999999999E-5</c:v>
                </c:pt>
                <c:pt idx="19238">
                  <c:v>2.3604E-5</c:v>
                </c:pt>
                <c:pt idx="19239">
                  <c:v>2.3604E-5</c:v>
                </c:pt>
                <c:pt idx="19240">
                  <c:v>2.3604E-5</c:v>
                </c:pt>
                <c:pt idx="19241">
                  <c:v>2.3604E-5</c:v>
                </c:pt>
                <c:pt idx="19242">
                  <c:v>2.3333000000000002E-5</c:v>
                </c:pt>
                <c:pt idx="19243">
                  <c:v>2.3333000000000002E-5</c:v>
                </c:pt>
                <c:pt idx="19244">
                  <c:v>2.3707000000000002E-5</c:v>
                </c:pt>
                <c:pt idx="19245">
                  <c:v>2.3327999999999998E-5</c:v>
                </c:pt>
                <c:pt idx="19246">
                  <c:v>2.3327999999999998E-5</c:v>
                </c:pt>
                <c:pt idx="19247">
                  <c:v>2.3327999999999998E-5</c:v>
                </c:pt>
                <c:pt idx="19248">
                  <c:v>2.3327999999999998E-5</c:v>
                </c:pt>
                <c:pt idx="19249">
                  <c:v>2.3327999999999998E-5</c:v>
                </c:pt>
                <c:pt idx="19250">
                  <c:v>2.3561E-5</c:v>
                </c:pt>
                <c:pt idx="19251">
                  <c:v>2.3269E-5</c:v>
                </c:pt>
                <c:pt idx="19252">
                  <c:v>2.3269E-5</c:v>
                </c:pt>
                <c:pt idx="19253">
                  <c:v>2.3269E-5</c:v>
                </c:pt>
                <c:pt idx="19254">
                  <c:v>2.3269E-5</c:v>
                </c:pt>
                <c:pt idx="19255">
                  <c:v>2.3269E-5</c:v>
                </c:pt>
                <c:pt idx="19256">
                  <c:v>2.3711999999999999E-5</c:v>
                </c:pt>
                <c:pt idx="19257">
                  <c:v>2.3769000000000002E-5</c:v>
                </c:pt>
                <c:pt idx="19258">
                  <c:v>2.3769000000000002E-5</c:v>
                </c:pt>
                <c:pt idx="19259">
                  <c:v>2.3145999999999998E-5</c:v>
                </c:pt>
                <c:pt idx="19260">
                  <c:v>2.3952E-5</c:v>
                </c:pt>
                <c:pt idx="19261">
                  <c:v>2.3719000000000001E-5</c:v>
                </c:pt>
                <c:pt idx="19262">
                  <c:v>2.3719000000000001E-5</c:v>
                </c:pt>
                <c:pt idx="19263">
                  <c:v>2.3719000000000001E-5</c:v>
                </c:pt>
                <c:pt idx="19264">
                  <c:v>2.3719000000000001E-5</c:v>
                </c:pt>
                <c:pt idx="19265">
                  <c:v>2.3311000000000001E-5</c:v>
                </c:pt>
                <c:pt idx="19266">
                  <c:v>2.3006E-5</c:v>
                </c:pt>
                <c:pt idx="19267">
                  <c:v>2.3198999999999999E-5</c:v>
                </c:pt>
                <c:pt idx="19268">
                  <c:v>2.3090000000000001E-5</c:v>
                </c:pt>
                <c:pt idx="19269">
                  <c:v>2.3090000000000001E-5</c:v>
                </c:pt>
                <c:pt idx="19270">
                  <c:v>2.3090000000000001E-5</c:v>
                </c:pt>
                <c:pt idx="19271">
                  <c:v>2.3507E-5</c:v>
                </c:pt>
                <c:pt idx="19272">
                  <c:v>2.3507E-5</c:v>
                </c:pt>
                <c:pt idx="19273">
                  <c:v>2.3416000000000001E-5</c:v>
                </c:pt>
                <c:pt idx="19274">
                  <c:v>2.3416000000000001E-5</c:v>
                </c:pt>
                <c:pt idx="19275">
                  <c:v>2.3416000000000001E-5</c:v>
                </c:pt>
                <c:pt idx="19276">
                  <c:v>2.3416000000000001E-5</c:v>
                </c:pt>
                <c:pt idx="19277">
                  <c:v>2.3416000000000001E-5</c:v>
                </c:pt>
                <c:pt idx="19278">
                  <c:v>2.3665000000000001E-5</c:v>
                </c:pt>
                <c:pt idx="19279">
                  <c:v>2.3665000000000001E-5</c:v>
                </c:pt>
                <c:pt idx="19280">
                  <c:v>2.3289E-5</c:v>
                </c:pt>
                <c:pt idx="19281">
                  <c:v>2.3289E-5</c:v>
                </c:pt>
                <c:pt idx="19282">
                  <c:v>2.3289E-5</c:v>
                </c:pt>
                <c:pt idx="19283">
                  <c:v>2.3683999999999999E-5</c:v>
                </c:pt>
                <c:pt idx="19284">
                  <c:v>2.3683999999999999E-5</c:v>
                </c:pt>
                <c:pt idx="19285">
                  <c:v>2.3280000000000001E-5</c:v>
                </c:pt>
                <c:pt idx="19286">
                  <c:v>2.3799999999999999E-5</c:v>
                </c:pt>
                <c:pt idx="19287">
                  <c:v>2.3414999999999999E-5</c:v>
                </c:pt>
                <c:pt idx="19288">
                  <c:v>2.3414999999999999E-5</c:v>
                </c:pt>
                <c:pt idx="19289">
                  <c:v>2.3777999999999998E-5</c:v>
                </c:pt>
                <c:pt idx="19290">
                  <c:v>2.3777999999999998E-5</c:v>
                </c:pt>
                <c:pt idx="19291">
                  <c:v>2.3488999999999998E-5</c:v>
                </c:pt>
                <c:pt idx="19292">
                  <c:v>2.3488999999999998E-5</c:v>
                </c:pt>
                <c:pt idx="19293">
                  <c:v>2.3850999999999999E-5</c:v>
                </c:pt>
                <c:pt idx="19294">
                  <c:v>2.3507E-5</c:v>
                </c:pt>
                <c:pt idx="19295">
                  <c:v>2.3507E-5</c:v>
                </c:pt>
                <c:pt idx="19296">
                  <c:v>2.3507E-5</c:v>
                </c:pt>
                <c:pt idx="19297">
                  <c:v>2.3507E-5</c:v>
                </c:pt>
                <c:pt idx="19298">
                  <c:v>2.3762999999999999E-5</c:v>
                </c:pt>
                <c:pt idx="19299">
                  <c:v>2.3762999999999999E-5</c:v>
                </c:pt>
                <c:pt idx="19300">
                  <c:v>2.3762999999999999E-5</c:v>
                </c:pt>
                <c:pt idx="19301">
                  <c:v>2.3943000000000001E-5</c:v>
                </c:pt>
                <c:pt idx="19302">
                  <c:v>2.3943000000000001E-5</c:v>
                </c:pt>
                <c:pt idx="19303">
                  <c:v>2.3943000000000001E-5</c:v>
                </c:pt>
                <c:pt idx="19304">
                  <c:v>2.3601E-5</c:v>
                </c:pt>
                <c:pt idx="19305">
                  <c:v>2.3929000000000001E-5</c:v>
                </c:pt>
                <c:pt idx="19306">
                  <c:v>2.3929000000000001E-5</c:v>
                </c:pt>
                <c:pt idx="19307">
                  <c:v>2.4091E-5</c:v>
                </c:pt>
                <c:pt idx="19308">
                  <c:v>2.3863000000000002E-5</c:v>
                </c:pt>
                <c:pt idx="19309">
                  <c:v>2.3452000000000002E-5</c:v>
                </c:pt>
                <c:pt idx="19310">
                  <c:v>2.3703999999999999E-5</c:v>
                </c:pt>
                <c:pt idx="19311">
                  <c:v>2.3524E-5</c:v>
                </c:pt>
                <c:pt idx="19312">
                  <c:v>2.3944E-5</c:v>
                </c:pt>
                <c:pt idx="19313">
                  <c:v>2.3892000000000001E-5</c:v>
                </c:pt>
                <c:pt idx="19314">
                  <c:v>2.3892000000000001E-5</c:v>
                </c:pt>
                <c:pt idx="19315">
                  <c:v>2.3892000000000001E-5</c:v>
                </c:pt>
                <c:pt idx="19316">
                  <c:v>2.3892000000000001E-5</c:v>
                </c:pt>
                <c:pt idx="19317">
                  <c:v>2.4150000000000001E-5</c:v>
                </c:pt>
                <c:pt idx="19318">
                  <c:v>2.4150000000000001E-5</c:v>
                </c:pt>
                <c:pt idx="19319">
                  <c:v>2.4150000000000001E-5</c:v>
                </c:pt>
                <c:pt idx="19320">
                  <c:v>2.3776000000000001E-5</c:v>
                </c:pt>
                <c:pt idx="19321">
                  <c:v>2.3776000000000001E-5</c:v>
                </c:pt>
                <c:pt idx="19322">
                  <c:v>2.3776000000000001E-5</c:v>
                </c:pt>
                <c:pt idx="19323">
                  <c:v>2.3776000000000001E-5</c:v>
                </c:pt>
                <c:pt idx="19324">
                  <c:v>2.4196999999999999E-5</c:v>
                </c:pt>
                <c:pt idx="19325">
                  <c:v>2.4196999999999999E-5</c:v>
                </c:pt>
                <c:pt idx="19326">
                  <c:v>2.3689E-5</c:v>
                </c:pt>
                <c:pt idx="19327">
                  <c:v>2.3689E-5</c:v>
                </c:pt>
                <c:pt idx="19328">
                  <c:v>2.4125999999999999E-5</c:v>
                </c:pt>
                <c:pt idx="19329">
                  <c:v>2.4125999999999999E-5</c:v>
                </c:pt>
                <c:pt idx="19330">
                  <c:v>2.4125999999999999E-5</c:v>
                </c:pt>
                <c:pt idx="19331">
                  <c:v>2.4094E-5</c:v>
                </c:pt>
                <c:pt idx="19332">
                  <c:v>2.4094E-5</c:v>
                </c:pt>
                <c:pt idx="19333">
                  <c:v>2.4261E-5</c:v>
                </c:pt>
                <c:pt idx="19334">
                  <c:v>2.4261E-5</c:v>
                </c:pt>
                <c:pt idx="19335">
                  <c:v>2.4261E-5</c:v>
                </c:pt>
                <c:pt idx="19336">
                  <c:v>2.4261E-5</c:v>
                </c:pt>
                <c:pt idx="19337">
                  <c:v>2.4261E-5</c:v>
                </c:pt>
                <c:pt idx="19338">
                  <c:v>2.3644000000000003E-5</c:v>
                </c:pt>
                <c:pt idx="19339">
                  <c:v>2.3905999999999998E-5</c:v>
                </c:pt>
                <c:pt idx="19340">
                  <c:v>2.3905999999999998E-5</c:v>
                </c:pt>
                <c:pt idx="19341">
                  <c:v>2.3905999999999998E-5</c:v>
                </c:pt>
                <c:pt idx="19342">
                  <c:v>2.3905999999999998E-5</c:v>
                </c:pt>
                <c:pt idx="19343">
                  <c:v>2.3905999999999998E-5</c:v>
                </c:pt>
                <c:pt idx="19344">
                  <c:v>2.3905999999999998E-5</c:v>
                </c:pt>
                <c:pt idx="19345">
                  <c:v>2.3905999999999998E-5</c:v>
                </c:pt>
                <c:pt idx="19346">
                  <c:v>2.3905999999999998E-5</c:v>
                </c:pt>
                <c:pt idx="19347">
                  <c:v>2.3905999999999998E-5</c:v>
                </c:pt>
                <c:pt idx="19348">
                  <c:v>2.3905999999999998E-5</c:v>
                </c:pt>
                <c:pt idx="19349">
                  <c:v>2.3572000000000001E-5</c:v>
                </c:pt>
                <c:pt idx="19350">
                  <c:v>2.4009E-5</c:v>
                </c:pt>
                <c:pt idx="19351">
                  <c:v>2.4009E-5</c:v>
                </c:pt>
                <c:pt idx="19352">
                  <c:v>2.4009E-5</c:v>
                </c:pt>
                <c:pt idx="19353">
                  <c:v>2.4009E-5</c:v>
                </c:pt>
                <c:pt idx="19354">
                  <c:v>2.4009E-5</c:v>
                </c:pt>
                <c:pt idx="19355">
                  <c:v>2.3708000000000001E-5</c:v>
                </c:pt>
                <c:pt idx="19356">
                  <c:v>2.4522999999999999E-5</c:v>
                </c:pt>
                <c:pt idx="19357">
                  <c:v>2.4522999999999999E-5</c:v>
                </c:pt>
                <c:pt idx="19358">
                  <c:v>2.3902000000000003E-5</c:v>
                </c:pt>
                <c:pt idx="19359">
                  <c:v>2.3902000000000003E-5</c:v>
                </c:pt>
                <c:pt idx="19360">
                  <c:v>2.3902000000000003E-5</c:v>
                </c:pt>
                <c:pt idx="19361">
                  <c:v>2.3902000000000003E-5</c:v>
                </c:pt>
                <c:pt idx="19362">
                  <c:v>2.3902000000000003E-5</c:v>
                </c:pt>
                <c:pt idx="19363">
                  <c:v>2.3902000000000003E-5</c:v>
                </c:pt>
                <c:pt idx="19364">
                  <c:v>2.3902000000000003E-5</c:v>
                </c:pt>
                <c:pt idx="19365">
                  <c:v>2.4153999999999999E-5</c:v>
                </c:pt>
                <c:pt idx="19366">
                  <c:v>2.3841000000000001E-5</c:v>
                </c:pt>
                <c:pt idx="19367">
                  <c:v>2.355E-5</c:v>
                </c:pt>
                <c:pt idx="19368">
                  <c:v>2.3902000000000003E-5</c:v>
                </c:pt>
                <c:pt idx="19369">
                  <c:v>2.4247E-5</c:v>
                </c:pt>
                <c:pt idx="19370">
                  <c:v>2.3869000000000001E-5</c:v>
                </c:pt>
                <c:pt idx="19371">
                  <c:v>2.3869000000000001E-5</c:v>
                </c:pt>
                <c:pt idx="19372">
                  <c:v>2.3869000000000001E-5</c:v>
                </c:pt>
                <c:pt idx="19373">
                  <c:v>2.4285000000000002E-5</c:v>
                </c:pt>
                <c:pt idx="19374">
                  <c:v>2.4285000000000002E-5</c:v>
                </c:pt>
                <c:pt idx="19375">
                  <c:v>2.4285000000000002E-5</c:v>
                </c:pt>
                <c:pt idx="19376">
                  <c:v>2.3905999999999998E-5</c:v>
                </c:pt>
                <c:pt idx="19377">
                  <c:v>2.3905999999999998E-5</c:v>
                </c:pt>
                <c:pt idx="19378">
                  <c:v>2.3905999999999998E-5</c:v>
                </c:pt>
                <c:pt idx="19379">
                  <c:v>2.3905999999999998E-5</c:v>
                </c:pt>
                <c:pt idx="19380">
                  <c:v>2.4298E-5</c:v>
                </c:pt>
                <c:pt idx="19381">
                  <c:v>2.4298E-5</c:v>
                </c:pt>
                <c:pt idx="19382">
                  <c:v>2.4119999999999999E-5</c:v>
                </c:pt>
                <c:pt idx="19383">
                  <c:v>2.4119999999999999E-5</c:v>
                </c:pt>
                <c:pt idx="19384">
                  <c:v>2.4119999999999999E-5</c:v>
                </c:pt>
                <c:pt idx="19385">
                  <c:v>2.4543000000000002E-5</c:v>
                </c:pt>
                <c:pt idx="19386">
                  <c:v>2.4543000000000002E-5</c:v>
                </c:pt>
                <c:pt idx="19387">
                  <c:v>2.4543000000000002E-5</c:v>
                </c:pt>
                <c:pt idx="19388">
                  <c:v>2.4179999999999999E-5</c:v>
                </c:pt>
                <c:pt idx="19389">
                  <c:v>2.4179999999999999E-5</c:v>
                </c:pt>
                <c:pt idx="19390">
                  <c:v>2.4756000000000002E-5</c:v>
                </c:pt>
                <c:pt idx="19391">
                  <c:v>2.4756000000000002E-5</c:v>
                </c:pt>
                <c:pt idx="19392">
                  <c:v>2.4756000000000002E-5</c:v>
                </c:pt>
                <c:pt idx="19393">
                  <c:v>2.4756000000000002E-5</c:v>
                </c:pt>
                <c:pt idx="19394">
                  <c:v>2.4756000000000002E-5</c:v>
                </c:pt>
                <c:pt idx="19395">
                  <c:v>2.4434E-5</c:v>
                </c:pt>
                <c:pt idx="19396">
                  <c:v>2.4434E-5</c:v>
                </c:pt>
                <c:pt idx="19397">
                  <c:v>2.4113000000000001E-5</c:v>
                </c:pt>
                <c:pt idx="19398">
                  <c:v>2.4113000000000001E-5</c:v>
                </c:pt>
                <c:pt idx="19399">
                  <c:v>2.4113000000000001E-5</c:v>
                </c:pt>
                <c:pt idx="19400">
                  <c:v>2.4113000000000001E-5</c:v>
                </c:pt>
                <c:pt idx="19401">
                  <c:v>2.4362000000000002E-5</c:v>
                </c:pt>
                <c:pt idx="19402">
                  <c:v>2.4362000000000002E-5</c:v>
                </c:pt>
                <c:pt idx="19403">
                  <c:v>2.4362000000000002E-5</c:v>
                </c:pt>
                <c:pt idx="19404">
                  <c:v>2.4362000000000002E-5</c:v>
                </c:pt>
                <c:pt idx="19405">
                  <c:v>2.4362000000000002E-5</c:v>
                </c:pt>
                <c:pt idx="19406">
                  <c:v>2.4362000000000002E-5</c:v>
                </c:pt>
                <c:pt idx="19407">
                  <c:v>2.4362000000000002E-5</c:v>
                </c:pt>
                <c:pt idx="19408">
                  <c:v>2.4362000000000002E-5</c:v>
                </c:pt>
                <c:pt idx="19409">
                  <c:v>2.4006E-5</c:v>
                </c:pt>
                <c:pt idx="19410">
                  <c:v>2.4006E-5</c:v>
                </c:pt>
                <c:pt idx="19411">
                  <c:v>2.4006E-5</c:v>
                </c:pt>
                <c:pt idx="19412">
                  <c:v>2.4006E-5</c:v>
                </c:pt>
                <c:pt idx="19413">
                  <c:v>2.3578999999999999E-5</c:v>
                </c:pt>
                <c:pt idx="19414">
                  <c:v>2.3902000000000003E-5</c:v>
                </c:pt>
                <c:pt idx="19415">
                  <c:v>2.3902000000000003E-5</c:v>
                </c:pt>
                <c:pt idx="19416">
                  <c:v>2.3902000000000003E-5</c:v>
                </c:pt>
                <c:pt idx="19417">
                  <c:v>2.3902000000000003E-5</c:v>
                </c:pt>
                <c:pt idx="19418">
                  <c:v>2.3982000000000002E-5</c:v>
                </c:pt>
                <c:pt idx="19419">
                  <c:v>2.3982000000000002E-5</c:v>
                </c:pt>
                <c:pt idx="19420">
                  <c:v>2.3982000000000002E-5</c:v>
                </c:pt>
                <c:pt idx="19421">
                  <c:v>2.4310999999999998E-5</c:v>
                </c:pt>
                <c:pt idx="19422">
                  <c:v>2.4310999999999998E-5</c:v>
                </c:pt>
                <c:pt idx="19423">
                  <c:v>2.4310999999999998E-5</c:v>
                </c:pt>
                <c:pt idx="19424">
                  <c:v>2.4310999999999998E-5</c:v>
                </c:pt>
                <c:pt idx="19425">
                  <c:v>2.4310999999999998E-5</c:v>
                </c:pt>
                <c:pt idx="19426">
                  <c:v>2.4310999999999998E-5</c:v>
                </c:pt>
                <c:pt idx="19427">
                  <c:v>2.4310999999999998E-5</c:v>
                </c:pt>
                <c:pt idx="19428">
                  <c:v>2.4310999999999998E-5</c:v>
                </c:pt>
                <c:pt idx="19429">
                  <c:v>2.4310999999999998E-5</c:v>
                </c:pt>
                <c:pt idx="19430">
                  <c:v>2.3909000000000001E-5</c:v>
                </c:pt>
                <c:pt idx="19431">
                  <c:v>2.3876E-5</c:v>
                </c:pt>
                <c:pt idx="19432">
                  <c:v>2.4241999999999999E-5</c:v>
                </c:pt>
                <c:pt idx="19433">
                  <c:v>2.4241999999999999E-5</c:v>
                </c:pt>
                <c:pt idx="19434">
                  <c:v>2.4241999999999999E-5</c:v>
                </c:pt>
                <c:pt idx="19435">
                  <c:v>2.4241999999999999E-5</c:v>
                </c:pt>
                <c:pt idx="19436">
                  <c:v>2.4241999999999999E-5</c:v>
                </c:pt>
                <c:pt idx="19437">
                  <c:v>2.4241999999999999E-5</c:v>
                </c:pt>
                <c:pt idx="19438">
                  <c:v>2.4241999999999999E-5</c:v>
                </c:pt>
                <c:pt idx="19439">
                  <c:v>2.4241999999999999E-5</c:v>
                </c:pt>
                <c:pt idx="19440">
                  <c:v>2.4241999999999999E-5</c:v>
                </c:pt>
                <c:pt idx="19441">
                  <c:v>2.4241999999999999E-5</c:v>
                </c:pt>
                <c:pt idx="19442">
                  <c:v>2.4241999999999999E-5</c:v>
                </c:pt>
                <c:pt idx="19443">
                  <c:v>2.4241999999999999E-5</c:v>
                </c:pt>
                <c:pt idx="19444">
                  <c:v>2.4241999999999999E-5</c:v>
                </c:pt>
                <c:pt idx="19445">
                  <c:v>2.4241999999999999E-5</c:v>
                </c:pt>
                <c:pt idx="19446">
                  <c:v>2.4288000000000002E-5</c:v>
                </c:pt>
                <c:pt idx="19447">
                  <c:v>2.4288000000000002E-5</c:v>
                </c:pt>
                <c:pt idx="19448">
                  <c:v>2.4288000000000002E-5</c:v>
                </c:pt>
                <c:pt idx="19449">
                  <c:v>2.4288000000000002E-5</c:v>
                </c:pt>
                <c:pt idx="19450">
                  <c:v>2.4288000000000002E-5</c:v>
                </c:pt>
                <c:pt idx="19451">
                  <c:v>2.4288000000000002E-5</c:v>
                </c:pt>
                <c:pt idx="19452">
                  <c:v>2.4288000000000002E-5</c:v>
                </c:pt>
                <c:pt idx="19453">
                  <c:v>2.4288000000000002E-5</c:v>
                </c:pt>
                <c:pt idx="19454">
                  <c:v>2.4288000000000002E-5</c:v>
                </c:pt>
                <c:pt idx="19455">
                  <c:v>2.4288000000000002E-5</c:v>
                </c:pt>
                <c:pt idx="19456">
                  <c:v>2.4288000000000002E-5</c:v>
                </c:pt>
                <c:pt idx="19457">
                  <c:v>2.4701999999999998E-5</c:v>
                </c:pt>
                <c:pt idx="19458">
                  <c:v>2.5126E-5</c:v>
                </c:pt>
                <c:pt idx="19459">
                  <c:v>2.5126E-5</c:v>
                </c:pt>
                <c:pt idx="19460">
                  <c:v>2.5126E-5</c:v>
                </c:pt>
                <c:pt idx="19461">
                  <c:v>2.5126E-5</c:v>
                </c:pt>
                <c:pt idx="19462">
                  <c:v>2.5126E-5</c:v>
                </c:pt>
                <c:pt idx="19463">
                  <c:v>2.5126E-5</c:v>
                </c:pt>
                <c:pt idx="19464">
                  <c:v>2.4788000000000001E-5</c:v>
                </c:pt>
                <c:pt idx="19465">
                  <c:v>2.5258000000000001E-5</c:v>
                </c:pt>
                <c:pt idx="19466">
                  <c:v>2.4909000000000002E-5</c:v>
                </c:pt>
                <c:pt idx="19467">
                  <c:v>2.4909000000000002E-5</c:v>
                </c:pt>
                <c:pt idx="19468">
                  <c:v>2.4909000000000002E-5</c:v>
                </c:pt>
                <c:pt idx="19469">
                  <c:v>2.4618999999999999E-5</c:v>
                </c:pt>
                <c:pt idx="19470">
                  <c:v>2.4618999999999999E-5</c:v>
                </c:pt>
                <c:pt idx="19471">
                  <c:v>2.4915000000000001E-5</c:v>
                </c:pt>
                <c:pt idx="19472">
                  <c:v>2.4915000000000001E-5</c:v>
                </c:pt>
                <c:pt idx="19473">
                  <c:v>2.4915000000000001E-5</c:v>
                </c:pt>
                <c:pt idx="19474">
                  <c:v>2.4752999999999998E-5</c:v>
                </c:pt>
                <c:pt idx="19475">
                  <c:v>2.4338E-5</c:v>
                </c:pt>
                <c:pt idx="19476">
                  <c:v>2.4512000000000002E-5</c:v>
                </c:pt>
                <c:pt idx="19477">
                  <c:v>2.4512000000000002E-5</c:v>
                </c:pt>
                <c:pt idx="19478">
                  <c:v>2.4915000000000001E-5</c:v>
                </c:pt>
                <c:pt idx="19479">
                  <c:v>2.4499999999999999E-5</c:v>
                </c:pt>
                <c:pt idx="19480">
                  <c:v>2.5052000000000003E-5</c:v>
                </c:pt>
                <c:pt idx="19481">
                  <c:v>2.4638999999999999E-5</c:v>
                </c:pt>
                <c:pt idx="19482">
                  <c:v>2.4638999999999999E-5</c:v>
                </c:pt>
                <c:pt idx="19483">
                  <c:v>2.4638999999999999E-5</c:v>
                </c:pt>
                <c:pt idx="19484">
                  <c:v>2.5103999999999999E-5</c:v>
                </c:pt>
                <c:pt idx="19485">
                  <c:v>2.5103999999999999E-5</c:v>
                </c:pt>
                <c:pt idx="19486">
                  <c:v>2.5103999999999999E-5</c:v>
                </c:pt>
                <c:pt idx="19487">
                  <c:v>2.5103999999999999E-5</c:v>
                </c:pt>
                <c:pt idx="19488">
                  <c:v>2.5103999999999999E-5</c:v>
                </c:pt>
                <c:pt idx="19489">
                  <c:v>2.5103999999999999E-5</c:v>
                </c:pt>
                <c:pt idx="19490">
                  <c:v>2.5103999999999999E-5</c:v>
                </c:pt>
                <c:pt idx="19491">
                  <c:v>2.5377000000000001E-5</c:v>
                </c:pt>
                <c:pt idx="19492">
                  <c:v>2.5137999999999999E-5</c:v>
                </c:pt>
                <c:pt idx="19493">
                  <c:v>2.5285000000000003E-5</c:v>
                </c:pt>
                <c:pt idx="19494">
                  <c:v>2.4873000000000001E-5</c:v>
                </c:pt>
                <c:pt idx="19495">
                  <c:v>2.4661E-5</c:v>
                </c:pt>
                <c:pt idx="19496">
                  <c:v>2.4819000000000001E-5</c:v>
                </c:pt>
                <c:pt idx="19497">
                  <c:v>2.4819000000000001E-5</c:v>
                </c:pt>
                <c:pt idx="19498">
                  <c:v>2.4819000000000001E-5</c:v>
                </c:pt>
                <c:pt idx="19499">
                  <c:v>2.4819000000000001E-5</c:v>
                </c:pt>
                <c:pt idx="19500">
                  <c:v>2.4819000000000001E-5</c:v>
                </c:pt>
                <c:pt idx="19501">
                  <c:v>2.4819000000000001E-5</c:v>
                </c:pt>
                <c:pt idx="19502">
                  <c:v>2.4819000000000001E-5</c:v>
                </c:pt>
                <c:pt idx="19503">
                  <c:v>2.4819000000000001E-5</c:v>
                </c:pt>
                <c:pt idx="19504">
                  <c:v>2.4666999999999999E-5</c:v>
                </c:pt>
                <c:pt idx="19505">
                  <c:v>2.4848999999999999E-5</c:v>
                </c:pt>
                <c:pt idx="19506">
                  <c:v>2.5086000000000003E-5</c:v>
                </c:pt>
                <c:pt idx="19507">
                  <c:v>2.5314999999999997E-5</c:v>
                </c:pt>
                <c:pt idx="19508">
                  <c:v>2.5314999999999997E-5</c:v>
                </c:pt>
                <c:pt idx="19509">
                  <c:v>2.4712E-5</c:v>
                </c:pt>
                <c:pt idx="19510">
                  <c:v>2.4712E-5</c:v>
                </c:pt>
                <c:pt idx="19511">
                  <c:v>2.4712E-5</c:v>
                </c:pt>
                <c:pt idx="19512">
                  <c:v>2.5147999999999997E-5</c:v>
                </c:pt>
                <c:pt idx="19513">
                  <c:v>2.5147999999999997E-5</c:v>
                </c:pt>
                <c:pt idx="19514">
                  <c:v>2.5147999999999997E-5</c:v>
                </c:pt>
                <c:pt idx="19515">
                  <c:v>2.5214999999999998E-5</c:v>
                </c:pt>
                <c:pt idx="19516">
                  <c:v>2.5214999999999998E-5</c:v>
                </c:pt>
                <c:pt idx="19517">
                  <c:v>2.5214999999999998E-5</c:v>
                </c:pt>
                <c:pt idx="19518">
                  <c:v>2.4788999999999999E-5</c:v>
                </c:pt>
                <c:pt idx="19519">
                  <c:v>2.4788999999999999E-5</c:v>
                </c:pt>
                <c:pt idx="19520">
                  <c:v>2.4788999999999999E-5</c:v>
                </c:pt>
                <c:pt idx="19521">
                  <c:v>2.5079000000000002E-5</c:v>
                </c:pt>
                <c:pt idx="19522">
                  <c:v>2.5079000000000002E-5</c:v>
                </c:pt>
                <c:pt idx="19523">
                  <c:v>2.5079000000000002E-5</c:v>
                </c:pt>
                <c:pt idx="19524">
                  <c:v>2.5079000000000002E-5</c:v>
                </c:pt>
                <c:pt idx="19525">
                  <c:v>2.5079000000000002E-5</c:v>
                </c:pt>
                <c:pt idx="19526">
                  <c:v>2.5251000000000003E-5</c:v>
                </c:pt>
                <c:pt idx="19527">
                  <c:v>2.5251000000000003E-5</c:v>
                </c:pt>
                <c:pt idx="19528">
                  <c:v>2.4979999999999998E-5</c:v>
                </c:pt>
                <c:pt idx="19529">
                  <c:v>2.5324999999999999E-5</c:v>
                </c:pt>
                <c:pt idx="19530">
                  <c:v>2.5180000000000003E-5</c:v>
                </c:pt>
                <c:pt idx="19531">
                  <c:v>2.5180000000000003E-5</c:v>
                </c:pt>
                <c:pt idx="19532">
                  <c:v>2.5180000000000003E-5</c:v>
                </c:pt>
                <c:pt idx="19533">
                  <c:v>2.5000000000000001E-5</c:v>
                </c:pt>
                <c:pt idx="19534">
                  <c:v>2.5000000000000001E-5</c:v>
                </c:pt>
                <c:pt idx="19535">
                  <c:v>2.4690000000000002E-5</c:v>
                </c:pt>
                <c:pt idx="19536">
                  <c:v>2.4428000000000001E-5</c:v>
                </c:pt>
                <c:pt idx="19537">
                  <c:v>2.4428000000000001E-5</c:v>
                </c:pt>
                <c:pt idx="19538">
                  <c:v>2.4859999999999999E-5</c:v>
                </c:pt>
                <c:pt idx="19539">
                  <c:v>2.4859999999999999E-5</c:v>
                </c:pt>
                <c:pt idx="19540">
                  <c:v>2.4859999999999999E-5</c:v>
                </c:pt>
                <c:pt idx="19541">
                  <c:v>2.5268000000000003E-5</c:v>
                </c:pt>
                <c:pt idx="19542">
                  <c:v>2.5268000000000003E-5</c:v>
                </c:pt>
                <c:pt idx="19543">
                  <c:v>2.4941000000000001E-5</c:v>
                </c:pt>
                <c:pt idx="19544">
                  <c:v>2.5310999999999999E-5</c:v>
                </c:pt>
                <c:pt idx="19545">
                  <c:v>2.5310999999999999E-5</c:v>
                </c:pt>
                <c:pt idx="19546">
                  <c:v>2.5380000000000001E-5</c:v>
                </c:pt>
                <c:pt idx="19547">
                  <c:v>2.5380000000000001E-5</c:v>
                </c:pt>
                <c:pt idx="19548">
                  <c:v>2.5380000000000001E-5</c:v>
                </c:pt>
                <c:pt idx="19549">
                  <c:v>2.5075999999999998E-5</c:v>
                </c:pt>
                <c:pt idx="19550">
                  <c:v>2.5075999999999998E-5</c:v>
                </c:pt>
                <c:pt idx="19551">
                  <c:v>2.5075999999999998E-5</c:v>
                </c:pt>
                <c:pt idx="19552">
                  <c:v>2.5075999999999998E-5</c:v>
                </c:pt>
                <c:pt idx="19553">
                  <c:v>2.5075999999999998E-5</c:v>
                </c:pt>
                <c:pt idx="19554">
                  <c:v>2.5075999999999998E-5</c:v>
                </c:pt>
                <c:pt idx="19555">
                  <c:v>2.5075999999999998E-5</c:v>
                </c:pt>
                <c:pt idx="19556">
                  <c:v>2.5075999999999998E-5</c:v>
                </c:pt>
                <c:pt idx="19557">
                  <c:v>2.5075999999999998E-5</c:v>
                </c:pt>
                <c:pt idx="19558">
                  <c:v>2.5075999999999998E-5</c:v>
                </c:pt>
                <c:pt idx="19559">
                  <c:v>2.5075999999999998E-5</c:v>
                </c:pt>
                <c:pt idx="19560">
                  <c:v>2.5075999999999998E-5</c:v>
                </c:pt>
                <c:pt idx="19561">
                  <c:v>2.5502000000000001E-5</c:v>
                </c:pt>
                <c:pt idx="19562">
                  <c:v>2.5502000000000001E-5</c:v>
                </c:pt>
                <c:pt idx="19563">
                  <c:v>2.5837999999999999E-5</c:v>
                </c:pt>
                <c:pt idx="19564">
                  <c:v>2.5535000000000002E-5</c:v>
                </c:pt>
                <c:pt idx="19565">
                  <c:v>2.5535000000000002E-5</c:v>
                </c:pt>
                <c:pt idx="19566">
                  <c:v>2.5535000000000002E-5</c:v>
                </c:pt>
                <c:pt idx="19567">
                  <c:v>2.5014999999999997E-5</c:v>
                </c:pt>
                <c:pt idx="19568">
                  <c:v>2.5308999999999998E-5</c:v>
                </c:pt>
                <c:pt idx="19569">
                  <c:v>2.4920999999999997E-5</c:v>
                </c:pt>
                <c:pt idx="19570">
                  <c:v>2.5274000000000002E-5</c:v>
                </c:pt>
                <c:pt idx="19571">
                  <c:v>2.5274000000000002E-5</c:v>
                </c:pt>
                <c:pt idx="19572">
                  <c:v>2.5274000000000002E-5</c:v>
                </c:pt>
                <c:pt idx="19573">
                  <c:v>2.5274000000000002E-5</c:v>
                </c:pt>
                <c:pt idx="19574">
                  <c:v>2.4788999999999999E-5</c:v>
                </c:pt>
                <c:pt idx="19575">
                  <c:v>2.4788999999999999E-5</c:v>
                </c:pt>
                <c:pt idx="19576">
                  <c:v>2.4788999999999999E-5</c:v>
                </c:pt>
                <c:pt idx="19577">
                  <c:v>2.4788999999999999E-5</c:v>
                </c:pt>
                <c:pt idx="19578">
                  <c:v>2.4788999999999999E-5</c:v>
                </c:pt>
                <c:pt idx="19579">
                  <c:v>2.5097000000000004E-5</c:v>
                </c:pt>
                <c:pt idx="19580">
                  <c:v>2.5097000000000004E-5</c:v>
                </c:pt>
                <c:pt idx="19581">
                  <c:v>2.4829999999999998E-5</c:v>
                </c:pt>
                <c:pt idx="19582">
                  <c:v>2.4829999999999998E-5</c:v>
                </c:pt>
                <c:pt idx="19583">
                  <c:v>2.4829999999999998E-5</c:v>
                </c:pt>
                <c:pt idx="19584">
                  <c:v>2.4829999999999998E-5</c:v>
                </c:pt>
                <c:pt idx="19585">
                  <c:v>2.4829999999999998E-5</c:v>
                </c:pt>
                <c:pt idx="19586">
                  <c:v>2.4829999999999998E-5</c:v>
                </c:pt>
                <c:pt idx="19587">
                  <c:v>2.5025999999999997E-5</c:v>
                </c:pt>
                <c:pt idx="19588">
                  <c:v>2.5025999999999997E-5</c:v>
                </c:pt>
                <c:pt idx="19589">
                  <c:v>2.5025999999999997E-5</c:v>
                </c:pt>
                <c:pt idx="19590">
                  <c:v>2.5025999999999997E-5</c:v>
                </c:pt>
                <c:pt idx="19591">
                  <c:v>2.5109999999999998E-5</c:v>
                </c:pt>
                <c:pt idx="19592">
                  <c:v>2.5109999999999998E-5</c:v>
                </c:pt>
                <c:pt idx="19593">
                  <c:v>2.5109999999999998E-5</c:v>
                </c:pt>
                <c:pt idx="19594">
                  <c:v>2.4502E-5</c:v>
                </c:pt>
                <c:pt idx="19595">
                  <c:v>2.4765000000000001E-5</c:v>
                </c:pt>
                <c:pt idx="19596">
                  <c:v>2.4765000000000001E-5</c:v>
                </c:pt>
                <c:pt idx="19597">
                  <c:v>2.4765000000000001E-5</c:v>
                </c:pt>
                <c:pt idx="19598">
                  <c:v>2.4765000000000001E-5</c:v>
                </c:pt>
                <c:pt idx="19599">
                  <c:v>2.4765000000000001E-5</c:v>
                </c:pt>
                <c:pt idx="19600">
                  <c:v>2.4765000000000001E-5</c:v>
                </c:pt>
                <c:pt idx="19601">
                  <c:v>2.4765000000000001E-5</c:v>
                </c:pt>
                <c:pt idx="19602">
                  <c:v>2.5089E-5</c:v>
                </c:pt>
                <c:pt idx="19603">
                  <c:v>2.5089E-5</c:v>
                </c:pt>
                <c:pt idx="19604">
                  <c:v>2.5505000000000001E-5</c:v>
                </c:pt>
                <c:pt idx="19605">
                  <c:v>2.5083E-5</c:v>
                </c:pt>
                <c:pt idx="19606">
                  <c:v>2.5083E-5</c:v>
                </c:pt>
                <c:pt idx="19607">
                  <c:v>2.5083E-5</c:v>
                </c:pt>
                <c:pt idx="19608">
                  <c:v>2.5083E-5</c:v>
                </c:pt>
                <c:pt idx="19609">
                  <c:v>2.5083E-5</c:v>
                </c:pt>
                <c:pt idx="19610">
                  <c:v>2.5083E-5</c:v>
                </c:pt>
                <c:pt idx="19611">
                  <c:v>2.5083E-5</c:v>
                </c:pt>
                <c:pt idx="19612">
                  <c:v>2.5083E-5</c:v>
                </c:pt>
                <c:pt idx="19613">
                  <c:v>2.5083E-5</c:v>
                </c:pt>
                <c:pt idx="19614">
                  <c:v>2.5083E-5</c:v>
                </c:pt>
                <c:pt idx="19615">
                  <c:v>2.5083E-5</c:v>
                </c:pt>
                <c:pt idx="19616">
                  <c:v>2.5083E-5</c:v>
                </c:pt>
                <c:pt idx="19617">
                  <c:v>2.4648999999999997E-5</c:v>
                </c:pt>
                <c:pt idx="19618">
                  <c:v>2.4252000000000001E-5</c:v>
                </c:pt>
                <c:pt idx="19619">
                  <c:v>2.4553E-5</c:v>
                </c:pt>
                <c:pt idx="19620">
                  <c:v>2.4519999999999999E-5</c:v>
                </c:pt>
                <c:pt idx="19621">
                  <c:v>2.4834E-5</c:v>
                </c:pt>
                <c:pt idx="19622">
                  <c:v>2.4834E-5</c:v>
                </c:pt>
                <c:pt idx="19623">
                  <c:v>2.4834E-5</c:v>
                </c:pt>
                <c:pt idx="19624">
                  <c:v>2.4834E-5</c:v>
                </c:pt>
                <c:pt idx="19625">
                  <c:v>2.4681E-5</c:v>
                </c:pt>
                <c:pt idx="19626">
                  <c:v>2.4681E-5</c:v>
                </c:pt>
                <c:pt idx="19627">
                  <c:v>2.4934999999999998E-5</c:v>
                </c:pt>
                <c:pt idx="19628">
                  <c:v>2.4934999999999998E-5</c:v>
                </c:pt>
                <c:pt idx="19629">
                  <c:v>2.544E-5</c:v>
                </c:pt>
                <c:pt idx="19630">
                  <c:v>2.544E-5</c:v>
                </c:pt>
                <c:pt idx="19631">
                  <c:v>2.544E-5</c:v>
                </c:pt>
                <c:pt idx="19632">
                  <c:v>2.5030999999999998E-5</c:v>
                </c:pt>
                <c:pt idx="19633">
                  <c:v>2.5030999999999998E-5</c:v>
                </c:pt>
                <c:pt idx="19634">
                  <c:v>2.5030999999999998E-5</c:v>
                </c:pt>
                <c:pt idx="19635">
                  <c:v>2.5030999999999998E-5</c:v>
                </c:pt>
                <c:pt idx="19636">
                  <c:v>2.5030999999999998E-5</c:v>
                </c:pt>
                <c:pt idx="19637">
                  <c:v>2.5030999999999998E-5</c:v>
                </c:pt>
                <c:pt idx="19638">
                  <c:v>2.5030999999999998E-5</c:v>
                </c:pt>
                <c:pt idx="19639">
                  <c:v>2.5030999999999998E-5</c:v>
                </c:pt>
                <c:pt idx="19640">
                  <c:v>2.5030999999999998E-5</c:v>
                </c:pt>
                <c:pt idx="19641">
                  <c:v>2.5030999999999998E-5</c:v>
                </c:pt>
                <c:pt idx="19642">
                  <c:v>2.5030999999999998E-5</c:v>
                </c:pt>
                <c:pt idx="19643">
                  <c:v>2.5030999999999998E-5</c:v>
                </c:pt>
                <c:pt idx="19644">
                  <c:v>2.5030999999999998E-5</c:v>
                </c:pt>
                <c:pt idx="19645">
                  <c:v>2.5282E-5</c:v>
                </c:pt>
                <c:pt idx="19646">
                  <c:v>2.5790999999999998E-5</c:v>
                </c:pt>
                <c:pt idx="19647">
                  <c:v>2.5790999999999998E-5</c:v>
                </c:pt>
                <c:pt idx="19648">
                  <c:v>2.5790999999999998E-5</c:v>
                </c:pt>
                <c:pt idx="19649">
                  <c:v>2.5341999999999999E-5</c:v>
                </c:pt>
                <c:pt idx="19650">
                  <c:v>2.5633E-5</c:v>
                </c:pt>
                <c:pt idx="19651">
                  <c:v>2.5219999999999999E-5</c:v>
                </c:pt>
                <c:pt idx="19652">
                  <c:v>2.5730999999999998E-5</c:v>
                </c:pt>
                <c:pt idx="19653">
                  <c:v>2.5730999999999998E-5</c:v>
                </c:pt>
                <c:pt idx="19654">
                  <c:v>2.5534E-5</c:v>
                </c:pt>
                <c:pt idx="19655">
                  <c:v>2.5534E-5</c:v>
                </c:pt>
                <c:pt idx="19656">
                  <c:v>2.5534E-5</c:v>
                </c:pt>
                <c:pt idx="19657">
                  <c:v>2.5534E-5</c:v>
                </c:pt>
                <c:pt idx="19658">
                  <c:v>2.5534E-5</c:v>
                </c:pt>
                <c:pt idx="19659">
                  <c:v>2.5534E-5</c:v>
                </c:pt>
                <c:pt idx="19660">
                  <c:v>2.5335000000000001E-5</c:v>
                </c:pt>
                <c:pt idx="19661">
                  <c:v>2.4961E-5</c:v>
                </c:pt>
                <c:pt idx="19662">
                  <c:v>2.5101000000000002E-5</c:v>
                </c:pt>
                <c:pt idx="19663">
                  <c:v>2.5101000000000002E-5</c:v>
                </c:pt>
                <c:pt idx="19664">
                  <c:v>2.4769E-5</c:v>
                </c:pt>
                <c:pt idx="19665">
                  <c:v>2.499E-5</c:v>
                </c:pt>
                <c:pt idx="19666">
                  <c:v>2.499E-5</c:v>
                </c:pt>
                <c:pt idx="19667">
                  <c:v>2.499E-5</c:v>
                </c:pt>
                <c:pt idx="19668">
                  <c:v>2.499E-5</c:v>
                </c:pt>
                <c:pt idx="19669">
                  <c:v>2.499E-5</c:v>
                </c:pt>
                <c:pt idx="19670">
                  <c:v>2.4669999999999999E-5</c:v>
                </c:pt>
                <c:pt idx="19671">
                  <c:v>2.4833000000000001E-5</c:v>
                </c:pt>
                <c:pt idx="19672">
                  <c:v>2.4471E-5</c:v>
                </c:pt>
                <c:pt idx="19673">
                  <c:v>2.4471E-5</c:v>
                </c:pt>
                <c:pt idx="19674">
                  <c:v>2.4471E-5</c:v>
                </c:pt>
                <c:pt idx="19675">
                  <c:v>2.4471E-5</c:v>
                </c:pt>
                <c:pt idx="19676">
                  <c:v>2.4471E-5</c:v>
                </c:pt>
                <c:pt idx="19677">
                  <c:v>2.4471E-5</c:v>
                </c:pt>
                <c:pt idx="19678">
                  <c:v>2.4471E-5</c:v>
                </c:pt>
                <c:pt idx="19679">
                  <c:v>2.4471E-5</c:v>
                </c:pt>
                <c:pt idx="19680">
                  <c:v>2.4471E-5</c:v>
                </c:pt>
                <c:pt idx="19681">
                  <c:v>2.4471E-5</c:v>
                </c:pt>
                <c:pt idx="19682">
                  <c:v>2.4815999999999998E-5</c:v>
                </c:pt>
                <c:pt idx="19683">
                  <c:v>2.4815999999999998E-5</c:v>
                </c:pt>
                <c:pt idx="19684">
                  <c:v>2.4662000000000002E-5</c:v>
                </c:pt>
                <c:pt idx="19685">
                  <c:v>2.4662000000000002E-5</c:v>
                </c:pt>
                <c:pt idx="19686">
                  <c:v>2.4662000000000002E-5</c:v>
                </c:pt>
                <c:pt idx="19687">
                  <c:v>2.4662000000000002E-5</c:v>
                </c:pt>
                <c:pt idx="19688">
                  <c:v>2.4662000000000002E-5</c:v>
                </c:pt>
                <c:pt idx="19689">
                  <c:v>2.4662000000000002E-5</c:v>
                </c:pt>
                <c:pt idx="19690">
                  <c:v>2.4662000000000002E-5</c:v>
                </c:pt>
                <c:pt idx="19691">
                  <c:v>2.4662000000000002E-5</c:v>
                </c:pt>
                <c:pt idx="19692">
                  <c:v>2.4662000000000002E-5</c:v>
                </c:pt>
                <c:pt idx="19693">
                  <c:v>2.4662000000000002E-5</c:v>
                </c:pt>
                <c:pt idx="19694">
                  <c:v>2.4307999999999998E-5</c:v>
                </c:pt>
                <c:pt idx="19695">
                  <c:v>2.4665000000000002E-5</c:v>
                </c:pt>
                <c:pt idx="19696">
                  <c:v>2.4665000000000002E-5</c:v>
                </c:pt>
                <c:pt idx="19697">
                  <c:v>2.4912000000000001E-5</c:v>
                </c:pt>
                <c:pt idx="19698">
                  <c:v>2.4912000000000001E-5</c:v>
                </c:pt>
                <c:pt idx="19699">
                  <c:v>2.4912000000000001E-5</c:v>
                </c:pt>
                <c:pt idx="19700">
                  <c:v>2.4386999999999999E-5</c:v>
                </c:pt>
                <c:pt idx="19701">
                  <c:v>2.4386999999999999E-5</c:v>
                </c:pt>
                <c:pt idx="19702">
                  <c:v>2.4386999999999999E-5</c:v>
                </c:pt>
                <c:pt idx="19703">
                  <c:v>2.4386999999999999E-5</c:v>
                </c:pt>
                <c:pt idx="19704">
                  <c:v>2.4386999999999999E-5</c:v>
                </c:pt>
                <c:pt idx="19705">
                  <c:v>2.4386999999999999E-5</c:v>
                </c:pt>
                <c:pt idx="19706">
                  <c:v>2.4386999999999999E-5</c:v>
                </c:pt>
                <c:pt idx="19707">
                  <c:v>2.4041999999999998E-5</c:v>
                </c:pt>
                <c:pt idx="19708">
                  <c:v>2.4648000000000002E-5</c:v>
                </c:pt>
                <c:pt idx="19709">
                  <c:v>2.4451E-5</c:v>
                </c:pt>
                <c:pt idx="19710">
                  <c:v>2.4451E-5</c:v>
                </c:pt>
                <c:pt idx="19711">
                  <c:v>2.4451E-5</c:v>
                </c:pt>
                <c:pt idx="19712">
                  <c:v>2.4451E-5</c:v>
                </c:pt>
                <c:pt idx="19713">
                  <c:v>2.4822000000000001E-5</c:v>
                </c:pt>
                <c:pt idx="19714">
                  <c:v>2.4822000000000001E-5</c:v>
                </c:pt>
                <c:pt idx="19715">
                  <c:v>2.4975999999999999E-5</c:v>
                </c:pt>
                <c:pt idx="19716">
                  <c:v>2.4975999999999999E-5</c:v>
                </c:pt>
                <c:pt idx="19717">
                  <c:v>2.4975999999999999E-5</c:v>
                </c:pt>
                <c:pt idx="19718">
                  <c:v>2.4621999999999999E-5</c:v>
                </c:pt>
                <c:pt idx="19719">
                  <c:v>2.4621999999999999E-5</c:v>
                </c:pt>
                <c:pt idx="19720">
                  <c:v>2.4621999999999999E-5</c:v>
                </c:pt>
                <c:pt idx="19721">
                  <c:v>2.4968000000000002E-5</c:v>
                </c:pt>
                <c:pt idx="19722">
                  <c:v>2.4530000000000001E-5</c:v>
                </c:pt>
                <c:pt idx="19723">
                  <c:v>2.4530000000000001E-5</c:v>
                </c:pt>
                <c:pt idx="19724">
                  <c:v>2.4530000000000001E-5</c:v>
                </c:pt>
                <c:pt idx="19725">
                  <c:v>2.4530000000000001E-5</c:v>
                </c:pt>
                <c:pt idx="19726">
                  <c:v>2.4752E-5</c:v>
                </c:pt>
                <c:pt idx="19727">
                  <c:v>2.4752E-5</c:v>
                </c:pt>
                <c:pt idx="19728">
                  <c:v>2.4924999999999999E-5</c:v>
                </c:pt>
                <c:pt idx="19729">
                  <c:v>2.4584E-5</c:v>
                </c:pt>
                <c:pt idx="19730">
                  <c:v>2.4584E-5</c:v>
                </c:pt>
                <c:pt idx="19731">
                  <c:v>2.4485E-5</c:v>
                </c:pt>
                <c:pt idx="19732">
                  <c:v>2.4485E-5</c:v>
                </c:pt>
                <c:pt idx="19733">
                  <c:v>2.4485E-5</c:v>
                </c:pt>
                <c:pt idx="19734">
                  <c:v>2.4254000000000002E-5</c:v>
                </c:pt>
                <c:pt idx="19735">
                  <c:v>2.4254000000000002E-5</c:v>
                </c:pt>
                <c:pt idx="19736">
                  <c:v>2.4859999999999999E-5</c:v>
                </c:pt>
                <c:pt idx="19737">
                  <c:v>2.4536E-5</c:v>
                </c:pt>
                <c:pt idx="19738">
                  <c:v>2.4536E-5</c:v>
                </c:pt>
                <c:pt idx="19739">
                  <c:v>2.4536E-5</c:v>
                </c:pt>
                <c:pt idx="19740">
                  <c:v>2.4536E-5</c:v>
                </c:pt>
                <c:pt idx="19741">
                  <c:v>2.4224999999999999E-5</c:v>
                </c:pt>
                <c:pt idx="19742">
                  <c:v>2.3804000000000001E-5</c:v>
                </c:pt>
                <c:pt idx="19743">
                  <c:v>2.3804000000000001E-5</c:v>
                </c:pt>
                <c:pt idx="19744">
                  <c:v>2.3804000000000001E-5</c:v>
                </c:pt>
                <c:pt idx="19745">
                  <c:v>2.3866000000000002E-5</c:v>
                </c:pt>
                <c:pt idx="19746">
                  <c:v>2.3866000000000002E-5</c:v>
                </c:pt>
                <c:pt idx="19747">
                  <c:v>2.3866000000000002E-5</c:v>
                </c:pt>
                <c:pt idx="19748">
                  <c:v>2.4007999999999998E-5</c:v>
                </c:pt>
                <c:pt idx="19749">
                  <c:v>2.4007999999999998E-5</c:v>
                </c:pt>
                <c:pt idx="19750">
                  <c:v>2.4007999999999998E-5</c:v>
                </c:pt>
                <c:pt idx="19751">
                  <c:v>2.4007999999999998E-5</c:v>
                </c:pt>
                <c:pt idx="19752">
                  <c:v>2.4007999999999998E-5</c:v>
                </c:pt>
                <c:pt idx="19753">
                  <c:v>2.4007999999999998E-5</c:v>
                </c:pt>
                <c:pt idx="19754">
                  <c:v>2.4007999999999998E-5</c:v>
                </c:pt>
                <c:pt idx="19755">
                  <c:v>2.4007999999999998E-5</c:v>
                </c:pt>
                <c:pt idx="19756">
                  <c:v>2.4007999999999998E-5</c:v>
                </c:pt>
                <c:pt idx="19757">
                  <c:v>2.4007999999999998E-5</c:v>
                </c:pt>
                <c:pt idx="19758">
                  <c:v>2.4007999999999998E-5</c:v>
                </c:pt>
                <c:pt idx="19759">
                  <c:v>2.4007999999999998E-5</c:v>
                </c:pt>
                <c:pt idx="19760">
                  <c:v>2.4360999999999999E-5</c:v>
                </c:pt>
                <c:pt idx="19761">
                  <c:v>2.4101000000000002E-5</c:v>
                </c:pt>
                <c:pt idx="19762">
                  <c:v>2.4101000000000002E-5</c:v>
                </c:pt>
                <c:pt idx="19763">
                  <c:v>2.4253E-5</c:v>
                </c:pt>
                <c:pt idx="19764">
                  <c:v>2.4253E-5</c:v>
                </c:pt>
                <c:pt idx="19765">
                  <c:v>2.4071999999999999E-5</c:v>
                </c:pt>
                <c:pt idx="19766">
                  <c:v>2.4390000000000002E-5</c:v>
                </c:pt>
                <c:pt idx="19767">
                  <c:v>2.4390000000000002E-5</c:v>
                </c:pt>
                <c:pt idx="19768">
                  <c:v>2.4037E-5</c:v>
                </c:pt>
                <c:pt idx="19769">
                  <c:v>2.4037E-5</c:v>
                </c:pt>
                <c:pt idx="19770">
                  <c:v>2.4037E-5</c:v>
                </c:pt>
                <c:pt idx="19771">
                  <c:v>2.3788E-5</c:v>
                </c:pt>
                <c:pt idx="19772">
                  <c:v>2.3996999999999997E-5</c:v>
                </c:pt>
                <c:pt idx="19773">
                  <c:v>2.3919000000000003E-5</c:v>
                </c:pt>
                <c:pt idx="19774">
                  <c:v>2.3919000000000003E-5</c:v>
                </c:pt>
                <c:pt idx="19775">
                  <c:v>2.3320999999999999E-5</c:v>
                </c:pt>
                <c:pt idx="19776">
                  <c:v>2.3320999999999999E-5</c:v>
                </c:pt>
                <c:pt idx="19777">
                  <c:v>2.3532000000000001E-5</c:v>
                </c:pt>
                <c:pt idx="19778">
                  <c:v>2.3532000000000001E-5</c:v>
                </c:pt>
                <c:pt idx="19779">
                  <c:v>2.3532000000000001E-5</c:v>
                </c:pt>
                <c:pt idx="19780">
                  <c:v>2.4024999999999998E-5</c:v>
                </c:pt>
                <c:pt idx="19781">
                  <c:v>2.3901E-5</c:v>
                </c:pt>
                <c:pt idx="19782">
                  <c:v>2.3901E-5</c:v>
                </c:pt>
                <c:pt idx="19783">
                  <c:v>2.3901E-5</c:v>
                </c:pt>
                <c:pt idx="19784">
                  <c:v>2.3901E-5</c:v>
                </c:pt>
                <c:pt idx="19785">
                  <c:v>2.4341999999999998E-5</c:v>
                </c:pt>
                <c:pt idx="19786">
                  <c:v>2.4341999999999998E-5</c:v>
                </c:pt>
                <c:pt idx="19787">
                  <c:v>2.3947E-5</c:v>
                </c:pt>
                <c:pt idx="19788">
                  <c:v>2.4162E-5</c:v>
                </c:pt>
                <c:pt idx="19789">
                  <c:v>2.4162E-5</c:v>
                </c:pt>
                <c:pt idx="19790">
                  <c:v>2.4162E-5</c:v>
                </c:pt>
                <c:pt idx="19791">
                  <c:v>2.4162E-5</c:v>
                </c:pt>
                <c:pt idx="19792">
                  <c:v>2.4162E-5</c:v>
                </c:pt>
                <c:pt idx="19793">
                  <c:v>2.4162E-5</c:v>
                </c:pt>
                <c:pt idx="19794">
                  <c:v>2.4162E-5</c:v>
                </c:pt>
                <c:pt idx="19795">
                  <c:v>2.4162E-5</c:v>
                </c:pt>
                <c:pt idx="19796">
                  <c:v>2.4002000000000002E-5</c:v>
                </c:pt>
                <c:pt idx="19797">
                  <c:v>2.4002000000000002E-5</c:v>
                </c:pt>
                <c:pt idx="19798">
                  <c:v>2.4002000000000002E-5</c:v>
                </c:pt>
                <c:pt idx="19799">
                  <c:v>2.3765E-5</c:v>
                </c:pt>
                <c:pt idx="19800">
                  <c:v>2.4278E-5</c:v>
                </c:pt>
                <c:pt idx="19801">
                  <c:v>2.3849000000000002E-5</c:v>
                </c:pt>
                <c:pt idx="19802">
                  <c:v>2.4221999999999999E-5</c:v>
                </c:pt>
                <c:pt idx="19803">
                  <c:v>2.3921E-5</c:v>
                </c:pt>
                <c:pt idx="19804">
                  <c:v>2.3921E-5</c:v>
                </c:pt>
                <c:pt idx="19805">
                  <c:v>2.3921E-5</c:v>
                </c:pt>
                <c:pt idx="19806">
                  <c:v>2.3921E-5</c:v>
                </c:pt>
                <c:pt idx="19807">
                  <c:v>2.3921E-5</c:v>
                </c:pt>
                <c:pt idx="19808">
                  <c:v>2.3921E-5</c:v>
                </c:pt>
                <c:pt idx="19809">
                  <c:v>2.4204000000000001E-5</c:v>
                </c:pt>
                <c:pt idx="19810">
                  <c:v>2.4204000000000001E-5</c:v>
                </c:pt>
                <c:pt idx="19811">
                  <c:v>2.4204000000000001E-5</c:v>
                </c:pt>
                <c:pt idx="19812">
                  <c:v>2.4204000000000001E-5</c:v>
                </c:pt>
                <c:pt idx="19813">
                  <c:v>2.3621E-5</c:v>
                </c:pt>
                <c:pt idx="19814">
                  <c:v>2.3935E-5</c:v>
                </c:pt>
                <c:pt idx="19815">
                  <c:v>2.3935E-5</c:v>
                </c:pt>
                <c:pt idx="19816">
                  <c:v>2.3935E-5</c:v>
                </c:pt>
                <c:pt idx="19817">
                  <c:v>2.4335999999999999E-5</c:v>
                </c:pt>
                <c:pt idx="19818">
                  <c:v>2.4090000000000001E-5</c:v>
                </c:pt>
                <c:pt idx="19819">
                  <c:v>2.4090000000000001E-5</c:v>
                </c:pt>
                <c:pt idx="19820">
                  <c:v>2.4090000000000001E-5</c:v>
                </c:pt>
                <c:pt idx="19821">
                  <c:v>2.4090000000000001E-5</c:v>
                </c:pt>
                <c:pt idx="19822">
                  <c:v>2.4090000000000001E-5</c:v>
                </c:pt>
                <c:pt idx="19823">
                  <c:v>2.4090000000000001E-5</c:v>
                </c:pt>
                <c:pt idx="19824">
                  <c:v>2.4090000000000001E-5</c:v>
                </c:pt>
                <c:pt idx="19825">
                  <c:v>2.3816E-5</c:v>
                </c:pt>
                <c:pt idx="19826">
                  <c:v>2.3816E-5</c:v>
                </c:pt>
                <c:pt idx="19827">
                  <c:v>2.3816E-5</c:v>
                </c:pt>
                <c:pt idx="19828">
                  <c:v>2.3816E-5</c:v>
                </c:pt>
                <c:pt idx="19829">
                  <c:v>2.3816E-5</c:v>
                </c:pt>
                <c:pt idx="19830">
                  <c:v>2.3816E-5</c:v>
                </c:pt>
                <c:pt idx="19831">
                  <c:v>2.3816E-5</c:v>
                </c:pt>
                <c:pt idx="19832">
                  <c:v>2.3816E-5</c:v>
                </c:pt>
                <c:pt idx="19833">
                  <c:v>2.3816E-5</c:v>
                </c:pt>
                <c:pt idx="19834">
                  <c:v>2.3816E-5</c:v>
                </c:pt>
                <c:pt idx="19835">
                  <c:v>2.3816E-5</c:v>
                </c:pt>
                <c:pt idx="19836">
                  <c:v>2.3816E-5</c:v>
                </c:pt>
                <c:pt idx="19837">
                  <c:v>2.4184000000000001E-5</c:v>
                </c:pt>
                <c:pt idx="19838">
                  <c:v>2.3909000000000001E-5</c:v>
                </c:pt>
                <c:pt idx="19839">
                  <c:v>2.3909000000000001E-5</c:v>
                </c:pt>
                <c:pt idx="19840">
                  <c:v>2.3909000000000001E-5</c:v>
                </c:pt>
                <c:pt idx="19841">
                  <c:v>2.3909000000000001E-5</c:v>
                </c:pt>
                <c:pt idx="19842">
                  <c:v>2.4376999999999997E-5</c:v>
                </c:pt>
                <c:pt idx="19843">
                  <c:v>2.3996000000000002E-5</c:v>
                </c:pt>
                <c:pt idx="19844">
                  <c:v>2.3996000000000002E-5</c:v>
                </c:pt>
                <c:pt idx="19845">
                  <c:v>2.3996000000000002E-5</c:v>
                </c:pt>
                <c:pt idx="19846">
                  <c:v>2.3996000000000002E-5</c:v>
                </c:pt>
                <c:pt idx="19847">
                  <c:v>2.3996000000000002E-5</c:v>
                </c:pt>
                <c:pt idx="19848">
                  <c:v>2.3996000000000002E-5</c:v>
                </c:pt>
                <c:pt idx="19849">
                  <c:v>2.3996000000000002E-5</c:v>
                </c:pt>
                <c:pt idx="19850">
                  <c:v>2.3996000000000002E-5</c:v>
                </c:pt>
                <c:pt idx="19851">
                  <c:v>2.3996000000000002E-5</c:v>
                </c:pt>
                <c:pt idx="19852">
                  <c:v>2.3996000000000002E-5</c:v>
                </c:pt>
                <c:pt idx="19853">
                  <c:v>2.4440999999999999E-5</c:v>
                </c:pt>
                <c:pt idx="19854">
                  <c:v>2.4440999999999999E-5</c:v>
                </c:pt>
                <c:pt idx="19855">
                  <c:v>2.4440999999999999E-5</c:v>
                </c:pt>
                <c:pt idx="19856">
                  <c:v>2.4440999999999999E-5</c:v>
                </c:pt>
                <c:pt idx="19857">
                  <c:v>2.4440999999999999E-5</c:v>
                </c:pt>
                <c:pt idx="19858">
                  <c:v>2.4729999999999999E-5</c:v>
                </c:pt>
                <c:pt idx="19859">
                  <c:v>2.4729999999999999E-5</c:v>
                </c:pt>
                <c:pt idx="19860">
                  <c:v>2.4729999999999999E-5</c:v>
                </c:pt>
                <c:pt idx="19861">
                  <c:v>2.4413000000000002E-5</c:v>
                </c:pt>
                <c:pt idx="19862">
                  <c:v>2.4413000000000002E-5</c:v>
                </c:pt>
                <c:pt idx="19863">
                  <c:v>2.4413000000000002E-5</c:v>
                </c:pt>
                <c:pt idx="19864">
                  <c:v>2.4413000000000002E-5</c:v>
                </c:pt>
                <c:pt idx="19865">
                  <c:v>2.4413000000000002E-5</c:v>
                </c:pt>
                <c:pt idx="19866">
                  <c:v>2.4202999999999998E-5</c:v>
                </c:pt>
                <c:pt idx="19867">
                  <c:v>2.4202999999999998E-5</c:v>
                </c:pt>
                <c:pt idx="19868">
                  <c:v>2.4587999999999999E-5</c:v>
                </c:pt>
                <c:pt idx="19869">
                  <c:v>2.4224E-5</c:v>
                </c:pt>
                <c:pt idx="19870">
                  <c:v>2.4757999999999999E-5</c:v>
                </c:pt>
                <c:pt idx="19871">
                  <c:v>2.4485999999999999E-5</c:v>
                </c:pt>
                <c:pt idx="19872">
                  <c:v>2.4485999999999999E-5</c:v>
                </c:pt>
                <c:pt idx="19873">
                  <c:v>2.4485999999999999E-5</c:v>
                </c:pt>
                <c:pt idx="19874">
                  <c:v>2.4485999999999999E-5</c:v>
                </c:pt>
                <c:pt idx="19875">
                  <c:v>2.4485999999999999E-5</c:v>
                </c:pt>
                <c:pt idx="19876">
                  <c:v>2.4485999999999999E-5</c:v>
                </c:pt>
                <c:pt idx="19877">
                  <c:v>2.4693000000000002E-5</c:v>
                </c:pt>
                <c:pt idx="19878">
                  <c:v>2.4324E-5</c:v>
                </c:pt>
                <c:pt idx="19879">
                  <c:v>2.4542E-5</c:v>
                </c:pt>
                <c:pt idx="19880">
                  <c:v>2.4542E-5</c:v>
                </c:pt>
                <c:pt idx="19881">
                  <c:v>2.4542E-5</c:v>
                </c:pt>
                <c:pt idx="19882">
                  <c:v>2.4542E-5</c:v>
                </c:pt>
                <c:pt idx="19883">
                  <c:v>2.4944999999999999E-5</c:v>
                </c:pt>
                <c:pt idx="19884">
                  <c:v>2.4944999999999999E-5</c:v>
                </c:pt>
                <c:pt idx="19885">
                  <c:v>2.4944999999999999E-5</c:v>
                </c:pt>
                <c:pt idx="19886">
                  <c:v>2.4944999999999999E-5</c:v>
                </c:pt>
                <c:pt idx="19887">
                  <c:v>2.4944999999999999E-5</c:v>
                </c:pt>
                <c:pt idx="19888">
                  <c:v>2.4944999999999999E-5</c:v>
                </c:pt>
                <c:pt idx="19889">
                  <c:v>2.4437E-5</c:v>
                </c:pt>
                <c:pt idx="19890">
                  <c:v>2.4437E-5</c:v>
                </c:pt>
                <c:pt idx="19891">
                  <c:v>2.4437E-5</c:v>
                </c:pt>
                <c:pt idx="19892">
                  <c:v>2.4735E-5</c:v>
                </c:pt>
                <c:pt idx="19893">
                  <c:v>2.4309000000000001E-5</c:v>
                </c:pt>
                <c:pt idx="19894">
                  <c:v>2.4618E-5</c:v>
                </c:pt>
                <c:pt idx="19895">
                  <c:v>2.4340000000000001E-5</c:v>
                </c:pt>
                <c:pt idx="19896">
                  <c:v>2.4340000000000001E-5</c:v>
                </c:pt>
                <c:pt idx="19897">
                  <c:v>2.4718999999999998E-5</c:v>
                </c:pt>
                <c:pt idx="19898">
                  <c:v>2.4718999999999998E-5</c:v>
                </c:pt>
                <c:pt idx="19899">
                  <c:v>2.4718999999999998E-5</c:v>
                </c:pt>
                <c:pt idx="19900">
                  <c:v>2.4512999999999997E-5</c:v>
                </c:pt>
                <c:pt idx="19901">
                  <c:v>2.4700000000000001E-5</c:v>
                </c:pt>
                <c:pt idx="19902">
                  <c:v>2.4454E-5</c:v>
                </c:pt>
                <c:pt idx="19903">
                  <c:v>2.4454E-5</c:v>
                </c:pt>
                <c:pt idx="19904">
                  <c:v>2.429E-5</c:v>
                </c:pt>
                <c:pt idx="19905">
                  <c:v>2.429E-5</c:v>
                </c:pt>
                <c:pt idx="19906">
                  <c:v>2.4443E-5</c:v>
                </c:pt>
                <c:pt idx="19907">
                  <c:v>2.4443E-5</c:v>
                </c:pt>
                <c:pt idx="19908">
                  <c:v>2.4007999999999998E-5</c:v>
                </c:pt>
                <c:pt idx="19909">
                  <c:v>2.4007999999999998E-5</c:v>
                </c:pt>
                <c:pt idx="19910">
                  <c:v>2.4007999999999998E-5</c:v>
                </c:pt>
                <c:pt idx="19911">
                  <c:v>2.4007999999999998E-5</c:v>
                </c:pt>
                <c:pt idx="19912">
                  <c:v>2.4007999999999998E-5</c:v>
                </c:pt>
                <c:pt idx="19913">
                  <c:v>2.4007999999999998E-5</c:v>
                </c:pt>
                <c:pt idx="19914">
                  <c:v>2.4007999999999998E-5</c:v>
                </c:pt>
                <c:pt idx="19915">
                  <c:v>2.4007999999999998E-5</c:v>
                </c:pt>
                <c:pt idx="19916">
                  <c:v>2.3857999999999998E-5</c:v>
                </c:pt>
                <c:pt idx="19917">
                  <c:v>2.3857999999999998E-5</c:v>
                </c:pt>
                <c:pt idx="19918">
                  <c:v>2.3857999999999998E-5</c:v>
                </c:pt>
                <c:pt idx="19919">
                  <c:v>2.3759000000000001E-5</c:v>
                </c:pt>
                <c:pt idx="19920">
                  <c:v>2.3759000000000001E-5</c:v>
                </c:pt>
                <c:pt idx="19921">
                  <c:v>2.3632E-5</c:v>
                </c:pt>
                <c:pt idx="19922">
                  <c:v>2.3955999999999999E-5</c:v>
                </c:pt>
                <c:pt idx="19923">
                  <c:v>2.3955999999999999E-5</c:v>
                </c:pt>
                <c:pt idx="19924">
                  <c:v>2.3955999999999999E-5</c:v>
                </c:pt>
                <c:pt idx="19925">
                  <c:v>2.3955999999999999E-5</c:v>
                </c:pt>
                <c:pt idx="19926">
                  <c:v>2.3525999999999998E-5</c:v>
                </c:pt>
                <c:pt idx="19927">
                  <c:v>2.3525999999999998E-5</c:v>
                </c:pt>
                <c:pt idx="19928">
                  <c:v>2.3525999999999998E-5</c:v>
                </c:pt>
                <c:pt idx="19929">
                  <c:v>2.3525999999999998E-5</c:v>
                </c:pt>
                <c:pt idx="19930">
                  <c:v>2.3525999999999998E-5</c:v>
                </c:pt>
                <c:pt idx="19931">
                  <c:v>2.3525999999999998E-5</c:v>
                </c:pt>
                <c:pt idx="19932">
                  <c:v>2.3525999999999998E-5</c:v>
                </c:pt>
                <c:pt idx="19933">
                  <c:v>2.3525999999999998E-5</c:v>
                </c:pt>
                <c:pt idx="19934">
                  <c:v>2.3119E-5</c:v>
                </c:pt>
                <c:pt idx="19935">
                  <c:v>2.3445999999999999E-5</c:v>
                </c:pt>
                <c:pt idx="19936">
                  <c:v>2.3445999999999999E-5</c:v>
                </c:pt>
                <c:pt idx="19937">
                  <c:v>2.3647000000000002E-5</c:v>
                </c:pt>
                <c:pt idx="19938">
                  <c:v>2.338E-5</c:v>
                </c:pt>
                <c:pt idx="19939">
                  <c:v>2.338E-5</c:v>
                </c:pt>
                <c:pt idx="19940">
                  <c:v>2.338E-5</c:v>
                </c:pt>
                <c:pt idx="19941">
                  <c:v>2.3051999999999999E-5</c:v>
                </c:pt>
                <c:pt idx="19942">
                  <c:v>2.3258E-5</c:v>
                </c:pt>
                <c:pt idx="19943">
                  <c:v>2.3735999999999998E-5</c:v>
                </c:pt>
                <c:pt idx="19944">
                  <c:v>2.3386000000000003E-5</c:v>
                </c:pt>
                <c:pt idx="19945">
                  <c:v>2.3386000000000003E-5</c:v>
                </c:pt>
                <c:pt idx="19946">
                  <c:v>2.3132000000000001E-5</c:v>
                </c:pt>
                <c:pt idx="19947">
                  <c:v>2.3132000000000001E-5</c:v>
                </c:pt>
                <c:pt idx="19948">
                  <c:v>2.3527E-5</c:v>
                </c:pt>
                <c:pt idx="19949">
                  <c:v>2.3527E-5</c:v>
                </c:pt>
                <c:pt idx="19950">
                  <c:v>2.3455000000000002E-5</c:v>
                </c:pt>
                <c:pt idx="19951">
                  <c:v>2.3455000000000002E-5</c:v>
                </c:pt>
                <c:pt idx="19952">
                  <c:v>2.3455000000000002E-5</c:v>
                </c:pt>
                <c:pt idx="19953">
                  <c:v>2.3455000000000002E-5</c:v>
                </c:pt>
                <c:pt idx="19954">
                  <c:v>2.3455000000000002E-5</c:v>
                </c:pt>
                <c:pt idx="19955">
                  <c:v>2.3455000000000002E-5</c:v>
                </c:pt>
                <c:pt idx="19956">
                  <c:v>2.3455000000000002E-5</c:v>
                </c:pt>
                <c:pt idx="19957">
                  <c:v>2.3455000000000002E-5</c:v>
                </c:pt>
                <c:pt idx="19958">
                  <c:v>2.3436000000000001E-5</c:v>
                </c:pt>
                <c:pt idx="19959">
                  <c:v>2.3613999999999998E-5</c:v>
                </c:pt>
                <c:pt idx="19960">
                  <c:v>2.3396000000000001E-5</c:v>
                </c:pt>
                <c:pt idx="19961">
                  <c:v>2.3396000000000001E-5</c:v>
                </c:pt>
                <c:pt idx="19962">
                  <c:v>2.3396000000000001E-5</c:v>
                </c:pt>
                <c:pt idx="19963">
                  <c:v>2.3396000000000001E-5</c:v>
                </c:pt>
                <c:pt idx="19964">
                  <c:v>2.3553999999999998E-5</c:v>
                </c:pt>
                <c:pt idx="19965">
                  <c:v>2.3553999999999998E-5</c:v>
                </c:pt>
                <c:pt idx="19966">
                  <c:v>2.3553999999999998E-5</c:v>
                </c:pt>
                <c:pt idx="19967">
                  <c:v>2.3553999999999998E-5</c:v>
                </c:pt>
                <c:pt idx="19968">
                  <c:v>2.3385000000000001E-5</c:v>
                </c:pt>
                <c:pt idx="19969">
                  <c:v>2.3385000000000001E-5</c:v>
                </c:pt>
                <c:pt idx="19970">
                  <c:v>2.3385000000000001E-5</c:v>
                </c:pt>
                <c:pt idx="19971">
                  <c:v>2.3385000000000001E-5</c:v>
                </c:pt>
                <c:pt idx="19972">
                  <c:v>2.3385000000000001E-5</c:v>
                </c:pt>
                <c:pt idx="19973">
                  <c:v>2.3065E-5</c:v>
                </c:pt>
                <c:pt idx="19974">
                  <c:v>2.3065E-5</c:v>
                </c:pt>
                <c:pt idx="19975">
                  <c:v>2.3285000000000002E-5</c:v>
                </c:pt>
                <c:pt idx="19976">
                  <c:v>2.3285000000000002E-5</c:v>
                </c:pt>
                <c:pt idx="19977">
                  <c:v>2.3652999999999999E-5</c:v>
                </c:pt>
                <c:pt idx="19978">
                  <c:v>2.3275999999999999E-5</c:v>
                </c:pt>
                <c:pt idx="19979">
                  <c:v>2.3275999999999999E-5</c:v>
                </c:pt>
                <c:pt idx="19980">
                  <c:v>2.3275999999999999E-5</c:v>
                </c:pt>
                <c:pt idx="19981">
                  <c:v>2.3275999999999999E-5</c:v>
                </c:pt>
                <c:pt idx="19982">
                  <c:v>2.3275999999999999E-5</c:v>
                </c:pt>
                <c:pt idx="19983">
                  <c:v>2.3525999999999998E-5</c:v>
                </c:pt>
                <c:pt idx="19984">
                  <c:v>2.3525999999999998E-5</c:v>
                </c:pt>
                <c:pt idx="19985">
                  <c:v>2.3525999999999998E-5</c:v>
                </c:pt>
                <c:pt idx="19986">
                  <c:v>2.3853999999999999E-5</c:v>
                </c:pt>
                <c:pt idx="19987">
                  <c:v>2.3853999999999999E-5</c:v>
                </c:pt>
                <c:pt idx="19988">
                  <c:v>2.3853999999999999E-5</c:v>
                </c:pt>
                <c:pt idx="19989">
                  <c:v>2.3853999999999999E-5</c:v>
                </c:pt>
                <c:pt idx="19990">
                  <c:v>2.4079000000000001E-5</c:v>
                </c:pt>
                <c:pt idx="19991">
                  <c:v>2.3888999999999998E-5</c:v>
                </c:pt>
                <c:pt idx="19992">
                  <c:v>2.3888999999999998E-5</c:v>
                </c:pt>
                <c:pt idx="19993">
                  <c:v>2.3888999999999998E-5</c:v>
                </c:pt>
                <c:pt idx="19994">
                  <c:v>2.3459999999999999E-5</c:v>
                </c:pt>
                <c:pt idx="19995">
                  <c:v>2.3459999999999999E-5</c:v>
                </c:pt>
                <c:pt idx="19996">
                  <c:v>2.3561E-5</c:v>
                </c:pt>
                <c:pt idx="19997">
                  <c:v>2.3561E-5</c:v>
                </c:pt>
                <c:pt idx="19998">
                  <c:v>2.3985000000000002E-5</c:v>
                </c:pt>
                <c:pt idx="19999">
                  <c:v>2.3985000000000002E-5</c:v>
                </c:pt>
                <c:pt idx="20000">
                  <c:v>2.3985000000000002E-5</c:v>
                </c:pt>
                <c:pt idx="20001">
                  <c:v>2.3688000000000001E-5</c:v>
                </c:pt>
                <c:pt idx="20002">
                  <c:v>2.3688000000000001E-5</c:v>
                </c:pt>
                <c:pt idx="20003">
                  <c:v>2.3988000000000001E-5</c:v>
                </c:pt>
                <c:pt idx="20004">
                  <c:v>2.3988000000000001E-5</c:v>
                </c:pt>
                <c:pt idx="20005">
                  <c:v>2.3988000000000001E-5</c:v>
                </c:pt>
                <c:pt idx="20006">
                  <c:v>2.3444000000000001E-5</c:v>
                </c:pt>
                <c:pt idx="20007">
                  <c:v>2.3788E-5</c:v>
                </c:pt>
                <c:pt idx="20008">
                  <c:v>2.3788E-5</c:v>
                </c:pt>
                <c:pt idx="20009">
                  <c:v>2.3788E-5</c:v>
                </c:pt>
                <c:pt idx="20010">
                  <c:v>2.3504999999999999E-5</c:v>
                </c:pt>
                <c:pt idx="20011">
                  <c:v>2.3147E-5</c:v>
                </c:pt>
                <c:pt idx="20012">
                  <c:v>2.3561999999999999E-5</c:v>
                </c:pt>
                <c:pt idx="20013">
                  <c:v>2.3561999999999999E-5</c:v>
                </c:pt>
                <c:pt idx="20014">
                  <c:v>2.3269999999999999E-5</c:v>
                </c:pt>
                <c:pt idx="20015">
                  <c:v>2.3589999999999999E-5</c:v>
                </c:pt>
                <c:pt idx="20016">
                  <c:v>2.3589999999999999E-5</c:v>
                </c:pt>
                <c:pt idx="20017">
                  <c:v>2.3589999999999999E-5</c:v>
                </c:pt>
                <c:pt idx="20018">
                  <c:v>2.3589999999999999E-5</c:v>
                </c:pt>
                <c:pt idx="20019">
                  <c:v>2.3788E-5</c:v>
                </c:pt>
                <c:pt idx="20020">
                  <c:v>2.3788E-5</c:v>
                </c:pt>
                <c:pt idx="20021">
                  <c:v>2.3788E-5</c:v>
                </c:pt>
                <c:pt idx="20022">
                  <c:v>2.3465E-5</c:v>
                </c:pt>
                <c:pt idx="20023">
                  <c:v>2.3465E-5</c:v>
                </c:pt>
                <c:pt idx="20024">
                  <c:v>2.3465E-5</c:v>
                </c:pt>
                <c:pt idx="20025">
                  <c:v>2.3465E-5</c:v>
                </c:pt>
                <c:pt idx="20026">
                  <c:v>2.3465E-5</c:v>
                </c:pt>
                <c:pt idx="20027">
                  <c:v>2.3400999999999998E-5</c:v>
                </c:pt>
                <c:pt idx="20028">
                  <c:v>2.3400999999999998E-5</c:v>
                </c:pt>
                <c:pt idx="20029">
                  <c:v>2.3400999999999998E-5</c:v>
                </c:pt>
                <c:pt idx="20030">
                  <c:v>2.3682000000000001E-5</c:v>
                </c:pt>
                <c:pt idx="20031">
                  <c:v>2.3267999999999998E-5</c:v>
                </c:pt>
                <c:pt idx="20032">
                  <c:v>2.3267999999999998E-5</c:v>
                </c:pt>
                <c:pt idx="20033">
                  <c:v>2.3635E-5</c:v>
                </c:pt>
                <c:pt idx="20034">
                  <c:v>2.3635E-5</c:v>
                </c:pt>
                <c:pt idx="20035">
                  <c:v>2.3346E-5</c:v>
                </c:pt>
                <c:pt idx="20036">
                  <c:v>2.3346E-5</c:v>
                </c:pt>
                <c:pt idx="20037">
                  <c:v>2.3346E-5</c:v>
                </c:pt>
                <c:pt idx="20038">
                  <c:v>2.3198E-5</c:v>
                </c:pt>
                <c:pt idx="20039">
                  <c:v>2.3198E-5</c:v>
                </c:pt>
                <c:pt idx="20040">
                  <c:v>2.3558999999999999E-5</c:v>
                </c:pt>
                <c:pt idx="20041">
                  <c:v>2.3316999999999997E-5</c:v>
                </c:pt>
                <c:pt idx="20042">
                  <c:v>2.3316999999999997E-5</c:v>
                </c:pt>
                <c:pt idx="20043">
                  <c:v>2.3316999999999997E-5</c:v>
                </c:pt>
                <c:pt idx="20044">
                  <c:v>2.3316999999999997E-5</c:v>
                </c:pt>
                <c:pt idx="20045">
                  <c:v>2.3316999999999997E-5</c:v>
                </c:pt>
                <c:pt idx="20046">
                  <c:v>2.3316999999999997E-5</c:v>
                </c:pt>
                <c:pt idx="20047">
                  <c:v>2.3316999999999997E-5</c:v>
                </c:pt>
                <c:pt idx="20048">
                  <c:v>2.3399000000000001E-5</c:v>
                </c:pt>
                <c:pt idx="20049">
                  <c:v>2.3630000000000002E-5</c:v>
                </c:pt>
                <c:pt idx="20050">
                  <c:v>2.3630000000000002E-5</c:v>
                </c:pt>
                <c:pt idx="20051">
                  <c:v>2.3630000000000002E-5</c:v>
                </c:pt>
                <c:pt idx="20052">
                  <c:v>2.3630000000000002E-5</c:v>
                </c:pt>
                <c:pt idx="20053">
                  <c:v>2.3630000000000002E-5</c:v>
                </c:pt>
                <c:pt idx="20054">
                  <c:v>2.3630000000000002E-5</c:v>
                </c:pt>
                <c:pt idx="20055">
                  <c:v>2.3630000000000002E-5</c:v>
                </c:pt>
                <c:pt idx="20056">
                  <c:v>2.3278E-5</c:v>
                </c:pt>
                <c:pt idx="20057">
                  <c:v>2.3691999999999999E-5</c:v>
                </c:pt>
                <c:pt idx="20058">
                  <c:v>2.3529000000000001E-5</c:v>
                </c:pt>
                <c:pt idx="20059">
                  <c:v>2.3529000000000001E-5</c:v>
                </c:pt>
                <c:pt idx="20060">
                  <c:v>2.3529000000000001E-5</c:v>
                </c:pt>
                <c:pt idx="20061">
                  <c:v>2.3529000000000001E-5</c:v>
                </c:pt>
                <c:pt idx="20062">
                  <c:v>2.3150999999999999E-5</c:v>
                </c:pt>
                <c:pt idx="20063">
                  <c:v>2.3354E-5</c:v>
                </c:pt>
                <c:pt idx="20064">
                  <c:v>2.3354E-5</c:v>
                </c:pt>
                <c:pt idx="20065">
                  <c:v>2.3480999999999998E-5</c:v>
                </c:pt>
                <c:pt idx="20066">
                  <c:v>2.3480999999999998E-5</c:v>
                </c:pt>
                <c:pt idx="20067">
                  <c:v>2.3480999999999998E-5</c:v>
                </c:pt>
                <c:pt idx="20068">
                  <c:v>2.3480999999999998E-5</c:v>
                </c:pt>
                <c:pt idx="20069">
                  <c:v>2.3480999999999998E-5</c:v>
                </c:pt>
                <c:pt idx="20070">
                  <c:v>2.3819E-5</c:v>
                </c:pt>
                <c:pt idx="20071">
                  <c:v>2.3408E-5</c:v>
                </c:pt>
                <c:pt idx="20072">
                  <c:v>2.3166000000000001E-5</c:v>
                </c:pt>
                <c:pt idx="20073">
                  <c:v>2.3166000000000001E-5</c:v>
                </c:pt>
                <c:pt idx="20074">
                  <c:v>2.3166000000000001E-5</c:v>
                </c:pt>
                <c:pt idx="20075">
                  <c:v>2.3166000000000001E-5</c:v>
                </c:pt>
                <c:pt idx="20076">
                  <c:v>2.3166000000000001E-5</c:v>
                </c:pt>
                <c:pt idx="20077">
                  <c:v>2.3166000000000001E-5</c:v>
                </c:pt>
                <c:pt idx="20078">
                  <c:v>2.2994E-5</c:v>
                </c:pt>
                <c:pt idx="20079">
                  <c:v>2.3042999999999999E-5</c:v>
                </c:pt>
                <c:pt idx="20080">
                  <c:v>2.3034E-5</c:v>
                </c:pt>
                <c:pt idx="20081">
                  <c:v>2.3336000000000002E-5</c:v>
                </c:pt>
                <c:pt idx="20082">
                  <c:v>2.3336000000000002E-5</c:v>
                </c:pt>
                <c:pt idx="20083">
                  <c:v>2.3336000000000002E-5</c:v>
                </c:pt>
                <c:pt idx="20084">
                  <c:v>2.3336000000000002E-5</c:v>
                </c:pt>
                <c:pt idx="20085">
                  <c:v>2.3336000000000002E-5</c:v>
                </c:pt>
                <c:pt idx="20086">
                  <c:v>2.3377999999999999E-5</c:v>
                </c:pt>
                <c:pt idx="20087">
                  <c:v>2.3064000000000001E-5</c:v>
                </c:pt>
                <c:pt idx="20088">
                  <c:v>2.3222000000000002E-5</c:v>
                </c:pt>
                <c:pt idx="20089">
                  <c:v>2.3222000000000002E-5</c:v>
                </c:pt>
                <c:pt idx="20090">
                  <c:v>2.3222000000000002E-5</c:v>
                </c:pt>
                <c:pt idx="20091">
                  <c:v>2.3621E-5</c:v>
                </c:pt>
                <c:pt idx="20092">
                  <c:v>2.3621E-5</c:v>
                </c:pt>
                <c:pt idx="20093">
                  <c:v>2.3621E-5</c:v>
                </c:pt>
                <c:pt idx="20094">
                  <c:v>2.3135000000000001E-5</c:v>
                </c:pt>
                <c:pt idx="20095">
                  <c:v>2.3135000000000001E-5</c:v>
                </c:pt>
                <c:pt idx="20096">
                  <c:v>2.3419000000000001E-5</c:v>
                </c:pt>
                <c:pt idx="20097">
                  <c:v>2.2921E-5</c:v>
                </c:pt>
                <c:pt idx="20098">
                  <c:v>2.2921E-5</c:v>
                </c:pt>
                <c:pt idx="20099">
                  <c:v>2.3208000000000002E-5</c:v>
                </c:pt>
                <c:pt idx="20100">
                  <c:v>2.3208000000000002E-5</c:v>
                </c:pt>
                <c:pt idx="20101">
                  <c:v>2.3208000000000002E-5</c:v>
                </c:pt>
                <c:pt idx="20102">
                  <c:v>2.3208000000000002E-5</c:v>
                </c:pt>
                <c:pt idx="20103">
                  <c:v>2.3208000000000002E-5</c:v>
                </c:pt>
                <c:pt idx="20104">
                  <c:v>2.3553999999999998E-5</c:v>
                </c:pt>
                <c:pt idx="20105">
                  <c:v>2.3553999999999998E-5</c:v>
                </c:pt>
                <c:pt idx="20106">
                  <c:v>2.3306999999999999E-5</c:v>
                </c:pt>
                <c:pt idx="20107">
                  <c:v>2.3306999999999999E-5</c:v>
                </c:pt>
                <c:pt idx="20108">
                  <c:v>2.3766999999999998E-5</c:v>
                </c:pt>
                <c:pt idx="20109">
                  <c:v>2.3532000000000001E-5</c:v>
                </c:pt>
                <c:pt idx="20110">
                  <c:v>2.3532000000000001E-5</c:v>
                </c:pt>
                <c:pt idx="20111">
                  <c:v>2.3532000000000001E-5</c:v>
                </c:pt>
                <c:pt idx="20112">
                  <c:v>2.3532000000000001E-5</c:v>
                </c:pt>
                <c:pt idx="20113">
                  <c:v>2.3532000000000001E-5</c:v>
                </c:pt>
                <c:pt idx="20114">
                  <c:v>2.3532000000000001E-5</c:v>
                </c:pt>
                <c:pt idx="20115">
                  <c:v>2.3532000000000001E-5</c:v>
                </c:pt>
                <c:pt idx="20116">
                  <c:v>2.3532000000000001E-5</c:v>
                </c:pt>
                <c:pt idx="20117">
                  <c:v>2.3532000000000001E-5</c:v>
                </c:pt>
                <c:pt idx="20118">
                  <c:v>2.3532000000000001E-5</c:v>
                </c:pt>
                <c:pt idx="20119">
                  <c:v>2.3532000000000001E-5</c:v>
                </c:pt>
                <c:pt idx="20120">
                  <c:v>2.3916000000000003E-5</c:v>
                </c:pt>
                <c:pt idx="20121">
                  <c:v>2.3916000000000003E-5</c:v>
                </c:pt>
                <c:pt idx="20122">
                  <c:v>2.3916000000000003E-5</c:v>
                </c:pt>
                <c:pt idx="20123">
                  <c:v>2.3916000000000003E-5</c:v>
                </c:pt>
                <c:pt idx="20124">
                  <c:v>2.3916000000000003E-5</c:v>
                </c:pt>
                <c:pt idx="20125">
                  <c:v>2.3916000000000003E-5</c:v>
                </c:pt>
                <c:pt idx="20126">
                  <c:v>2.3916000000000003E-5</c:v>
                </c:pt>
                <c:pt idx="20127">
                  <c:v>2.3480999999999998E-5</c:v>
                </c:pt>
                <c:pt idx="20128">
                  <c:v>2.3480999999999998E-5</c:v>
                </c:pt>
                <c:pt idx="20129">
                  <c:v>2.3480999999999998E-5</c:v>
                </c:pt>
                <c:pt idx="20130">
                  <c:v>2.3480999999999998E-5</c:v>
                </c:pt>
                <c:pt idx="20131">
                  <c:v>2.3746999999999998E-5</c:v>
                </c:pt>
                <c:pt idx="20132">
                  <c:v>2.3746999999999998E-5</c:v>
                </c:pt>
                <c:pt idx="20133">
                  <c:v>2.4018999999999998E-5</c:v>
                </c:pt>
                <c:pt idx="20134">
                  <c:v>2.4035999999999998E-5</c:v>
                </c:pt>
                <c:pt idx="20135">
                  <c:v>2.4035999999999998E-5</c:v>
                </c:pt>
                <c:pt idx="20136">
                  <c:v>2.4035999999999998E-5</c:v>
                </c:pt>
                <c:pt idx="20137">
                  <c:v>2.3857999999999998E-5</c:v>
                </c:pt>
                <c:pt idx="20138">
                  <c:v>2.4000999999999999E-5</c:v>
                </c:pt>
                <c:pt idx="20139">
                  <c:v>2.4000999999999999E-5</c:v>
                </c:pt>
                <c:pt idx="20140">
                  <c:v>2.3996000000000002E-5</c:v>
                </c:pt>
                <c:pt idx="20141">
                  <c:v>2.3996000000000002E-5</c:v>
                </c:pt>
                <c:pt idx="20142">
                  <c:v>2.3996000000000002E-5</c:v>
                </c:pt>
                <c:pt idx="20143">
                  <c:v>2.3996000000000002E-5</c:v>
                </c:pt>
                <c:pt idx="20144">
                  <c:v>2.3996000000000002E-5</c:v>
                </c:pt>
                <c:pt idx="20145">
                  <c:v>2.3996000000000002E-5</c:v>
                </c:pt>
                <c:pt idx="20146">
                  <c:v>2.3996000000000002E-5</c:v>
                </c:pt>
                <c:pt idx="20147">
                  <c:v>2.3996000000000002E-5</c:v>
                </c:pt>
                <c:pt idx="20148">
                  <c:v>2.3996000000000002E-5</c:v>
                </c:pt>
                <c:pt idx="20149">
                  <c:v>2.3996000000000002E-5</c:v>
                </c:pt>
                <c:pt idx="20150">
                  <c:v>2.3996000000000002E-5</c:v>
                </c:pt>
                <c:pt idx="20151">
                  <c:v>2.3766000000000003E-5</c:v>
                </c:pt>
                <c:pt idx="20152">
                  <c:v>2.4005000000000001E-5</c:v>
                </c:pt>
                <c:pt idx="20153">
                  <c:v>2.4320000000000001E-5</c:v>
                </c:pt>
                <c:pt idx="20154">
                  <c:v>2.4320000000000001E-5</c:v>
                </c:pt>
                <c:pt idx="20155">
                  <c:v>2.4320000000000001E-5</c:v>
                </c:pt>
                <c:pt idx="20156">
                  <c:v>2.4320000000000001E-5</c:v>
                </c:pt>
                <c:pt idx="20157">
                  <c:v>2.389E-5</c:v>
                </c:pt>
                <c:pt idx="20158">
                  <c:v>2.389E-5</c:v>
                </c:pt>
                <c:pt idx="20159">
                  <c:v>2.3385000000000001E-5</c:v>
                </c:pt>
                <c:pt idx="20160">
                  <c:v>2.3385000000000001E-5</c:v>
                </c:pt>
                <c:pt idx="20161">
                  <c:v>2.3966000000000001E-5</c:v>
                </c:pt>
                <c:pt idx="20162">
                  <c:v>2.3966000000000001E-5</c:v>
                </c:pt>
                <c:pt idx="20163">
                  <c:v>2.3966000000000001E-5</c:v>
                </c:pt>
                <c:pt idx="20164">
                  <c:v>2.3966000000000001E-5</c:v>
                </c:pt>
                <c:pt idx="20165">
                  <c:v>2.3779000000000001E-5</c:v>
                </c:pt>
                <c:pt idx="20166">
                  <c:v>2.3779000000000001E-5</c:v>
                </c:pt>
                <c:pt idx="20167">
                  <c:v>2.3779000000000001E-5</c:v>
                </c:pt>
                <c:pt idx="20168">
                  <c:v>2.3779000000000001E-5</c:v>
                </c:pt>
                <c:pt idx="20169">
                  <c:v>2.3779000000000001E-5</c:v>
                </c:pt>
                <c:pt idx="20170">
                  <c:v>2.3941E-5</c:v>
                </c:pt>
                <c:pt idx="20171">
                  <c:v>2.3941E-5</c:v>
                </c:pt>
                <c:pt idx="20172">
                  <c:v>2.3655E-5</c:v>
                </c:pt>
                <c:pt idx="20173">
                  <c:v>2.3655E-5</c:v>
                </c:pt>
                <c:pt idx="20174">
                  <c:v>2.4013000000000002E-5</c:v>
                </c:pt>
                <c:pt idx="20175">
                  <c:v>2.3836999999999999E-5</c:v>
                </c:pt>
                <c:pt idx="20176">
                  <c:v>2.3836999999999999E-5</c:v>
                </c:pt>
                <c:pt idx="20177">
                  <c:v>2.3836999999999999E-5</c:v>
                </c:pt>
                <c:pt idx="20178">
                  <c:v>2.3836999999999999E-5</c:v>
                </c:pt>
                <c:pt idx="20179">
                  <c:v>2.4196E-5</c:v>
                </c:pt>
                <c:pt idx="20180">
                  <c:v>2.4196E-5</c:v>
                </c:pt>
                <c:pt idx="20181">
                  <c:v>2.4196E-5</c:v>
                </c:pt>
                <c:pt idx="20182">
                  <c:v>2.4196E-5</c:v>
                </c:pt>
                <c:pt idx="20183">
                  <c:v>2.4196E-5</c:v>
                </c:pt>
                <c:pt idx="20184">
                  <c:v>2.4196E-5</c:v>
                </c:pt>
                <c:pt idx="20185">
                  <c:v>2.4196E-5</c:v>
                </c:pt>
                <c:pt idx="20186">
                  <c:v>2.4196E-5</c:v>
                </c:pt>
                <c:pt idx="20187">
                  <c:v>2.4196E-5</c:v>
                </c:pt>
                <c:pt idx="20188">
                  <c:v>2.3896999999999998E-5</c:v>
                </c:pt>
                <c:pt idx="20189">
                  <c:v>2.4205999999999998E-5</c:v>
                </c:pt>
                <c:pt idx="20190">
                  <c:v>2.4205999999999998E-5</c:v>
                </c:pt>
                <c:pt idx="20191">
                  <c:v>2.4205999999999998E-5</c:v>
                </c:pt>
                <c:pt idx="20192">
                  <c:v>2.4205999999999998E-5</c:v>
                </c:pt>
                <c:pt idx="20193">
                  <c:v>2.4205999999999998E-5</c:v>
                </c:pt>
                <c:pt idx="20194">
                  <c:v>2.4205999999999998E-5</c:v>
                </c:pt>
                <c:pt idx="20195">
                  <c:v>2.4205999999999998E-5</c:v>
                </c:pt>
                <c:pt idx="20196">
                  <c:v>2.4205999999999998E-5</c:v>
                </c:pt>
                <c:pt idx="20197">
                  <c:v>2.4205999999999998E-5</c:v>
                </c:pt>
                <c:pt idx="20198">
                  <c:v>2.4205999999999998E-5</c:v>
                </c:pt>
                <c:pt idx="20199">
                  <c:v>2.4205999999999998E-5</c:v>
                </c:pt>
                <c:pt idx="20200">
                  <c:v>2.4596999999999998E-5</c:v>
                </c:pt>
                <c:pt idx="20201">
                  <c:v>2.4596999999999998E-5</c:v>
                </c:pt>
                <c:pt idx="20202">
                  <c:v>2.4425000000000001E-5</c:v>
                </c:pt>
                <c:pt idx="20203">
                  <c:v>2.4425000000000001E-5</c:v>
                </c:pt>
                <c:pt idx="20204">
                  <c:v>2.4815000000000002E-5</c:v>
                </c:pt>
                <c:pt idx="20205">
                  <c:v>2.4421999999999998E-5</c:v>
                </c:pt>
                <c:pt idx="20206">
                  <c:v>2.4421999999999998E-5</c:v>
                </c:pt>
                <c:pt idx="20207">
                  <c:v>2.4421999999999998E-5</c:v>
                </c:pt>
                <c:pt idx="20208">
                  <c:v>2.4421999999999998E-5</c:v>
                </c:pt>
                <c:pt idx="20209">
                  <c:v>2.4421999999999998E-5</c:v>
                </c:pt>
                <c:pt idx="20210">
                  <c:v>2.4661E-5</c:v>
                </c:pt>
                <c:pt idx="20211">
                  <c:v>2.4295E-5</c:v>
                </c:pt>
                <c:pt idx="20212">
                  <c:v>2.4662999999999997E-5</c:v>
                </c:pt>
                <c:pt idx="20213">
                  <c:v>2.4662999999999997E-5</c:v>
                </c:pt>
                <c:pt idx="20214">
                  <c:v>2.4662999999999997E-5</c:v>
                </c:pt>
                <c:pt idx="20215">
                  <c:v>2.5152000000000002E-5</c:v>
                </c:pt>
                <c:pt idx="20216">
                  <c:v>2.5152000000000002E-5</c:v>
                </c:pt>
                <c:pt idx="20217">
                  <c:v>2.4934000000000002E-5</c:v>
                </c:pt>
                <c:pt idx="20218">
                  <c:v>2.4493000000000001E-5</c:v>
                </c:pt>
                <c:pt idx="20219">
                  <c:v>2.4721000000000003E-5</c:v>
                </c:pt>
                <c:pt idx="20220">
                  <c:v>2.4315E-5</c:v>
                </c:pt>
                <c:pt idx="20221">
                  <c:v>2.4315E-5</c:v>
                </c:pt>
                <c:pt idx="20222">
                  <c:v>2.4315E-5</c:v>
                </c:pt>
                <c:pt idx="20223">
                  <c:v>2.4315E-5</c:v>
                </c:pt>
                <c:pt idx="20224">
                  <c:v>2.4315E-5</c:v>
                </c:pt>
                <c:pt idx="20225">
                  <c:v>2.4315E-5</c:v>
                </c:pt>
                <c:pt idx="20226">
                  <c:v>2.4315E-5</c:v>
                </c:pt>
                <c:pt idx="20227">
                  <c:v>2.4771000000000001E-5</c:v>
                </c:pt>
                <c:pt idx="20228">
                  <c:v>2.4369999999999999E-5</c:v>
                </c:pt>
                <c:pt idx="20229">
                  <c:v>2.4369999999999999E-5</c:v>
                </c:pt>
                <c:pt idx="20230">
                  <c:v>2.4199999999999999E-5</c:v>
                </c:pt>
                <c:pt idx="20231">
                  <c:v>2.4482999999999999E-5</c:v>
                </c:pt>
                <c:pt idx="20232">
                  <c:v>2.4096000000000001E-5</c:v>
                </c:pt>
                <c:pt idx="20233">
                  <c:v>2.4404000000000002E-5</c:v>
                </c:pt>
                <c:pt idx="20234">
                  <c:v>2.4055000000000003E-5</c:v>
                </c:pt>
                <c:pt idx="20235">
                  <c:v>2.4055000000000003E-5</c:v>
                </c:pt>
                <c:pt idx="20236">
                  <c:v>2.4055000000000003E-5</c:v>
                </c:pt>
                <c:pt idx="20237">
                  <c:v>2.4303000000000001E-5</c:v>
                </c:pt>
                <c:pt idx="20238">
                  <c:v>2.4571000000000002E-5</c:v>
                </c:pt>
                <c:pt idx="20239">
                  <c:v>2.4354000000000001E-5</c:v>
                </c:pt>
                <c:pt idx="20240">
                  <c:v>2.4354000000000001E-5</c:v>
                </c:pt>
                <c:pt idx="20241">
                  <c:v>2.4613E-5</c:v>
                </c:pt>
                <c:pt idx="20242">
                  <c:v>2.4227999999999999E-5</c:v>
                </c:pt>
                <c:pt idx="20243">
                  <c:v>2.3847999999999999E-5</c:v>
                </c:pt>
                <c:pt idx="20244">
                  <c:v>2.4182E-5</c:v>
                </c:pt>
                <c:pt idx="20245">
                  <c:v>2.4182E-5</c:v>
                </c:pt>
                <c:pt idx="20246">
                  <c:v>2.3744000000000002E-5</c:v>
                </c:pt>
                <c:pt idx="20247">
                  <c:v>2.3744000000000002E-5</c:v>
                </c:pt>
                <c:pt idx="20248">
                  <c:v>2.3744000000000002E-5</c:v>
                </c:pt>
                <c:pt idx="20249">
                  <c:v>2.3744000000000002E-5</c:v>
                </c:pt>
                <c:pt idx="20250">
                  <c:v>2.3744000000000002E-5</c:v>
                </c:pt>
                <c:pt idx="20251">
                  <c:v>2.3666999999999999E-5</c:v>
                </c:pt>
                <c:pt idx="20252">
                  <c:v>2.3376000000000001E-5</c:v>
                </c:pt>
                <c:pt idx="20253">
                  <c:v>2.3529000000000001E-5</c:v>
                </c:pt>
                <c:pt idx="20254">
                  <c:v>2.3912000000000001E-5</c:v>
                </c:pt>
                <c:pt idx="20255">
                  <c:v>2.3665000000000001E-5</c:v>
                </c:pt>
                <c:pt idx="20256">
                  <c:v>2.3377E-5</c:v>
                </c:pt>
                <c:pt idx="20257">
                  <c:v>2.3377E-5</c:v>
                </c:pt>
                <c:pt idx="20258">
                  <c:v>2.3377E-5</c:v>
                </c:pt>
                <c:pt idx="20259">
                  <c:v>2.3377E-5</c:v>
                </c:pt>
                <c:pt idx="20260">
                  <c:v>2.3377E-5</c:v>
                </c:pt>
                <c:pt idx="20261">
                  <c:v>2.3377E-5</c:v>
                </c:pt>
                <c:pt idx="20262">
                  <c:v>2.3377E-5</c:v>
                </c:pt>
                <c:pt idx="20263">
                  <c:v>2.3873E-5</c:v>
                </c:pt>
                <c:pt idx="20264">
                  <c:v>2.3873E-5</c:v>
                </c:pt>
                <c:pt idx="20265">
                  <c:v>2.3873E-5</c:v>
                </c:pt>
                <c:pt idx="20266">
                  <c:v>2.3873E-5</c:v>
                </c:pt>
                <c:pt idx="20267">
                  <c:v>2.3547E-5</c:v>
                </c:pt>
                <c:pt idx="20268">
                  <c:v>2.3547E-5</c:v>
                </c:pt>
                <c:pt idx="20269">
                  <c:v>2.3547E-5</c:v>
                </c:pt>
                <c:pt idx="20270">
                  <c:v>2.3227999999999999E-5</c:v>
                </c:pt>
                <c:pt idx="20271">
                  <c:v>2.3227999999999999E-5</c:v>
                </c:pt>
                <c:pt idx="20272">
                  <c:v>2.3508999999999998E-5</c:v>
                </c:pt>
                <c:pt idx="20273">
                  <c:v>2.3508999999999998E-5</c:v>
                </c:pt>
                <c:pt idx="20274">
                  <c:v>2.3508999999999998E-5</c:v>
                </c:pt>
                <c:pt idx="20275">
                  <c:v>2.3508999999999998E-5</c:v>
                </c:pt>
                <c:pt idx="20276">
                  <c:v>2.3508999999999998E-5</c:v>
                </c:pt>
                <c:pt idx="20277">
                  <c:v>2.3508999999999998E-5</c:v>
                </c:pt>
                <c:pt idx="20278">
                  <c:v>2.3508999999999998E-5</c:v>
                </c:pt>
                <c:pt idx="20279">
                  <c:v>2.3313000000000002E-5</c:v>
                </c:pt>
                <c:pt idx="20280">
                  <c:v>2.3691999999999999E-5</c:v>
                </c:pt>
                <c:pt idx="20281">
                  <c:v>2.3691999999999999E-5</c:v>
                </c:pt>
                <c:pt idx="20282">
                  <c:v>2.3458000000000001E-5</c:v>
                </c:pt>
                <c:pt idx="20283">
                  <c:v>2.3458000000000001E-5</c:v>
                </c:pt>
                <c:pt idx="20284">
                  <c:v>2.3458000000000001E-5</c:v>
                </c:pt>
                <c:pt idx="20285">
                  <c:v>2.3458000000000001E-5</c:v>
                </c:pt>
                <c:pt idx="20286">
                  <c:v>2.3116999999999999E-5</c:v>
                </c:pt>
                <c:pt idx="20287">
                  <c:v>2.3116999999999999E-5</c:v>
                </c:pt>
                <c:pt idx="20288">
                  <c:v>2.3435000000000002E-5</c:v>
                </c:pt>
                <c:pt idx="20289">
                  <c:v>2.3435000000000002E-5</c:v>
                </c:pt>
                <c:pt idx="20290">
                  <c:v>2.3309E-5</c:v>
                </c:pt>
                <c:pt idx="20291">
                  <c:v>2.3309E-5</c:v>
                </c:pt>
                <c:pt idx="20292">
                  <c:v>2.3629E-5</c:v>
                </c:pt>
                <c:pt idx="20293">
                  <c:v>2.3629E-5</c:v>
                </c:pt>
                <c:pt idx="20294">
                  <c:v>2.3629E-5</c:v>
                </c:pt>
                <c:pt idx="20295">
                  <c:v>2.3629E-5</c:v>
                </c:pt>
                <c:pt idx="20296">
                  <c:v>2.3629E-5</c:v>
                </c:pt>
                <c:pt idx="20297">
                  <c:v>2.3629E-5</c:v>
                </c:pt>
                <c:pt idx="20298">
                  <c:v>2.4141000000000001E-5</c:v>
                </c:pt>
                <c:pt idx="20299">
                  <c:v>2.3592E-5</c:v>
                </c:pt>
                <c:pt idx="20300">
                  <c:v>2.3592E-5</c:v>
                </c:pt>
                <c:pt idx="20301">
                  <c:v>2.3964E-5</c:v>
                </c:pt>
                <c:pt idx="20302">
                  <c:v>2.3405999999999999E-5</c:v>
                </c:pt>
                <c:pt idx="20303">
                  <c:v>2.3821000000000001E-5</c:v>
                </c:pt>
                <c:pt idx="20304">
                  <c:v>2.3821000000000001E-5</c:v>
                </c:pt>
                <c:pt idx="20305">
                  <c:v>2.3821000000000001E-5</c:v>
                </c:pt>
                <c:pt idx="20306">
                  <c:v>2.3821000000000001E-5</c:v>
                </c:pt>
                <c:pt idx="20307">
                  <c:v>2.3821000000000001E-5</c:v>
                </c:pt>
                <c:pt idx="20308">
                  <c:v>2.3821000000000001E-5</c:v>
                </c:pt>
                <c:pt idx="20309">
                  <c:v>2.3466000000000002E-5</c:v>
                </c:pt>
                <c:pt idx="20310">
                  <c:v>2.3466000000000002E-5</c:v>
                </c:pt>
                <c:pt idx="20311">
                  <c:v>2.3466000000000002E-5</c:v>
                </c:pt>
                <c:pt idx="20312">
                  <c:v>2.3466000000000002E-5</c:v>
                </c:pt>
                <c:pt idx="20313">
                  <c:v>2.3466000000000002E-5</c:v>
                </c:pt>
                <c:pt idx="20314">
                  <c:v>2.3760999999999998E-5</c:v>
                </c:pt>
                <c:pt idx="20315">
                  <c:v>2.3760999999999998E-5</c:v>
                </c:pt>
                <c:pt idx="20316">
                  <c:v>2.3760999999999998E-5</c:v>
                </c:pt>
                <c:pt idx="20317">
                  <c:v>2.3760999999999998E-5</c:v>
                </c:pt>
                <c:pt idx="20318">
                  <c:v>2.3760999999999998E-5</c:v>
                </c:pt>
                <c:pt idx="20319">
                  <c:v>2.3760999999999998E-5</c:v>
                </c:pt>
                <c:pt idx="20320">
                  <c:v>2.3760999999999998E-5</c:v>
                </c:pt>
                <c:pt idx="20321">
                  <c:v>2.4052999999999998E-5</c:v>
                </c:pt>
                <c:pt idx="20322">
                  <c:v>2.3850999999999999E-5</c:v>
                </c:pt>
                <c:pt idx="20323">
                  <c:v>2.3850999999999999E-5</c:v>
                </c:pt>
                <c:pt idx="20324">
                  <c:v>2.3850999999999999E-5</c:v>
                </c:pt>
                <c:pt idx="20325">
                  <c:v>2.3850999999999999E-5</c:v>
                </c:pt>
                <c:pt idx="20326">
                  <c:v>2.3850999999999999E-5</c:v>
                </c:pt>
                <c:pt idx="20327">
                  <c:v>2.4187999999999999E-5</c:v>
                </c:pt>
                <c:pt idx="20328">
                  <c:v>2.4187999999999999E-5</c:v>
                </c:pt>
                <c:pt idx="20329">
                  <c:v>2.4187999999999999E-5</c:v>
                </c:pt>
                <c:pt idx="20330">
                  <c:v>2.3808999999999999E-5</c:v>
                </c:pt>
                <c:pt idx="20331">
                  <c:v>2.3808999999999999E-5</c:v>
                </c:pt>
                <c:pt idx="20332">
                  <c:v>2.3808999999999999E-5</c:v>
                </c:pt>
                <c:pt idx="20333">
                  <c:v>2.3808999999999999E-5</c:v>
                </c:pt>
                <c:pt idx="20334">
                  <c:v>2.3808999999999999E-5</c:v>
                </c:pt>
                <c:pt idx="20335">
                  <c:v>2.3808999999999999E-5</c:v>
                </c:pt>
                <c:pt idx="20336">
                  <c:v>2.3808999999999999E-5</c:v>
                </c:pt>
                <c:pt idx="20337">
                  <c:v>2.3808999999999999E-5</c:v>
                </c:pt>
                <c:pt idx="20338">
                  <c:v>2.3808999999999999E-5</c:v>
                </c:pt>
                <c:pt idx="20339">
                  <c:v>2.3808999999999999E-5</c:v>
                </c:pt>
                <c:pt idx="20340">
                  <c:v>2.3808999999999999E-5</c:v>
                </c:pt>
                <c:pt idx="20341">
                  <c:v>2.3808999999999999E-5</c:v>
                </c:pt>
                <c:pt idx="20342">
                  <c:v>2.3808999999999999E-5</c:v>
                </c:pt>
                <c:pt idx="20343">
                  <c:v>2.3808999999999999E-5</c:v>
                </c:pt>
                <c:pt idx="20344">
                  <c:v>2.3470999999999999E-5</c:v>
                </c:pt>
                <c:pt idx="20345">
                  <c:v>2.3774999999999999E-5</c:v>
                </c:pt>
                <c:pt idx="20346">
                  <c:v>2.3774999999999999E-5</c:v>
                </c:pt>
                <c:pt idx="20347">
                  <c:v>2.4105999999999999E-5</c:v>
                </c:pt>
                <c:pt idx="20348">
                  <c:v>2.4105999999999999E-5</c:v>
                </c:pt>
                <c:pt idx="20349">
                  <c:v>2.3724000000000002E-5</c:v>
                </c:pt>
                <c:pt idx="20350">
                  <c:v>2.3724000000000002E-5</c:v>
                </c:pt>
                <c:pt idx="20351">
                  <c:v>2.3724000000000002E-5</c:v>
                </c:pt>
                <c:pt idx="20352">
                  <c:v>2.3724000000000002E-5</c:v>
                </c:pt>
                <c:pt idx="20353">
                  <c:v>2.3724000000000002E-5</c:v>
                </c:pt>
                <c:pt idx="20354">
                  <c:v>2.3571000000000002E-5</c:v>
                </c:pt>
                <c:pt idx="20355">
                  <c:v>2.3571000000000002E-5</c:v>
                </c:pt>
                <c:pt idx="20356">
                  <c:v>2.3915000000000001E-5</c:v>
                </c:pt>
                <c:pt idx="20357">
                  <c:v>2.3776000000000001E-5</c:v>
                </c:pt>
                <c:pt idx="20358">
                  <c:v>2.3776000000000001E-5</c:v>
                </c:pt>
                <c:pt idx="20359">
                  <c:v>2.3595999999999999E-5</c:v>
                </c:pt>
                <c:pt idx="20360">
                  <c:v>2.3595999999999999E-5</c:v>
                </c:pt>
                <c:pt idx="20361">
                  <c:v>2.3595999999999999E-5</c:v>
                </c:pt>
                <c:pt idx="20362">
                  <c:v>2.3595999999999999E-5</c:v>
                </c:pt>
                <c:pt idx="20363">
                  <c:v>2.4010000000000002E-5</c:v>
                </c:pt>
                <c:pt idx="20364">
                  <c:v>2.4010000000000002E-5</c:v>
                </c:pt>
                <c:pt idx="20365">
                  <c:v>2.4010000000000002E-5</c:v>
                </c:pt>
                <c:pt idx="20366">
                  <c:v>2.4010000000000002E-5</c:v>
                </c:pt>
                <c:pt idx="20367">
                  <c:v>2.4010000000000002E-5</c:v>
                </c:pt>
                <c:pt idx="20368">
                  <c:v>2.4010000000000002E-5</c:v>
                </c:pt>
                <c:pt idx="20369">
                  <c:v>2.4010000000000002E-5</c:v>
                </c:pt>
                <c:pt idx="20370">
                  <c:v>2.4010000000000002E-5</c:v>
                </c:pt>
                <c:pt idx="20371">
                  <c:v>2.4010000000000002E-5</c:v>
                </c:pt>
                <c:pt idx="20372">
                  <c:v>2.4010000000000002E-5</c:v>
                </c:pt>
                <c:pt idx="20373">
                  <c:v>2.3830000000000001E-5</c:v>
                </c:pt>
                <c:pt idx="20374">
                  <c:v>2.3830000000000001E-5</c:v>
                </c:pt>
                <c:pt idx="20375">
                  <c:v>2.3830000000000001E-5</c:v>
                </c:pt>
                <c:pt idx="20376">
                  <c:v>2.3830000000000001E-5</c:v>
                </c:pt>
                <c:pt idx="20377">
                  <c:v>2.3830000000000001E-5</c:v>
                </c:pt>
                <c:pt idx="20378">
                  <c:v>2.368E-5</c:v>
                </c:pt>
                <c:pt idx="20379">
                  <c:v>2.368E-5</c:v>
                </c:pt>
                <c:pt idx="20380">
                  <c:v>2.368E-5</c:v>
                </c:pt>
                <c:pt idx="20381">
                  <c:v>2.368E-5</c:v>
                </c:pt>
                <c:pt idx="20382">
                  <c:v>2.3344000000000002E-5</c:v>
                </c:pt>
                <c:pt idx="20383">
                  <c:v>2.3344000000000002E-5</c:v>
                </c:pt>
                <c:pt idx="20384">
                  <c:v>2.3519999999999998E-5</c:v>
                </c:pt>
                <c:pt idx="20385">
                  <c:v>2.3519999999999998E-5</c:v>
                </c:pt>
                <c:pt idx="20386">
                  <c:v>2.3207E-5</c:v>
                </c:pt>
                <c:pt idx="20387">
                  <c:v>2.3207E-5</c:v>
                </c:pt>
                <c:pt idx="20388">
                  <c:v>2.3207E-5</c:v>
                </c:pt>
                <c:pt idx="20389">
                  <c:v>2.3207E-5</c:v>
                </c:pt>
                <c:pt idx="20390">
                  <c:v>2.3207E-5</c:v>
                </c:pt>
                <c:pt idx="20391">
                  <c:v>2.3207E-5</c:v>
                </c:pt>
                <c:pt idx="20392">
                  <c:v>2.3207E-5</c:v>
                </c:pt>
                <c:pt idx="20393">
                  <c:v>2.3207E-5</c:v>
                </c:pt>
                <c:pt idx="20394">
                  <c:v>2.3207E-5</c:v>
                </c:pt>
                <c:pt idx="20395">
                  <c:v>2.3430000000000001E-5</c:v>
                </c:pt>
                <c:pt idx="20396">
                  <c:v>2.3430000000000001E-5</c:v>
                </c:pt>
                <c:pt idx="20397">
                  <c:v>2.3430000000000001E-5</c:v>
                </c:pt>
                <c:pt idx="20398">
                  <c:v>2.3430000000000001E-5</c:v>
                </c:pt>
                <c:pt idx="20399">
                  <c:v>2.2958999999999998E-5</c:v>
                </c:pt>
                <c:pt idx="20400">
                  <c:v>2.3365000000000001E-5</c:v>
                </c:pt>
                <c:pt idx="20401">
                  <c:v>2.3365000000000001E-5</c:v>
                </c:pt>
                <c:pt idx="20402">
                  <c:v>2.3630000000000002E-5</c:v>
                </c:pt>
                <c:pt idx="20403">
                  <c:v>2.3630000000000002E-5</c:v>
                </c:pt>
                <c:pt idx="20404">
                  <c:v>2.3630000000000002E-5</c:v>
                </c:pt>
                <c:pt idx="20405">
                  <c:v>2.3300000000000001E-5</c:v>
                </c:pt>
                <c:pt idx="20406">
                  <c:v>2.3300000000000001E-5</c:v>
                </c:pt>
                <c:pt idx="20407">
                  <c:v>2.3300000000000001E-5</c:v>
                </c:pt>
                <c:pt idx="20408">
                  <c:v>2.3300000000000001E-5</c:v>
                </c:pt>
                <c:pt idx="20409">
                  <c:v>2.3300000000000001E-5</c:v>
                </c:pt>
                <c:pt idx="20410">
                  <c:v>2.3300000000000001E-5</c:v>
                </c:pt>
                <c:pt idx="20411">
                  <c:v>2.3555000000000001E-5</c:v>
                </c:pt>
                <c:pt idx="20412">
                  <c:v>2.3555000000000001E-5</c:v>
                </c:pt>
                <c:pt idx="20413">
                  <c:v>2.3338999999999998E-5</c:v>
                </c:pt>
                <c:pt idx="20414">
                  <c:v>2.3338999999999998E-5</c:v>
                </c:pt>
                <c:pt idx="20415">
                  <c:v>2.3338999999999998E-5</c:v>
                </c:pt>
                <c:pt idx="20416">
                  <c:v>2.3546000000000001E-5</c:v>
                </c:pt>
                <c:pt idx="20417">
                  <c:v>2.3546000000000001E-5</c:v>
                </c:pt>
                <c:pt idx="20418">
                  <c:v>2.3546000000000001E-5</c:v>
                </c:pt>
                <c:pt idx="20419">
                  <c:v>2.3546000000000001E-5</c:v>
                </c:pt>
                <c:pt idx="20420">
                  <c:v>2.3546000000000001E-5</c:v>
                </c:pt>
                <c:pt idx="20421">
                  <c:v>2.3233999999999998E-5</c:v>
                </c:pt>
                <c:pt idx="20422">
                  <c:v>2.3233999999999998E-5</c:v>
                </c:pt>
                <c:pt idx="20423">
                  <c:v>2.3484000000000001E-5</c:v>
                </c:pt>
                <c:pt idx="20424">
                  <c:v>2.3813000000000001E-5</c:v>
                </c:pt>
                <c:pt idx="20425">
                  <c:v>2.3519E-5</c:v>
                </c:pt>
                <c:pt idx="20426">
                  <c:v>2.3714E-5</c:v>
                </c:pt>
                <c:pt idx="20427">
                  <c:v>2.3416000000000001E-5</c:v>
                </c:pt>
                <c:pt idx="20428">
                  <c:v>2.3416000000000001E-5</c:v>
                </c:pt>
                <c:pt idx="20429">
                  <c:v>2.3416000000000001E-5</c:v>
                </c:pt>
                <c:pt idx="20430">
                  <c:v>2.3416000000000001E-5</c:v>
                </c:pt>
                <c:pt idx="20431">
                  <c:v>2.3416000000000001E-5</c:v>
                </c:pt>
                <c:pt idx="20432">
                  <c:v>2.3416000000000001E-5</c:v>
                </c:pt>
                <c:pt idx="20433">
                  <c:v>2.3416000000000001E-5</c:v>
                </c:pt>
                <c:pt idx="20434">
                  <c:v>2.2992000000000003E-5</c:v>
                </c:pt>
                <c:pt idx="20435">
                  <c:v>2.3264000000000003E-5</c:v>
                </c:pt>
                <c:pt idx="20436">
                  <c:v>2.3264000000000003E-5</c:v>
                </c:pt>
                <c:pt idx="20437">
                  <c:v>2.3264000000000003E-5</c:v>
                </c:pt>
                <c:pt idx="20438">
                  <c:v>2.3264000000000003E-5</c:v>
                </c:pt>
                <c:pt idx="20439">
                  <c:v>2.3694999999999999E-5</c:v>
                </c:pt>
                <c:pt idx="20440">
                  <c:v>2.3694999999999999E-5</c:v>
                </c:pt>
                <c:pt idx="20441">
                  <c:v>2.3694999999999999E-5</c:v>
                </c:pt>
                <c:pt idx="20442">
                  <c:v>2.3979000000000002E-5</c:v>
                </c:pt>
                <c:pt idx="20443">
                  <c:v>2.3979000000000002E-5</c:v>
                </c:pt>
                <c:pt idx="20444">
                  <c:v>2.3476999999999999E-5</c:v>
                </c:pt>
                <c:pt idx="20445">
                  <c:v>2.3476999999999999E-5</c:v>
                </c:pt>
                <c:pt idx="20446">
                  <c:v>2.3888000000000002E-5</c:v>
                </c:pt>
                <c:pt idx="20447">
                  <c:v>2.3888000000000002E-5</c:v>
                </c:pt>
                <c:pt idx="20448">
                  <c:v>2.3494000000000002E-5</c:v>
                </c:pt>
                <c:pt idx="20449">
                  <c:v>2.3264999999999998E-5</c:v>
                </c:pt>
                <c:pt idx="20450">
                  <c:v>2.3264999999999998E-5</c:v>
                </c:pt>
                <c:pt idx="20451">
                  <c:v>2.3264999999999998E-5</c:v>
                </c:pt>
                <c:pt idx="20452">
                  <c:v>2.3264999999999998E-5</c:v>
                </c:pt>
                <c:pt idx="20453">
                  <c:v>2.3476E-5</c:v>
                </c:pt>
                <c:pt idx="20454">
                  <c:v>2.3476E-5</c:v>
                </c:pt>
                <c:pt idx="20455">
                  <c:v>2.3476E-5</c:v>
                </c:pt>
                <c:pt idx="20456">
                  <c:v>2.3757E-5</c:v>
                </c:pt>
                <c:pt idx="20457">
                  <c:v>2.3919000000000003E-5</c:v>
                </c:pt>
                <c:pt idx="20458">
                  <c:v>2.3405E-5</c:v>
                </c:pt>
                <c:pt idx="20459">
                  <c:v>2.3405E-5</c:v>
                </c:pt>
                <c:pt idx="20460">
                  <c:v>2.3405E-5</c:v>
                </c:pt>
                <c:pt idx="20461">
                  <c:v>2.3405E-5</c:v>
                </c:pt>
                <c:pt idx="20462">
                  <c:v>2.3405E-5</c:v>
                </c:pt>
                <c:pt idx="20463">
                  <c:v>2.3405E-5</c:v>
                </c:pt>
                <c:pt idx="20464">
                  <c:v>2.3405E-5</c:v>
                </c:pt>
                <c:pt idx="20465">
                  <c:v>2.3405E-5</c:v>
                </c:pt>
                <c:pt idx="20466">
                  <c:v>2.3405E-5</c:v>
                </c:pt>
                <c:pt idx="20467">
                  <c:v>2.3405E-5</c:v>
                </c:pt>
                <c:pt idx="20468">
                  <c:v>2.3405E-5</c:v>
                </c:pt>
                <c:pt idx="20469">
                  <c:v>2.3405E-5</c:v>
                </c:pt>
                <c:pt idx="20470">
                  <c:v>2.3405E-5</c:v>
                </c:pt>
                <c:pt idx="20471">
                  <c:v>2.3110999999999999E-5</c:v>
                </c:pt>
                <c:pt idx="20472">
                  <c:v>2.3518000000000001E-5</c:v>
                </c:pt>
                <c:pt idx="20473">
                  <c:v>2.3518000000000001E-5</c:v>
                </c:pt>
                <c:pt idx="20474">
                  <c:v>2.3518000000000001E-5</c:v>
                </c:pt>
                <c:pt idx="20475">
                  <c:v>2.3079999999999999E-5</c:v>
                </c:pt>
                <c:pt idx="20476">
                  <c:v>2.3079999999999999E-5</c:v>
                </c:pt>
                <c:pt idx="20477">
                  <c:v>2.3564E-5</c:v>
                </c:pt>
                <c:pt idx="20478">
                  <c:v>2.3564E-5</c:v>
                </c:pt>
                <c:pt idx="20479">
                  <c:v>2.3564E-5</c:v>
                </c:pt>
                <c:pt idx="20480">
                  <c:v>2.3362000000000001E-5</c:v>
                </c:pt>
                <c:pt idx="20481">
                  <c:v>2.3278E-5</c:v>
                </c:pt>
                <c:pt idx="20482">
                  <c:v>2.3278E-5</c:v>
                </c:pt>
                <c:pt idx="20483">
                  <c:v>2.3278E-5</c:v>
                </c:pt>
                <c:pt idx="20484">
                  <c:v>2.3292999999999999E-5</c:v>
                </c:pt>
                <c:pt idx="20485">
                  <c:v>2.3292999999999999E-5</c:v>
                </c:pt>
                <c:pt idx="20486">
                  <c:v>2.3616999999999998E-5</c:v>
                </c:pt>
                <c:pt idx="20487">
                  <c:v>2.3616999999999998E-5</c:v>
                </c:pt>
                <c:pt idx="20488">
                  <c:v>2.3616999999999998E-5</c:v>
                </c:pt>
                <c:pt idx="20489">
                  <c:v>2.3816E-5</c:v>
                </c:pt>
                <c:pt idx="20490">
                  <c:v>2.3816E-5</c:v>
                </c:pt>
                <c:pt idx="20491">
                  <c:v>2.3816E-5</c:v>
                </c:pt>
                <c:pt idx="20492">
                  <c:v>2.3623000000000001E-5</c:v>
                </c:pt>
                <c:pt idx="20493">
                  <c:v>2.3881000000000001E-5</c:v>
                </c:pt>
                <c:pt idx="20494">
                  <c:v>2.3610999999999998E-5</c:v>
                </c:pt>
                <c:pt idx="20495">
                  <c:v>2.3610999999999998E-5</c:v>
                </c:pt>
                <c:pt idx="20496">
                  <c:v>2.3610999999999998E-5</c:v>
                </c:pt>
                <c:pt idx="20497">
                  <c:v>2.3610999999999998E-5</c:v>
                </c:pt>
                <c:pt idx="20498">
                  <c:v>2.3610999999999998E-5</c:v>
                </c:pt>
                <c:pt idx="20499">
                  <c:v>2.3610999999999998E-5</c:v>
                </c:pt>
                <c:pt idx="20500">
                  <c:v>2.3610999999999998E-5</c:v>
                </c:pt>
                <c:pt idx="20501">
                  <c:v>2.3610999999999998E-5</c:v>
                </c:pt>
                <c:pt idx="20502">
                  <c:v>2.3986E-5</c:v>
                </c:pt>
                <c:pt idx="20503">
                  <c:v>2.3895000000000001E-5</c:v>
                </c:pt>
                <c:pt idx="20504">
                  <c:v>2.3895000000000001E-5</c:v>
                </c:pt>
                <c:pt idx="20505">
                  <c:v>2.4363999999999999E-5</c:v>
                </c:pt>
                <c:pt idx="20506">
                  <c:v>2.4202999999999998E-5</c:v>
                </c:pt>
                <c:pt idx="20507">
                  <c:v>2.4202999999999998E-5</c:v>
                </c:pt>
                <c:pt idx="20508">
                  <c:v>2.3894000000000002E-5</c:v>
                </c:pt>
                <c:pt idx="20509">
                  <c:v>2.3894000000000002E-5</c:v>
                </c:pt>
                <c:pt idx="20510">
                  <c:v>2.3894000000000002E-5</c:v>
                </c:pt>
                <c:pt idx="20511">
                  <c:v>2.3894000000000002E-5</c:v>
                </c:pt>
                <c:pt idx="20512">
                  <c:v>2.3894000000000002E-5</c:v>
                </c:pt>
                <c:pt idx="20513">
                  <c:v>2.4046999999999999E-5</c:v>
                </c:pt>
                <c:pt idx="20514">
                  <c:v>2.4046999999999999E-5</c:v>
                </c:pt>
                <c:pt idx="20515">
                  <c:v>2.3710999999999997E-5</c:v>
                </c:pt>
                <c:pt idx="20516">
                  <c:v>2.4082000000000001E-5</c:v>
                </c:pt>
                <c:pt idx="20517">
                  <c:v>2.4082000000000001E-5</c:v>
                </c:pt>
                <c:pt idx="20518">
                  <c:v>2.3738000000000002E-5</c:v>
                </c:pt>
                <c:pt idx="20519">
                  <c:v>2.3738000000000002E-5</c:v>
                </c:pt>
                <c:pt idx="20520">
                  <c:v>2.3738000000000002E-5</c:v>
                </c:pt>
                <c:pt idx="20521">
                  <c:v>2.3738000000000002E-5</c:v>
                </c:pt>
                <c:pt idx="20522">
                  <c:v>2.3738000000000002E-5</c:v>
                </c:pt>
                <c:pt idx="20523">
                  <c:v>2.3738000000000002E-5</c:v>
                </c:pt>
                <c:pt idx="20524">
                  <c:v>2.3605000000000002E-5</c:v>
                </c:pt>
                <c:pt idx="20525">
                  <c:v>2.3879E-5</c:v>
                </c:pt>
                <c:pt idx="20526">
                  <c:v>2.3879E-5</c:v>
                </c:pt>
                <c:pt idx="20527">
                  <c:v>2.3879E-5</c:v>
                </c:pt>
                <c:pt idx="20528">
                  <c:v>2.3879E-5</c:v>
                </c:pt>
                <c:pt idx="20529">
                  <c:v>2.3638999999999998E-5</c:v>
                </c:pt>
                <c:pt idx="20530">
                  <c:v>2.3638999999999998E-5</c:v>
                </c:pt>
                <c:pt idx="20531">
                  <c:v>2.4010000000000002E-5</c:v>
                </c:pt>
                <c:pt idx="20532">
                  <c:v>2.3697999999999999E-5</c:v>
                </c:pt>
                <c:pt idx="20533">
                  <c:v>2.3697999999999999E-5</c:v>
                </c:pt>
                <c:pt idx="20534">
                  <c:v>2.3697999999999999E-5</c:v>
                </c:pt>
                <c:pt idx="20535">
                  <c:v>2.3431E-5</c:v>
                </c:pt>
                <c:pt idx="20536">
                  <c:v>2.3136999999999999E-5</c:v>
                </c:pt>
                <c:pt idx="20537">
                  <c:v>2.3177000000000002E-5</c:v>
                </c:pt>
                <c:pt idx="20538">
                  <c:v>2.3177000000000002E-5</c:v>
                </c:pt>
                <c:pt idx="20539">
                  <c:v>2.3561E-5</c:v>
                </c:pt>
                <c:pt idx="20540">
                  <c:v>2.3288000000000001E-5</c:v>
                </c:pt>
                <c:pt idx="20541">
                  <c:v>2.3288000000000001E-5</c:v>
                </c:pt>
                <c:pt idx="20542">
                  <c:v>2.3598999999999999E-5</c:v>
                </c:pt>
                <c:pt idx="20543">
                  <c:v>2.3598999999999999E-5</c:v>
                </c:pt>
                <c:pt idx="20544">
                  <c:v>2.3598999999999999E-5</c:v>
                </c:pt>
                <c:pt idx="20545">
                  <c:v>2.3368000000000001E-5</c:v>
                </c:pt>
                <c:pt idx="20546">
                  <c:v>2.3587E-5</c:v>
                </c:pt>
                <c:pt idx="20547">
                  <c:v>2.3233999999999998E-5</c:v>
                </c:pt>
                <c:pt idx="20548">
                  <c:v>2.3233999999999998E-5</c:v>
                </c:pt>
                <c:pt idx="20549">
                  <c:v>2.3233999999999998E-5</c:v>
                </c:pt>
                <c:pt idx="20550">
                  <c:v>2.3686999999999999E-5</c:v>
                </c:pt>
                <c:pt idx="20551">
                  <c:v>2.3686999999999999E-5</c:v>
                </c:pt>
                <c:pt idx="20552">
                  <c:v>2.3327999999999998E-5</c:v>
                </c:pt>
                <c:pt idx="20553">
                  <c:v>2.3327999999999998E-5</c:v>
                </c:pt>
                <c:pt idx="20554">
                  <c:v>2.3327999999999998E-5</c:v>
                </c:pt>
                <c:pt idx="20555">
                  <c:v>2.3719000000000001E-5</c:v>
                </c:pt>
                <c:pt idx="20556">
                  <c:v>2.3719000000000001E-5</c:v>
                </c:pt>
                <c:pt idx="20557">
                  <c:v>2.3719000000000001E-5</c:v>
                </c:pt>
                <c:pt idx="20558">
                  <c:v>2.3719000000000001E-5</c:v>
                </c:pt>
                <c:pt idx="20559">
                  <c:v>2.3719000000000001E-5</c:v>
                </c:pt>
                <c:pt idx="20560">
                  <c:v>2.4030000000000002E-5</c:v>
                </c:pt>
                <c:pt idx="20561">
                  <c:v>2.4030000000000002E-5</c:v>
                </c:pt>
                <c:pt idx="20562">
                  <c:v>2.4030000000000002E-5</c:v>
                </c:pt>
                <c:pt idx="20563">
                  <c:v>2.3782E-5</c:v>
                </c:pt>
                <c:pt idx="20564">
                  <c:v>2.3782E-5</c:v>
                </c:pt>
                <c:pt idx="20565">
                  <c:v>2.3782E-5</c:v>
                </c:pt>
                <c:pt idx="20566">
                  <c:v>2.3782E-5</c:v>
                </c:pt>
                <c:pt idx="20567">
                  <c:v>2.4066E-5</c:v>
                </c:pt>
                <c:pt idx="20568">
                  <c:v>2.4066E-5</c:v>
                </c:pt>
                <c:pt idx="20569">
                  <c:v>2.3697E-5</c:v>
                </c:pt>
                <c:pt idx="20570">
                  <c:v>2.4122999999999999E-5</c:v>
                </c:pt>
                <c:pt idx="20571">
                  <c:v>2.4122999999999999E-5</c:v>
                </c:pt>
                <c:pt idx="20572">
                  <c:v>2.4122999999999999E-5</c:v>
                </c:pt>
                <c:pt idx="20573">
                  <c:v>2.4122999999999999E-5</c:v>
                </c:pt>
                <c:pt idx="20574">
                  <c:v>2.4122999999999999E-5</c:v>
                </c:pt>
                <c:pt idx="20575">
                  <c:v>2.4122999999999999E-5</c:v>
                </c:pt>
                <c:pt idx="20576">
                  <c:v>2.4122999999999999E-5</c:v>
                </c:pt>
                <c:pt idx="20577">
                  <c:v>2.4122999999999999E-5</c:v>
                </c:pt>
                <c:pt idx="20578">
                  <c:v>2.3762000000000001E-5</c:v>
                </c:pt>
                <c:pt idx="20579">
                  <c:v>2.3762000000000001E-5</c:v>
                </c:pt>
                <c:pt idx="20580">
                  <c:v>2.3762000000000001E-5</c:v>
                </c:pt>
                <c:pt idx="20581">
                  <c:v>2.3762000000000001E-5</c:v>
                </c:pt>
                <c:pt idx="20582">
                  <c:v>2.3762000000000001E-5</c:v>
                </c:pt>
                <c:pt idx="20583">
                  <c:v>2.3762000000000001E-5</c:v>
                </c:pt>
                <c:pt idx="20584">
                  <c:v>2.3762000000000001E-5</c:v>
                </c:pt>
                <c:pt idx="20585">
                  <c:v>2.3313999999999997E-5</c:v>
                </c:pt>
                <c:pt idx="20586">
                  <c:v>2.3724999999999997E-5</c:v>
                </c:pt>
                <c:pt idx="20587">
                  <c:v>2.3468E-5</c:v>
                </c:pt>
                <c:pt idx="20588">
                  <c:v>2.3779000000000001E-5</c:v>
                </c:pt>
                <c:pt idx="20589">
                  <c:v>2.3779000000000001E-5</c:v>
                </c:pt>
                <c:pt idx="20590">
                  <c:v>2.3515000000000001E-5</c:v>
                </c:pt>
                <c:pt idx="20591">
                  <c:v>2.3515000000000001E-5</c:v>
                </c:pt>
                <c:pt idx="20592">
                  <c:v>2.3486000000000002E-5</c:v>
                </c:pt>
                <c:pt idx="20593">
                  <c:v>2.3486000000000002E-5</c:v>
                </c:pt>
                <c:pt idx="20594">
                  <c:v>2.3486000000000002E-5</c:v>
                </c:pt>
                <c:pt idx="20595">
                  <c:v>2.3486000000000002E-5</c:v>
                </c:pt>
                <c:pt idx="20596">
                  <c:v>2.3486000000000002E-5</c:v>
                </c:pt>
                <c:pt idx="20597">
                  <c:v>2.3178000000000001E-5</c:v>
                </c:pt>
                <c:pt idx="20598">
                  <c:v>2.3178000000000001E-5</c:v>
                </c:pt>
                <c:pt idx="20599">
                  <c:v>2.3178000000000001E-5</c:v>
                </c:pt>
                <c:pt idx="20600">
                  <c:v>2.3341999999999998E-5</c:v>
                </c:pt>
                <c:pt idx="20601">
                  <c:v>2.3341999999999998E-5</c:v>
                </c:pt>
                <c:pt idx="20602">
                  <c:v>2.3139E-5</c:v>
                </c:pt>
                <c:pt idx="20603">
                  <c:v>2.3486000000000002E-5</c:v>
                </c:pt>
                <c:pt idx="20604">
                  <c:v>2.3486000000000002E-5</c:v>
                </c:pt>
                <c:pt idx="20605">
                  <c:v>2.3486000000000002E-5</c:v>
                </c:pt>
                <c:pt idx="20606">
                  <c:v>2.3486000000000002E-5</c:v>
                </c:pt>
                <c:pt idx="20607">
                  <c:v>2.3804000000000001E-5</c:v>
                </c:pt>
                <c:pt idx="20608">
                  <c:v>2.3804000000000001E-5</c:v>
                </c:pt>
                <c:pt idx="20609">
                  <c:v>2.3804000000000001E-5</c:v>
                </c:pt>
                <c:pt idx="20610">
                  <c:v>2.3979000000000002E-5</c:v>
                </c:pt>
                <c:pt idx="20611">
                  <c:v>2.3979000000000002E-5</c:v>
                </c:pt>
                <c:pt idx="20612">
                  <c:v>2.3979000000000002E-5</c:v>
                </c:pt>
                <c:pt idx="20613">
                  <c:v>2.3979000000000002E-5</c:v>
                </c:pt>
                <c:pt idx="20614">
                  <c:v>2.3979000000000002E-5</c:v>
                </c:pt>
                <c:pt idx="20615">
                  <c:v>2.3630999999999998E-5</c:v>
                </c:pt>
                <c:pt idx="20616">
                  <c:v>2.3630999999999998E-5</c:v>
                </c:pt>
                <c:pt idx="20617">
                  <c:v>2.3630999999999998E-5</c:v>
                </c:pt>
                <c:pt idx="20618">
                  <c:v>2.3462E-5</c:v>
                </c:pt>
                <c:pt idx="20619">
                  <c:v>2.3462E-5</c:v>
                </c:pt>
                <c:pt idx="20620">
                  <c:v>2.3462E-5</c:v>
                </c:pt>
                <c:pt idx="20621">
                  <c:v>2.3462E-5</c:v>
                </c:pt>
                <c:pt idx="20622">
                  <c:v>2.3462E-5</c:v>
                </c:pt>
                <c:pt idx="20623">
                  <c:v>2.3462E-5</c:v>
                </c:pt>
                <c:pt idx="20624">
                  <c:v>2.3462E-5</c:v>
                </c:pt>
                <c:pt idx="20625">
                  <c:v>2.3008000000000001E-5</c:v>
                </c:pt>
                <c:pt idx="20626">
                  <c:v>2.3710000000000002E-5</c:v>
                </c:pt>
                <c:pt idx="20627">
                  <c:v>2.3710000000000002E-5</c:v>
                </c:pt>
                <c:pt idx="20628">
                  <c:v>2.3710000000000002E-5</c:v>
                </c:pt>
                <c:pt idx="20629">
                  <c:v>2.3578E-5</c:v>
                </c:pt>
                <c:pt idx="20630">
                  <c:v>2.3968999999999997E-5</c:v>
                </c:pt>
                <c:pt idx="20631">
                  <c:v>2.3618E-5</c:v>
                </c:pt>
                <c:pt idx="20632">
                  <c:v>2.3618E-5</c:v>
                </c:pt>
                <c:pt idx="20633">
                  <c:v>2.3618E-5</c:v>
                </c:pt>
                <c:pt idx="20634">
                  <c:v>2.3863000000000002E-5</c:v>
                </c:pt>
                <c:pt idx="20635">
                  <c:v>2.3477999999999998E-5</c:v>
                </c:pt>
                <c:pt idx="20636">
                  <c:v>2.3846000000000002E-5</c:v>
                </c:pt>
                <c:pt idx="20637">
                  <c:v>2.3846000000000002E-5</c:v>
                </c:pt>
                <c:pt idx="20638">
                  <c:v>2.3368000000000001E-5</c:v>
                </c:pt>
                <c:pt idx="20639">
                  <c:v>2.3368000000000001E-5</c:v>
                </c:pt>
                <c:pt idx="20640">
                  <c:v>2.3682000000000001E-5</c:v>
                </c:pt>
                <c:pt idx="20641">
                  <c:v>2.3497000000000002E-5</c:v>
                </c:pt>
                <c:pt idx="20642">
                  <c:v>2.3871999999999998E-5</c:v>
                </c:pt>
                <c:pt idx="20643">
                  <c:v>2.3871999999999998E-5</c:v>
                </c:pt>
                <c:pt idx="20644">
                  <c:v>2.3408999999999999E-5</c:v>
                </c:pt>
                <c:pt idx="20645">
                  <c:v>2.3408999999999999E-5</c:v>
                </c:pt>
                <c:pt idx="20646">
                  <c:v>2.3408999999999999E-5</c:v>
                </c:pt>
                <c:pt idx="20647">
                  <c:v>2.3408999999999999E-5</c:v>
                </c:pt>
                <c:pt idx="20648">
                  <c:v>2.3408999999999999E-5</c:v>
                </c:pt>
                <c:pt idx="20649">
                  <c:v>2.3408999999999999E-5</c:v>
                </c:pt>
                <c:pt idx="20650">
                  <c:v>2.3408999999999999E-5</c:v>
                </c:pt>
                <c:pt idx="20651">
                  <c:v>2.3408999999999999E-5</c:v>
                </c:pt>
                <c:pt idx="20652">
                  <c:v>2.3408999999999999E-5</c:v>
                </c:pt>
                <c:pt idx="20653">
                  <c:v>2.3408999999999999E-5</c:v>
                </c:pt>
                <c:pt idx="20654">
                  <c:v>2.3408999999999999E-5</c:v>
                </c:pt>
                <c:pt idx="20655">
                  <c:v>2.3770000000000001E-5</c:v>
                </c:pt>
                <c:pt idx="20656">
                  <c:v>2.3569000000000001E-5</c:v>
                </c:pt>
                <c:pt idx="20657">
                  <c:v>2.3569000000000001E-5</c:v>
                </c:pt>
                <c:pt idx="20658">
                  <c:v>2.3569000000000001E-5</c:v>
                </c:pt>
                <c:pt idx="20659">
                  <c:v>2.3323999999999999E-5</c:v>
                </c:pt>
                <c:pt idx="20660">
                  <c:v>2.3323999999999999E-5</c:v>
                </c:pt>
                <c:pt idx="20661">
                  <c:v>2.3323999999999999E-5</c:v>
                </c:pt>
                <c:pt idx="20662">
                  <c:v>2.3646E-5</c:v>
                </c:pt>
                <c:pt idx="20663">
                  <c:v>2.3646E-5</c:v>
                </c:pt>
                <c:pt idx="20664">
                  <c:v>2.3646E-5</c:v>
                </c:pt>
                <c:pt idx="20665">
                  <c:v>2.3646E-5</c:v>
                </c:pt>
                <c:pt idx="20666">
                  <c:v>2.3646E-5</c:v>
                </c:pt>
                <c:pt idx="20667">
                  <c:v>2.3646E-5</c:v>
                </c:pt>
                <c:pt idx="20668">
                  <c:v>2.3204E-5</c:v>
                </c:pt>
                <c:pt idx="20669">
                  <c:v>2.3504999999999999E-5</c:v>
                </c:pt>
                <c:pt idx="20670">
                  <c:v>2.3504999999999999E-5</c:v>
                </c:pt>
                <c:pt idx="20671">
                  <c:v>2.3504999999999999E-5</c:v>
                </c:pt>
                <c:pt idx="20672">
                  <c:v>2.3504999999999999E-5</c:v>
                </c:pt>
                <c:pt idx="20673">
                  <c:v>2.3504999999999999E-5</c:v>
                </c:pt>
                <c:pt idx="20674">
                  <c:v>2.3062999999999999E-5</c:v>
                </c:pt>
                <c:pt idx="20675">
                  <c:v>2.3062999999999999E-5</c:v>
                </c:pt>
                <c:pt idx="20676">
                  <c:v>2.3062999999999999E-5</c:v>
                </c:pt>
                <c:pt idx="20677">
                  <c:v>2.3062999999999999E-5</c:v>
                </c:pt>
                <c:pt idx="20678">
                  <c:v>2.3313999999999997E-5</c:v>
                </c:pt>
                <c:pt idx="20679">
                  <c:v>2.3615E-5</c:v>
                </c:pt>
                <c:pt idx="20680">
                  <c:v>2.3615E-5</c:v>
                </c:pt>
                <c:pt idx="20681">
                  <c:v>2.3615E-5</c:v>
                </c:pt>
                <c:pt idx="20682">
                  <c:v>2.4017999999999999E-5</c:v>
                </c:pt>
                <c:pt idx="20683">
                  <c:v>2.4017999999999999E-5</c:v>
                </c:pt>
                <c:pt idx="20684">
                  <c:v>2.4017999999999999E-5</c:v>
                </c:pt>
                <c:pt idx="20685">
                  <c:v>2.4017999999999999E-5</c:v>
                </c:pt>
                <c:pt idx="20686">
                  <c:v>2.3623000000000001E-5</c:v>
                </c:pt>
                <c:pt idx="20687">
                  <c:v>2.3749999999999998E-5</c:v>
                </c:pt>
                <c:pt idx="20688">
                  <c:v>2.3749999999999998E-5</c:v>
                </c:pt>
                <c:pt idx="20689">
                  <c:v>2.3774E-5</c:v>
                </c:pt>
                <c:pt idx="20690">
                  <c:v>2.3774E-5</c:v>
                </c:pt>
                <c:pt idx="20691">
                  <c:v>2.3774E-5</c:v>
                </c:pt>
                <c:pt idx="20692">
                  <c:v>2.3774E-5</c:v>
                </c:pt>
                <c:pt idx="20693">
                  <c:v>2.3462E-5</c:v>
                </c:pt>
                <c:pt idx="20694">
                  <c:v>2.3462E-5</c:v>
                </c:pt>
                <c:pt idx="20695">
                  <c:v>2.3462E-5</c:v>
                </c:pt>
                <c:pt idx="20696">
                  <c:v>2.3462E-5</c:v>
                </c:pt>
                <c:pt idx="20697">
                  <c:v>2.3891000000000002E-5</c:v>
                </c:pt>
                <c:pt idx="20698">
                  <c:v>2.3891000000000002E-5</c:v>
                </c:pt>
                <c:pt idx="20699">
                  <c:v>2.3672E-5</c:v>
                </c:pt>
                <c:pt idx="20700">
                  <c:v>2.3249000000000001E-5</c:v>
                </c:pt>
                <c:pt idx="20701">
                  <c:v>2.3623999999999999E-5</c:v>
                </c:pt>
                <c:pt idx="20702">
                  <c:v>2.3623999999999999E-5</c:v>
                </c:pt>
                <c:pt idx="20703">
                  <c:v>2.3623999999999999E-5</c:v>
                </c:pt>
                <c:pt idx="20704">
                  <c:v>2.3623999999999999E-5</c:v>
                </c:pt>
                <c:pt idx="20705">
                  <c:v>2.3623999999999999E-5</c:v>
                </c:pt>
                <c:pt idx="20706">
                  <c:v>2.3623999999999999E-5</c:v>
                </c:pt>
                <c:pt idx="20707">
                  <c:v>2.3623999999999999E-5</c:v>
                </c:pt>
                <c:pt idx="20708">
                  <c:v>2.3623999999999999E-5</c:v>
                </c:pt>
                <c:pt idx="20709">
                  <c:v>2.3921E-5</c:v>
                </c:pt>
                <c:pt idx="20710">
                  <c:v>2.3921E-5</c:v>
                </c:pt>
                <c:pt idx="20711">
                  <c:v>2.3921E-5</c:v>
                </c:pt>
                <c:pt idx="20712">
                  <c:v>2.3921E-5</c:v>
                </c:pt>
                <c:pt idx="20713">
                  <c:v>2.3921E-5</c:v>
                </c:pt>
                <c:pt idx="20714">
                  <c:v>2.3921E-5</c:v>
                </c:pt>
                <c:pt idx="20715">
                  <c:v>2.3921E-5</c:v>
                </c:pt>
                <c:pt idx="20716">
                  <c:v>2.3691999999999999E-5</c:v>
                </c:pt>
                <c:pt idx="20717">
                  <c:v>2.3439999999999999E-5</c:v>
                </c:pt>
                <c:pt idx="20718">
                  <c:v>2.3153999999999999E-5</c:v>
                </c:pt>
                <c:pt idx="20719">
                  <c:v>2.3153999999999999E-5</c:v>
                </c:pt>
                <c:pt idx="20720">
                  <c:v>2.3508999999999998E-5</c:v>
                </c:pt>
                <c:pt idx="20721">
                  <c:v>2.3508999999999998E-5</c:v>
                </c:pt>
                <c:pt idx="20722">
                  <c:v>2.3508999999999998E-5</c:v>
                </c:pt>
                <c:pt idx="20723">
                  <c:v>2.4083999999999998E-5</c:v>
                </c:pt>
                <c:pt idx="20724">
                  <c:v>2.4083999999999998E-5</c:v>
                </c:pt>
                <c:pt idx="20725">
                  <c:v>2.4083999999999998E-5</c:v>
                </c:pt>
                <c:pt idx="20726">
                  <c:v>2.4083999999999998E-5</c:v>
                </c:pt>
                <c:pt idx="20727">
                  <c:v>2.4132000000000002E-5</c:v>
                </c:pt>
                <c:pt idx="20728">
                  <c:v>2.4132000000000002E-5</c:v>
                </c:pt>
                <c:pt idx="20729">
                  <c:v>2.4132000000000002E-5</c:v>
                </c:pt>
                <c:pt idx="20730">
                  <c:v>2.3616000000000002E-5</c:v>
                </c:pt>
                <c:pt idx="20731">
                  <c:v>2.3787000000000001E-5</c:v>
                </c:pt>
                <c:pt idx="20732">
                  <c:v>2.3787000000000001E-5</c:v>
                </c:pt>
                <c:pt idx="20733">
                  <c:v>2.4157999999999998E-5</c:v>
                </c:pt>
                <c:pt idx="20734">
                  <c:v>2.4157999999999998E-5</c:v>
                </c:pt>
                <c:pt idx="20735">
                  <c:v>2.4157999999999998E-5</c:v>
                </c:pt>
                <c:pt idx="20736">
                  <c:v>2.3898000000000001E-5</c:v>
                </c:pt>
                <c:pt idx="20737">
                  <c:v>2.3898000000000001E-5</c:v>
                </c:pt>
                <c:pt idx="20738">
                  <c:v>2.3898000000000001E-5</c:v>
                </c:pt>
                <c:pt idx="20739">
                  <c:v>2.4108999999999999E-5</c:v>
                </c:pt>
                <c:pt idx="20740">
                  <c:v>2.4108999999999999E-5</c:v>
                </c:pt>
                <c:pt idx="20741">
                  <c:v>2.4187000000000001E-5</c:v>
                </c:pt>
                <c:pt idx="20742">
                  <c:v>2.4187000000000001E-5</c:v>
                </c:pt>
                <c:pt idx="20743">
                  <c:v>2.4275999999999999E-5</c:v>
                </c:pt>
                <c:pt idx="20744">
                  <c:v>2.4275999999999999E-5</c:v>
                </c:pt>
                <c:pt idx="20745">
                  <c:v>2.4275999999999999E-5</c:v>
                </c:pt>
                <c:pt idx="20746">
                  <c:v>2.4082000000000001E-5</c:v>
                </c:pt>
                <c:pt idx="20747">
                  <c:v>2.4303000000000001E-5</c:v>
                </c:pt>
                <c:pt idx="20748">
                  <c:v>2.4303000000000001E-5</c:v>
                </c:pt>
                <c:pt idx="20749">
                  <c:v>2.4303000000000001E-5</c:v>
                </c:pt>
                <c:pt idx="20750">
                  <c:v>2.3947999999999998E-5</c:v>
                </c:pt>
                <c:pt idx="20751">
                  <c:v>2.3947999999999998E-5</c:v>
                </c:pt>
                <c:pt idx="20752">
                  <c:v>2.3947999999999998E-5</c:v>
                </c:pt>
                <c:pt idx="20753">
                  <c:v>2.3947999999999998E-5</c:v>
                </c:pt>
                <c:pt idx="20754">
                  <c:v>2.3947999999999998E-5</c:v>
                </c:pt>
                <c:pt idx="20755">
                  <c:v>2.3947999999999998E-5</c:v>
                </c:pt>
                <c:pt idx="20756">
                  <c:v>2.3947999999999998E-5</c:v>
                </c:pt>
                <c:pt idx="20757">
                  <c:v>2.4074E-5</c:v>
                </c:pt>
                <c:pt idx="20758">
                  <c:v>2.4074E-5</c:v>
                </c:pt>
                <c:pt idx="20759">
                  <c:v>2.4074E-5</c:v>
                </c:pt>
                <c:pt idx="20760">
                  <c:v>2.4074E-5</c:v>
                </c:pt>
                <c:pt idx="20761">
                  <c:v>2.4074E-5</c:v>
                </c:pt>
                <c:pt idx="20762">
                  <c:v>2.4318999999999999E-5</c:v>
                </c:pt>
                <c:pt idx="20763">
                  <c:v>2.4318999999999999E-5</c:v>
                </c:pt>
                <c:pt idx="20764">
                  <c:v>2.4672999999999999E-5</c:v>
                </c:pt>
                <c:pt idx="20765">
                  <c:v>2.4672999999999999E-5</c:v>
                </c:pt>
                <c:pt idx="20766">
                  <c:v>2.4085999999999999E-5</c:v>
                </c:pt>
                <c:pt idx="20767">
                  <c:v>2.4260000000000002E-5</c:v>
                </c:pt>
                <c:pt idx="20768">
                  <c:v>2.4260000000000002E-5</c:v>
                </c:pt>
                <c:pt idx="20769">
                  <c:v>2.4260000000000002E-5</c:v>
                </c:pt>
                <c:pt idx="20770">
                  <c:v>2.4562E-5</c:v>
                </c:pt>
                <c:pt idx="20771">
                  <c:v>2.4357000000000001E-5</c:v>
                </c:pt>
                <c:pt idx="20772">
                  <c:v>2.4357000000000001E-5</c:v>
                </c:pt>
                <c:pt idx="20773">
                  <c:v>2.4519E-5</c:v>
                </c:pt>
                <c:pt idx="20774">
                  <c:v>2.4215000000000001E-5</c:v>
                </c:pt>
                <c:pt idx="20775">
                  <c:v>2.4215000000000001E-5</c:v>
                </c:pt>
                <c:pt idx="20776">
                  <c:v>2.4215000000000001E-5</c:v>
                </c:pt>
                <c:pt idx="20777">
                  <c:v>2.4215000000000001E-5</c:v>
                </c:pt>
                <c:pt idx="20778">
                  <c:v>2.4215000000000001E-5</c:v>
                </c:pt>
                <c:pt idx="20779">
                  <c:v>2.4404999999999998E-5</c:v>
                </c:pt>
                <c:pt idx="20780">
                  <c:v>2.4003E-5</c:v>
                </c:pt>
                <c:pt idx="20781">
                  <c:v>2.4003E-5</c:v>
                </c:pt>
                <c:pt idx="20782">
                  <c:v>2.4003E-5</c:v>
                </c:pt>
                <c:pt idx="20783">
                  <c:v>2.4524000000000001E-5</c:v>
                </c:pt>
                <c:pt idx="20784">
                  <c:v>2.4524000000000001E-5</c:v>
                </c:pt>
                <c:pt idx="20785">
                  <c:v>2.4524000000000001E-5</c:v>
                </c:pt>
                <c:pt idx="20786">
                  <c:v>2.4026E-5</c:v>
                </c:pt>
                <c:pt idx="20787">
                  <c:v>2.4026E-5</c:v>
                </c:pt>
                <c:pt idx="20788">
                  <c:v>2.4446999999999998E-5</c:v>
                </c:pt>
                <c:pt idx="20789">
                  <c:v>2.4446999999999998E-5</c:v>
                </c:pt>
                <c:pt idx="20790">
                  <c:v>2.4446999999999998E-5</c:v>
                </c:pt>
                <c:pt idx="20791">
                  <c:v>2.4510000000000001E-5</c:v>
                </c:pt>
                <c:pt idx="20792">
                  <c:v>2.4510000000000001E-5</c:v>
                </c:pt>
                <c:pt idx="20793">
                  <c:v>2.4510000000000001E-5</c:v>
                </c:pt>
                <c:pt idx="20794">
                  <c:v>2.4510000000000001E-5</c:v>
                </c:pt>
                <c:pt idx="20795">
                  <c:v>2.4202E-5</c:v>
                </c:pt>
                <c:pt idx="20796">
                  <c:v>2.4202E-5</c:v>
                </c:pt>
                <c:pt idx="20797">
                  <c:v>2.4202E-5</c:v>
                </c:pt>
                <c:pt idx="20798">
                  <c:v>2.3844000000000001E-5</c:v>
                </c:pt>
                <c:pt idx="20799">
                  <c:v>2.4114E-5</c:v>
                </c:pt>
                <c:pt idx="20800">
                  <c:v>2.3558E-5</c:v>
                </c:pt>
                <c:pt idx="20801">
                  <c:v>2.3558E-5</c:v>
                </c:pt>
                <c:pt idx="20802">
                  <c:v>2.3558E-5</c:v>
                </c:pt>
                <c:pt idx="20803">
                  <c:v>2.3816999999999999E-5</c:v>
                </c:pt>
                <c:pt idx="20804">
                  <c:v>2.3816999999999999E-5</c:v>
                </c:pt>
                <c:pt idx="20805">
                  <c:v>2.3816999999999999E-5</c:v>
                </c:pt>
                <c:pt idx="20806">
                  <c:v>2.4032999999999998E-5</c:v>
                </c:pt>
                <c:pt idx="20807">
                  <c:v>2.4032999999999998E-5</c:v>
                </c:pt>
                <c:pt idx="20808">
                  <c:v>2.4032999999999998E-5</c:v>
                </c:pt>
                <c:pt idx="20809">
                  <c:v>2.4032999999999998E-5</c:v>
                </c:pt>
                <c:pt idx="20810">
                  <c:v>2.4032999999999998E-5</c:v>
                </c:pt>
                <c:pt idx="20811">
                  <c:v>2.3724999999999997E-5</c:v>
                </c:pt>
                <c:pt idx="20812">
                  <c:v>2.3724999999999997E-5</c:v>
                </c:pt>
                <c:pt idx="20813">
                  <c:v>2.4284E-5</c:v>
                </c:pt>
                <c:pt idx="20814">
                  <c:v>2.3982000000000002E-5</c:v>
                </c:pt>
                <c:pt idx="20815">
                  <c:v>2.353E-5</c:v>
                </c:pt>
                <c:pt idx="20816">
                  <c:v>2.353E-5</c:v>
                </c:pt>
                <c:pt idx="20817">
                  <c:v>2.353E-5</c:v>
                </c:pt>
                <c:pt idx="20818">
                  <c:v>2.3822999999999999E-5</c:v>
                </c:pt>
                <c:pt idx="20819">
                  <c:v>2.3822999999999999E-5</c:v>
                </c:pt>
                <c:pt idx="20820">
                  <c:v>2.3644999999999998E-5</c:v>
                </c:pt>
                <c:pt idx="20821">
                  <c:v>2.3921E-5</c:v>
                </c:pt>
                <c:pt idx="20822">
                  <c:v>2.3708999999999999E-5</c:v>
                </c:pt>
                <c:pt idx="20823">
                  <c:v>2.3708999999999999E-5</c:v>
                </c:pt>
                <c:pt idx="20824">
                  <c:v>2.3708999999999999E-5</c:v>
                </c:pt>
                <c:pt idx="20825">
                  <c:v>2.3708999999999999E-5</c:v>
                </c:pt>
                <c:pt idx="20826">
                  <c:v>2.3708999999999999E-5</c:v>
                </c:pt>
                <c:pt idx="20827">
                  <c:v>2.3708999999999999E-5</c:v>
                </c:pt>
                <c:pt idx="20828">
                  <c:v>2.3708999999999999E-5</c:v>
                </c:pt>
                <c:pt idx="20829">
                  <c:v>2.3555999999999999E-5</c:v>
                </c:pt>
                <c:pt idx="20830">
                  <c:v>2.3733000000000001E-5</c:v>
                </c:pt>
                <c:pt idx="20831">
                  <c:v>2.3733000000000001E-5</c:v>
                </c:pt>
                <c:pt idx="20832">
                  <c:v>2.3421000000000002E-5</c:v>
                </c:pt>
                <c:pt idx="20833">
                  <c:v>2.3421000000000002E-5</c:v>
                </c:pt>
                <c:pt idx="20834">
                  <c:v>2.3672999999999998E-5</c:v>
                </c:pt>
                <c:pt idx="20835">
                  <c:v>2.3119999999999999E-5</c:v>
                </c:pt>
                <c:pt idx="20836">
                  <c:v>2.3119999999999999E-5</c:v>
                </c:pt>
                <c:pt idx="20837">
                  <c:v>2.3119999999999999E-5</c:v>
                </c:pt>
                <c:pt idx="20838">
                  <c:v>2.3735999999999998E-5</c:v>
                </c:pt>
                <c:pt idx="20839">
                  <c:v>2.3735999999999998E-5</c:v>
                </c:pt>
                <c:pt idx="20840">
                  <c:v>2.3501000000000001E-5</c:v>
                </c:pt>
                <c:pt idx="20841">
                  <c:v>2.3501000000000001E-5</c:v>
                </c:pt>
                <c:pt idx="20842">
                  <c:v>2.3501000000000001E-5</c:v>
                </c:pt>
                <c:pt idx="20843">
                  <c:v>2.3396000000000001E-5</c:v>
                </c:pt>
                <c:pt idx="20844">
                  <c:v>2.3578E-5</c:v>
                </c:pt>
                <c:pt idx="20845">
                  <c:v>2.3057E-5</c:v>
                </c:pt>
                <c:pt idx="20846">
                  <c:v>2.3352999999999998E-5</c:v>
                </c:pt>
                <c:pt idx="20847">
                  <c:v>2.3207E-5</c:v>
                </c:pt>
                <c:pt idx="20848">
                  <c:v>2.3207E-5</c:v>
                </c:pt>
                <c:pt idx="20849">
                  <c:v>2.3207E-5</c:v>
                </c:pt>
                <c:pt idx="20850">
                  <c:v>2.3207E-5</c:v>
                </c:pt>
                <c:pt idx="20851">
                  <c:v>2.2692000000000002E-5</c:v>
                </c:pt>
                <c:pt idx="20852">
                  <c:v>2.2448999999999998E-5</c:v>
                </c:pt>
                <c:pt idx="20853">
                  <c:v>2.2787999999999999E-5</c:v>
                </c:pt>
                <c:pt idx="20854">
                  <c:v>2.3044000000000002E-5</c:v>
                </c:pt>
                <c:pt idx="20855">
                  <c:v>2.3044000000000002E-5</c:v>
                </c:pt>
                <c:pt idx="20856">
                  <c:v>2.3044000000000002E-5</c:v>
                </c:pt>
                <c:pt idx="20857">
                  <c:v>2.3044000000000002E-5</c:v>
                </c:pt>
                <c:pt idx="20858">
                  <c:v>2.3309999999999999E-5</c:v>
                </c:pt>
                <c:pt idx="20859">
                  <c:v>2.3309999999999999E-5</c:v>
                </c:pt>
                <c:pt idx="20860">
                  <c:v>2.3309999999999999E-5</c:v>
                </c:pt>
                <c:pt idx="20861">
                  <c:v>2.2978000000000003E-5</c:v>
                </c:pt>
                <c:pt idx="20862">
                  <c:v>2.2978000000000003E-5</c:v>
                </c:pt>
                <c:pt idx="20863">
                  <c:v>2.3337999999999999E-5</c:v>
                </c:pt>
                <c:pt idx="20864">
                  <c:v>2.3337999999999999E-5</c:v>
                </c:pt>
                <c:pt idx="20865">
                  <c:v>2.3337999999999999E-5</c:v>
                </c:pt>
                <c:pt idx="20866">
                  <c:v>2.2878999999999999E-5</c:v>
                </c:pt>
                <c:pt idx="20867">
                  <c:v>2.2878999999999999E-5</c:v>
                </c:pt>
                <c:pt idx="20868">
                  <c:v>2.3108999999999998E-5</c:v>
                </c:pt>
                <c:pt idx="20869">
                  <c:v>2.3108999999999998E-5</c:v>
                </c:pt>
                <c:pt idx="20870">
                  <c:v>2.3108999999999998E-5</c:v>
                </c:pt>
                <c:pt idx="20871">
                  <c:v>2.3108999999999998E-5</c:v>
                </c:pt>
                <c:pt idx="20872">
                  <c:v>2.2778000000000001E-5</c:v>
                </c:pt>
                <c:pt idx="20873">
                  <c:v>2.2556000000000002E-5</c:v>
                </c:pt>
                <c:pt idx="20874">
                  <c:v>2.2999000000000001E-5</c:v>
                </c:pt>
                <c:pt idx="20875">
                  <c:v>2.2999000000000001E-5</c:v>
                </c:pt>
                <c:pt idx="20876">
                  <c:v>2.2999000000000001E-5</c:v>
                </c:pt>
                <c:pt idx="20877">
                  <c:v>2.2999000000000001E-5</c:v>
                </c:pt>
                <c:pt idx="20878">
                  <c:v>2.2999000000000001E-5</c:v>
                </c:pt>
                <c:pt idx="20879">
                  <c:v>2.2999000000000001E-5</c:v>
                </c:pt>
                <c:pt idx="20880">
                  <c:v>2.2556000000000002E-5</c:v>
                </c:pt>
                <c:pt idx="20881">
                  <c:v>2.2556000000000002E-5</c:v>
                </c:pt>
                <c:pt idx="20882">
                  <c:v>2.2929999999999999E-5</c:v>
                </c:pt>
                <c:pt idx="20883">
                  <c:v>2.2929999999999999E-5</c:v>
                </c:pt>
                <c:pt idx="20884">
                  <c:v>2.2929999999999999E-5</c:v>
                </c:pt>
                <c:pt idx="20885">
                  <c:v>2.2929999999999999E-5</c:v>
                </c:pt>
                <c:pt idx="20886">
                  <c:v>2.2929999999999999E-5</c:v>
                </c:pt>
                <c:pt idx="20887">
                  <c:v>2.2929999999999999E-5</c:v>
                </c:pt>
                <c:pt idx="20888">
                  <c:v>2.2929999999999999E-5</c:v>
                </c:pt>
                <c:pt idx="20889">
                  <c:v>2.2929999999999999E-5</c:v>
                </c:pt>
                <c:pt idx="20890">
                  <c:v>2.2929999999999999E-5</c:v>
                </c:pt>
                <c:pt idx="20891">
                  <c:v>2.3100000000000002E-5</c:v>
                </c:pt>
                <c:pt idx="20892">
                  <c:v>2.3271000000000001E-5</c:v>
                </c:pt>
                <c:pt idx="20893">
                  <c:v>2.2861E-5</c:v>
                </c:pt>
                <c:pt idx="20894">
                  <c:v>2.3091E-5</c:v>
                </c:pt>
                <c:pt idx="20895">
                  <c:v>2.2792000000000001E-5</c:v>
                </c:pt>
                <c:pt idx="20896">
                  <c:v>2.2884E-5</c:v>
                </c:pt>
                <c:pt idx="20897">
                  <c:v>2.2982000000000001E-5</c:v>
                </c:pt>
                <c:pt idx="20898">
                  <c:v>2.2982000000000001E-5</c:v>
                </c:pt>
                <c:pt idx="20899">
                  <c:v>2.2982000000000001E-5</c:v>
                </c:pt>
                <c:pt idx="20900">
                  <c:v>2.3302000000000002E-5</c:v>
                </c:pt>
                <c:pt idx="20901">
                  <c:v>2.3302000000000002E-5</c:v>
                </c:pt>
                <c:pt idx="20902">
                  <c:v>2.3302000000000002E-5</c:v>
                </c:pt>
                <c:pt idx="20903">
                  <c:v>2.3302000000000002E-5</c:v>
                </c:pt>
                <c:pt idx="20904">
                  <c:v>2.3177000000000002E-5</c:v>
                </c:pt>
                <c:pt idx="20905">
                  <c:v>2.3177000000000002E-5</c:v>
                </c:pt>
                <c:pt idx="20906">
                  <c:v>2.3177000000000002E-5</c:v>
                </c:pt>
                <c:pt idx="20907">
                  <c:v>2.3177000000000002E-5</c:v>
                </c:pt>
                <c:pt idx="20908">
                  <c:v>2.3394E-5</c:v>
                </c:pt>
                <c:pt idx="20909">
                  <c:v>2.3394E-5</c:v>
                </c:pt>
                <c:pt idx="20910">
                  <c:v>2.3394E-5</c:v>
                </c:pt>
                <c:pt idx="20911">
                  <c:v>2.3394E-5</c:v>
                </c:pt>
                <c:pt idx="20912">
                  <c:v>2.3394E-5</c:v>
                </c:pt>
                <c:pt idx="20913">
                  <c:v>2.3394E-5</c:v>
                </c:pt>
                <c:pt idx="20914">
                  <c:v>2.3394E-5</c:v>
                </c:pt>
                <c:pt idx="20915">
                  <c:v>2.3394E-5</c:v>
                </c:pt>
                <c:pt idx="20916">
                  <c:v>2.3394E-5</c:v>
                </c:pt>
                <c:pt idx="20917">
                  <c:v>2.3201999999999999E-5</c:v>
                </c:pt>
                <c:pt idx="20918">
                  <c:v>2.3201999999999999E-5</c:v>
                </c:pt>
                <c:pt idx="20919">
                  <c:v>2.3502E-5</c:v>
                </c:pt>
                <c:pt idx="20920">
                  <c:v>2.3502E-5</c:v>
                </c:pt>
                <c:pt idx="20921">
                  <c:v>2.3502E-5</c:v>
                </c:pt>
                <c:pt idx="20922">
                  <c:v>2.3771E-5</c:v>
                </c:pt>
                <c:pt idx="20923">
                  <c:v>2.3771E-5</c:v>
                </c:pt>
                <c:pt idx="20924">
                  <c:v>2.3533999999999999E-5</c:v>
                </c:pt>
                <c:pt idx="20925">
                  <c:v>2.3752000000000002E-5</c:v>
                </c:pt>
                <c:pt idx="20926">
                  <c:v>2.3999000000000002E-5</c:v>
                </c:pt>
                <c:pt idx="20927">
                  <c:v>2.3547999999999999E-5</c:v>
                </c:pt>
                <c:pt idx="20928">
                  <c:v>2.3547999999999999E-5</c:v>
                </c:pt>
                <c:pt idx="20929">
                  <c:v>2.3235E-5</c:v>
                </c:pt>
                <c:pt idx="20930">
                  <c:v>2.2898E-5</c:v>
                </c:pt>
                <c:pt idx="20931">
                  <c:v>2.2898E-5</c:v>
                </c:pt>
                <c:pt idx="20932">
                  <c:v>2.3149000000000001E-5</c:v>
                </c:pt>
                <c:pt idx="20933">
                  <c:v>2.3149000000000001E-5</c:v>
                </c:pt>
                <c:pt idx="20934">
                  <c:v>2.3533E-5</c:v>
                </c:pt>
                <c:pt idx="20935">
                  <c:v>2.3533E-5</c:v>
                </c:pt>
                <c:pt idx="20936">
                  <c:v>2.3738000000000002E-5</c:v>
                </c:pt>
                <c:pt idx="20937">
                  <c:v>2.3738000000000002E-5</c:v>
                </c:pt>
                <c:pt idx="20938">
                  <c:v>2.3445E-5</c:v>
                </c:pt>
                <c:pt idx="20939">
                  <c:v>2.3445E-5</c:v>
                </c:pt>
                <c:pt idx="20940">
                  <c:v>2.3445E-5</c:v>
                </c:pt>
                <c:pt idx="20941">
                  <c:v>2.3445E-5</c:v>
                </c:pt>
                <c:pt idx="20942">
                  <c:v>2.3810000000000001E-5</c:v>
                </c:pt>
                <c:pt idx="20943">
                  <c:v>2.3810000000000001E-5</c:v>
                </c:pt>
                <c:pt idx="20944">
                  <c:v>2.3810000000000001E-5</c:v>
                </c:pt>
                <c:pt idx="20945">
                  <c:v>2.3810000000000001E-5</c:v>
                </c:pt>
                <c:pt idx="20946">
                  <c:v>2.3810000000000001E-5</c:v>
                </c:pt>
                <c:pt idx="20947">
                  <c:v>2.3810000000000001E-5</c:v>
                </c:pt>
                <c:pt idx="20948">
                  <c:v>2.3810000000000001E-5</c:v>
                </c:pt>
                <c:pt idx="20949">
                  <c:v>2.3810000000000001E-5</c:v>
                </c:pt>
                <c:pt idx="20950">
                  <c:v>2.3810000000000001E-5</c:v>
                </c:pt>
                <c:pt idx="20951">
                  <c:v>2.3955999999999999E-5</c:v>
                </c:pt>
                <c:pt idx="20952">
                  <c:v>2.4284E-5</c:v>
                </c:pt>
                <c:pt idx="20953">
                  <c:v>2.3686999999999999E-5</c:v>
                </c:pt>
                <c:pt idx="20954">
                  <c:v>2.3686999999999999E-5</c:v>
                </c:pt>
                <c:pt idx="20955">
                  <c:v>2.3905999999999998E-5</c:v>
                </c:pt>
                <c:pt idx="20956">
                  <c:v>2.3905999999999998E-5</c:v>
                </c:pt>
                <c:pt idx="20957">
                  <c:v>2.3905999999999998E-5</c:v>
                </c:pt>
                <c:pt idx="20958">
                  <c:v>2.3905999999999998E-5</c:v>
                </c:pt>
                <c:pt idx="20959">
                  <c:v>2.408E-5</c:v>
                </c:pt>
                <c:pt idx="20960">
                  <c:v>2.3776000000000001E-5</c:v>
                </c:pt>
                <c:pt idx="20961">
                  <c:v>2.3776000000000001E-5</c:v>
                </c:pt>
                <c:pt idx="20962">
                  <c:v>2.3776000000000001E-5</c:v>
                </c:pt>
                <c:pt idx="20963">
                  <c:v>2.3402999999999999E-5</c:v>
                </c:pt>
                <c:pt idx="20964">
                  <c:v>2.3402999999999999E-5</c:v>
                </c:pt>
                <c:pt idx="20965">
                  <c:v>2.3402999999999999E-5</c:v>
                </c:pt>
                <c:pt idx="20966">
                  <c:v>2.3706E-5</c:v>
                </c:pt>
                <c:pt idx="20967">
                  <c:v>2.3949000000000001E-5</c:v>
                </c:pt>
                <c:pt idx="20968">
                  <c:v>2.3604E-5</c:v>
                </c:pt>
                <c:pt idx="20969">
                  <c:v>2.3771999999999999E-5</c:v>
                </c:pt>
                <c:pt idx="20970">
                  <c:v>2.3771999999999999E-5</c:v>
                </c:pt>
                <c:pt idx="20971">
                  <c:v>2.3771999999999999E-5</c:v>
                </c:pt>
                <c:pt idx="20972">
                  <c:v>2.3771999999999999E-5</c:v>
                </c:pt>
                <c:pt idx="20973">
                  <c:v>2.3771999999999999E-5</c:v>
                </c:pt>
                <c:pt idx="20974">
                  <c:v>2.3771999999999999E-5</c:v>
                </c:pt>
                <c:pt idx="20975">
                  <c:v>2.3916999999999998E-5</c:v>
                </c:pt>
                <c:pt idx="20976">
                  <c:v>2.3916999999999998E-5</c:v>
                </c:pt>
                <c:pt idx="20977">
                  <c:v>2.3916999999999998E-5</c:v>
                </c:pt>
                <c:pt idx="20978">
                  <c:v>2.3916999999999998E-5</c:v>
                </c:pt>
                <c:pt idx="20979">
                  <c:v>2.3916999999999998E-5</c:v>
                </c:pt>
                <c:pt idx="20980">
                  <c:v>2.3916999999999998E-5</c:v>
                </c:pt>
                <c:pt idx="20981">
                  <c:v>2.3916999999999998E-5</c:v>
                </c:pt>
                <c:pt idx="20982">
                  <c:v>2.3916999999999998E-5</c:v>
                </c:pt>
                <c:pt idx="20983">
                  <c:v>2.3688000000000001E-5</c:v>
                </c:pt>
                <c:pt idx="20984">
                  <c:v>2.3688000000000001E-5</c:v>
                </c:pt>
                <c:pt idx="20985">
                  <c:v>2.3856E-5</c:v>
                </c:pt>
                <c:pt idx="20986">
                  <c:v>2.3856E-5</c:v>
                </c:pt>
                <c:pt idx="20987">
                  <c:v>2.3856E-5</c:v>
                </c:pt>
                <c:pt idx="20988">
                  <c:v>2.3884999999999999E-5</c:v>
                </c:pt>
                <c:pt idx="20989">
                  <c:v>2.3884999999999999E-5</c:v>
                </c:pt>
                <c:pt idx="20990">
                  <c:v>2.3884999999999999E-5</c:v>
                </c:pt>
                <c:pt idx="20991">
                  <c:v>2.3652999999999999E-5</c:v>
                </c:pt>
                <c:pt idx="20992">
                  <c:v>2.3652999999999999E-5</c:v>
                </c:pt>
                <c:pt idx="20993">
                  <c:v>2.3652999999999999E-5</c:v>
                </c:pt>
                <c:pt idx="20994">
                  <c:v>2.3954000000000001E-5</c:v>
                </c:pt>
                <c:pt idx="20995">
                  <c:v>2.3710999999999997E-5</c:v>
                </c:pt>
                <c:pt idx="20996">
                  <c:v>2.4127000000000001E-5</c:v>
                </c:pt>
                <c:pt idx="20997">
                  <c:v>2.4122999999999999E-5</c:v>
                </c:pt>
                <c:pt idx="20998">
                  <c:v>2.4122999999999999E-5</c:v>
                </c:pt>
                <c:pt idx="20999">
                  <c:v>2.4122999999999999E-5</c:v>
                </c:pt>
                <c:pt idx="21000">
                  <c:v>2.4122999999999999E-5</c:v>
                </c:pt>
                <c:pt idx="21001">
                  <c:v>2.4122999999999999E-5</c:v>
                </c:pt>
                <c:pt idx="21002">
                  <c:v>2.4122999999999999E-5</c:v>
                </c:pt>
                <c:pt idx="21003">
                  <c:v>2.4122999999999999E-5</c:v>
                </c:pt>
                <c:pt idx="21004">
                  <c:v>2.4122999999999999E-5</c:v>
                </c:pt>
                <c:pt idx="21005">
                  <c:v>2.4122999999999999E-5</c:v>
                </c:pt>
                <c:pt idx="21006">
                  <c:v>2.4122999999999999E-5</c:v>
                </c:pt>
                <c:pt idx="21007">
                  <c:v>2.4122999999999999E-5</c:v>
                </c:pt>
                <c:pt idx="21008">
                  <c:v>2.4122999999999999E-5</c:v>
                </c:pt>
                <c:pt idx="21009">
                  <c:v>2.4122999999999999E-5</c:v>
                </c:pt>
                <c:pt idx="21010">
                  <c:v>2.4122999999999999E-5</c:v>
                </c:pt>
                <c:pt idx="21011">
                  <c:v>2.4122999999999999E-5</c:v>
                </c:pt>
                <c:pt idx="21012">
                  <c:v>2.4122999999999999E-5</c:v>
                </c:pt>
                <c:pt idx="21013">
                  <c:v>2.4122999999999999E-5</c:v>
                </c:pt>
                <c:pt idx="21014">
                  <c:v>2.4386999999999999E-5</c:v>
                </c:pt>
                <c:pt idx="21015">
                  <c:v>2.4743999999999999E-5</c:v>
                </c:pt>
                <c:pt idx="21016">
                  <c:v>2.4743999999999999E-5</c:v>
                </c:pt>
                <c:pt idx="21017">
                  <c:v>2.4743999999999999E-5</c:v>
                </c:pt>
                <c:pt idx="21018">
                  <c:v>2.4177000000000002E-5</c:v>
                </c:pt>
                <c:pt idx="21019">
                  <c:v>2.4177000000000002E-5</c:v>
                </c:pt>
                <c:pt idx="21020">
                  <c:v>2.4177000000000002E-5</c:v>
                </c:pt>
                <c:pt idx="21021">
                  <c:v>2.4335E-5</c:v>
                </c:pt>
                <c:pt idx="21022">
                  <c:v>2.4117E-5</c:v>
                </c:pt>
                <c:pt idx="21023">
                  <c:v>2.4117E-5</c:v>
                </c:pt>
                <c:pt idx="21024">
                  <c:v>2.4338E-5</c:v>
                </c:pt>
                <c:pt idx="21025">
                  <c:v>2.4338E-5</c:v>
                </c:pt>
                <c:pt idx="21026">
                  <c:v>2.3685000000000001E-5</c:v>
                </c:pt>
                <c:pt idx="21027">
                  <c:v>2.3993999999999998E-5</c:v>
                </c:pt>
                <c:pt idx="21028">
                  <c:v>2.3860999999999997E-5</c:v>
                </c:pt>
                <c:pt idx="21029">
                  <c:v>2.3860999999999997E-5</c:v>
                </c:pt>
                <c:pt idx="21030">
                  <c:v>2.3860999999999997E-5</c:v>
                </c:pt>
                <c:pt idx="21031">
                  <c:v>2.3860999999999997E-5</c:v>
                </c:pt>
                <c:pt idx="21032">
                  <c:v>2.3860999999999997E-5</c:v>
                </c:pt>
                <c:pt idx="21033">
                  <c:v>2.3860999999999997E-5</c:v>
                </c:pt>
                <c:pt idx="21034">
                  <c:v>2.3561999999999999E-5</c:v>
                </c:pt>
                <c:pt idx="21035">
                  <c:v>2.3552000000000001E-5</c:v>
                </c:pt>
                <c:pt idx="21036">
                  <c:v>2.3552000000000001E-5</c:v>
                </c:pt>
                <c:pt idx="21037">
                  <c:v>2.3552000000000001E-5</c:v>
                </c:pt>
                <c:pt idx="21038">
                  <c:v>2.3552000000000001E-5</c:v>
                </c:pt>
                <c:pt idx="21039">
                  <c:v>2.3694999999999999E-5</c:v>
                </c:pt>
                <c:pt idx="21040">
                  <c:v>2.3694999999999999E-5</c:v>
                </c:pt>
                <c:pt idx="21041">
                  <c:v>2.3376000000000001E-5</c:v>
                </c:pt>
                <c:pt idx="21042">
                  <c:v>2.3376000000000001E-5</c:v>
                </c:pt>
                <c:pt idx="21043">
                  <c:v>2.3376000000000001E-5</c:v>
                </c:pt>
                <c:pt idx="21044">
                  <c:v>2.3376000000000001E-5</c:v>
                </c:pt>
                <c:pt idx="21045">
                  <c:v>2.2967000000000002E-5</c:v>
                </c:pt>
                <c:pt idx="21046">
                  <c:v>2.2967000000000002E-5</c:v>
                </c:pt>
                <c:pt idx="21047">
                  <c:v>2.2967000000000002E-5</c:v>
                </c:pt>
                <c:pt idx="21048">
                  <c:v>2.2967000000000002E-5</c:v>
                </c:pt>
                <c:pt idx="21049">
                  <c:v>2.3138000000000001E-5</c:v>
                </c:pt>
                <c:pt idx="21050">
                  <c:v>2.3138000000000001E-5</c:v>
                </c:pt>
                <c:pt idx="21051">
                  <c:v>2.3138000000000001E-5</c:v>
                </c:pt>
                <c:pt idx="21052">
                  <c:v>2.3138000000000001E-5</c:v>
                </c:pt>
                <c:pt idx="21053">
                  <c:v>2.3138000000000001E-5</c:v>
                </c:pt>
                <c:pt idx="21054">
                  <c:v>2.3138000000000001E-5</c:v>
                </c:pt>
                <c:pt idx="21055">
                  <c:v>2.3138000000000001E-5</c:v>
                </c:pt>
                <c:pt idx="21056">
                  <c:v>2.3138000000000001E-5</c:v>
                </c:pt>
                <c:pt idx="21057">
                  <c:v>2.3416000000000001E-5</c:v>
                </c:pt>
                <c:pt idx="21058">
                  <c:v>2.3416000000000001E-5</c:v>
                </c:pt>
                <c:pt idx="21059">
                  <c:v>2.3006E-5</c:v>
                </c:pt>
                <c:pt idx="21060">
                  <c:v>2.2796E-5</c:v>
                </c:pt>
                <c:pt idx="21061">
                  <c:v>2.3144999999999999E-5</c:v>
                </c:pt>
                <c:pt idx="21062">
                  <c:v>2.3144999999999999E-5</c:v>
                </c:pt>
                <c:pt idx="21063">
                  <c:v>2.3144999999999999E-5</c:v>
                </c:pt>
                <c:pt idx="21064">
                  <c:v>2.3393000000000001E-5</c:v>
                </c:pt>
                <c:pt idx="21065">
                  <c:v>2.3393000000000001E-5</c:v>
                </c:pt>
                <c:pt idx="21066">
                  <c:v>2.3393000000000001E-5</c:v>
                </c:pt>
                <c:pt idx="21067">
                  <c:v>2.3393000000000001E-5</c:v>
                </c:pt>
                <c:pt idx="21068">
                  <c:v>2.3393000000000001E-5</c:v>
                </c:pt>
                <c:pt idx="21069">
                  <c:v>2.3393000000000001E-5</c:v>
                </c:pt>
                <c:pt idx="21070">
                  <c:v>2.3096999999999999E-5</c:v>
                </c:pt>
                <c:pt idx="21071">
                  <c:v>2.2858999999999999E-5</c:v>
                </c:pt>
                <c:pt idx="21072">
                  <c:v>2.3320999999999999E-5</c:v>
                </c:pt>
                <c:pt idx="21073">
                  <c:v>2.3320999999999999E-5</c:v>
                </c:pt>
                <c:pt idx="21074">
                  <c:v>2.3320999999999999E-5</c:v>
                </c:pt>
                <c:pt idx="21075">
                  <c:v>2.3247999999999998E-5</c:v>
                </c:pt>
                <c:pt idx="21076">
                  <c:v>2.3247999999999998E-5</c:v>
                </c:pt>
                <c:pt idx="21077">
                  <c:v>2.3247999999999998E-5</c:v>
                </c:pt>
                <c:pt idx="21078">
                  <c:v>2.3247999999999998E-5</c:v>
                </c:pt>
                <c:pt idx="21079">
                  <c:v>2.3247999999999998E-5</c:v>
                </c:pt>
                <c:pt idx="21080">
                  <c:v>2.3247999999999998E-5</c:v>
                </c:pt>
                <c:pt idx="21081">
                  <c:v>2.2869000000000001E-5</c:v>
                </c:pt>
                <c:pt idx="21082">
                  <c:v>2.3178000000000001E-5</c:v>
                </c:pt>
                <c:pt idx="21083">
                  <c:v>2.3178000000000001E-5</c:v>
                </c:pt>
                <c:pt idx="21084">
                  <c:v>2.3330000000000002E-5</c:v>
                </c:pt>
                <c:pt idx="21085">
                  <c:v>2.3330000000000002E-5</c:v>
                </c:pt>
                <c:pt idx="21086">
                  <c:v>2.3330000000000002E-5</c:v>
                </c:pt>
                <c:pt idx="21087">
                  <c:v>2.3839999999999999E-5</c:v>
                </c:pt>
                <c:pt idx="21088">
                  <c:v>2.3337E-5</c:v>
                </c:pt>
                <c:pt idx="21089">
                  <c:v>2.3337E-5</c:v>
                </c:pt>
                <c:pt idx="21090">
                  <c:v>2.3561999999999999E-5</c:v>
                </c:pt>
                <c:pt idx="21091">
                  <c:v>2.3561999999999999E-5</c:v>
                </c:pt>
                <c:pt idx="21092">
                  <c:v>2.3561999999999999E-5</c:v>
                </c:pt>
                <c:pt idx="21093">
                  <c:v>2.3561999999999999E-5</c:v>
                </c:pt>
                <c:pt idx="21094">
                  <c:v>2.3167E-5</c:v>
                </c:pt>
                <c:pt idx="21095">
                  <c:v>2.3167E-5</c:v>
                </c:pt>
                <c:pt idx="21096">
                  <c:v>2.3167E-5</c:v>
                </c:pt>
                <c:pt idx="21097">
                  <c:v>2.3167E-5</c:v>
                </c:pt>
                <c:pt idx="21098">
                  <c:v>2.3598999999999999E-5</c:v>
                </c:pt>
                <c:pt idx="21099">
                  <c:v>2.3598999999999999E-5</c:v>
                </c:pt>
                <c:pt idx="21100">
                  <c:v>2.3598999999999999E-5</c:v>
                </c:pt>
                <c:pt idx="21101">
                  <c:v>2.3598999999999999E-5</c:v>
                </c:pt>
                <c:pt idx="21102">
                  <c:v>2.3598999999999999E-5</c:v>
                </c:pt>
                <c:pt idx="21103">
                  <c:v>2.338E-5</c:v>
                </c:pt>
                <c:pt idx="21104">
                  <c:v>2.3745000000000001E-5</c:v>
                </c:pt>
                <c:pt idx="21105">
                  <c:v>2.3745000000000001E-5</c:v>
                </c:pt>
                <c:pt idx="21106">
                  <c:v>2.3745000000000001E-5</c:v>
                </c:pt>
                <c:pt idx="21107">
                  <c:v>2.3442E-5</c:v>
                </c:pt>
                <c:pt idx="21108">
                  <c:v>2.3779000000000001E-5</c:v>
                </c:pt>
                <c:pt idx="21109">
                  <c:v>2.3402999999999999E-5</c:v>
                </c:pt>
                <c:pt idx="21110">
                  <c:v>2.3402999999999999E-5</c:v>
                </c:pt>
                <c:pt idx="21111">
                  <c:v>2.3402999999999999E-5</c:v>
                </c:pt>
                <c:pt idx="21112">
                  <c:v>2.3402999999999999E-5</c:v>
                </c:pt>
                <c:pt idx="21113">
                  <c:v>2.3402999999999999E-5</c:v>
                </c:pt>
                <c:pt idx="21114">
                  <c:v>2.3263000000000001E-5</c:v>
                </c:pt>
                <c:pt idx="21115">
                  <c:v>2.3470000000000001E-5</c:v>
                </c:pt>
                <c:pt idx="21116">
                  <c:v>2.3470000000000001E-5</c:v>
                </c:pt>
                <c:pt idx="21117">
                  <c:v>2.3785999999999999E-5</c:v>
                </c:pt>
                <c:pt idx="21118">
                  <c:v>2.3785999999999999E-5</c:v>
                </c:pt>
                <c:pt idx="21119">
                  <c:v>2.3785999999999999E-5</c:v>
                </c:pt>
                <c:pt idx="21120">
                  <c:v>2.3644999999999998E-5</c:v>
                </c:pt>
                <c:pt idx="21121">
                  <c:v>2.3644999999999998E-5</c:v>
                </c:pt>
                <c:pt idx="21122">
                  <c:v>2.4027000000000002E-5</c:v>
                </c:pt>
                <c:pt idx="21123">
                  <c:v>2.3425E-5</c:v>
                </c:pt>
                <c:pt idx="21124">
                  <c:v>2.3818000000000001E-5</c:v>
                </c:pt>
                <c:pt idx="21125">
                  <c:v>2.3818000000000001E-5</c:v>
                </c:pt>
                <c:pt idx="21126">
                  <c:v>2.3818000000000001E-5</c:v>
                </c:pt>
                <c:pt idx="21127">
                  <c:v>2.3466999999999997E-5</c:v>
                </c:pt>
                <c:pt idx="21128">
                  <c:v>2.3804000000000001E-5</c:v>
                </c:pt>
                <c:pt idx="21129">
                  <c:v>2.3804000000000001E-5</c:v>
                </c:pt>
                <c:pt idx="21130">
                  <c:v>2.3804000000000001E-5</c:v>
                </c:pt>
                <c:pt idx="21131">
                  <c:v>2.3804000000000001E-5</c:v>
                </c:pt>
                <c:pt idx="21132">
                  <c:v>2.3804000000000001E-5</c:v>
                </c:pt>
                <c:pt idx="21133">
                  <c:v>2.3804000000000001E-5</c:v>
                </c:pt>
                <c:pt idx="21134">
                  <c:v>2.3439E-5</c:v>
                </c:pt>
                <c:pt idx="21135">
                  <c:v>2.3683999999999999E-5</c:v>
                </c:pt>
                <c:pt idx="21136">
                  <c:v>2.3683999999999999E-5</c:v>
                </c:pt>
                <c:pt idx="21137">
                  <c:v>2.3683999999999999E-5</c:v>
                </c:pt>
                <c:pt idx="21138">
                  <c:v>2.3683999999999999E-5</c:v>
                </c:pt>
                <c:pt idx="21139">
                  <c:v>2.3386999999999998E-5</c:v>
                </c:pt>
                <c:pt idx="21140">
                  <c:v>2.3921999999999999E-5</c:v>
                </c:pt>
                <c:pt idx="21141">
                  <c:v>2.3921999999999999E-5</c:v>
                </c:pt>
                <c:pt idx="21142">
                  <c:v>2.3921999999999999E-5</c:v>
                </c:pt>
                <c:pt idx="21143">
                  <c:v>2.3921999999999999E-5</c:v>
                </c:pt>
                <c:pt idx="21144">
                  <c:v>2.3921999999999999E-5</c:v>
                </c:pt>
                <c:pt idx="21145">
                  <c:v>2.3921999999999999E-5</c:v>
                </c:pt>
                <c:pt idx="21146">
                  <c:v>2.4278999999999999E-5</c:v>
                </c:pt>
                <c:pt idx="21147">
                  <c:v>2.4627999999999999E-5</c:v>
                </c:pt>
                <c:pt idx="21148">
                  <c:v>2.423E-5</c:v>
                </c:pt>
                <c:pt idx="21149">
                  <c:v>2.423E-5</c:v>
                </c:pt>
                <c:pt idx="21150">
                  <c:v>2.4603000000000001E-5</c:v>
                </c:pt>
                <c:pt idx="21151">
                  <c:v>2.4177999999999998E-5</c:v>
                </c:pt>
                <c:pt idx="21152">
                  <c:v>2.4177999999999998E-5</c:v>
                </c:pt>
                <c:pt idx="21153">
                  <c:v>2.4177999999999998E-5</c:v>
                </c:pt>
                <c:pt idx="21154">
                  <c:v>2.3723E-5</c:v>
                </c:pt>
                <c:pt idx="21155">
                  <c:v>2.3723E-5</c:v>
                </c:pt>
                <c:pt idx="21156">
                  <c:v>2.4156E-5</c:v>
                </c:pt>
                <c:pt idx="21157">
                  <c:v>2.4278999999999999E-5</c:v>
                </c:pt>
                <c:pt idx="21158">
                  <c:v>2.4278999999999999E-5</c:v>
                </c:pt>
                <c:pt idx="21159">
                  <c:v>2.4278999999999999E-5</c:v>
                </c:pt>
                <c:pt idx="21160">
                  <c:v>2.3968999999999997E-5</c:v>
                </c:pt>
                <c:pt idx="21161">
                  <c:v>2.3968999999999997E-5</c:v>
                </c:pt>
                <c:pt idx="21162">
                  <c:v>2.4449000000000003E-5</c:v>
                </c:pt>
                <c:pt idx="21163">
                  <c:v>2.4449000000000003E-5</c:v>
                </c:pt>
                <c:pt idx="21164">
                  <c:v>2.4449000000000003E-5</c:v>
                </c:pt>
                <c:pt idx="21165">
                  <c:v>2.4449000000000003E-5</c:v>
                </c:pt>
                <c:pt idx="21166">
                  <c:v>2.4085000000000001E-5</c:v>
                </c:pt>
                <c:pt idx="21167">
                  <c:v>2.4085000000000001E-5</c:v>
                </c:pt>
                <c:pt idx="21168">
                  <c:v>2.4261999999999999E-5</c:v>
                </c:pt>
                <c:pt idx="21169">
                  <c:v>2.3839999999999999E-5</c:v>
                </c:pt>
                <c:pt idx="21170">
                  <c:v>2.3839999999999999E-5</c:v>
                </c:pt>
                <c:pt idx="21171">
                  <c:v>2.4246000000000001E-5</c:v>
                </c:pt>
                <c:pt idx="21172">
                  <c:v>2.3905999999999998E-5</c:v>
                </c:pt>
                <c:pt idx="21173">
                  <c:v>2.4386999999999999E-5</c:v>
                </c:pt>
                <c:pt idx="21174">
                  <c:v>2.4386999999999999E-5</c:v>
                </c:pt>
                <c:pt idx="21175">
                  <c:v>2.4108999999999999E-5</c:v>
                </c:pt>
                <c:pt idx="21176">
                  <c:v>2.4374000000000001E-5</c:v>
                </c:pt>
                <c:pt idx="21177">
                  <c:v>2.3727000000000002E-5</c:v>
                </c:pt>
                <c:pt idx="21178">
                  <c:v>2.3738999999999998E-5</c:v>
                </c:pt>
                <c:pt idx="21179">
                  <c:v>2.3989E-5</c:v>
                </c:pt>
                <c:pt idx="21180">
                  <c:v>2.3989E-5</c:v>
                </c:pt>
                <c:pt idx="21181">
                  <c:v>2.3626999999999999E-5</c:v>
                </c:pt>
                <c:pt idx="21182">
                  <c:v>2.3862E-5</c:v>
                </c:pt>
                <c:pt idx="21183">
                  <c:v>2.3595999999999999E-5</c:v>
                </c:pt>
                <c:pt idx="21184">
                  <c:v>2.3595999999999999E-5</c:v>
                </c:pt>
                <c:pt idx="21185">
                  <c:v>2.3595999999999999E-5</c:v>
                </c:pt>
                <c:pt idx="21186">
                  <c:v>2.3595999999999999E-5</c:v>
                </c:pt>
                <c:pt idx="21187">
                  <c:v>2.3358000000000002E-5</c:v>
                </c:pt>
                <c:pt idx="21188">
                  <c:v>2.3779000000000001E-5</c:v>
                </c:pt>
                <c:pt idx="21189">
                  <c:v>2.3779000000000001E-5</c:v>
                </c:pt>
                <c:pt idx="21190">
                  <c:v>2.3779000000000001E-5</c:v>
                </c:pt>
                <c:pt idx="21191">
                  <c:v>2.3779000000000001E-5</c:v>
                </c:pt>
                <c:pt idx="21192">
                  <c:v>2.3779000000000001E-5</c:v>
                </c:pt>
                <c:pt idx="21193">
                  <c:v>2.3982000000000002E-5</c:v>
                </c:pt>
                <c:pt idx="21194">
                  <c:v>2.3907E-5</c:v>
                </c:pt>
                <c:pt idx="21195">
                  <c:v>2.3765E-5</c:v>
                </c:pt>
                <c:pt idx="21196">
                  <c:v>2.3765E-5</c:v>
                </c:pt>
                <c:pt idx="21197">
                  <c:v>2.3765E-5</c:v>
                </c:pt>
                <c:pt idx="21198">
                  <c:v>2.3765E-5</c:v>
                </c:pt>
                <c:pt idx="21199">
                  <c:v>2.3765E-5</c:v>
                </c:pt>
                <c:pt idx="21200">
                  <c:v>2.3765E-5</c:v>
                </c:pt>
                <c:pt idx="21201">
                  <c:v>2.3765E-5</c:v>
                </c:pt>
                <c:pt idx="21202">
                  <c:v>2.3765E-5</c:v>
                </c:pt>
                <c:pt idx="21203">
                  <c:v>2.3765E-5</c:v>
                </c:pt>
                <c:pt idx="21204">
                  <c:v>2.3765E-5</c:v>
                </c:pt>
                <c:pt idx="21205">
                  <c:v>2.3765E-5</c:v>
                </c:pt>
                <c:pt idx="21206">
                  <c:v>2.3765E-5</c:v>
                </c:pt>
                <c:pt idx="21207">
                  <c:v>2.3982999999999997E-5</c:v>
                </c:pt>
                <c:pt idx="21208">
                  <c:v>2.3982999999999997E-5</c:v>
                </c:pt>
                <c:pt idx="21209">
                  <c:v>2.3982999999999997E-5</c:v>
                </c:pt>
                <c:pt idx="21210">
                  <c:v>2.3982999999999997E-5</c:v>
                </c:pt>
                <c:pt idx="21211">
                  <c:v>2.3696000000000001E-5</c:v>
                </c:pt>
                <c:pt idx="21212">
                  <c:v>2.3696000000000001E-5</c:v>
                </c:pt>
                <c:pt idx="21213">
                  <c:v>2.3696000000000001E-5</c:v>
                </c:pt>
                <c:pt idx="21214">
                  <c:v>2.3696000000000001E-5</c:v>
                </c:pt>
                <c:pt idx="21215">
                  <c:v>2.3696000000000001E-5</c:v>
                </c:pt>
                <c:pt idx="21216">
                  <c:v>2.3696000000000001E-5</c:v>
                </c:pt>
                <c:pt idx="21217">
                  <c:v>2.3317999999999999E-5</c:v>
                </c:pt>
                <c:pt idx="21218">
                  <c:v>2.3686E-5</c:v>
                </c:pt>
                <c:pt idx="21219">
                  <c:v>2.3686E-5</c:v>
                </c:pt>
                <c:pt idx="21220">
                  <c:v>2.3686E-5</c:v>
                </c:pt>
                <c:pt idx="21221">
                  <c:v>2.3686E-5</c:v>
                </c:pt>
                <c:pt idx="21222">
                  <c:v>2.3686E-5</c:v>
                </c:pt>
                <c:pt idx="21223">
                  <c:v>2.3424000000000001E-5</c:v>
                </c:pt>
                <c:pt idx="21224">
                  <c:v>2.3424000000000001E-5</c:v>
                </c:pt>
                <c:pt idx="21225">
                  <c:v>2.3424000000000001E-5</c:v>
                </c:pt>
                <c:pt idx="21226">
                  <c:v>2.3424000000000001E-5</c:v>
                </c:pt>
                <c:pt idx="21227">
                  <c:v>2.3424000000000001E-5</c:v>
                </c:pt>
                <c:pt idx="21228">
                  <c:v>2.3424000000000001E-5</c:v>
                </c:pt>
                <c:pt idx="21229">
                  <c:v>2.3424000000000001E-5</c:v>
                </c:pt>
                <c:pt idx="21230">
                  <c:v>2.3424000000000001E-5</c:v>
                </c:pt>
                <c:pt idx="21231">
                  <c:v>2.3424000000000001E-5</c:v>
                </c:pt>
                <c:pt idx="21232">
                  <c:v>2.3424000000000001E-5</c:v>
                </c:pt>
                <c:pt idx="21233">
                  <c:v>2.3424000000000001E-5</c:v>
                </c:pt>
                <c:pt idx="21234">
                  <c:v>2.3119999999999999E-5</c:v>
                </c:pt>
                <c:pt idx="21235">
                  <c:v>2.3119999999999999E-5</c:v>
                </c:pt>
                <c:pt idx="21236">
                  <c:v>2.3119999999999999E-5</c:v>
                </c:pt>
                <c:pt idx="21237">
                  <c:v>2.3119999999999999E-5</c:v>
                </c:pt>
                <c:pt idx="21238">
                  <c:v>2.3416000000000001E-5</c:v>
                </c:pt>
                <c:pt idx="21239">
                  <c:v>2.3969999999999999E-5</c:v>
                </c:pt>
                <c:pt idx="21240">
                  <c:v>2.3969999999999999E-5</c:v>
                </c:pt>
                <c:pt idx="21241">
                  <c:v>2.3969999999999999E-5</c:v>
                </c:pt>
                <c:pt idx="21242">
                  <c:v>2.3969999999999999E-5</c:v>
                </c:pt>
                <c:pt idx="21243">
                  <c:v>2.3969999999999999E-5</c:v>
                </c:pt>
                <c:pt idx="21244">
                  <c:v>2.4152000000000002E-5</c:v>
                </c:pt>
                <c:pt idx="21245">
                  <c:v>2.4152000000000002E-5</c:v>
                </c:pt>
                <c:pt idx="21246">
                  <c:v>2.3706E-5</c:v>
                </c:pt>
                <c:pt idx="21247">
                  <c:v>2.3706E-5</c:v>
                </c:pt>
                <c:pt idx="21248">
                  <c:v>2.3991000000000001E-5</c:v>
                </c:pt>
                <c:pt idx="21249">
                  <c:v>2.3504000000000001E-5</c:v>
                </c:pt>
                <c:pt idx="21250">
                  <c:v>2.3991000000000001E-5</c:v>
                </c:pt>
                <c:pt idx="21251">
                  <c:v>2.3641999999999998E-5</c:v>
                </c:pt>
                <c:pt idx="21252">
                  <c:v>2.3641999999999998E-5</c:v>
                </c:pt>
                <c:pt idx="21253">
                  <c:v>2.4002000000000002E-5</c:v>
                </c:pt>
                <c:pt idx="21254">
                  <c:v>2.4002000000000002E-5</c:v>
                </c:pt>
                <c:pt idx="21255">
                  <c:v>2.3612999999999999E-5</c:v>
                </c:pt>
                <c:pt idx="21256">
                  <c:v>2.3612999999999999E-5</c:v>
                </c:pt>
                <c:pt idx="21257">
                  <c:v>2.3612999999999999E-5</c:v>
                </c:pt>
                <c:pt idx="21258">
                  <c:v>2.4041999999999998E-5</c:v>
                </c:pt>
                <c:pt idx="21259">
                  <c:v>2.3549000000000001E-5</c:v>
                </c:pt>
                <c:pt idx="21260">
                  <c:v>2.3604E-5</c:v>
                </c:pt>
                <c:pt idx="21261">
                  <c:v>2.3604E-5</c:v>
                </c:pt>
                <c:pt idx="21262">
                  <c:v>2.406E-5</c:v>
                </c:pt>
                <c:pt idx="21263">
                  <c:v>2.3368999999999999E-5</c:v>
                </c:pt>
                <c:pt idx="21264">
                  <c:v>2.3442E-5</c:v>
                </c:pt>
                <c:pt idx="21265">
                  <c:v>2.3584E-5</c:v>
                </c:pt>
                <c:pt idx="21266">
                  <c:v>2.3347000000000002E-5</c:v>
                </c:pt>
                <c:pt idx="21267">
                  <c:v>2.3347000000000002E-5</c:v>
                </c:pt>
                <c:pt idx="21268">
                  <c:v>2.3604E-5</c:v>
                </c:pt>
                <c:pt idx="21269">
                  <c:v>2.3604E-5</c:v>
                </c:pt>
                <c:pt idx="21270">
                  <c:v>2.3604E-5</c:v>
                </c:pt>
                <c:pt idx="21271">
                  <c:v>2.3604E-5</c:v>
                </c:pt>
                <c:pt idx="21272">
                  <c:v>2.3604E-5</c:v>
                </c:pt>
                <c:pt idx="21273">
                  <c:v>2.3604E-5</c:v>
                </c:pt>
                <c:pt idx="21274">
                  <c:v>2.3130999999999999E-5</c:v>
                </c:pt>
                <c:pt idx="21275">
                  <c:v>2.3130999999999999E-5</c:v>
                </c:pt>
                <c:pt idx="21276">
                  <c:v>2.3130999999999999E-5</c:v>
                </c:pt>
                <c:pt idx="21277">
                  <c:v>2.3592E-5</c:v>
                </c:pt>
                <c:pt idx="21278">
                  <c:v>2.3592E-5</c:v>
                </c:pt>
                <c:pt idx="21279">
                  <c:v>2.3870999999999999E-5</c:v>
                </c:pt>
                <c:pt idx="21280">
                  <c:v>2.3870999999999999E-5</c:v>
                </c:pt>
                <c:pt idx="21281">
                  <c:v>2.3870999999999999E-5</c:v>
                </c:pt>
                <c:pt idx="21282">
                  <c:v>2.3870999999999999E-5</c:v>
                </c:pt>
                <c:pt idx="21283">
                  <c:v>2.3870999999999999E-5</c:v>
                </c:pt>
                <c:pt idx="21284">
                  <c:v>2.3870999999999999E-5</c:v>
                </c:pt>
                <c:pt idx="21285">
                  <c:v>2.3717999999999999E-5</c:v>
                </c:pt>
                <c:pt idx="21286">
                  <c:v>2.3717999999999999E-5</c:v>
                </c:pt>
                <c:pt idx="21287">
                  <c:v>2.3717999999999999E-5</c:v>
                </c:pt>
                <c:pt idx="21288">
                  <c:v>2.3717999999999999E-5</c:v>
                </c:pt>
                <c:pt idx="21289">
                  <c:v>2.3717999999999999E-5</c:v>
                </c:pt>
                <c:pt idx="21290">
                  <c:v>2.3717999999999999E-5</c:v>
                </c:pt>
                <c:pt idx="21291">
                  <c:v>2.3269E-5</c:v>
                </c:pt>
                <c:pt idx="21292">
                  <c:v>2.3269E-5</c:v>
                </c:pt>
                <c:pt idx="21293">
                  <c:v>2.3269E-5</c:v>
                </c:pt>
                <c:pt idx="21294">
                  <c:v>2.3269E-5</c:v>
                </c:pt>
                <c:pt idx="21295">
                  <c:v>2.3652999999999999E-5</c:v>
                </c:pt>
                <c:pt idx="21296">
                  <c:v>2.3652999999999999E-5</c:v>
                </c:pt>
                <c:pt idx="21297">
                  <c:v>2.3652999999999999E-5</c:v>
                </c:pt>
                <c:pt idx="21298">
                  <c:v>2.3652999999999999E-5</c:v>
                </c:pt>
                <c:pt idx="21299">
                  <c:v>2.3652999999999999E-5</c:v>
                </c:pt>
                <c:pt idx="21300">
                  <c:v>2.3652999999999999E-5</c:v>
                </c:pt>
                <c:pt idx="21301">
                  <c:v>2.3652999999999999E-5</c:v>
                </c:pt>
                <c:pt idx="21302">
                  <c:v>2.3652999999999999E-5</c:v>
                </c:pt>
                <c:pt idx="21303">
                  <c:v>2.3652999999999999E-5</c:v>
                </c:pt>
                <c:pt idx="21304">
                  <c:v>2.3711999999999999E-5</c:v>
                </c:pt>
                <c:pt idx="21305">
                  <c:v>2.3292999999999999E-5</c:v>
                </c:pt>
                <c:pt idx="21306">
                  <c:v>2.3292999999999999E-5</c:v>
                </c:pt>
                <c:pt idx="21307">
                  <c:v>2.3557000000000002E-5</c:v>
                </c:pt>
                <c:pt idx="21308">
                  <c:v>2.3557000000000002E-5</c:v>
                </c:pt>
                <c:pt idx="21309">
                  <c:v>2.3557000000000002E-5</c:v>
                </c:pt>
                <c:pt idx="21310">
                  <c:v>2.317E-5</c:v>
                </c:pt>
                <c:pt idx="21311">
                  <c:v>2.317E-5</c:v>
                </c:pt>
                <c:pt idx="21312">
                  <c:v>2.317E-5</c:v>
                </c:pt>
                <c:pt idx="21313">
                  <c:v>2.317E-5</c:v>
                </c:pt>
                <c:pt idx="21314">
                  <c:v>2.317E-5</c:v>
                </c:pt>
                <c:pt idx="21315">
                  <c:v>2.317E-5</c:v>
                </c:pt>
                <c:pt idx="21316">
                  <c:v>2.317E-5</c:v>
                </c:pt>
                <c:pt idx="21317">
                  <c:v>2.317E-5</c:v>
                </c:pt>
                <c:pt idx="21318">
                  <c:v>2.317E-5</c:v>
                </c:pt>
                <c:pt idx="21319">
                  <c:v>2.317E-5</c:v>
                </c:pt>
                <c:pt idx="21320">
                  <c:v>2.317E-5</c:v>
                </c:pt>
                <c:pt idx="21321">
                  <c:v>2.317E-5</c:v>
                </c:pt>
                <c:pt idx="21322">
                  <c:v>2.2765999999999999E-5</c:v>
                </c:pt>
                <c:pt idx="21323">
                  <c:v>2.2765999999999999E-5</c:v>
                </c:pt>
                <c:pt idx="21324">
                  <c:v>2.2765999999999999E-5</c:v>
                </c:pt>
                <c:pt idx="21325">
                  <c:v>2.2765999999999999E-5</c:v>
                </c:pt>
                <c:pt idx="21326">
                  <c:v>2.3315E-5</c:v>
                </c:pt>
                <c:pt idx="21327">
                  <c:v>2.2906000000000001E-5</c:v>
                </c:pt>
                <c:pt idx="21328">
                  <c:v>2.2906000000000001E-5</c:v>
                </c:pt>
                <c:pt idx="21329">
                  <c:v>2.2906000000000001E-5</c:v>
                </c:pt>
                <c:pt idx="21330">
                  <c:v>2.298E-5</c:v>
                </c:pt>
                <c:pt idx="21331">
                  <c:v>2.298E-5</c:v>
                </c:pt>
                <c:pt idx="21332">
                  <c:v>2.298E-5</c:v>
                </c:pt>
                <c:pt idx="21333">
                  <c:v>2.3128000000000003E-5</c:v>
                </c:pt>
                <c:pt idx="21334">
                  <c:v>2.3128000000000003E-5</c:v>
                </c:pt>
                <c:pt idx="21335">
                  <c:v>2.3128000000000003E-5</c:v>
                </c:pt>
                <c:pt idx="21336">
                  <c:v>2.3128000000000003E-5</c:v>
                </c:pt>
                <c:pt idx="21337">
                  <c:v>2.3128000000000003E-5</c:v>
                </c:pt>
                <c:pt idx="21338">
                  <c:v>2.3128000000000003E-5</c:v>
                </c:pt>
                <c:pt idx="21339">
                  <c:v>2.3128000000000003E-5</c:v>
                </c:pt>
                <c:pt idx="21340">
                  <c:v>2.3128000000000003E-5</c:v>
                </c:pt>
                <c:pt idx="21341">
                  <c:v>2.3550999999999999E-5</c:v>
                </c:pt>
                <c:pt idx="21342">
                  <c:v>2.3550999999999999E-5</c:v>
                </c:pt>
                <c:pt idx="21343">
                  <c:v>2.3550999999999999E-5</c:v>
                </c:pt>
                <c:pt idx="21344">
                  <c:v>2.3550999999999999E-5</c:v>
                </c:pt>
                <c:pt idx="21345">
                  <c:v>2.3550999999999999E-5</c:v>
                </c:pt>
                <c:pt idx="21346">
                  <c:v>2.3550999999999999E-5</c:v>
                </c:pt>
                <c:pt idx="21347">
                  <c:v>2.3550999999999999E-5</c:v>
                </c:pt>
                <c:pt idx="21348">
                  <c:v>2.3215000000000001E-5</c:v>
                </c:pt>
                <c:pt idx="21349">
                  <c:v>2.3433000000000001E-5</c:v>
                </c:pt>
                <c:pt idx="21350">
                  <c:v>2.3433000000000001E-5</c:v>
                </c:pt>
                <c:pt idx="21351">
                  <c:v>2.313E-5</c:v>
                </c:pt>
                <c:pt idx="21352">
                  <c:v>2.313E-5</c:v>
                </c:pt>
                <c:pt idx="21353">
                  <c:v>2.313E-5</c:v>
                </c:pt>
                <c:pt idx="21354">
                  <c:v>2.3288000000000001E-5</c:v>
                </c:pt>
                <c:pt idx="21355">
                  <c:v>2.3434E-5</c:v>
                </c:pt>
                <c:pt idx="21356">
                  <c:v>2.3672999999999998E-5</c:v>
                </c:pt>
                <c:pt idx="21357">
                  <c:v>2.3672999999999998E-5</c:v>
                </c:pt>
                <c:pt idx="21358">
                  <c:v>2.3672999999999998E-5</c:v>
                </c:pt>
                <c:pt idx="21359">
                  <c:v>2.3672999999999998E-5</c:v>
                </c:pt>
                <c:pt idx="21360">
                  <c:v>2.3348000000000001E-5</c:v>
                </c:pt>
                <c:pt idx="21361">
                  <c:v>2.3348000000000001E-5</c:v>
                </c:pt>
                <c:pt idx="21362">
                  <c:v>2.3348000000000001E-5</c:v>
                </c:pt>
                <c:pt idx="21363">
                  <c:v>2.3348000000000001E-5</c:v>
                </c:pt>
                <c:pt idx="21364">
                  <c:v>2.3717999999999999E-5</c:v>
                </c:pt>
                <c:pt idx="21365">
                  <c:v>2.3965000000000002E-5</c:v>
                </c:pt>
                <c:pt idx="21366">
                  <c:v>2.3965000000000002E-5</c:v>
                </c:pt>
                <c:pt idx="21367">
                  <c:v>2.3965000000000002E-5</c:v>
                </c:pt>
                <c:pt idx="21368">
                  <c:v>2.3533E-5</c:v>
                </c:pt>
                <c:pt idx="21369">
                  <c:v>2.3995E-5</c:v>
                </c:pt>
                <c:pt idx="21370">
                  <c:v>2.3825E-5</c:v>
                </c:pt>
                <c:pt idx="21371">
                  <c:v>2.3504000000000001E-5</c:v>
                </c:pt>
                <c:pt idx="21372">
                  <c:v>2.4006E-5</c:v>
                </c:pt>
                <c:pt idx="21373">
                  <c:v>2.3968000000000002E-5</c:v>
                </c:pt>
                <c:pt idx="21374">
                  <c:v>2.3609E-5</c:v>
                </c:pt>
                <c:pt idx="21375">
                  <c:v>2.3609E-5</c:v>
                </c:pt>
                <c:pt idx="21376">
                  <c:v>2.3609E-5</c:v>
                </c:pt>
                <c:pt idx="21377">
                  <c:v>2.3609E-5</c:v>
                </c:pt>
                <c:pt idx="21378">
                  <c:v>2.3609E-5</c:v>
                </c:pt>
                <c:pt idx="21379">
                  <c:v>2.3609E-5</c:v>
                </c:pt>
                <c:pt idx="21380">
                  <c:v>2.3609E-5</c:v>
                </c:pt>
                <c:pt idx="21381">
                  <c:v>2.3272E-5</c:v>
                </c:pt>
                <c:pt idx="21382">
                  <c:v>2.3675999999999998E-5</c:v>
                </c:pt>
                <c:pt idx="21383">
                  <c:v>2.3675999999999998E-5</c:v>
                </c:pt>
                <c:pt idx="21384">
                  <c:v>2.3408999999999999E-5</c:v>
                </c:pt>
                <c:pt idx="21385">
                  <c:v>2.3408999999999999E-5</c:v>
                </c:pt>
                <c:pt idx="21386">
                  <c:v>2.3408999999999999E-5</c:v>
                </c:pt>
                <c:pt idx="21387">
                  <c:v>2.3902000000000003E-5</c:v>
                </c:pt>
                <c:pt idx="21388">
                  <c:v>2.3902000000000003E-5</c:v>
                </c:pt>
                <c:pt idx="21389">
                  <c:v>2.3691000000000001E-5</c:v>
                </c:pt>
                <c:pt idx="21390">
                  <c:v>2.3691000000000001E-5</c:v>
                </c:pt>
                <c:pt idx="21391">
                  <c:v>2.3691000000000001E-5</c:v>
                </c:pt>
                <c:pt idx="21392">
                  <c:v>2.3472000000000002E-5</c:v>
                </c:pt>
                <c:pt idx="21393">
                  <c:v>2.3472000000000002E-5</c:v>
                </c:pt>
                <c:pt idx="21394">
                  <c:v>2.3472000000000002E-5</c:v>
                </c:pt>
                <c:pt idx="21395">
                  <c:v>2.3472000000000002E-5</c:v>
                </c:pt>
                <c:pt idx="21396">
                  <c:v>2.3076999999999999E-5</c:v>
                </c:pt>
                <c:pt idx="21397">
                  <c:v>2.3076999999999999E-5</c:v>
                </c:pt>
                <c:pt idx="21398">
                  <c:v>2.3076999999999999E-5</c:v>
                </c:pt>
                <c:pt idx="21399">
                  <c:v>2.3494999999999998E-5</c:v>
                </c:pt>
                <c:pt idx="21400">
                  <c:v>2.3494999999999998E-5</c:v>
                </c:pt>
                <c:pt idx="21401">
                  <c:v>2.3494999999999998E-5</c:v>
                </c:pt>
                <c:pt idx="21402">
                  <c:v>2.3494999999999998E-5</c:v>
                </c:pt>
                <c:pt idx="21403">
                  <c:v>2.3186000000000001E-5</c:v>
                </c:pt>
                <c:pt idx="21404">
                  <c:v>2.3186000000000001E-5</c:v>
                </c:pt>
                <c:pt idx="21405">
                  <c:v>2.3186000000000001E-5</c:v>
                </c:pt>
                <c:pt idx="21406">
                  <c:v>2.3372999999999998E-5</c:v>
                </c:pt>
                <c:pt idx="21407">
                  <c:v>2.3144000000000001E-5</c:v>
                </c:pt>
                <c:pt idx="21408">
                  <c:v>2.3144000000000001E-5</c:v>
                </c:pt>
                <c:pt idx="21409">
                  <c:v>2.3213E-5</c:v>
                </c:pt>
                <c:pt idx="21410">
                  <c:v>2.3213E-5</c:v>
                </c:pt>
                <c:pt idx="21411">
                  <c:v>2.2991000000000001E-5</c:v>
                </c:pt>
                <c:pt idx="21412">
                  <c:v>2.2991000000000001E-5</c:v>
                </c:pt>
                <c:pt idx="21413">
                  <c:v>2.2991000000000001E-5</c:v>
                </c:pt>
                <c:pt idx="21414">
                  <c:v>2.2991000000000001E-5</c:v>
                </c:pt>
                <c:pt idx="21415">
                  <c:v>2.2991000000000001E-5</c:v>
                </c:pt>
                <c:pt idx="21416">
                  <c:v>2.2720000000000003E-5</c:v>
                </c:pt>
                <c:pt idx="21417">
                  <c:v>2.2487999999999999E-5</c:v>
                </c:pt>
                <c:pt idx="21418">
                  <c:v>2.2856000000000003E-5</c:v>
                </c:pt>
                <c:pt idx="21419">
                  <c:v>2.2989E-5</c:v>
                </c:pt>
                <c:pt idx="21420">
                  <c:v>2.2989E-5</c:v>
                </c:pt>
                <c:pt idx="21421">
                  <c:v>2.2578999999999998E-5</c:v>
                </c:pt>
                <c:pt idx="21422">
                  <c:v>2.2578999999999998E-5</c:v>
                </c:pt>
                <c:pt idx="21423">
                  <c:v>2.2884E-5</c:v>
                </c:pt>
                <c:pt idx="21424">
                  <c:v>2.2580000000000001E-5</c:v>
                </c:pt>
                <c:pt idx="21425">
                  <c:v>2.2580000000000001E-5</c:v>
                </c:pt>
                <c:pt idx="21426">
                  <c:v>2.2853999999999998E-5</c:v>
                </c:pt>
                <c:pt idx="21427">
                  <c:v>2.2853999999999998E-5</c:v>
                </c:pt>
                <c:pt idx="21428">
                  <c:v>2.2853999999999998E-5</c:v>
                </c:pt>
                <c:pt idx="21429">
                  <c:v>2.2853999999999998E-5</c:v>
                </c:pt>
                <c:pt idx="21430">
                  <c:v>2.2853999999999998E-5</c:v>
                </c:pt>
                <c:pt idx="21431">
                  <c:v>2.3058999999999997E-5</c:v>
                </c:pt>
                <c:pt idx="21432">
                  <c:v>2.3058999999999997E-5</c:v>
                </c:pt>
                <c:pt idx="21433">
                  <c:v>2.3058999999999997E-5</c:v>
                </c:pt>
                <c:pt idx="21434">
                  <c:v>2.2742999999999999E-5</c:v>
                </c:pt>
                <c:pt idx="21435">
                  <c:v>2.2742999999999999E-5</c:v>
                </c:pt>
                <c:pt idx="21436">
                  <c:v>2.3006999999999998E-5</c:v>
                </c:pt>
                <c:pt idx="21437">
                  <c:v>2.3006999999999998E-5</c:v>
                </c:pt>
                <c:pt idx="21438">
                  <c:v>2.3006999999999998E-5</c:v>
                </c:pt>
                <c:pt idx="21439">
                  <c:v>2.2816E-5</c:v>
                </c:pt>
                <c:pt idx="21440">
                  <c:v>2.2986999999999999E-5</c:v>
                </c:pt>
                <c:pt idx="21441">
                  <c:v>2.2742999999999999E-5</c:v>
                </c:pt>
                <c:pt idx="21442">
                  <c:v>2.3222000000000002E-5</c:v>
                </c:pt>
                <c:pt idx="21443">
                  <c:v>2.3222000000000002E-5</c:v>
                </c:pt>
                <c:pt idx="21444">
                  <c:v>2.2974000000000001E-5</c:v>
                </c:pt>
                <c:pt idx="21445">
                  <c:v>2.2974000000000001E-5</c:v>
                </c:pt>
                <c:pt idx="21446">
                  <c:v>2.3354E-5</c:v>
                </c:pt>
                <c:pt idx="21447">
                  <c:v>2.3354E-5</c:v>
                </c:pt>
                <c:pt idx="21448">
                  <c:v>2.3354E-5</c:v>
                </c:pt>
                <c:pt idx="21449">
                  <c:v>2.3354E-5</c:v>
                </c:pt>
                <c:pt idx="21450">
                  <c:v>2.3354E-5</c:v>
                </c:pt>
                <c:pt idx="21451">
                  <c:v>2.3354E-5</c:v>
                </c:pt>
                <c:pt idx="21452">
                  <c:v>2.3354E-5</c:v>
                </c:pt>
                <c:pt idx="21453">
                  <c:v>2.3068E-5</c:v>
                </c:pt>
                <c:pt idx="21454">
                  <c:v>2.3068E-5</c:v>
                </c:pt>
                <c:pt idx="21455">
                  <c:v>2.3068E-5</c:v>
                </c:pt>
                <c:pt idx="21456">
                  <c:v>2.3238E-5</c:v>
                </c:pt>
                <c:pt idx="21457">
                  <c:v>2.3238E-5</c:v>
                </c:pt>
                <c:pt idx="21458">
                  <c:v>2.3238E-5</c:v>
                </c:pt>
                <c:pt idx="21459">
                  <c:v>2.3238E-5</c:v>
                </c:pt>
                <c:pt idx="21460">
                  <c:v>2.3089000000000002E-5</c:v>
                </c:pt>
                <c:pt idx="21461">
                  <c:v>2.3338999999999998E-5</c:v>
                </c:pt>
                <c:pt idx="21462">
                  <c:v>2.3338999999999998E-5</c:v>
                </c:pt>
                <c:pt idx="21463">
                  <c:v>2.3191000000000002E-5</c:v>
                </c:pt>
                <c:pt idx="21464">
                  <c:v>2.3191000000000002E-5</c:v>
                </c:pt>
                <c:pt idx="21465">
                  <c:v>2.3191000000000002E-5</c:v>
                </c:pt>
                <c:pt idx="21466">
                  <c:v>2.2861999999999999E-5</c:v>
                </c:pt>
                <c:pt idx="21467">
                  <c:v>2.3178000000000001E-5</c:v>
                </c:pt>
                <c:pt idx="21468">
                  <c:v>2.3178000000000001E-5</c:v>
                </c:pt>
                <c:pt idx="21469">
                  <c:v>2.3178000000000001E-5</c:v>
                </c:pt>
                <c:pt idx="21470">
                  <c:v>2.2731999999999999E-5</c:v>
                </c:pt>
                <c:pt idx="21471">
                  <c:v>2.2731999999999999E-5</c:v>
                </c:pt>
                <c:pt idx="21472">
                  <c:v>2.3045999999999999E-5</c:v>
                </c:pt>
                <c:pt idx="21473">
                  <c:v>2.3045999999999999E-5</c:v>
                </c:pt>
                <c:pt idx="21474">
                  <c:v>2.3045999999999999E-5</c:v>
                </c:pt>
                <c:pt idx="21475">
                  <c:v>2.3045999999999999E-5</c:v>
                </c:pt>
                <c:pt idx="21476">
                  <c:v>2.3045999999999999E-5</c:v>
                </c:pt>
                <c:pt idx="21477">
                  <c:v>2.3045999999999999E-5</c:v>
                </c:pt>
                <c:pt idx="21478">
                  <c:v>2.332E-5</c:v>
                </c:pt>
                <c:pt idx="21479">
                  <c:v>2.3059999999999999E-5</c:v>
                </c:pt>
                <c:pt idx="21480">
                  <c:v>2.3059999999999999E-5</c:v>
                </c:pt>
                <c:pt idx="21481">
                  <c:v>2.3207E-5</c:v>
                </c:pt>
                <c:pt idx="21482">
                  <c:v>2.3207E-5</c:v>
                </c:pt>
                <c:pt idx="21483">
                  <c:v>2.3207E-5</c:v>
                </c:pt>
                <c:pt idx="21484">
                  <c:v>2.3207E-5</c:v>
                </c:pt>
                <c:pt idx="21485">
                  <c:v>2.3207E-5</c:v>
                </c:pt>
                <c:pt idx="21486">
                  <c:v>2.3207E-5</c:v>
                </c:pt>
                <c:pt idx="21487">
                  <c:v>2.3207E-5</c:v>
                </c:pt>
                <c:pt idx="21488">
                  <c:v>2.3207E-5</c:v>
                </c:pt>
                <c:pt idx="21489">
                  <c:v>2.3438000000000002E-5</c:v>
                </c:pt>
                <c:pt idx="21490">
                  <c:v>2.3438000000000002E-5</c:v>
                </c:pt>
                <c:pt idx="21491">
                  <c:v>2.3697999999999999E-5</c:v>
                </c:pt>
                <c:pt idx="21492">
                  <c:v>2.3697999999999999E-5</c:v>
                </c:pt>
                <c:pt idx="21493">
                  <c:v>2.3173E-5</c:v>
                </c:pt>
                <c:pt idx="21494">
                  <c:v>2.3173E-5</c:v>
                </c:pt>
                <c:pt idx="21495">
                  <c:v>2.3173E-5</c:v>
                </c:pt>
                <c:pt idx="21496">
                  <c:v>2.3173E-5</c:v>
                </c:pt>
                <c:pt idx="21497">
                  <c:v>2.3173E-5</c:v>
                </c:pt>
                <c:pt idx="21498">
                  <c:v>2.3173E-5</c:v>
                </c:pt>
                <c:pt idx="21499">
                  <c:v>2.3173E-5</c:v>
                </c:pt>
                <c:pt idx="21500">
                  <c:v>2.3487999999999999E-5</c:v>
                </c:pt>
                <c:pt idx="21501">
                  <c:v>2.3152000000000001E-5</c:v>
                </c:pt>
                <c:pt idx="21502">
                  <c:v>2.3152000000000001E-5</c:v>
                </c:pt>
                <c:pt idx="21503">
                  <c:v>2.3152000000000001E-5</c:v>
                </c:pt>
                <c:pt idx="21504">
                  <c:v>2.3152000000000001E-5</c:v>
                </c:pt>
                <c:pt idx="21505">
                  <c:v>2.3152000000000001E-5</c:v>
                </c:pt>
                <c:pt idx="21506">
                  <c:v>2.3152000000000001E-5</c:v>
                </c:pt>
                <c:pt idx="21507">
                  <c:v>2.3402999999999999E-5</c:v>
                </c:pt>
                <c:pt idx="21508">
                  <c:v>2.3193E-5</c:v>
                </c:pt>
                <c:pt idx="21509">
                  <c:v>2.3633000000000002E-5</c:v>
                </c:pt>
                <c:pt idx="21510">
                  <c:v>2.3244E-5</c:v>
                </c:pt>
                <c:pt idx="21511">
                  <c:v>2.3439999999999999E-5</c:v>
                </c:pt>
                <c:pt idx="21512">
                  <c:v>2.3439999999999999E-5</c:v>
                </c:pt>
                <c:pt idx="21513">
                  <c:v>2.3439999999999999E-5</c:v>
                </c:pt>
                <c:pt idx="21514">
                  <c:v>2.3439999999999999E-5</c:v>
                </c:pt>
                <c:pt idx="21515">
                  <c:v>2.3439999999999999E-5</c:v>
                </c:pt>
                <c:pt idx="21516">
                  <c:v>2.3439999999999999E-5</c:v>
                </c:pt>
                <c:pt idx="21517">
                  <c:v>2.3439999999999999E-5</c:v>
                </c:pt>
                <c:pt idx="21518">
                  <c:v>2.3439999999999999E-5</c:v>
                </c:pt>
                <c:pt idx="21519">
                  <c:v>2.3513999999999999E-5</c:v>
                </c:pt>
                <c:pt idx="21520">
                  <c:v>2.3513999999999999E-5</c:v>
                </c:pt>
                <c:pt idx="21521">
                  <c:v>2.3221E-5</c:v>
                </c:pt>
                <c:pt idx="21522">
                  <c:v>2.3221E-5</c:v>
                </c:pt>
                <c:pt idx="21523">
                  <c:v>2.3442999999999999E-5</c:v>
                </c:pt>
                <c:pt idx="21524">
                  <c:v>2.3442999999999999E-5</c:v>
                </c:pt>
                <c:pt idx="21525">
                  <c:v>2.3675999999999998E-5</c:v>
                </c:pt>
                <c:pt idx="21526">
                  <c:v>2.3675999999999998E-5</c:v>
                </c:pt>
                <c:pt idx="21527">
                  <c:v>2.3675999999999998E-5</c:v>
                </c:pt>
                <c:pt idx="21528">
                  <c:v>2.3675999999999998E-5</c:v>
                </c:pt>
                <c:pt idx="21529">
                  <c:v>2.3972E-5</c:v>
                </c:pt>
                <c:pt idx="21530">
                  <c:v>2.3972E-5</c:v>
                </c:pt>
                <c:pt idx="21531">
                  <c:v>2.3686E-5</c:v>
                </c:pt>
                <c:pt idx="21532">
                  <c:v>2.3686E-5</c:v>
                </c:pt>
                <c:pt idx="21533">
                  <c:v>2.3686E-5</c:v>
                </c:pt>
                <c:pt idx="21534">
                  <c:v>2.3686E-5</c:v>
                </c:pt>
                <c:pt idx="21535">
                  <c:v>2.3530999999999999E-5</c:v>
                </c:pt>
                <c:pt idx="21536">
                  <c:v>2.3530999999999999E-5</c:v>
                </c:pt>
                <c:pt idx="21537">
                  <c:v>2.3530999999999999E-5</c:v>
                </c:pt>
                <c:pt idx="21538">
                  <c:v>2.3530999999999999E-5</c:v>
                </c:pt>
                <c:pt idx="21539">
                  <c:v>2.3249000000000001E-5</c:v>
                </c:pt>
                <c:pt idx="21540">
                  <c:v>2.3249000000000001E-5</c:v>
                </c:pt>
                <c:pt idx="21541">
                  <c:v>2.3249000000000001E-5</c:v>
                </c:pt>
                <c:pt idx="21542">
                  <c:v>2.3249000000000001E-5</c:v>
                </c:pt>
                <c:pt idx="21543">
                  <c:v>2.3249000000000001E-5</c:v>
                </c:pt>
                <c:pt idx="21544">
                  <c:v>2.3249000000000001E-5</c:v>
                </c:pt>
                <c:pt idx="21545">
                  <c:v>2.3486000000000002E-5</c:v>
                </c:pt>
                <c:pt idx="21546">
                  <c:v>2.3486000000000002E-5</c:v>
                </c:pt>
                <c:pt idx="21547">
                  <c:v>2.3486000000000002E-5</c:v>
                </c:pt>
                <c:pt idx="21548">
                  <c:v>2.3486000000000002E-5</c:v>
                </c:pt>
                <c:pt idx="21549">
                  <c:v>2.3486000000000002E-5</c:v>
                </c:pt>
                <c:pt idx="21550">
                  <c:v>2.3486000000000002E-5</c:v>
                </c:pt>
                <c:pt idx="21551">
                  <c:v>2.3486000000000002E-5</c:v>
                </c:pt>
                <c:pt idx="21552">
                  <c:v>2.3827000000000001E-5</c:v>
                </c:pt>
                <c:pt idx="21553">
                  <c:v>2.3408E-5</c:v>
                </c:pt>
                <c:pt idx="21554">
                  <c:v>2.3408E-5</c:v>
                </c:pt>
                <c:pt idx="21555">
                  <c:v>2.3408E-5</c:v>
                </c:pt>
                <c:pt idx="21556">
                  <c:v>2.3116E-5</c:v>
                </c:pt>
                <c:pt idx="21557">
                  <c:v>2.3382000000000001E-5</c:v>
                </c:pt>
                <c:pt idx="21558">
                  <c:v>2.3382000000000001E-5</c:v>
                </c:pt>
                <c:pt idx="21559">
                  <c:v>2.3382000000000001E-5</c:v>
                </c:pt>
                <c:pt idx="21560">
                  <c:v>2.298E-5</c:v>
                </c:pt>
                <c:pt idx="21561">
                  <c:v>2.298E-5</c:v>
                </c:pt>
                <c:pt idx="21562">
                  <c:v>2.298E-5</c:v>
                </c:pt>
                <c:pt idx="21563">
                  <c:v>2.298E-5</c:v>
                </c:pt>
                <c:pt idx="21564">
                  <c:v>2.298E-5</c:v>
                </c:pt>
                <c:pt idx="21565">
                  <c:v>2.2654E-5</c:v>
                </c:pt>
                <c:pt idx="21566">
                  <c:v>2.2654E-5</c:v>
                </c:pt>
                <c:pt idx="21567">
                  <c:v>2.2992999999999998E-5</c:v>
                </c:pt>
                <c:pt idx="21568">
                  <c:v>2.2733000000000001E-5</c:v>
                </c:pt>
                <c:pt idx="21569">
                  <c:v>2.2733000000000001E-5</c:v>
                </c:pt>
                <c:pt idx="21570">
                  <c:v>2.2733000000000001E-5</c:v>
                </c:pt>
                <c:pt idx="21571">
                  <c:v>2.2938E-5</c:v>
                </c:pt>
                <c:pt idx="21572">
                  <c:v>2.2992000000000003E-5</c:v>
                </c:pt>
                <c:pt idx="21573">
                  <c:v>2.2992000000000003E-5</c:v>
                </c:pt>
                <c:pt idx="21574">
                  <c:v>2.2992000000000003E-5</c:v>
                </c:pt>
                <c:pt idx="21575">
                  <c:v>2.2992000000000003E-5</c:v>
                </c:pt>
                <c:pt idx="21576">
                  <c:v>2.2603E-5</c:v>
                </c:pt>
                <c:pt idx="21577">
                  <c:v>2.2603E-5</c:v>
                </c:pt>
                <c:pt idx="21578">
                  <c:v>2.2603E-5</c:v>
                </c:pt>
                <c:pt idx="21579">
                  <c:v>2.2603E-5</c:v>
                </c:pt>
                <c:pt idx="21580">
                  <c:v>2.2603E-5</c:v>
                </c:pt>
                <c:pt idx="21581">
                  <c:v>2.2989999999999998E-5</c:v>
                </c:pt>
                <c:pt idx="21582">
                  <c:v>2.2989999999999998E-5</c:v>
                </c:pt>
                <c:pt idx="21583">
                  <c:v>2.2804999999999999E-5</c:v>
                </c:pt>
                <c:pt idx="21584">
                  <c:v>2.2804999999999999E-5</c:v>
                </c:pt>
                <c:pt idx="21585">
                  <c:v>2.2804999999999999E-5</c:v>
                </c:pt>
                <c:pt idx="21586">
                  <c:v>2.245E-5</c:v>
                </c:pt>
                <c:pt idx="21587">
                  <c:v>2.2694E-5</c:v>
                </c:pt>
                <c:pt idx="21588">
                  <c:v>2.3025000000000001E-5</c:v>
                </c:pt>
                <c:pt idx="21589">
                  <c:v>2.3025000000000001E-5</c:v>
                </c:pt>
                <c:pt idx="21590">
                  <c:v>2.2521999999999999E-5</c:v>
                </c:pt>
                <c:pt idx="21591">
                  <c:v>2.2974999999999999E-5</c:v>
                </c:pt>
                <c:pt idx="21592">
                  <c:v>2.2936000000000002E-5</c:v>
                </c:pt>
                <c:pt idx="21593">
                  <c:v>2.2936000000000002E-5</c:v>
                </c:pt>
                <c:pt idx="21594">
                  <c:v>2.2936000000000002E-5</c:v>
                </c:pt>
                <c:pt idx="21595">
                  <c:v>2.2842000000000003E-5</c:v>
                </c:pt>
                <c:pt idx="21596">
                  <c:v>2.2842000000000003E-5</c:v>
                </c:pt>
                <c:pt idx="21597">
                  <c:v>2.2842000000000003E-5</c:v>
                </c:pt>
                <c:pt idx="21598">
                  <c:v>2.2842000000000003E-5</c:v>
                </c:pt>
                <c:pt idx="21599">
                  <c:v>2.2842000000000003E-5</c:v>
                </c:pt>
                <c:pt idx="21600">
                  <c:v>2.2842000000000003E-5</c:v>
                </c:pt>
                <c:pt idx="21601">
                  <c:v>2.3079E-5</c:v>
                </c:pt>
                <c:pt idx="21602">
                  <c:v>2.3079E-5</c:v>
                </c:pt>
                <c:pt idx="21603">
                  <c:v>2.2639000000000001E-5</c:v>
                </c:pt>
                <c:pt idx="21604">
                  <c:v>2.2639000000000001E-5</c:v>
                </c:pt>
                <c:pt idx="21605">
                  <c:v>2.2904E-5</c:v>
                </c:pt>
                <c:pt idx="21606">
                  <c:v>2.2904E-5</c:v>
                </c:pt>
                <c:pt idx="21607">
                  <c:v>2.2904E-5</c:v>
                </c:pt>
                <c:pt idx="21608">
                  <c:v>2.2904E-5</c:v>
                </c:pt>
                <c:pt idx="21609">
                  <c:v>2.2904E-5</c:v>
                </c:pt>
                <c:pt idx="21610">
                  <c:v>2.2904E-5</c:v>
                </c:pt>
                <c:pt idx="21611">
                  <c:v>2.2904E-5</c:v>
                </c:pt>
                <c:pt idx="21612">
                  <c:v>2.3269E-5</c:v>
                </c:pt>
                <c:pt idx="21613">
                  <c:v>2.3269E-5</c:v>
                </c:pt>
                <c:pt idx="21614">
                  <c:v>2.2986E-5</c:v>
                </c:pt>
                <c:pt idx="21615">
                  <c:v>2.2986E-5</c:v>
                </c:pt>
                <c:pt idx="21616">
                  <c:v>2.3156E-5</c:v>
                </c:pt>
                <c:pt idx="21617">
                  <c:v>2.3156E-5</c:v>
                </c:pt>
                <c:pt idx="21618">
                  <c:v>2.2578999999999998E-5</c:v>
                </c:pt>
                <c:pt idx="21619">
                  <c:v>2.3108E-5</c:v>
                </c:pt>
                <c:pt idx="21620">
                  <c:v>2.3108E-5</c:v>
                </c:pt>
                <c:pt idx="21621">
                  <c:v>2.2736999999999999E-5</c:v>
                </c:pt>
                <c:pt idx="21622">
                  <c:v>2.2736999999999999E-5</c:v>
                </c:pt>
                <c:pt idx="21623">
                  <c:v>2.2921E-5</c:v>
                </c:pt>
                <c:pt idx="21624">
                  <c:v>2.2921E-5</c:v>
                </c:pt>
                <c:pt idx="21625">
                  <c:v>2.2921E-5</c:v>
                </c:pt>
                <c:pt idx="21626">
                  <c:v>2.3225000000000002E-5</c:v>
                </c:pt>
                <c:pt idx="21627">
                  <c:v>2.2909E-5</c:v>
                </c:pt>
                <c:pt idx="21628">
                  <c:v>2.2909E-5</c:v>
                </c:pt>
                <c:pt idx="21629">
                  <c:v>2.2781000000000001E-5</c:v>
                </c:pt>
                <c:pt idx="21630">
                  <c:v>2.2781000000000001E-5</c:v>
                </c:pt>
                <c:pt idx="21631">
                  <c:v>2.3458000000000001E-5</c:v>
                </c:pt>
                <c:pt idx="21632">
                  <c:v>2.2880000000000001E-5</c:v>
                </c:pt>
                <c:pt idx="21633">
                  <c:v>2.2880000000000001E-5</c:v>
                </c:pt>
                <c:pt idx="21634">
                  <c:v>2.2880000000000001E-5</c:v>
                </c:pt>
                <c:pt idx="21635">
                  <c:v>2.2880000000000001E-5</c:v>
                </c:pt>
                <c:pt idx="21636">
                  <c:v>2.2880000000000001E-5</c:v>
                </c:pt>
                <c:pt idx="21637">
                  <c:v>2.2880000000000001E-5</c:v>
                </c:pt>
                <c:pt idx="21638">
                  <c:v>2.2880000000000001E-5</c:v>
                </c:pt>
                <c:pt idx="21639">
                  <c:v>2.3226000000000001E-5</c:v>
                </c:pt>
                <c:pt idx="21640">
                  <c:v>2.3408E-5</c:v>
                </c:pt>
                <c:pt idx="21641">
                  <c:v>2.2972999999999998E-5</c:v>
                </c:pt>
                <c:pt idx="21642">
                  <c:v>2.3563000000000001E-5</c:v>
                </c:pt>
                <c:pt idx="21643">
                  <c:v>2.3563000000000001E-5</c:v>
                </c:pt>
                <c:pt idx="21644">
                  <c:v>2.3563000000000001E-5</c:v>
                </c:pt>
                <c:pt idx="21645">
                  <c:v>2.374E-5</c:v>
                </c:pt>
                <c:pt idx="21646">
                  <c:v>2.374E-5</c:v>
                </c:pt>
                <c:pt idx="21647">
                  <c:v>2.3286999999999999E-5</c:v>
                </c:pt>
                <c:pt idx="21648">
                  <c:v>2.3668000000000001E-5</c:v>
                </c:pt>
                <c:pt idx="21649">
                  <c:v>2.3668000000000001E-5</c:v>
                </c:pt>
                <c:pt idx="21650">
                  <c:v>2.3299000000000002E-5</c:v>
                </c:pt>
                <c:pt idx="21651">
                  <c:v>2.3299000000000002E-5</c:v>
                </c:pt>
                <c:pt idx="21652">
                  <c:v>2.3383999999999998E-5</c:v>
                </c:pt>
                <c:pt idx="21653">
                  <c:v>2.3771E-5</c:v>
                </c:pt>
                <c:pt idx="21654">
                  <c:v>2.3771E-5</c:v>
                </c:pt>
                <c:pt idx="21655">
                  <c:v>2.3771E-5</c:v>
                </c:pt>
                <c:pt idx="21656">
                  <c:v>2.3442E-5</c:v>
                </c:pt>
                <c:pt idx="21657">
                  <c:v>2.3442E-5</c:v>
                </c:pt>
                <c:pt idx="21658">
                  <c:v>2.3211000000000002E-5</c:v>
                </c:pt>
                <c:pt idx="21659">
                  <c:v>2.3211000000000002E-5</c:v>
                </c:pt>
                <c:pt idx="21660">
                  <c:v>2.3330999999999997E-5</c:v>
                </c:pt>
                <c:pt idx="21661">
                  <c:v>2.3330999999999997E-5</c:v>
                </c:pt>
                <c:pt idx="21662">
                  <c:v>2.3474999999999998E-5</c:v>
                </c:pt>
                <c:pt idx="21663">
                  <c:v>2.3474999999999998E-5</c:v>
                </c:pt>
                <c:pt idx="21664">
                  <c:v>2.3474999999999998E-5</c:v>
                </c:pt>
                <c:pt idx="21665">
                  <c:v>2.3474999999999998E-5</c:v>
                </c:pt>
                <c:pt idx="21666">
                  <c:v>2.3734E-5</c:v>
                </c:pt>
                <c:pt idx="21667">
                  <c:v>2.3734E-5</c:v>
                </c:pt>
                <c:pt idx="21668">
                  <c:v>2.3734E-5</c:v>
                </c:pt>
                <c:pt idx="21669">
                  <c:v>2.3734E-5</c:v>
                </c:pt>
                <c:pt idx="21670">
                  <c:v>2.3459E-5</c:v>
                </c:pt>
                <c:pt idx="21671">
                  <c:v>2.3459E-5</c:v>
                </c:pt>
                <c:pt idx="21672">
                  <c:v>2.3459E-5</c:v>
                </c:pt>
                <c:pt idx="21673">
                  <c:v>2.3459E-5</c:v>
                </c:pt>
                <c:pt idx="21674">
                  <c:v>2.323E-5</c:v>
                </c:pt>
                <c:pt idx="21675">
                  <c:v>2.323E-5</c:v>
                </c:pt>
                <c:pt idx="21676">
                  <c:v>2.323E-5</c:v>
                </c:pt>
                <c:pt idx="21677">
                  <c:v>2.3633000000000002E-5</c:v>
                </c:pt>
                <c:pt idx="21678">
                  <c:v>2.3633000000000002E-5</c:v>
                </c:pt>
                <c:pt idx="21679">
                  <c:v>2.3633000000000002E-5</c:v>
                </c:pt>
                <c:pt idx="21680">
                  <c:v>2.3633000000000002E-5</c:v>
                </c:pt>
                <c:pt idx="21681">
                  <c:v>2.3159999999999998E-5</c:v>
                </c:pt>
                <c:pt idx="21682">
                  <c:v>2.3634000000000001E-5</c:v>
                </c:pt>
                <c:pt idx="21683">
                  <c:v>2.3634000000000001E-5</c:v>
                </c:pt>
                <c:pt idx="21684">
                  <c:v>2.3634000000000001E-5</c:v>
                </c:pt>
                <c:pt idx="21685">
                  <c:v>2.3634000000000001E-5</c:v>
                </c:pt>
                <c:pt idx="21686">
                  <c:v>2.3634000000000001E-5</c:v>
                </c:pt>
                <c:pt idx="21687">
                  <c:v>2.3634000000000001E-5</c:v>
                </c:pt>
                <c:pt idx="21688">
                  <c:v>2.3634000000000001E-5</c:v>
                </c:pt>
                <c:pt idx="21689">
                  <c:v>2.3281E-5</c:v>
                </c:pt>
                <c:pt idx="21690">
                  <c:v>2.3658000000000003E-5</c:v>
                </c:pt>
                <c:pt idx="21691">
                  <c:v>2.3105E-5</c:v>
                </c:pt>
                <c:pt idx="21692">
                  <c:v>2.3105E-5</c:v>
                </c:pt>
                <c:pt idx="21693">
                  <c:v>2.3105E-5</c:v>
                </c:pt>
                <c:pt idx="21694">
                  <c:v>2.2804999999999999E-5</c:v>
                </c:pt>
                <c:pt idx="21695">
                  <c:v>2.3094999999999998E-5</c:v>
                </c:pt>
                <c:pt idx="21696">
                  <c:v>2.3094999999999998E-5</c:v>
                </c:pt>
                <c:pt idx="21697">
                  <c:v>2.3094999999999998E-5</c:v>
                </c:pt>
                <c:pt idx="21698">
                  <c:v>2.3094999999999998E-5</c:v>
                </c:pt>
                <c:pt idx="21699">
                  <c:v>2.3094999999999998E-5</c:v>
                </c:pt>
                <c:pt idx="21700">
                  <c:v>2.3094999999999998E-5</c:v>
                </c:pt>
                <c:pt idx="21701">
                  <c:v>2.3094999999999998E-5</c:v>
                </c:pt>
                <c:pt idx="21702">
                  <c:v>2.3094999999999998E-5</c:v>
                </c:pt>
                <c:pt idx="21703">
                  <c:v>2.3094999999999998E-5</c:v>
                </c:pt>
                <c:pt idx="21704">
                  <c:v>2.3094999999999998E-5</c:v>
                </c:pt>
                <c:pt idx="21705">
                  <c:v>2.3051999999999999E-5</c:v>
                </c:pt>
                <c:pt idx="21706">
                  <c:v>2.2700999999999998E-5</c:v>
                </c:pt>
                <c:pt idx="21707">
                  <c:v>2.2700999999999998E-5</c:v>
                </c:pt>
                <c:pt idx="21708">
                  <c:v>2.2700999999999998E-5</c:v>
                </c:pt>
                <c:pt idx="21709">
                  <c:v>2.3030000000000001E-5</c:v>
                </c:pt>
                <c:pt idx="21710">
                  <c:v>2.3030000000000001E-5</c:v>
                </c:pt>
                <c:pt idx="21711">
                  <c:v>2.3030000000000001E-5</c:v>
                </c:pt>
                <c:pt idx="21712">
                  <c:v>2.2549999999999999E-5</c:v>
                </c:pt>
                <c:pt idx="21713">
                  <c:v>2.2549999999999999E-5</c:v>
                </c:pt>
                <c:pt idx="21714">
                  <c:v>2.2549999999999999E-5</c:v>
                </c:pt>
                <c:pt idx="21715">
                  <c:v>2.2904E-5</c:v>
                </c:pt>
                <c:pt idx="21716">
                  <c:v>2.2904E-5</c:v>
                </c:pt>
                <c:pt idx="21717">
                  <c:v>2.2904E-5</c:v>
                </c:pt>
                <c:pt idx="21718">
                  <c:v>2.2904E-5</c:v>
                </c:pt>
                <c:pt idx="21719">
                  <c:v>2.2968000000000001E-5</c:v>
                </c:pt>
                <c:pt idx="21720">
                  <c:v>2.2968000000000001E-5</c:v>
                </c:pt>
                <c:pt idx="21721">
                  <c:v>2.2968000000000001E-5</c:v>
                </c:pt>
                <c:pt idx="21722">
                  <c:v>2.2968000000000001E-5</c:v>
                </c:pt>
                <c:pt idx="21723">
                  <c:v>2.2968000000000001E-5</c:v>
                </c:pt>
                <c:pt idx="21724">
                  <c:v>2.2626E-5</c:v>
                </c:pt>
                <c:pt idx="21725">
                  <c:v>2.2989999999999998E-5</c:v>
                </c:pt>
                <c:pt idx="21726">
                  <c:v>2.2753999999999999E-5</c:v>
                </c:pt>
                <c:pt idx="21727">
                  <c:v>2.2753999999999999E-5</c:v>
                </c:pt>
                <c:pt idx="21728">
                  <c:v>2.2753999999999999E-5</c:v>
                </c:pt>
                <c:pt idx="21729">
                  <c:v>2.2753999999999999E-5</c:v>
                </c:pt>
                <c:pt idx="21730">
                  <c:v>2.2753999999999999E-5</c:v>
                </c:pt>
                <c:pt idx="21731">
                  <c:v>2.2753999999999999E-5</c:v>
                </c:pt>
                <c:pt idx="21732">
                  <c:v>2.2753999999999999E-5</c:v>
                </c:pt>
                <c:pt idx="21733">
                  <c:v>2.2753999999999999E-5</c:v>
                </c:pt>
                <c:pt idx="21734">
                  <c:v>2.2753999999999999E-5</c:v>
                </c:pt>
                <c:pt idx="21735">
                  <c:v>2.2753999999999999E-5</c:v>
                </c:pt>
                <c:pt idx="21736">
                  <c:v>2.2955999999999998E-5</c:v>
                </c:pt>
                <c:pt idx="21737">
                  <c:v>2.2955999999999998E-5</c:v>
                </c:pt>
                <c:pt idx="21738">
                  <c:v>2.2828999999999998E-5</c:v>
                </c:pt>
                <c:pt idx="21739">
                  <c:v>2.2828999999999998E-5</c:v>
                </c:pt>
                <c:pt idx="21740">
                  <c:v>2.2828999999999998E-5</c:v>
                </c:pt>
                <c:pt idx="21741">
                  <c:v>2.3136E-5</c:v>
                </c:pt>
                <c:pt idx="21742">
                  <c:v>2.3136E-5</c:v>
                </c:pt>
                <c:pt idx="21743">
                  <c:v>2.3136E-5</c:v>
                </c:pt>
                <c:pt idx="21744">
                  <c:v>2.3136E-5</c:v>
                </c:pt>
                <c:pt idx="21745">
                  <c:v>2.2637999999999999E-5</c:v>
                </c:pt>
                <c:pt idx="21746">
                  <c:v>2.2847999999999999E-5</c:v>
                </c:pt>
                <c:pt idx="21747">
                  <c:v>2.2847999999999999E-5</c:v>
                </c:pt>
                <c:pt idx="21748">
                  <c:v>2.2847999999999999E-5</c:v>
                </c:pt>
                <c:pt idx="21749">
                  <c:v>2.2406000000000002E-5</c:v>
                </c:pt>
                <c:pt idx="21750">
                  <c:v>2.2678000000000002E-5</c:v>
                </c:pt>
                <c:pt idx="21751">
                  <c:v>2.2678000000000002E-5</c:v>
                </c:pt>
                <c:pt idx="21752">
                  <c:v>2.2312000000000003E-5</c:v>
                </c:pt>
                <c:pt idx="21753">
                  <c:v>2.2312000000000003E-5</c:v>
                </c:pt>
                <c:pt idx="21754">
                  <c:v>2.2312000000000003E-5</c:v>
                </c:pt>
                <c:pt idx="21755">
                  <c:v>2.2312000000000003E-5</c:v>
                </c:pt>
                <c:pt idx="21756">
                  <c:v>2.2312000000000003E-5</c:v>
                </c:pt>
                <c:pt idx="21757">
                  <c:v>2.2070999999999999E-5</c:v>
                </c:pt>
                <c:pt idx="21758">
                  <c:v>2.2070999999999999E-5</c:v>
                </c:pt>
                <c:pt idx="21759">
                  <c:v>2.2472000000000001E-5</c:v>
                </c:pt>
                <c:pt idx="21760">
                  <c:v>2.2472000000000001E-5</c:v>
                </c:pt>
                <c:pt idx="21761">
                  <c:v>2.2814999999999998E-5</c:v>
                </c:pt>
                <c:pt idx="21762">
                  <c:v>2.2691E-5</c:v>
                </c:pt>
                <c:pt idx="21763">
                  <c:v>2.2257000000000001E-5</c:v>
                </c:pt>
                <c:pt idx="21764">
                  <c:v>2.2045E-5</c:v>
                </c:pt>
                <c:pt idx="21765">
                  <c:v>2.2240999999999999E-5</c:v>
                </c:pt>
                <c:pt idx="21766">
                  <c:v>2.2240999999999999E-5</c:v>
                </c:pt>
                <c:pt idx="21767">
                  <c:v>2.2240999999999999E-5</c:v>
                </c:pt>
                <c:pt idx="21768">
                  <c:v>2.2240999999999999E-5</c:v>
                </c:pt>
                <c:pt idx="21769">
                  <c:v>2.2240999999999999E-5</c:v>
                </c:pt>
                <c:pt idx="21770">
                  <c:v>2.2240999999999999E-5</c:v>
                </c:pt>
                <c:pt idx="21771">
                  <c:v>2.2240999999999999E-5</c:v>
                </c:pt>
                <c:pt idx="21772">
                  <c:v>2.1918999999999998E-5</c:v>
                </c:pt>
                <c:pt idx="21773">
                  <c:v>2.2399999999999999E-5</c:v>
                </c:pt>
                <c:pt idx="21774">
                  <c:v>2.2399999999999999E-5</c:v>
                </c:pt>
                <c:pt idx="21775">
                  <c:v>2.215E-5</c:v>
                </c:pt>
                <c:pt idx="21776">
                  <c:v>2.215E-5</c:v>
                </c:pt>
                <c:pt idx="21777">
                  <c:v>2.2549E-5</c:v>
                </c:pt>
                <c:pt idx="21778">
                  <c:v>2.2395000000000002E-5</c:v>
                </c:pt>
                <c:pt idx="21779">
                  <c:v>2.2395000000000002E-5</c:v>
                </c:pt>
                <c:pt idx="21780">
                  <c:v>2.2395000000000002E-5</c:v>
                </c:pt>
                <c:pt idx="21781">
                  <c:v>2.2033999999999999E-5</c:v>
                </c:pt>
                <c:pt idx="21782">
                  <c:v>2.2308000000000001E-5</c:v>
                </c:pt>
                <c:pt idx="21783">
                  <c:v>2.2308000000000001E-5</c:v>
                </c:pt>
                <c:pt idx="21784">
                  <c:v>2.2308000000000001E-5</c:v>
                </c:pt>
                <c:pt idx="21785">
                  <c:v>2.2308000000000001E-5</c:v>
                </c:pt>
                <c:pt idx="21786">
                  <c:v>2.2176999999999998E-5</c:v>
                </c:pt>
                <c:pt idx="21787">
                  <c:v>2.2500000000000001E-5</c:v>
                </c:pt>
                <c:pt idx="21788">
                  <c:v>2.2500000000000001E-5</c:v>
                </c:pt>
                <c:pt idx="21789">
                  <c:v>2.2138999999999999E-5</c:v>
                </c:pt>
                <c:pt idx="21790">
                  <c:v>2.2138999999999999E-5</c:v>
                </c:pt>
                <c:pt idx="21791">
                  <c:v>2.2138999999999999E-5</c:v>
                </c:pt>
                <c:pt idx="21792">
                  <c:v>2.2138999999999999E-5</c:v>
                </c:pt>
                <c:pt idx="21793">
                  <c:v>2.2138999999999999E-5</c:v>
                </c:pt>
                <c:pt idx="21794">
                  <c:v>2.2138999999999999E-5</c:v>
                </c:pt>
                <c:pt idx="21795">
                  <c:v>2.2138999999999999E-5</c:v>
                </c:pt>
                <c:pt idx="21796">
                  <c:v>2.2138999999999999E-5</c:v>
                </c:pt>
                <c:pt idx="21797">
                  <c:v>2.2138999999999999E-5</c:v>
                </c:pt>
                <c:pt idx="21798">
                  <c:v>2.1912E-5</c:v>
                </c:pt>
                <c:pt idx="21799">
                  <c:v>2.1912E-5</c:v>
                </c:pt>
                <c:pt idx="21800">
                  <c:v>2.1912E-5</c:v>
                </c:pt>
                <c:pt idx="21801">
                  <c:v>2.1912E-5</c:v>
                </c:pt>
                <c:pt idx="21802">
                  <c:v>2.1912E-5</c:v>
                </c:pt>
                <c:pt idx="21803">
                  <c:v>2.1912E-5</c:v>
                </c:pt>
                <c:pt idx="21804">
                  <c:v>2.2178E-5</c:v>
                </c:pt>
                <c:pt idx="21805">
                  <c:v>2.1807999999999999E-5</c:v>
                </c:pt>
                <c:pt idx="21806">
                  <c:v>2.1604000000000002E-5</c:v>
                </c:pt>
                <c:pt idx="21807">
                  <c:v>2.1604000000000002E-5</c:v>
                </c:pt>
                <c:pt idx="21808">
                  <c:v>2.1973000000000001E-5</c:v>
                </c:pt>
                <c:pt idx="21809">
                  <c:v>2.1973000000000001E-5</c:v>
                </c:pt>
                <c:pt idx="21810">
                  <c:v>2.1973000000000001E-5</c:v>
                </c:pt>
                <c:pt idx="21811">
                  <c:v>2.1973000000000001E-5</c:v>
                </c:pt>
                <c:pt idx="21812">
                  <c:v>2.1973000000000001E-5</c:v>
                </c:pt>
                <c:pt idx="21813">
                  <c:v>2.1973000000000001E-5</c:v>
                </c:pt>
                <c:pt idx="21814">
                  <c:v>2.1855E-5</c:v>
                </c:pt>
                <c:pt idx="21815">
                  <c:v>2.1855E-5</c:v>
                </c:pt>
                <c:pt idx="21816">
                  <c:v>2.1855E-5</c:v>
                </c:pt>
                <c:pt idx="21817">
                  <c:v>2.1855E-5</c:v>
                </c:pt>
                <c:pt idx="21818">
                  <c:v>2.2051000000000003E-5</c:v>
                </c:pt>
                <c:pt idx="21819">
                  <c:v>2.2051000000000003E-5</c:v>
                </c:pt>
                <c:pt idx="21820">
                  <c:v>2.2051000000000003E-5</c:v>
                </c:pt>
                <c:pt idx="21821">
                  <c:v>2.1895999999999998E-5</c:v>
                </c:pt>
                <c:pt idx="21822">
                  <c:v>2.1895999999999998E-5</c:v>
                </c:pt>
                <c:pt idx="21823">
                  <c:v>2.2101000000000001E-5</c:v>
                </c:pt>
                <c:pt idx="21824">
                  <c:v>2.1668999999999999E-5</c:v>
                </c:pt>
                <c:pt idx="21825">
                  <c:v>2.196E-5</c:v>
                </c:pt>
                <c:pt idx="21826">
                  <c:v>2.196E-5</c:v>
                </c:pt>
                <c:pt idx="21827">
                  <c:v>2.196E-5</c:v>
                </c:pt>
                <c:pt idx="21828">
                  <c:v>2.196E-5</c:v>
                </c:pt>
                <c:pt idx="21829">
                  <c:v>2.2217000000000001E-5</c:v>
                </c:pt>
                <c:pt idx="21830">
                  <c:v>2.2217000000000001E-5</c:v>
                </c:pt>
                <c:pt idx="21831">
                  <c:v>2.196E-5</c:v>
                </c:pt>
                <c:pt idx="21832">
                  <c:v>2.196E-5</c:v>
                </c:pt>
                <c:pt idx="21833">
                  <c:v>2.196E-5</c:v>
                </c:pt>
                <c:pt idx="21834">
                  <c:v>2.232E-5</c:v>
                </c:pt>
                <c:pt idx="21835">
                  <c:v>2.1936000000000001E-5</c:v>
                </c:pt>
                <c:pt idx="21836">
                  <c:v>2.1936000000000001E-5</c:v>
                </c:pt>
                <c:pt idx="21837">
                  <c:v>2.1936000000000001E-5</c:v>
                </c:pt>
                <c:pt idx="21838">
                  <c:v>2.1936000000000001E-5</c:v>
                </c:pt>
                <c:pt idx="21839">
                  <c:v>2.2400999999999998E-5</c:v>
                </c:pt>
                <c:pt idx="21840">
                  <c:v>2.2400999999999998E-5</c:v>
                </c:pt>
                <c:pt idx="21841">
                  <c:v>2.2400999999999998E-5</c:v>
                </c:pt>
                <c:pt idx="21842">
                  <c:v>2.2400999999999998E-5</c:v>
                </c:pt>
                <c:pt idx="21843">
                  <c:v>2.2400999999999998E-5</c:v>
                </c:pt>
                <c:pt idx="21844">
                  <c:v>2.2235999999999999E-5</c:v>
                </c:pt>
                <c:pt idx="21845">
                  <c:v>2.2235999999999999E-5</c:v>
                </c:pt>
                <c:pt idx="21846">
                  <c:v>2.2235999999999999E-5</c:v>
                </c:pt>
                <c:pt idx="21847">
                  <c:v>2.1987000000000001E-5</c:v>
                </c:pt>
                <c:pt idx="21848">
                  <c:v>2.1987000000000001E-5</c:v>
                </c:pt>
                <c:pt idx="21849">
                  <c:v>2.1987000000000001E-5</c:v>
                </c:pt>
                <c:pt idx="21850">
                  <c:v>2.2294E-5</c:v>
                </c:pt>
                <c:pt idx="21851">
                  <c:v>2.2274000000000001E-5</c:v>
                </c:pt>
                <c:pt idx="21852">
                  <c:v>2.2274000000000001E-5</c:v>
                </c:pt>
                <c:pt idx="21853">
                  <c:v>2.2274000000000001E-5</c:v>
                </c:pt>
                <c:pt idx="21854">
                  <c:v>2.2274000000000001E-5</c:v>
                </c:pt>
                <c:pt idx="21855">
                  <c:v>2.2274000000000001E-5</c:v>
                </c:pt>
                <c:pt idx="21856">
                  <c:v>2.1973000000000001E-5</c:v>
                </c:pt>
                <c:pt idx="21857">
                  <c:v>2.1973000000000001E-5</c:v>
                </c:pt>
                <c:pt idx="21858">
                  <c:v>2.2375999999999997E-5</c:v>
                </c:pt>
                <c:pt idx="21859">
                  <c:v>2.2375999999999997E-5</c:v>
                </c:pt>
                <c:pt idx="21860">
                  <c:v>2.2262000000000001E-5</c:v>
                </c:pt>
                <c:pt idx="21861">
                  <c:v>2.2262000000000001E-5</c:v>
                </c:pt>
                <c:pt idx="21862">
                  <c:v>2.2555E-5</c:v>
                </c:pt>
                <c:pt idx="21863">
                  <c:v>2.2555E-5</c:v>
                </c:pt>
                <c:pt idx="21864">
                  <c:v>2.2555E-5</c:v>
                </c:pt>
                <c:pt idx="21865">
                  <c:v>2.2555E-5</c:v>
                </c:pt>
                <c:pt idx="21866">
                  <c:v>2.2555E-5</c:v>
                </c:pt>
                <c:pt idx="21867">
                  <c:v>2.3093999999999999E-5</c:v>
                </c:pt>
                <c:pt idx="21868">
                  <c:v>2.3093999999999999E-5</c:v>
                </c:pt>
                <c:pt idx="21869">
                  <c:v>2.3093999999999999E-5</c:v>
                </c:pt>
                <c:pt idx="21870">
                  <c:v>2.3093999999999999E-5</c:v>
                </c:pt>
                <c:pt idx="21871">
                  <c:v>2.3093999999999999E-5</c:v>
                </c:pt>
                <c:pt idx="21872">
                  <c:v>2.2741000000000001E-5</c:v>
                </c:pt>
                <c:pt idx="21873">
                  <c:v>2.2741000000000001E-5</c:v>
                </c:pt>
                <c:pt idx="21874">
                  <c:v>2.3153E-5</c:v>
                </c:pt>
                <c:pt idx="21875">
                  <c:v>2.2961999999999998E-5</c:v>
                </c:pt>
                <c:pt idx="21876">
                  <c:v>2.2961999999999998E-5</c:v>
                </c:pt>
                <c:pt idx="21877">
                  <c:v>2.2961999999999998E-5</c:v>
                </c:pt>
                <c:pt idx="21878">
                  <c:v>2.2961999999999998E-5</c:v>
                </c:pt>
                <c:pt idx="21879">
                  <c:v>2.2961999999999998E-5</c:v>
                </c:pt>
                <c:pt idx="21880">
                  <c:v>2.2569E-5</c:v>
                </c:pt>
                <c:pt idx="21881">
                  <c:v>2.2569E-5</c:v>
                </c:pt>
                <c:pt idx="21882">
                  <c:v>2.2569E-5</c:v>
                </c:pt>
                <c:pt idx="21883">
                  <c:v>2.2569E-5</c:v>
                </c:pt>
                <c:pt idx="21884">
                  <c:v>2.2569E-5</c:v>
                </c:pt>
                <c:pt idx="21885">
                  <c:v>2.2825999999999998E-5</c:v>
                </c:pt>
                <c:pt idx="21886">
                  <c:v>2.251E-5</c:v>
                </c:pt>
                <c:pt idx="21887">
                  <c:v>2.251E-5</c:v>
                </c:pt>
                <c:pt idx="21888">
                  <c:v>2.251E-5</c:v>
                </c:pt>
                <c:pt idx="21889">
                  <c:v>2.2717999999999998E-5</c:v>
                </c:pt>
                <c:pt idx="21890">
                  <c:v>2.2717999999999998E-5</c:v>
                </c:pt>
                <c:pt idx="21891">
                  <c:v>2.2717999999999998E-5</c:v>
                </c:pt>
                <c:pt idx="21892">
                  <c:v>2.3020999999999999E-5</c:v>
                </c:pt>
                <c:pt idx="21893">
                  <c:v>2.3020999999999999E-5</c:v>
                </c:pt>
                <c:pt idx="21894">
                  <c:v>2.3020999999999999E-5</c:v>
                </c:pt>
                <c:pt idx="21895">
                  <c:v>2.3344999999999998E-5</c:v>
                </c:pt>
                <c:pt idx="21896">
                  <c:v>2.2964000000000002E-5</c:v>
                </c:pt>
                <c:pt idx="21897">
                  <c:v>2.2964000000000002E-5</c:v>
                </c:pt>
                <c:pt idx="21898">
                  <c:v>2.2964000000000002E-5</c:v>
                </c:pt>
                <c:pt idx="21899">
                  <c:v>2.3306999999999999E-5</c:v>
                </c:pt>
                <c:pt idx="21900">
                  <c:v>2.2994999999999999E-5</c:v>
                </c:pt>
                <c:pt idx="21901">
                  <c:v>2.2994999999999999E-5</c:v>
                </c:pt>
                <c:pt idx="21902">
                  <c:v>2.2685999999999999E-5</c:v>
                </c:pt>
                <c:pt idx="21903">
                  <c:v>2.2685999999999999E-5</c:v>
                </c:pt>
                <c:pt idx="21904">
                  <c:v>2.2972999999999998E-5</c:v>
                </c:pt>
                <c:pt idx="21905">
                  <c:v>2.2972999999999998E-5</c:v>
                </c:pt>
                <c:pt idx="21906">
                  <c:v>2.2819999999999998E-5</c:v>
                </c:pt>
                <c:pt idx="21907">
                  <c:v>2.2819999999999998E-5</c:v>
                </c:pt>
                <c:pt idx="21908">
                  <c:v>2.2880000000000001E-5</c:v>
                </c:pt>
                <c:pt idx="21909">
                  <c:v>2.3208999999999998E-5</c:v>
                </c:pt>
                <c:pt idx="21910">
                  <c:v>2.3014E-5</c:v>
                </c:pt>
                <c:pt idx="21911">
                  <c:v>2.3014E-5</c:v>
                </c:pt>
                <c:pt idx="21912">
                  <c:v>2.3014E-5</c:v>
                </c:pt>
                <c:pt idx="21913">
                  <c:v>2.3014E-5</c:v>
                </c:pt>
                <c:pt idx="21914">
                  <c:v>2.3014E-5</c:v>
                </c:pt>
                <c:pt idx="21915">
                  <c:v>2.2900000000000001E-5</c:v>
                </c:pt>
                <c:pt idx="21916">
                  <c:v>2.2900000000000001E-5</c:v>
                </c:pt>
                <c:pt idx="21917">
                  <c:v>2.2900000000000001E-5</c:v>
                </c:pt>
                <c:pt idx="21918">
                  <c:v>2.3289999999999999E-5</c:v>
                </c:pt>
                <c:pt idx="21919">
                  <c:v>2.3289999999999999E-5</c:v>
                </c:pt>
                <c:pt idx="21920">
                  <c:v>2.2867E-5</c:v>
                </c:pt>
                <c:pt idx="21921">
                  <c:v>2.315E-5</c:v>
                </c:pt>
                <c:pt idx="21922">
                  <c:v>2.3555999999999999E-5</c:v>
                </c:pt>
                <c:pt idx="21923">
                  <c:v>2.3555999999999999E-5</c:v>
                </c:pt>
                <c:pt idx="21924">
                  <c:v>2.3164E-5</c:v>
                </c:pt>
                <c:pt idx="21925">
                  <c:v>2.3164E-5</c:v>
                </c:pt>
                <c:pt idx="21926">
                  <c:v>2.3164E-5</c:v>
                </c:pt>
                <c:pt idx="21927">
                  <c:v>2.3483000000000002E-5</c:v>
                </c:pt>
                <c:pt idx="21928">
                  <c:v>2.3483000000000002E-5</c:v>
                </c:pt>
                <c:pt idx="21929">
                  <c:v>2.2883000000000001E-5</c:v>
                </c:pt>
                <c:pt idx="21930">
                  <c:v>2.2883000000000001E-5</c:v>
                </c:pt>
                <c:pt idx="21931">
                  <c:v>2.2883000000000001E-5</c:v>
                </c:pt>
                <c:pt idx="21932">
                  <c:v>2.2804000000000001E-5</c:v>
                </c:pt>
                <c:pt idx="21933">
                  <c:v>2.2804000000000001E-5</c:v>
                </c:pt>
                <c:pt idx="21934">
                  <c:v>2.3169000000000001E-5</c:v>
                </c:pt>
                <c:pt idx="21935">
                  <c:v>2.3169000000000001E-5</c:v>
                </c:pt>
                <c:pt idx="21936">
                  <c:v>2.3169000000000001E-5</c:v>
                </c:pt>
                <c:pt idx="21937">
                  <c:v>2.3169000000000001E-5</c:v>
                </c:pt>
                <c:pt idx="21938">
                  <c:v>2.3323E-5</c:v>
                </c:pt>
                <c:pt idx="21939">
                  <c:v>2.3323E-5</c:v>
                </c:pt>
                <c:pt idx="21940">
                  <c:v>2.3323E-5</c:v>
                </c:pt>
                <c:pt idx="21941">
                  <c:v>2.3051999999999999E-5</c:v>
                </c:pt>
                <c:pt idx="21942">
                  <c:v>2.3051999999999999E-5</c:v>
                </c:pt>
                <c:pt idx="21943">
                  <c:v>2.3352999999999998E-5</c:v>
                </c:pt>
                <c:pt idx="21944">
                  <c:v>2.3352999999999998E-5</c:v>
                </c:pt>
                <c:pt idx="21945">
                  <c:v>2.3352999999999998E-5</c:v>
                </c:pt>
                <c:pt idx="21946">
                  <c:v>2.2967000000000002E-5</c:v>
                </c:pt>
                <c:pt idx="21947">
                  <c:v>2.2825999999999998E-5</c:v>
                </c:pt>
                <c:pt idx="21948">
                  <c:v>2.2825999999999998E-5</c:v>
                </c:pt>
                <c:pt idx="21949">
                  <c:v>2.2825999999999998E-5</c:v>
                </c:pt>
                <c:pt idx="21950">
                  <c:v>2.2825999999999998E-5</c:v>
                </c:pt>
                <c:pt idx="21951">
                  <c:v>2.2825999999999998E-5</c:v>
                </c:pt>
                <c:pt idx="21952">
                  <c:v>2.2825999999999998E-5</c:v>
                </c:pt>
                <c:pt idx="21953">
                  <c:v>2.2825999999999998E-5</c:v>
                </c:pt>
                <c:pt idx="21954">
                  <c:v>2.2825999999999998E-5</c:v>
                </c:pt>
                <c:pt idx="21955">
                  <c:v>2.2825999999999998E-5</c:v>
                </c:pt>
                <c:pt idx="21956">
                  <c:v>2.2825999999999998E-5</c:v>
                </c:pt>
                <c:pt idx="21957">
                  <c:v>2.2699000000000001E-5</c:v>
                </c:pt>
                <c:pt idx="21958">
                  <c:v>2.2699000000000001E-5</c:v>
                </c:pt>
                <c:pt idx="21959">
                  <c:v>2.2647000000000002E-5</c:v>
                </c:pt>
                <c:pt idx="21960">
                  <c:v>2.2647000000000002E-5</c:v>
                </c:pt>
                <c:pt idx="21961">
                  <c:v>2.2647000000000002E-5</c:v>
                </c:pt>
                <c:pt idx="21962">
                  <c:v>2.2647000000000002E-5</c:v>
                </c:pt>
                <c:pt idx="21963">
                  <c:v>2.2814999999999998E-5</c:v>
                </c:pt>
                <c:pt idx="21964">
                  <c:v>2.2814999999999998E-5</c:v>
                </c:pt>
                <c:pt idx="21965">
                  <c:v>2.2548000000000002E-5</c:v>
                </c:pt>
                <c:pt idx="21966">
                  <c:v>2.2753000000000001E-5</c:v>
                </c:pt>
                <c:pt idx="21967">
                  <c:v>2.2753000000000001E-5</c:v>
                </c:pt>
                <c:pt idx="21968">
                  <c:v>2.2592999999999999E-5</c:v>
                </c:pt>
                <c:pt idx="21969">
                  <c:v>2.2592999999999999E-5</c:v>
                </c:pt>
                <c:pt idx="21970">
                  <c:v>2.2483000000000001E-5</c:v>
                </c:pt>
                <c:pt idx="21971">
                  <c:v>2.2483000000000001E-5</c:v>
                </c:pt>
                <c:pt idx="21972">
                  <c:v>2.2483000000000001E-5</c:v>
                </c:pt>
                <c:pt idx="21973">
                  <c:v>2.2483000000000001E-5</c:v>
                </c:pt>
                <c:pt idx="21974">
                  <c:v>2.2483000000000001E-5</c:v>
                </c:pt>
                <c:pt idx="21975">
                  <c:v>2.2483000000000001E-5</c:v>
                </c:pt>
                <c:pt idx="21976">
                  <c:v>2.2284000000000002E-5</c:v>
                </c:pt>
                <c:pt idx="21977">
                  <c:v>2.2643999999999999E-5</c:v>
                </c:pt>
                <c:pt idx="21978">
                  <c:v>2.2643999999999999E-5</c:v>
                </c:pt>
                <c:pt idx="21979">
                  <c:v>2.2643999999999999E-5</c:v>
                </c:pt>
                <c:pt idx="21980">
                  <c:v>2.2643999999999999E-5</c:v>
                </c:pt>
                <c:pt idx="21981">
                  <c:v>2.2643999999999999E-5</c:v>
                </c:pt>
                <c:pt idx="21982">
                  <c:v>2.2643999999999999E-5</c:v>
                </c:pt>
                <c:pt idx="21983">
                  <c:v>2.2643999999999999E-5</c:v>
                </c:pt>
                <c:pt idx="21984">
                  <c:v>2.2643999999999999E-5</c:v>
                </c:pt>
                <c:pt idx="21985">
                  <c:v>2.2643999999999999E-5</c:v>
                </c:pt>
                <c:pt idx="21986">
                  <c:v>2.2643999999999999E-5</c:v>
                </c:pt>
                <c:pt idx="21987">
                  <c:v>2.2643999999999999E-5</c:v>
                </c:pt>
                <c:pt idx="21988">
                  <c:v>2.2249E-5</c:v>
                </c:pt>
                <c:pt idx="21989">
                  <c:v>2.2249E-5</c:v>
                </c:pt>
                <c:pt idx="21990">
                  <c:v>2.2535E-5</c:v>
                </c:pt>
                <c:pt idx="21991">
                  <c:v>2.2535E-5</c:v>
                </c:pt>
                <c:pt idx="21992">
                  <c:v>2.2535E-5</c:v>
                </c:pt>
                <c:pt idx="21993">
                  <c:v>2.2778000000000001E-5</c:v>
                </c:pt>
                <c:pt idx="21994">
                  <c:v>2.2778000000000001E-5</c:v>
                </c:pt>
                <c:pt idx="21995">
                  <c:v>2.2778000000000001E-5</c:v>
                </c:pt>
                <c:pt idx="21996">
                  <c:v>2.2569E-5</c:v>
                </c:pt>
                <c:pt idx="21997">
                  <c:v>2.2302000000000001E-5</c:v>
                </c:pt>
                <c:pt idx="21998">
                  <c:v>2.2212999999999999E-5</c:v>
                </c:pt>
                <c:pt idx="21999">
                  <c:v>2.2212999999999999E-5</c:v>
                </c:pt>
                <c:pt idx="22000">
                  <c:v>2.2212999999999999E-5</c:v>
                </c:pt>
                <c:pt idx="22001">
                  <c:v>2.2212999999999999E-5</c:v>
                </c:pt>
                <c:pt idx="22002">
                  <c:v>2.2212999999999999E-5</c:v>
                </c:pt>
                <c:pt idx="22003">
                  <c:v>2.2459E-5</c:v>
                </c:pt>
                <c:pt idx="22004">
                  <c:v>2.2320999999999999E-5</c:v>
                </c:pt>
                <c:pt idx="22005">
                  <c:v>2.2320999999999999E-5</c:v>
                </c:pt>
                <c:pt idx="22006">
                  <c:v>2.2603E-5</c:v>
                </c:pt>
                <c:pt idx="22007">
                  <c:v>2.2603E-5</c:v>
                </c:pt>
                <c:pt idx="22008">
                  <c:v>2.2603E-5</c:v>
                </c:pt>
                <c:pt idx="22009">
                  <c:v>2.2603E-5</c:v>
                </c:pt>
                <c:pt idx="22010">
                  <c:v>2.2603E-5</c:v>
                </c:pt>
                <c:pt idx="22011">
                  <c:v>2.2986E-5</c:v>
                </c:pt>
                <c:pt idx="22012">
                  <c:v>2.2986E-5</c:v>
                </c:pt>
                <c:pt idx="22013">
                  <c:v>2.2643E-5</c:v>
                </c:pt>
                <c:pt idx="22014">
                  <c:v>2.2375999999999997E-5</c:v>
                </c:pt>
                <c:pt idx="22015">
                  <c:v>2.2756999999999999E-5</c:v>
                </c:pt>
                <c:pt idx="22016">
                  <c:v>2.2756999999999999E-5</c:v>
                </c:pt>
                <c:pt idx="22017">
                  <c:v>2.2756999999999999E-5</c:v>
                </c:pt>
                <c:pt idx="22018">
                  <c:v>2.2756999999999999E-5</c:v>
                </c:pt>
                <c:pt idx="22019">
                  <c:v>2.2473E-5</c:v>
                </c:pt>
                <c:pt idx="22020">
                  <c:v>2.2473E-5</c:v>
                </c:pt>
                <c:pt idx="22021">
                  <c:v>2.2755000000000002E-5</c:v>
                </c:pt>
                <c:pt idx="22022">
                  <c:v>2.2755000000000002E-5</c:v>
                </c:pt>
                <c:pt idx="22023">
                  <c:v>2.2013000000000001E-5</c:v>
                </c:pt>
                <c:pt idx="22024">
                  <c:v>2.2013000000000001E-5</c:v>
                </c:pt>
                <c:pt idx="22025">
                  <c:v>2.2211000000000001E-5</c:v>
                </c:pt>
                <c:pt idx="22026">
                  <c:v>2.2544E-5</c:v>
                </c:pt>
                <c:pt idx="22027">
                  <c:v>2.2217000000000001E-5</c:v>
                </c:pt>
                <c:pt idx="22028">
                  <c:v>2.2403000000000002E-5</c:v>
                </c:pt>
                <c:pt idx="22029">
                  <c:v>2.2403000000000002E-5</c:v>
                </c:pt>
                <c:pt idx="22030">
                  <c:v>2.2403000000000002E-5</c:v>
                </c:pt>
                <c:pt idx="22031">
                  <c:v>2.2403000000000002E-5</c:v>
                </c:pt>
                <c:pt idx="22032">
                  <c:v>2.2403000000000002E-5</c:v>
                </c:pt>
                <c:pt idx="22033">
                  <c:v>2.2717999999999998E-5</c:v>
                </c:pt>
                <c:pt idx="22034">
                  <c:v>2.2717999999999998E-5</c:v>
                </c:pt>
                <c:pt idx="22035">
                  <c:v>2.2717999999999998E-5</c:v>
                </c:pt>
                <c:pt idx="22036">
                  <c:v>2.2405E-5</c:v>
                </c:pt>
                <c:pt idx="22037">
                  <c:v>2.2626E-5</c:v>
                </c:pt>
                <c:pt idx="22038">
                  <c:v>2.2257000000000001E-5</c:v>
                </c:pt>
                <c:pt idx="22039">
                  <c:v>2.2765999999999999E-5</c:v>
                </c:pt>
                <c:pt idx="22040">
                  <c:v>2.2765999999999999E-5</c:v>
                </c:pt>
                <c:pt idx="22041">
                  <c:v>2.2765999999999999E-5</c:v>
                </c:pt>
                <c:pt idx="22042">
                  <c:v>2.2511999999999997E-5</c:v>
                </c:pt>
                <c:pt idx="22043">
                  <c:v>2.2511999999999997E-5</c:v>
                </c:pt>
                <c:pt idx="22044">
                  <c:v>2.2511999999999997E-5</c:v>
                </c:pt>
                <c:pt idx="22045">
                  <c:v>2.2356000000000001E-5</c:v>
                </c:pt>
                <c:pt idx="22046">
                  <c:v>2.2277999999999999E-5</c:v>
                </c:pt>
                <c:pt idx="22047">
                  <c:v>2.2614000000000001E-5</c:v>
                </c:pt>
                <c:pt idx="22048">
                  <c:v>2.2614000000000001E-5</c:v>
                </c:pt>
                <c:pt idx="22049">
                  <c:v>2.2974999999999999E-5</c:v>
                </c:pt>
                <c:pt idx="22050">
                  <c:v>2.2974999999999999E-5</c:v>
                </c:pt>
                <c:pt idx="22051">
                  <c:v>2.2689000000000002E-5</c:v>
                </c:pt>
                <c:pt idx="22052">
                  <c:v>2.285E-5</c:v>
                </c:pt>
                <c:pt idx="22053">
                  <c:v>2.285E-5</c:v>
                </c:pt>
                <c:pt idx="22054">
                  <c:v>2.285E-5</c:v>
                </c:pt>
                <c:pt idx="22055">
                  <c:v>2.262E-5</c:v>
                </c:pt>
                <c:pt idx="22056">
                  <c:v>2.262E-5</c:v>
                </c:pt>
                <c:pt idx="22057">
                  <c:v>2.262E-5</c:v>
                </c:pt>
                <c:pt idx="22058">
                  <c:v>2.262E-5</c:v>
                </c:pt>
                <c:pt idx="22059">
                  <c:v>2.262E-5</c:v>
                </c:pt>
                <c:pt idx="22060">
                  <c:v>2.2311E-5</c:v>
                </c:pt>
                <c:pt idx="22061">
                  <c:v>2.2311E-5</c:v>
                </c:pt>
                <c:pt idx="22062">
                  <c:v>2.2311E-5</c:v>
                </c:pt>
                <c:pt idx="22063">
                  <c:v>2.2311E-5</c:v>
                </c:pt>
                <c:pt idx="22064">
                  <c:v>2.2498E-5</c:v>
                </c:pt>
                <c:pt idx="22065">
                  <c:v>2.2498E-5</c:v>
                </c:pt>
                <c:pt idx="22066">
                  <c:v>2.2931000000000001E-5</c:v>
                </c:pt>
                <c:pt idx="22067">
                  <c:v>2.2931000000000001E-5</c:v>
                </c:pt>
                <c:pt idx="22068">
                  <c:v>2.2931000000000001E-5</c:v>
                </c:pt>
                <c:pt idx="22069">
                  <c:v>2.2738000000000002E-5</c:v>
                </c:pt>
                <c:pt idx="22070">
                  <c:v>2.2738000000000002E-5</c:v>
                </c:pt>
                <c:pt idx="22071">
                  <c:v>2.2738000000000002E-5</c:v>
                </c:pt>
                <c:pt idx="22072">
                  <c:v>2.2738000000000002E-5</c:v>
                </c:pt>
                <c:pt idx="22073">
                  <c:v>2.2738000000000002E-5</c:v>
                </c:pt>
                <c:pt idx="22074">
                  <c:v>2.2738000000000002E-5</c:v>
                </c:pt>
                <c:pt idx="22075">
                  <c:v>2.2514000000000002E-5</c:v>
                </c:pt>
                <c:pt idx="22076">
                  <c:v>2.2514000000000002E-5</c:v>
                </c:pt>
                <c:pt idx="22077">
                  <c:v>2.2514000000000002E-5</c:v>
                </c:pt>
                <c:pt idx="22078">
                  <c:v>2.2514000000000002E-5</c:v>
                </c:pt>
                <c:pt idx="22079">
                  <c:v>2.2295999999999998E-5</c:v>
                </c:pt>
                <c:pt idx="22080">
                  <c:v>2.2295999999999998E-5</c:v>
                </c:pt>
                <c:pt idx="22081">
                  <c:v>2.2295999999999998E-5</c:v>
                </c:pt>
                <c:pt idx="22082">
                  <c:v>2.2295999999999998E-5</c:v>
                </c:pt>
                <c:pt idx="22083">
                  <c:v>2.2228000000000001E-5</c:v>
                </c:pt>
                <c:pt idx="22084">
                  <c:v>2.2218E-5</c:v>
                </c:pt>
                <c:pt idx="22085">
                  <c:v>2.2218E-5</c:v>
                </c:pt>
                <c:pt idx="22086">
                  <c:v>2.2218E-5</c:v>
                </c:pt>
                <c:pt idx="22087">
                  <c:v>2.2218E-5</c:v>
                </c:pt>
                <c:pt idx="22088">
                  <c:v>2.2218E-5</c:v>
                </c:pt>
                <c:pt idx="22089">
                  <c:v>2.2469000000000001E-5</c:v>
                </c:pt>
                <c:pt idx="22090">
                  <c:v>2.2469000000000001E-5</c:v>
                </c:pt>
                <c:pt idx="22091">
                  <c:v>2.2189999999999999E-5</c:v>
                </c:pt>
                <c:pt idx="22092">
                  <c:v>2.2189999999999999E-5</c:v>
                </c:pt>
                <c:pt idx="22093">
                  <c:v>2.2189999999999999E-5</c:v>
                </c:pt>
                <c:pt idx="22094">
                  <c:v>2.2189999999999999E-5</c:v>
                </c:pt>
                <c:pt idx="22095">
                  <c:v>2.1869999999999999E-5</c:v>
                </c:pt>
                <c:pt idx="22096">
                  <c:v>2.1869999999999999E-5</c:v>
                </c:pt>
                <c:pt idx="22097">
                  <c:v>2.1869999999999999E-5</c:v>
                </c:pt>
                <c:pt idx="22098">
                  <c:v>2.1869999999999999E-5</c:v>
                </c:pt>
                <c:pt idx="22099">
                  <c:v>2.1869999999999999E-5</c:v>
                </c:pt>
                <c:pt idx="22100">
                  <c:v>2.1869999999999999E-5</c:v>
                </c:pt>
                <c:pt idx="22101">
                  <c:v>2.1869999999999999E-5</c:v>
                </c:pt>
                <c:pt idx="22102">
                  <c:v>2.1869999999999999E-5</c:v>
                </c:pt>
                <c:pt idx="22103">
                  <c:v>2.1869999999999999E-5</c:v>
                </c:pt>
                <c:pt idx="22104">
                  <c:v>2.1552E-5</c:v>
                </c:pt>
                <c:pt idx="22105">
                  <c:v>2.1733999999999999E-5</c:v>
                </c:pt>
                <c:pt idx="22106">
                  <c:v>2.2034999999999998E-5</c:v>
                </c:pt>
                <c:pt idx="22107">
                  <c:v>2.2034999999999998E-5</c:v>
                </c:pt>
                <c:pt idx="22108">
                  <c:v>2.2034999999999998E-5</c:v>
                </c:pt>
                <c:pt idx="22109">
                  <c:v>2.2034999999999998E-5</c:v>
                </c:pt>
                <c:pt idx="22110">
                  <c:v>2.1621000000000002E-5</c:v>
                </c:pt>
                <c:pt idx="22111">
                  <c:v>2.1820000000000001E-5</c:v>
                </c:pt>
                <c:pt idx="22112">
                  <c:v>2.1820000000000001E-5</c:v>
                </c:pt>
                <c:pt idx="22113">
                  <c:v>2.1820000000000001E-5</c:v>
                </c:pt>
                <c:pt idx="22114">
                  <c:v>2.1820000000000001E-5</c:v>
                </c:pt>
                <c:pt idx="22115">
                  <c:v>2.1820000000000001E-5</c:v>
                </c:pt>
                <c:pt idx="22116">
                  <c:v>2.1511000000000001E-5</c:v>
                </c:pt>
                <c:pt idx="22117">
                  <c:v>2.1511000000000001E-5</c:v>
                </c:pt>
                <c:pt idx="22118">
                  <c:v>2.1511000000000001E-5</c:v>
                </c:pt>
                <c:pt idx="22119">
                  <c:v>2.1511000000000001E-5</c:v>
                </c:pt>
                <c:pt idx="22120">
                  <c:v>2.1511000000000001E-5</c:v>
                </c:pt>
                <c:pt idx="22121">
                  <c:v>2.1827E-5</c:v>
                </c:pt>
                <c:pt idx="22122">
                  <c:v>2.1827E-5</c:v>
                </c:pt>
                <c:pt idx="22123">
                  <c:v>2.1827E-5</c:v>
                </c:pt>
                <c:pt idx="22124">
                  <c:v>2.1526E-5</c:v>
                </c:pt>
                <c:pt idx="22125">
                  <c:v>2.1526E-5</c:v>
                </c:pt>
                <c:pt idx="22126">
                  <c:v>2.1859999999999997E-5</c:v>
                </c:pt>
                <c:pt idx="22127">
                  <c:v>2.1691E-5</c:v>
                </c:pt>
                <c:pt idx="22128">
                  <c:v>2.1395000000000001E-5</c:v>
                </c:pt>
                <c:pt idx="22129">
                  <c:v>2.1146999999999999E-5</c:v>
                </c:pt>
                <c:pt idx="22130">
                  <c:v>2.1146999999999999E-5</c:v>
                </c:pt>
                <c:pt idx="22131">
                  <c:v>2.1146999999999999E-5</c:v>
                </c:pt>
                <c:pt idx="22132">
                  <c:v>2.1146999999999999E-5</c:v>
                </c:pt>
                <c:pt idx="22133">
                  <c:v>2.1486999999999999E-5</c:v>
                </c:pt>
                <c:pt idx="22134">
                  <c:v>2.1486999999999999E-5</c:v>
                </c:pt>
                <c:pt idx="22135">
                  <c:v>2.1779000000000003E-5</c:v>
                </c:pt>
                <c:pt idx="22136">
                  <c:v>2.1779000000000003E-5</c:v>
                </c:pt>
                <c:pt idx="22137">
                  <c:v>2.1779000000000003E-5</c:v>
                </c:pt>
                <c:pt idx="22138">
                  <c:v>2.1779000000000003E-5</c:v>
                </c:pt>
                <c:pt idx="22139">
                  <c:v>2.1457000000000001E-5</c:v>
                </c:pt>
                <c:pt idx="22140">
                  <c:v>2.1457000000000001E-5</c:v>
                </c:pt>
                <c:pt idx="22141">
                  <c:v>2.1457000000000001E-5</c:v>
                </c:pt>
                <c:pt idx="22142">
                  <c:v>2.1457000000000001E-5</c:v>
                </c:pt>
                <c:pt idx="22143">
                  <c:v>2.1457000000000001E-5</c:v>
                </c:pt>
                <c:pt idx="22144">
                  <c:v>2.162E-5</c:v>
                </c:pt>
                <c:pt idx="22145">
                  <c:v>2.162E-5</c:v>
                </c:pt>
                <c:pt idx="22146">
                  <c:v>2.162E-5</c:v>
                </c:pt>
                <c:pt idx="22147">
                  <c:v>2.1918999999999998E-5</c:v>
                </c:pt>
                <c:pt idx="22148">
                  <c:v>2.1438E-5</c:v>
                </c:pt>
                <c:pt idx="22149">
                  <c:v>2.1432000000000001E-5</c:v>
                </c:pt>
                <c:pt idx="22150">
                  <c:v>2.1667000000000001E-5</c:v>
                </c:pt>
                <c:pt idx="22151">
                  <c:v>2.1667000000000001E-5</c:v>
                </c:pt>
                <c:pt idx="22152">
                  <c:v>2.1667000000000001E-5</c:v>
                </c:pt>
                <c:pt idx="22153">
                  <c:v>2.1152E-5</c:v>
                </c:pt>
                <c:pt idx="22154">
                  <c:v>2.1152E-5</c:v>
                </c:pt>
                <c:pt idx="22155">
                  <c:v>2.1597999999999999E-5</c:v>
                </c:pt>
                <c:pt idx="22156">
                  <c:v>2.1597999999999999E-5</c:v>
                </c:pt>
                <c:pt idx="22157">
                  <c:v>2.1597999999999999E-5</c:v>
                </c:pt>
                <c:pt idx="22158">
                  <c:v>2.1597999999999999E-5</c:v>
                </c:pt>
                <c:pt idx="22159">
                  <c:v>2.1828000000000002E-5</c:v>
                </c:pt>
                <c:pt idx="22160">
                  <c:v>2.1828000000000002E-5</c:v>
                </c:pt>
                <c:pt idx="22161">
                  <c:v>2.1611999999999999E-5</c:v>
                </c:pt>
                <c:pt idx="22162">
                  <c:v>2.1890000000000002E-5</c:v>
                </c:pt>
                <c:pt idx="22163">
                  <c:v>2.1890000000000002E-5</c:v>
                </c:pt>
                <c:pt idx="22164">
                  <c:v>2.2030000000000001E-5</c:v>
                </c:pt>
                <c:pt idx="22165">
                  <c:v>2.2030000000000001E-5</c:v>
                </c:pt>
                <c:pt idx="22166">
                  <c:v>2.2277E-5</c:v>
                </c:pt>
                <c:pt idx="22167">
                  <c:v>2.1931000000000001E-5</c:v>
                </c:pt>
                <c:pt idx="22168">
                  <c:v>2.1931000000000001E-5</c:v>
                </c:pt>
                <c:pt idx="22169">
                  <c:v>2.1931000000000001E-5</c:v>
                </c:pt>
                <c:pt idx="22170">
                  <c:v>2.2347000000000001E-5</c:v>
                </c:pt>
                <c:pt idx="22171">
                  <c:v>2.2277E-5</c:v>
                </c:pt>
                <c:pt idx="22172">
                  <c:v>2.2062E-5</c:v>
                </c:pt>
                <c:pt idx="22173">
                  <c:v>2.2062E-5</c:v>
                </c:pt>
                <c:pt idx="22174">
                  <c:v>2.2062E-5</c:v>
                </c:pt>
                <c:pt idx="22175">
                  <c:v>2.2062E-5</c:v>
                </c:pt>
                <c:pt idx="22176">
                  <c:v>2.2062E-5</c:v>
                </c:pt>
                <c:pt idx="22177">
                  <c:v>2.2062E-5</c:v>
                </c:pt>
                <c:pt idx="22178">
                  <c:v>2.1814000000000002E-5</c:v>
                </c:pt>
                <c:pt idx="22179">
                  <c:v>2.1814000000000002E-5</c:v>
                </c:pt>
                <c:pt idx="22180">
                  <c:v>2.1814000000000002E-5</c:v>
                </c:pt>
                <c:pt idx="22181">
                  <c:v>2.2045999999999999E-5</c:v>
                </c:pt>
                <c:pt idx="22182">
                  <c:v>2.2045999999999999E-5</c:v>
                </c:pt>
                <c:pt idx="22183">
                  <c:v>2.1873999999999998E-5</c:v>
                </c:pt>
                <c:pt idx="22184">
                  <c:v>2.1946999999999998E-5</c:v>
                </c:pt>
                <c:pt idx="22185">
                  <c:v>2.1946999999999998E-5</c:v>
                </c:pt>
                <c:pt idx="22186">
                  <c:v>2.1946999999999998E-5</c:v>
                </c:pt>
                <c:pt idx="22187">
                  <c:v>2.1946999999999998E-5</c:v>
                </c:pt>
                <c:pt idx="22188">
                  <c:v>2.1946999999999998E-5</c:v>
                </c:pt>
                <c:pt idx="22189">
                  <c:v>2.2127E-5</c:v>
                </c:pt>
                <c:pt idx="22190">
                  <c:v>2.2127E-5</c:v>
                </c:pt>
                <c:pt idx="22191">
                  <c:v>2.2127E-5</c:v>
                </c:pt>
                <c:pt idx="22192">
                  <c:v>2.1918999999999998E-5</c:v>
                </c:pt>
                <c:pt idx="22193">
                  <c:v>2.2249E-5</c:v>
                </c:pt>
                <c:pt idx="22194">
                  <c:v>2.2249E-5</c:v>
                </c:pt>
                <c:pt idx="22195">
                  <c:v>2.2249E-5</c:v>
                </c:pt>
                <c:pt idx="22196">
                  <c:v>2.2249E-5</c:v>
                </c:pt>
                <c:pt idx="22197">
                  <c:v>2.1818E-5</c:v>
                </c:pt>
                <c:pt idx="22198">
                  <c:v>2.2186000000000001E-5</c:v>
                </c:pt>
                <c:pt idx="22199">
                  <c:v>2.2186000000000001E-5</c:v>
                </c:pt>
                <c:pt idx="22200">
                  <c:v>2.1974999999999999E-5</c:v>
                </c:pt>
                <c:pt idx="22201">
                  <c:v>2.1974999999999999E-5</c:v>
                </c:pt>
                <c:pt idx="22202">
                  <c:v>2.1974999999999999E-5</c:v>
                </c:pt>
                <c:pt idx="22203">
                  <c:v>2.1974999999999999E-5</c:v>
                </c:pt>
                <c:pt idx="22204">
                  <c:v>2.1974999999999999E-5</c:v>
                </c:pt>
                <c:pt idx="22205">
                  <c:v>2.2106000000000001E-5</c:v>
                </c:pt>
                <c:pt idx="22206">
                  <c:v>2.2106000000000001E-5</c:v>
                </c:pt>
                <c:pt idx="22207">
                  <c:v>2.2106000000000001E-5</c:v>
                </c:pt>
                <c:pt idx="22208">
                  <c:v>2.2106000000000001E-5</c:v>
                </c:pt>
                <c:pt idx="22209">
                  <c:v>2.2409000000000002E-5</c:v>
                </c:pt>
                <c:pt idx="22210">
                  <c:v>2.2409000000000002E-5</c:v>
                </c:pt>
                <c:pt idx="22211">
                  <c:v>2.2409000000000002E-5</c:v>
                </c:pt>
                <c:pt idx="22212">
                  <c:v>2.2065999999999998E-5</c:v>
                </c:pt>
                <c:pt idx="22213">
                  <c:v>2.2065999999999998E-5</c:v>
                </c:pt>
                <c:pt idx="22214">
                  <c:v>2.2371E-5</c:v>
                </c:pt>
                <c:pt idx="22215">
                  <c:v>2.2371E-5</c:v>
                </c:pt>
                <c:pt idx="22216">
                  <c:v>2.2371E-5</c:v>
                </c:pt>
                <c:pt idx="22217">
                  <c:v>2.2084999999999999E-5</c:v>
                </c:pt>
                <c:pt idx="22218">
                  <c:v>2.2084999999999999E-5</c:v>
                </c:pt>
                <c:pt idx="22219">
                  <c:v>2.2467999999999999E-5</c:v>
                </c:pt>
                <c:pt idx="22220">
                  <c:v>2.2467999999999999E-5</c:v>
                </c:pt>
                <c:pt idx="22221">
                  <c:v>2.2467999999999999E-5</c:v>
                </c:pt>
                <c:pt idx="22222">
                  <c:v>2.2467999999999999E-5</c:v>
                </c:pt>
                <c:pt idx="22223">
                  <c:v>2.2467999999999999E-5</c:v>
                </c:pt>
                <c:pt idx="22224">
                  <c:v>2.2272E-5</c:v>
                </c:pt>
                <c:pt idx="22225">
                  <c:v>2.2272E-5</c:v>
                </c:pt>
                <c:pt idx="22226">
                  <c:v>2.1855999999999999E-5</c:v>
                </c:pt>
                <c:pt idx="22227">
                  <c:v>2.2276000000000002E-5</c:v>
                </c:pt>
                <c:pt idx="22228">
                  <c:v>2.2276000000000002E-5</c:v>
                </c:pt>
                <c:pt idx="22229">
                  <c:v>2.2306999999999998E-5</c:v>
                </c:pt>
                <c:pt idx="22230">
                  <c:v>2.2306999999999998E-5</c:v>
                </c:pt>
                <c:pt idx="22231">
                  <c:v>2.2306999999999998E-5</c:v>
                </c:pt>
                <c:pt idx="22232">
                  <c:v>2.2306999999999998E-5</c:v>
                </c:pt>
                <c:pt idx="22233">
                  <c:v>2.2117999999999997E-5</c:v>
                </c:pt>
                <c:pt idx="22234">
                  <c:v>2.2117999999999997E-5</c:v>
                </c:pt>
                <c:pt idx="22235">
                  <c:v>2.2305000000000001E-5</c:v>
                </c:pt>
                <c:pt idx="22236">
                  <c:v>2.2002999999999999E-5</c:v>
                </c:pt>
                <c:pt idx="22237">
                  <c:v>2.1824E-5</c:v>
                </c:pt>
                <c:pt idx="22238">
                  <c:v>2.2229999999999999E-5</c:v>
                </c:pt>
                <c:pt idx="22239">
                  <c:v>2.2229999999999999E-5</c:v>
                </c:pt>
                <c:pt idx="22240">
                  <c:v>2.2229999999999999E-5</c:v>
                </c:pt>
                <c:pt idx="22241">
                  <c:v>2.2229999999999999E-5</c:v>
                </c:pt>
                <c:pt idx="22242">
                  <c:v>2.1904999999999998E-5</c:v>
                </c:pt>
                <c:pt idx="22243">
                  <c:v>2.1503999999999999E-5</c:v>
                </c:pt>
                <c:pt idx="22244">
                  <c:v>2.1868000000000001E-5</c:v>
                </c:pt>
                <c:pt idx="22245">
                  <c:v>2.1868000000000001E-5</c:v>
                </c:pt>
                <c:pt idx="22246">
                  <c:v>2.1611999999999999E-5</c:v>
                </c:pt>
                <c:pt idx="22247">
                  <c:v>2.1611999999999999E-5</c:v>
                </c:pt>
                <c:pt idx="22248">
                  <c:v>2.1611999999999999E-5</c:v>
                </c:pt>
                <c:pt idx="22249">
                  <c:v>2.1385000000000003E-5</c:v>
                </c:pt>
                <c:pt idx="22250">
                  <c:v>2.1385000000000003E-5</c:v>
                </c:pt>
                <c:pt idx="22251">
                  <c:v>2.1385000000000003E-5</c:v>
                </c:pt>
                <c:pt idx="22252">
                  <c:v>2.1582000000000001E-5</c:v>
                </c:pt>
                <c:pt idx="22253">
                  <c:v>2.1582000000000001E-5</c:v>
                </c:pt>
                <c:pt idx="22254">
                  <c:v>2.1582000000000001E-5</c:v>
                </c:pt>
                <c:pt idx="22255">
                  <c:v>2.1806000000000001E-5</c:v>
                </c:pt>
                <c:pt idx="22256">
                  <c:v>2.1566999999999999E-5</c:v>
                </c:pt>
                <c:pt idx="22257">
                  <c:v>2.1455999999999999E-5</c:v>
                </c:pt>
                <c:pt idx="22258">
                  <c:v>2.1455999999999999E-5</c:v>
                </c:pt>
                <c:pt idx="22259">
                  <c:v>2.1455999999999999E-5</c:v>
                </c:pt>
                <c:pt idx="22260">
                  <c:v>2.1455999999999999E-5</c:v>
                </c:pt>
                <c:pt idx="22261">
                  <c:v>2.1737000000000002E-5</c:v>
                </c:pt>
                <c:pt idx="22262">
                  <c:v>2.1737000000000002E-5</c:v>
                </c:pt>
                <c:pt idx="22263">
                  <c:v>2.1977999999999999E-5</c:v>
                </c:pt>
                <c:pt idx="22264">
                  <c:v>2.1701000000000001E-5</c:v>
                </c:pt>
                <c:pt idx="22265">
                  <c:v>2.2118999999999999E-5</c:v>
                </c:pt>
                <c:pt idx="22266">
                  <c:v>2.2118999999999999E-5</c:v>
                </c:pt>
                <c:pt idx="22267">
                  <c:v>2.1815999999999999E-5</c:v>
                </c:pt>
                <c:pt idx="22268">
                  <c:v>2.1815999999999999E-5</c:v>
                </c:pt>
                <c:pt idx="22269">
                  <c:v>2.1815999999999999E-5</c:v>
                </c:pt>
                <c:pt idx="22270">
                  <c:v>2.1815999999999999E-5</c:v>
                </c:pt>
                <c:pt idx="22271">
                  <c:v>2.1815999999999999E-5</c:v>
                </c:pt>
                <c:pt idx="22272">
                  <c:v>2.1815999999999999E-5</c:v>
                </c:pt>
                <c:pt idx="22273">
                  <c:v>2.1815999999999999E-5</c:v>
                </c:pt>
                <c:pt idx="22274">
                  <c:v>2.1815999999999999E-5</c:v>
                </c:pt>
                <c:pt idx="22275">
                  <c:v>2.1815999999999999E-5</c:v>
                </c:pt>
                <c:pt idx="22276">
                  <c:v>2.1815999999999999E-5</c:v>
                </c:pt>
                <c:pt idx="22277">
                  <c:v>2.1815999999999999E-5</c:v>
                </c:pt>
                <c:pt idx="22278">
                  <c:v>2.2044000000000001E-5</c:v>
                </c:pt>
                <c:pt idx="22279">
                  <c:v>2.2044000000000001E-5</c:v>
                </c:pt>
                <c:pt idx="22280">
                  <c:v>2.2044000000000001E-5</c:v>
                </c:pt>
                <c:pt idx="22281">
                  <c:v>2.2410999999999999E-5</c:v>
                </c:pt>
                <c:pt idx="22282">
                  <c:v>2.2410999999999999E-5</c:v>
                </c:pt>
                <c:pt idx="22283">
                  <c:v>2.2120000000000002E-5</c:v>
                </c:pt>
                <c:pt idx="22284">
                  <c:v>2.2120000000000002E-5</c:v>
                </c:pt>
                <c:pt idx="22285">
                  <c:v>2.2120000000000002E-5</c:v>
                </c:pt>
                <c:pt idx="22286">
                  <c:v>2.2120000000000002E-5</c:v>
                </c:pt>
                <c:pt idx="22287">
                  <c:v>2.1971999999999999E-5</c:v>
                </c:pt>
                <c:pt idx="22288">
                  <c:v>2.2201999999999999E-5</c:v>
                </c:pt>
                <c:pt idx="22289">
                  <c:v>2.2201999999999999E-5</c:v>
                </c:pt>
                <c:pt idx="22290">
                  <c:v>2.2201999999999999E-5</c:v>
                </c:pt>
                <c:pt idx="22291">
                  <c:v>2.2201999999999999E-5</c:v>
                </c:pt>
                <c:pt idx="22292">
                  <c:v>2.2201999999999999E-5</c:v>
                </c:pt>
                <c:pt idx="22293">
                  <c:v>2.2201999999999999E-5</c:v>
                </c:pt>
                <c:pt idx="22294">
                  <c:v>2.2201999999999999E-5</c:v>
                </c:pt>
                <c:pt idx="22295">
                  <c:v>2.2201999999999999E-5</c:v>
                </c:pt>
                <c:pt idx="22296">
                  <c:v>2.2186000000000001E-5</c:v>
                </c:pt>
                <c:pt idx="22297">
                  <c:v>2.2186000000000001E-5</c:v>
                </c:pt>
                <c:pt idx="22298">
                  <c:v>2.2186000000000001E-5</c:v>
                </c:pt>
                <c:pt idx="22299">
                  <c:v>2.2186000000000001E-5</c:v>
                </c:pt>
                <c:pt idx="22300">
                  <c:v>2.2186000000000001E-5</c:v>
                </c:pt>
                <c:pt idx="22301">
                  <c:v>2.2186000000000001E-5</c:v>
                </c:pt>
                <c:pt idx="22302">
                  <c:v>2.2186000000000001E-5</c:v>
                </c:pt>
                <c:pt idx="22303">
                  <c:v>2.2186000000000001E-5</c:v>
                </c:pt>
                <c:pt idx="22304">
                  <c:v>2.1971999999999999E-5</c:v>
                </c:pt>
                <c:pt idx="22305">
                  <c:v>2.1784999999999999E-5</c:v>
                </c:pt>
                <c:pt idx="22306">
                  <c:v>2.1784999999999999E-5</c:v>
                </c:pt>
                <c:pt idx="22307">
                  <c:v>2.2008E-5</c:v>
                </c:pt>
                <c:pt idx="22308">
                  <c:v>2.2008E-5</c:v>
                </c:pt>
                <c:pt idx="22309">
                  <c:v>2.2008E-5</c:v>
                </c:pt>
                <c:pt idx="22310">
                  <c:v>2.2152000000000001E-5</c:v>
                </c:pt>
                <c:pt idx="22311">
                  <c:v>2.2152000000000001E-5</c:v>
                </c:pt>
                <c:pt idx="22312">
                  <c:v>2.2152000000000001E-5</c:v>
                </c:pt>
                <c:pt idx="22313">
                  <c:v>2.2314E-5</c:v>
                </c:pt>
                <c:pt idx="22314">
                  <c:v>2.2314E-5</c:v>
                </c:pt>
                <c:pt idx="22315">
                  <c:v>2.2005E-5</c:v>
                </c:pt>
                <c:pt idx="22316">
                  <c:v>2.2005E-5</c:v>
                </c:pt>
                <c:pt idx="22317">
                  <c:v>2.2005E-5</c:v>
                </c:pt>
                <c:pt idx="22318">
                  <c:v>2.2005E-5</c:v>
                </c:pt>
                <c:pt idx="22319">
                  <c:v>2.1628E-5</c:v>
                </c:pt>
                <c:pt idx="22320">
                  <c:v>2.1628E-5</c:v>
                </c:pt>
                <c:pt idx="22321">
                  <c:v>2.1628E-5</c:v>
                </c:pt>
                <c:pt idx="22322">
                  <c:v>2.1628E-5</c:v>
                </c:pt>
                <c:pt idx="22323">
                  <c:v>2.1441E-5</c:v>
                </c:pt>
                <c:pt idx="22324">
                  <c:v>2.1706000000000002E-5</c:v>
                </c:pt>
                <c:pt idx="22325">
                  <c:v>2.1706000000000002E-5</c:v>
                </c:pt>
                <c:pt idx="22326">
                  <c:v>2.1706000000000002E-5</c:v>
                </c:pt>
                <c:pt idx="22327">
                  <c:v>2.1706000000000002E-5</c:v>
                </c:pt>
                <c:pt idx="22328">
                  <c:v>2.1475E-5</c:v>
                </c:pt>
                <c:pt idx="22329">
                  <c:v>2.1818999999999999E-5</c:v>
                </c:pt>
                <c:pt idx="22330">
                  <c:v>2.2212E-5</c:v>
                </c:pt>
                <c:pt idx="22331">
                  <c:v>2.2212E-5</c:v>
                </c:pt>
                <c:pt idx="22332">
                  <c:v>2.1932999999999998E-5</c:v>
                </c:pt>
                <c:pt idx="22333">
                  <c:v>2.2064000000000001E-5</c:v>
                </c:pt>
                <c:pt idx="22334">
                  <c:v>2.2064000000000001E-5</c:v>
                </c:pt>
                <c:pt idx="22335">
                  <c:v>2.2064000000000001E-5</c:v>
                </c:pt>
                <c:pt idx="22336">
                  <c:v>2.2064000000000001E-5</c:v>
                </c:pt>
                <c:pt idx="22337">
                  <c:v>2.1868000000000001E-5</c:v>
                </c:pt>
                <c:pt idx="22338">
                  <c:v>2.2245000000000001E-5</c:v>
                </c:pt>
                <c:pt idx="22339">
                  <c:v>2.2245000000000001E-5</c:v>
                </c:pt>
                <c:pt idx="22340">
                  <c:v>2.1946999999999998E-5</c:v>
                </c:pt>
                <c:pt idx="22341">
                  <c:v>2.1946999999999998E-5</c:v>
                </c:pt>
                <c:pt idx="22342">
                  <c:v>2.1946999999999998E-5</c:v>
                </c:pt>
                <c:pt idx="22343">
                  <c:v>2.1801E-5</c:v>
                </c:pt>
                <c:pt idx="22344">
                  <c:v>2.1801E-5</c:v>
                </c:pt>
                <c:pt idx="22345">
                  <c:v>2.1801E-5</c:v>
                </c:pt>
                <c:pt idx="22346">
                  <c:v>2.1801E-5</c:v>
                </c:pt>
                <c:pt idx="22347">
                  <c:v>2.1801E-5</c:v>
                </c:pt>
                <c:pt idx="22348">
                  <c:v>2.1801E-5</c:v>
                </c:pt>
                <c:pt idx="22349">
                  <c:v>2.1801E-5</c:v>
                </c:pt>
                <c:pt idx="22350">
                  <c:v>2.1801E-5</c:v>
                </c:pt>
                <c:pt idx="22351">
                  <c:v>2.1801E-5</c:v>
                </c:pt>
                <c:pt idx="22352">
                  <c:v>2.1801E-5</c:v>
                </c:pt>
                <c:pt idx="22353">
                  <c:v>2.1801E-5</c:v>
                </c:pt>
                <c:pt idx="22354">
                  <c:v>2.1801E-5</c:v>
                </c:pt>
                <c:pt idx="22355">
                  <c:v>2.1545000000000001E-5</c:v>
                </c:pt>
                <c:pt idx="22356">
                  <c:v>2.1545000000000001E-5</c:v>
                </c:pt>
                <c:pt idx="22357">
                  <c:v>2.1545000000000001E-5</c:v>
                </c:pt>
                <c:pt idx="22358">
                  <c:v>2.1545000000000001E-5</c:v>
                </c:pt>
                <c:pt idx="22359">
                  <c:v>2.1545000000000001E-5</c:v>
                </c:pt>
                <c:pt idx="22360">
                  <c:v>2.1545000000000001E-5</c:v>
                </c:pt>
                <c:pt idx="22361">
                  <c:v>2.1545000000000001E-5</c:v>
                </c:pt>
                <c:pt idx="22362">
                  <c:v>2.1545000000000001E-5</c:v>
                </c:pt>
                <c:pt idx="22363">
                  <c:v>2.1886E-5</c:v>
                </c:pt>
                <c:pt idx="22364">
                  <c:v>2.1881999999999998E-5</c:v>
                </c:pt>
                <c:pt idx="22365">
                  <c:v>2.1421E-5</c:v>
                </c:pt>
                <c:pt idx="22366">
                  <c:v>2.1421E-5</c:v>
                </c:pt>
                <c:pt idx="22367">
                  <c:v>2.1421E-5</c:v>
                </c:pt>
                <c:pt idx="22368">
                  <c:v>2.1421E-5</c:v>
                </c:pt>
                <c:pt idx="22369">
                  <c:v>2.1608E-5</c:v>
                </c:pt>
                <c:pt idx="22370">
                  <c:v>2.1608E-5</c:v>
                </c:pt>
                <c:pt idx="22371">
                  <c:v>2.1988E-5</c:v>
                </c:pt>
                <c:pt idx="22372">
                  <c:v>2.1865000000000002E-5</c:v>
                </c:pt>
                <c:pt idx="22373">
                  <c:v>2.1865000000000002E-5</c:v>
                </c:pt>
                <c:pt idx="22374">
                  <c:v>2.1625E-5</c:v>
                </c:pt>
                <c:pt idx="22375">
                  <c:v>2.1625E-5</c:v>
                </c:pt>
                <c:pt idx="22376">
                  <c:v>2.1988999999999999E-5</c:v>
                </c:pt>
                <c:pt idx="22377">
                  <c:v>2.1988999999999999E-5</c:v>
                </c:pt>
                <c:pt idx="22378">
                  <c:v>2.1664000000000001E-5</c:v>
                </c:pt>
                <c:pt idx="22379">
                  <c:v>2.1664000000000001E-5</c:v>
                </c:pt>
                <c:pt idx="22380">
                  <c:v>2.1664000000000001E-5</c:v>
                </c:pt>
                <c:pt idx="22381">
                  <c:v>2.1809000000000001E-5</c:v>
                </c:pt>
                <c:pt idx="22382">
                  <c:v>2.1809000000000001E-5</c:v>
                </c:pt>
                <c:pt idx="22383">
                  <c:v>2.1809000000000001E-5</c:v>
                </c:pt>
                <c:pt idx="22384">
                  <c:v>2.2095000000000001E-5</c:v>
                </c:pt>
                <c:pt idx="22385">
                  <c:v>2.1829999999999999E-5</c:v>
                </c:pt>
                <c:pt idx="22386">
                  <c:v>2.1829999999999999E-5</c:v>
                </c:pt>
                <c:pt idx="22387">
                  <c:v>2.1829999999999999E-5</c:v>
                </c:pt>
                <c:pt idx="22388">
                  <c:v>2.1829999999999999E-5</c:v>
                </c:pt>
                <c:pt idx="22389">
                  <c:v>2.1625E-5</c:v>
                </c:pt>
                <c:pt idx="22390">
                  <c:v>2.1965000000000001E-5</c:v>
                </c:pt>
                <c:pt idx="22391">
                  <c:v>2.1965000000000001E-5</c:v>
                </c:pt>
                <c:pt idx="22392">
                  <c:v>2.2354E-5</c:v>
                </c:pt>
                <c:pt idx="22393">
                  <c:v>2.2354E-5</c:v>
                </c:pt>
                <c:pt idx="22394">
                  <c:v>2.2354E-5</c:v>
                </c:pt>
                <c:pt idx="22395">
                  <c:v>2.2354E-5</c:v>
                </c:pt>
                <c:pt idx="22396">
                  <c:v>2.2354E-5</c:v>
                </c:pt>
                <c:pt idx="22397">
                  <c:v>2.2354E-5</c:v>
                </c:pt>
                <c:pt idx="22398">
                  <c:v>2.2028E-5</c:v>
                </c:pt>
                <c:pt idx="22399">
                  <c:v>2.2028E-5</c:v>
                </c:pt>
                <c:pt idx="22400">
                  <c:v>2.1926E-5</c:v>
                </c:pt>
                <c:pt idx="22401">
                  <c:v>2.2214000000000001E-5</c:v>
                </c:pt>
                <c:pt idx="22402">
                  <c:v>2.2464E-5</c:v>
                </c:pt>
                <c:pt idx="22403">
                  <c:v>2.2464E-5</c:v>
                </c:pt>
                <c:pt idx="22404">
                  <c:v>2.2145000000000002E-5</c:v>
                </c:pt>
                <c:pt idx="22405">
                  <c:v>2.2145000000000002E-5</c:v>
                </c:pt>
                <c:pt idx="22406">
                  <c:v>2.2145000000000002E-5</c:v>
                </c:pt>
                <c:pt idx="22407">
                  <c:v>2.2145000000000002E-5</c:v>
                </c:pt>
                <c:pt idx="22408">
                  <c:v>2.2257000000000001E-5</c:v>
                </c:pt>
                <c:pt idx="22409">
                  <c:v>2.1988999999999999E-5</c:v>
                </c:pt>
                <c:pt idx="22410">
                  <c:v>2.1988999999999999E-5</c:v>
                </c:pt>
                <c:pt idx="22411">
                  <c:v>2.1988999999999999E-5</c:v>
                </c:pt>
                <c:pt idx="22412">
                  <c:v>2.1988999999999999E-5</c:v>
                </c:pt>
                <c:pt idx="22413">
                  <c:v>2.1988999999999999E-5</c:v>
                </c:pt>
                <c:pt idx="22414">
                  <c:v>2.1988999999999999E-5</c:v>
                </c:pt>
                <c:pt idx="22415">
                  <c:v>2.2441000000000001E-5</c:v>
                </c:pt>
                <c:pt idx="22416">
                  <c:v>2.2441000000000001E-5</c:v>
                </c:pt>
                <c:pt idx="22417">
                  <c:v>2.2011E-5</c:v>
                </c:pt>
                <c:pt idx="22418">
                  <c:v>2.2011E-5</c:v>
                </c:pt>
                <c:pt idx="22419">
                  <c:v>2.2311E-5</c:v>
                </c:pt>
                <c:pt idx="22420">
                  <c:v>2.2311E-5</c:v>
                </c:pt>
                <c:pt idx="22421">
                  <c:v>2.1915000000000003E-5</c:v>
                </c:pt>
                <c:pt idx="22422">
                  <c:v>2.1915000000000003E-5</c:v>
                </c:pt>
                <c:pt idx="22423">
                  <c:v>2.1915000000000003E-5</c:v>
                </c:pt>
                <c:pt idx="22424">
                  <c:v>2.1915000000000003E-5</c:v>
                </c:pt>
                <c:pt idx="22425">
                  <c:v>2.1915000000000003E-5</c:v>
                </c:pt>
                <c:pt idx="22426">
                  <c:v>2.2243E-5</c:v>
                </c:pt>
                <c:pt idx="22427">
                  <c:v>2.2042999999999999E-5</c:v>
                </c:pt>
                <c:pt idx="22428">
                  <c:v>2.2042999999999999E-5</c:v>
                </c:pt>
                <c:pt idx="22429">
                  <c:v>2.2042999999999999E-5</c:v>
                </c:pt>
                <c:pt idx="22430">
                  <c:v>2.2042999999999999E-5</c:v>
                </c:pt>
                <c:pt idx="22431">
                  <c:v>2.2042999999999999E-5</c:v>
                </c:pt>
                <c:pt idx="22432">
                  <c:v>2.2042999999999999E-5</c:v>
                </c:pt>
                <c:pt idx="22433">
                  <c:v>2.2042999999999999E-5</c:v>
                </c:pt>
                <c:pt idx="22434">
                  <c:v>2.1745999999999998E-5</c:v>
                </c:pt>
                <c:pt idx="22435">
                  <c:v>2.1956000000000001E-5</c:v>
                </c:pt>
                <c:pt idx="22436">
                  <c:v>2.1956000000000001E-5</c:v>
                </c:pt>
                <c:pt idx="22437">
                  <c:v>2.1671999999999999E-5</c:v>
                </c:pt>
                <c:pt idx="22438">
                  <c:v>2.1671999999999999E-5</c:v>
                </c:pt>
                <c:pt idx="22439">
                  <c:v>2.1671999999999999E-5</c:v>
                </c:pt>
                <c:pt idx="22440">
                  <c:v>2.1671999999999999E-5</c:v>
                </c:pt>
                <c:pt idx="22441">
                  <c:v>2.1671999999999999E-5</c:v>
                </c:pt>
                <c:pt idx="22442">
                  <c:v>2.1388999999999998E-5</c:v>
                </c:pt>
                <c:pt idx="22443">
                  <c:v>2.1736E-5</c:v>
                </c:pt>
                <c:pt idx="22444">
                  <c:v>2.1736E-5</c:v>
                </c:pt>
                <c:pt idx="22445">
                  <c:v>2.1736E-5</c:v>
                </c:pt>
                <c:pt idx="22446">
                  <c:v>2.1736E-5</c:v>
                </c:pt>
                <c:pt idx="22447">
                  <c:v>2.1454000000000002E-5</c:v>
                </c:pt>
                <c:pt idx="22448">
                  <c:v>2.1454000000000002E-5</c:v>
                </c:pt>
                <c:pt idx="22449">
                  <c:v>2.1772000000000001E-5</c:v>
                </c:pt>
                <c:pt idx="22450">
                  <c:v>2.1772000000000001E-5</c:v>
                </c:pt>
                <c:pt idx="22451">
                  <c:v>2.1772000000000001E-5</c:v>
                </c:pt>
                <c:pt idx="22452">
                  <c:v>2.1498999999999999E-5</c:v>
                </c:pt>
                <c:pt idx="22453">
                  <c:v>2.1498999999999999E-5</c:v>
                </c:pt>
                <c:pt idx="22454">
                  <c:v>2.1498999999999999E-5</c:v>
                </c:pt>
                <c:pt idx="22455">
                  <c:v>2.1710999999999999E-5</c:v>
                </c:pt>
                <c:pt idx="22456">
                  <c:v>2.1710999999999999E-5</c:v>
                </c:pt>
                <c:pt idx="22457">
                  <c:v>2.1710999999999999E-5</c:v>
                </c:pt>
                <c:pt idx="22458">
                  <c:v>2.1710999999999999E-5</c:v>
                </c:pt>
                <c:pt idx="22459">
                  <c:v>2.1710999999999999E-5</c:v>
                </c:pt>
                <c:pt idx="22460">
                  <c:v>2.1710999999999999E-5</c:v>
                </c:pt>
                <c:pt idx="22461">
                  <c:v>2.1710999999999999E-5</c:v>
                </c:pt>
                <c:pt idx="22462">
                  <c:v>2.1710999999999999E-5</c:v>
                </c:pt>
                <c:pt idx="22463">
                  <c:v>2.2040000000000002E-5</c:v>
                </c:pt>
                <c:pt idx="22464">
                  <c:v>2.2040000000000002E-5</c:v>
                </c:pt>
                <c:pt idx="22465">
                  <c:v>2.2040000000000002E-5</c:v>
                </c:pt>
                <c:pt idx="22466">
                  <c:v>2.2169000000000001E-5</c:v>
                </c:pt>
                <c:pt idx="22467">
                  <c:v>2.1852999999999999E-5</c:v>
                </c:pt>
                <c:pt idx="22468">
                  <c:v>2.2291000000000001E-5</c:v>
                </c:pt>
                <c:pt idx="22469">
                  <c:v>2.2291000000000001E-5</c:v>
                </c:pt>
                <c:pt idx="22470">
                  <c:v>2.1792000000000001E-5</c:v>
                </c:pt>
                <c:pt idx="22471">
                  <c:v>2.1792000000000001E-5</c:v>
                </c:pt>
                <c:pt idx="22472">
                  <c:v>2.1792000000000001E-5</c:v>
                </c:pt>
                <c:pt idx="22473">
                  <c:v>2.2058000000000001E-5</c:v>
                </c:pt>
                <c:pt idx="22474">
                  <c:v>2.2058000000000001E-5</c:v>
                </c:pt>
                <c:pt idx="22475">
                  <c:v>2.1782999999999998E-5</c:v>
                </c:pt>
                <c:pt idx="22476">
                  <c:v>2.1782999999999998E-5</c:v>
                </c:pt>
                <c:pt idx="22477">
                  <c:v>2.1782999999999998E-5</c:v>
                </c:pt>
                <c:pt idx="22478">
                  <c:v>2.1954999999999999E-5</c:v>
                </c:pt>
                <c:pt idx="22479">
                  <c:v>2.1954999999999999E-5</c:v>
                </c:pt>
                <c:pt idx="22480">
                  <c:v>2.1507999999999998E-5</c:v>
                </c:pt>
                <c:pt idx="22481">
                  <c:v>2.1787E-5</c:v>
                </c:pt>
                <c:pt idx="22482">
                  <c:v>2.1787E-5</c:v>
                </c:pt>
                <c:pt idx="22483">
                  <c:v>2.1787E-5</c:v>
                </c:pt>
                <c:pt idx="22484">
                  <c:v>2.1787E-5</c:v>
                </c:pt>
                <c:pt idx="22485">
                  <c:v>2.1787E-5</c:v>
                </c:pt>
                <c:pt idx="22486">
                  <c:v>2.1787E-5</c:v>
                </c:pt>
                <c:pt idx="22487">
                  <c:v>2.2013000000000001E-5</c:v>
                </c:pt>
                <c:pt idx="22488">
                  <c:v>2.1862000000000002E-5</c:v>
                </c:pt>
                <c:pt idx="22489">
                  <c:v>2.1671E-5</c:v>
                </c:pt>
                <c:pt idx="22490">
                  <c:v>2.1671E-5</c:v>
                </c:pt>
                <c:pt idx="22491">
                  <c:v>2.1671E-5</c:v>
                </c:pt>
                <c:pt idx="22492">
                  <c:v>2.1671E-5</c:v>
                </c:pt>
                <c:pt idx="22493">
                  <c:v>2.1671E-5</c:v>
                </c:pt>
                <c:pt idx="22494">
                  <c:v>2.1971999999999999E-5</c:v>
                </c:pt>
                <c:pt idx="22495">
                  <c:v>2.1971999999999999E-5</c:v>
                </c:pt>
                <c:pt idx="22496">
                  <c:v>2.1767E-5</c:v>
                </c:pt>
                <c:pt idx="22497">
                  <c:v>2.1767E-5</c:v>
                </c:pt>
                <c:pt idx="22498">
                  <c:v>2.1767E-5</c:v>
                </c:pt>
                <c:pt idx="22499">
                  <c:v>2.1767E-5</c:v>
                </c:pt>
                <c:pt idx="22500">
                  <c:v>2.1767E-5</c:v>
                </c:pt>
                <c:pt idx="22501">
                  <c:v>2.1767E-5</c:v>
                </c:pt>
                <c:pt idx="22502">
                  <c:v>2.1767E-5</c:v>
                </c:pt>
                <c:pt idx="22503">
                  <c:v>2.1767E-5</c:v>
                </c:pt>
                <c:pt idx="22504">
                  <c:v>2.2079E-5</c:v>
                </c:pt>
                <c:pt idx="22505">
                  <c:v>2.2079E-5</c:v>
                </c:pt>
                <c:pt idx="22506">
                  <c:v>2.1705E-5</c:v>
                </c:pt>
                <c:pt idx="22507">
                  <c:v>2.2348E-5</c:v>
                </c:pt>
                <c:pt idx="22508">
                  <c:v>2.2155999999999999E-5</c:v>
                </c:pt>
                <c:pt idx="22509">
                  <c:v>2.1970000000000001E-5</c:v>
                </c:pt>
                <c:pt idx="22510">
                  <c:v>2.1970000000000001E-5</c:v>
                </c:pt>
                <c:pt idx="22511">
                  <c:v>2.1970000000000001E-5</c:v>
                </c:pt>
                <c:pt idx="22512">
                  <c:v>2.2226999999999999E-5</c:v>
                </c:pt>
                <c:pt idx="22513">
                  <c:v>2.1868000000000001E-5</c:v>
                </c:pt>
                <c:pt idx="22514">
                  <c:v>2.2262000000000001E-5</c:v>
                </c:pt>
                <c:pt idx="22515">
                  <c:v>2.2262000000000001E-5</c:v>
                </c:pt>
                <c:pt idx="22516">
                  <c:v>2.1943E-5</c:v>
                </c:pt>
                <c:pt idx="22517">
                  <c:v>2.1943E-5</c:v>
                </c:pt>
                <c:pt idx="22518">
                  <c:v>2.2284000000000002E-5</c:v>
                </c:pt>
                <c:pt idx="22519">
                  <c:v>2.1872E-5</c:v>
                </c:pt>
                <c:pt idx="22520">
                  <c:v>2.1872E-5</c:v>
                </c:pt>
                <c:pt idx="22521">
                  <c:v>2.1872E-5</c:v>
                </c:pt>
                <c:pt idx="22522">
                  <c:v>2.1872E-5</c:v>
                </c:pt>
                <c:pt idx="22523">
                  <c:v>2.2144E-5</c:v>
                </c:pt>
                <c:pt idx="22524">
                  <c:v>2.2144E-5</c:v>
                </c:pt>
                <c:pt idx="22525">
                  <c:v>2.2144E-5</c:v>
                </c:pt>
                <c:pt idx="22526">
                  <c:v>2.1829000000000001E-5</c:v>
                </c:pt>
                <c:pt idx="22527">
                  <c:v>2.1829000000000001E-5</c:v>
                </c:pt>
                <c:pt idx="22528">
                  <c:v>2.158E-5</c:v>
                </c:pt>
                <c:pt idx="22529">
                  <c:v>2.158E-5</c:v>
                </c:pt>
                <c:pt idx="22530">
                  <c:v>2.158E-5</c:v>
                </c:pt>
                <c:pt idx="22531">
                  <c:v>2.1911000000000001E-5</c:v>
                </c:pt>
                <c:pt idx="22532">
                  <c:v>2.1911000000000001E-5</c:v>
                </c:pt>
                <c:pt idx="22533">
                  <c:v>2.1911000000000001E-5</c:v>
                </c:pt>
                <c:pt idx="22534">
                  <c:v>2.1911000000000001E-5</c:v>
                </c:pt>
                <c:pt idx="22535">
                  <c:v>2.1911000000000001E-5</c:v>
                </c:pt>
                <c:pt idx="22536">
                  <c:v>2.1911000000000001E-5</c:v>
                </c:pt>
                <c:pt idx="22537">
                  <c:v>2.1911000000000001E-5</c:v>
                </c:pt>
                <c:pt idx="22538">
                  <c:v>2.1911000000000001E-5</c:v>
                </c:pt>
                <c:pt idx="22539">
                  <c:v>2.1911000000000001E-5</c:v>
                </c:pt>
                <c:pt idx="22540">
                  <c:v>2.1911000000000001E-5</c:v>
                </c:pt>
                <c:pt idx="22541">
                  <c:v>2.1705E-5</c:v>
                </c:pt>
                <c:pt idx="22542">
                  <c:v>2.1705E-5</c:v>
                </c:pt>
                <c:pt idx="22543">
                  <c:v>2.1705E-5</c:v>
                </c:pt>
                <c:pt idx="22544">
                  <c:v>2.1705E-5</c:v>
                </c:pt>
                <c:pt idx="22545">
                  <c:v>2.1705E-5</c:v>
                </c:pt>
                <c:pt idx="22546">
                  <c:v>2.1873999999999998E-5</c:v>
                </c:pt>
                <c:pt idx="22547">
                  <c:v>2.1873999999999998E-5</c:v>
                </c:pt>
                <c:pt idx="22548">
                  <c:v>2.1873999999999998E-5</c:v>
                </c:pt>
                <c:pt idx="22549">
                  <c:v>2.1873999999999998E-5</c:v>
                </c:pt>
                <c:pt idx="22550">
                  <c:v>2.1873999999999998E-5</c:v>
                </c:pt>
                <c:pt idx="22551">
                  <c:v>2.1873999999999998E-5</c:v>
                </c:pt>
                <c:pt idx="22552">
                  <c:v>2.1678000000000001E-5</c:v>
                </c:pt>
                <c:pt idx="22553">
                  <c:v>2.1678000000000001E-5</c:v>
                </c:pt>
                <c:pt idx="22554">
                  <c:v>2.1529E-5</c:v>
                </c:pt>
                <c:pt idx="22555">
                  <c:v>2.1529E-5</c:v>
                </c:pt>
                <c:pt idx="22556">
                  <c:v>2.1668E-5</c:v>
                </c:pt>
                <c:pt idx="22557">
                  <c:v>2.1460000000000001E-5</c:v>
                </c:pt>
                <c:pt idx="22558">
                  <c:v>2.1460000000000001E-5</c:v>
                </c:pt>
                <c:pt idx="22559">
                  <c:v>2.1621000000000002E-5</c:v>
                </c:pt>
                <c:pt idx="22560">
                  <c:v>2.1621000000000002E-5</c:v>
                </c:pt>
                <c:pt idx="22561">
                  <c:v>2.1621000000000002E-5</c:v>
                </c:pt>
                <c:pt idx="22562">
                  <c:v>2.1892E-5</c:v>
                </c:pt>
                <c:pt idx="22563">
                  <c:v>2.1892E-5</c:v>
                </c:pt>
                <c:pt idx="22564">
                  <c:v>2.1892E-5</c:v>
                </c:pt>
                <c:pt idx="22565">
                  <c:v>2.1892E-5</c:v>
                </c:pt>
                <c:pt idx="22566">
                  <c:v>2.1982999999999999E-5</c:v>
                </c:pt>
                <c:pt idx="22567">
                  <c:v>2.1651999999999999E-5</c:v>
                </c:pt>
                <c:pt idx="22568">
                  <c:v>2.1985999999999999E-5</c:v>
                </c:pt>
                <c:pt idx="22569">
                  <c:v>2.1532999999999999E-5</c:v>
                </c:pt>
                <c:pt idx="22570">
                  <c:v>2.1998000000000002E-5</c:v>
                </c:pt>
                <c:pt idx="22571">
                  <c:v>2.1998000000000002E-5</c:v>
                </c:pt>
                <c:pt idx="22572">
                  <c:v>2.1685999999999999E-5</c:v>
                </c:pt>
                <c:pt idx="22573">
                  <c:v>2.1685999999999999E-5</c:v>
                </c:pt>
                <c:pt idx="22574">
                  <c:v>2.1685999999999999E-5</c:v>
                </c:pt>
                <c:pt idx="22575">
                  <c:v>2.1685999999999999E-5</c:v>
                </c:pt>
                <c:pt idx="22576">
                  <c:v>2.1534000000000001E-5</c:v>
                </c:pt>
                <c:pt idx="22577">
                  <c:v>2.1878E-5</c:v>
                </c:pt>
                <c:pt idx="22578">
                  <c:v>2.1878E-5</c:v>
                </c:pt>
                <c:pt idx="22579">
                  <c:v>2.1878E-5</c:v>
                </c:pt>
                <c:pt idx="22580">
                  <c:v>2.1878E-5</c:v>
                </c:pt>
                <c:pt idx="22581">
                  <c:v>2.1878E-5</c:v>
                </c:pt>
                <c:pt idx="22582">
                  <c:v>2.1878E-5</c:v>
                </c:pt>
                <c:pt idx="22583">
                  <c:v>2.2082999999999998E-5</c:v>
                </c:pt>
                <c:pt idx="22584">
                  <c:v>2.2082999999999998E-5</c:v>
                </c:pt>
                <c:pt idx="22585">
                  <c:v>2.2553999999999998E-5</c:v>
                </c:pt>
                <c:pt idx="22586">
                  <c:v>2.2145999999999998E-5</c:v>
                </c:pt>
                <c:pt idx="22587">
                  <c:v>2.2473E-5</c:v>
                </c:pt>
                <c:pt idx="22588">
                  <c:v>2.2051999999999998E-5</c:v>
                </c:pt>
                <c:pt idx="22589">
                  <c:v>2.2333000000000001E-5</c:v>
                </c:pt>
                <c:pt idx="22590">
                  <c:v>2.2527E-5</c:v>
                </c:pt>
                <c:pt idx="22591">
                  <c:v>2.2527E-5</c:v>
                </c:pt>
                <c:pt idx="22592">
                  <c:v>2.207E-5</c:v>
                </c:pt>
                <c:pt idx="22593">
                  <c:v>2.2291999999999999E-5</c:v>
                </c:pt>
                <c:pt idx="22594">
                  <c:v>2.1926E-5</c:v>
                </c:pt>
                <c:pt idx="22595">
                  <c:v>2.2288000000000001E-5</c:v>
                </c:pt>
                <c:pt idx="22596">
                  <c:v>2.2288000000000001E-5</c:v>
                </c:pt>
                <c:pt idx="22597">
                  <c:v>2.2288000000000001E-5</c:v>
                </c:pt>
                <c:pt idx="22598">
                  <c:v>2.2495999999999999E-5</c:v>
                </c:pt>
                <c:pt idx="22599">
                  <c:v>2.2495999999999999E-5</c:v>
                </c:pt>
                <c:pt idx="22600">
                  <c:v>2.2697999999999999E-5</c:v>
                </c:pt>
                <c:pt idx="22601">
                  <c:v>2.2671999999999999E-5</c:v>
                </c:pt>
                <c:pt idx="22602">
                  <c:v>2.2671999999999999E-5</c:v>
                </c:pt>
                <c:pt idx="22603">
                  <c:v>2.2671999999999999E-5</c:v>
                </c:pt>
                <c:pt idx="22604">
                  <c:v>2.2671999999999999E-5</c:v>
                </c:pt>
                <c:pt idx="22605">
                  <c:v>2.2671999999999999E-5</c:v>
                </c:pt>
                <c:pt idx="22606">
                  <c:v>2.2487E-5</c:v>
                </c:pt>
                <c:pt idx="22607">
                  <c:v>2.2487E-5</c:v>
                </c:pt>
                <c:pt idx="22608">
                  <c:v>2.2570999999999998E-5</c:v>
                </c:pt>
                <c:pt idx="22609">
                  <c:v>2.2289E-5</c:v>
                </c:pt>
                <c:pt idx="22610">
                  <c:v>2.2303999999999999E-5</c:v>
                </c:pt>
                <c:pt idx="22611">
                  <c:v>2.2054999999999998E-5</c:v>
                </c:pt>
                <c:pt idx="22612">
                  <c:v>2.2054999999999998E-5</c:v>
                </c:pt>
                <c:pt idx="22613">
                  <c:v>2.2054999999999998E-5</c:v>
                </c:pt>
                <c:pt idx="22614">
                  <c:v>2.2414999999999998E-5</c:v>
                </c:pt>
                <c:pt idx="22615">
                  <c:v>2.1948000000000001E-5</c:v>
                </c:pt>
                <c:pt idx="22616">
                  <c:v>2.2016000000000001E-5</c:v>
                </c:pt>
                <c:pt idx="22617">
                  <c:v>2.2016000000000001E-5</c:v>
                </c:pt>
                <c:pt idx="22618">
                  <c:v>2.173E-5</c:v>
                </c:pt>
                <c:pt idx="22619">
                  <c:v>2.2053E-5</c:v>
                </c:pt>
                <c:pt idx="22620">
                  <c:v>2.1779999999999998E-5</c:v>
                </c:pt>
                <c:pt idx="22621">
                  <c:v>2.1779999999999998E-5</c:v>
                </c:pt>
                <c:pt idx="22622">
                  <c:v>2.1779999999999998E-5</c:v>
                </c:pt>
                <c:pt idx="22623">
                  <c:v>2.16E-5</c:v>
                </c:pt>
                <c:pt idx="22624">
                  <c:v>2.1951999999999999E-5</c:v>
                </c:pt>
                <c:pt idx="22625">
                  <c:v>2.1608999999999999E-5</c:v>
                </c:pt>
                <c:pt idx="22626">
                  <c:v>2.1608999999999999E-5</c:v>
                </c:pt>
                <c:pt idx="22627">
                  <c:v>2.1793000000000003E-5</c:v>
                </c:pt>
                <c:pt idx="22628">
                  <c:v>2.1793000000000003E-5</c:v>
                </c:pt>
                <c:pt idx="22629">
                  <c:v>2.2093999999999999E-5</c:v>
                </c:pt>
                <c:pt idx="22630">
                  <c:v>2.2189999999999999E-5</c:v>
                </c:pt>
                <c:pt idx="22631">
                  <c:v>2.2189999999999999E-5</c:v>
                </c:pt>
                <c:pt idx="22632">
                  <c:v>2.1926999999999999E-5</c:v>
                </c:pt>
                <c:pt idx="22633">
                  <c:v>2.1926999999999999E-5</c:v>
                </c:pt>
                <c:pt idx="22634">
                  <c:v>2.1926999999999999E-5</c:v>
                </c:pt>
                <c:pt idx="22635">
                  <c:v>2.2267999999999998E-5</c:v>
                </c:pt>
                <c:pt idx="22636">
                  <c:v>2.2267999999999998E-5</c:v>
                </c:pt>
                <c:pt idx="22637">
                  <c:v>2.2267999999999998E-5</c:v>
                </c:pt>
                <c:pt idx="22638">
                  <c:v>2.2267999999999998E-5</c:v>
                </c:pt>
                <c:pt idx="22639">
                  <c:v>2.2267999999999998E-5</c:v>
                </c:pt>
                <c:pt idx="22640">
                  <c:v>2.2445999999999998E-5</c:v>
                </c:pt>
                <c:pt idx="22641">
                  <c:v>2.1951E-5</c:v>
                </c:pt>
                <c:pt idx="22642">
                  <c:v>2.2190999999999998E-5</c:v>
                </c:pt>
                <c:pt idx="22643">
                  <c:v>2.2190999999999998E-5</c:v>
                </c:pt>
                <c:pt idx="22644">
                  <c:v>2.2190999999999998E-5</c:v>
                </c:pt>
                <c:pt idx="22645">
                  <c:v>2.2190999999999998E-5</c:v>
                </c:pt>
                <c:pt idx="22646">
                  <c:v>2.2190999999999998E-5</c:v>
                </c:pt>
                <c:pt idx="22647">
                  <c:v>2.2190999999999998E-5</c:v>
                </c:pt>
                <c:pt idx="22648">
                  <c:v>2.2002E-5</c:v>
                </c:pt>
                <c:pt idx="22649">
                  <c:v>2.2308000000000001E-5</c:v>
                </c:pt>
                <c:pt idx="22650">
                  <c:v>2.2308000000000001E-5</c:v>
                </c:pt>
                <c:pt idx="22651">
                  <c:v>2.2308000000000001E-5</c:v>
                </c:pt>
                <c:pt idx="22652">
                  <c:v>2.2089000000000001E-5</c:v>
                </c:pt>
                <c:pt idx="22653">
                  <c:v>2.2277999999999999E-5</c:v>
                </c:pt>
                <c:pt idx="22654">
                  <c:v>2.2145000000000002E-5</c:v>
                </c:pt>
                <c:pt idx="22655">
                  <c:v>2.2145000000000002E-5</c:v>
                </c:pt>
                <c:pt idx="22656">
                  <c:v>2.2145000000000002E-5</c:v>
                </c:pt>
                <c:pt idx="22657">
                  <c:v>2.2145000000000002E-5</c:v>
                </c:pt>
                <c:pt idx="22658">
                  <c:v>2.2145000000000002E-5</c:v>
                </c:pt>
                <c:pt idx="22659">
                  <c:v>2.2145000000000002E-5</c:v>
                </c:pt>
                <c:pt idx="22660">
                  <c:v>2.2145000000000002E-5</c:v>
                </c:pt>
                <c:pt idx="22661">
                  <c:v>2.2145000000000002E-5</c:v>
                </c:pt>
                <c:pt idx="22662">
                  <c:v>2.2145000000000002E-5</c:v>
                </c:pt>
                <c:pt idx="22663">
                  <c:v>2.2145000000000002E-5</c:v>
                </c:pt>
                <c:pt idx="22664">
                  <c:v>2.2145000000000002E-5</c:v>
                </c:pt>
                <c:pt idx="22665">
                  <c:v>2.2145000000000002E-5</c:v>
                </c:pt>
                <c:pt idx="22666">
                  <c:v>2.2145000000000002E-5</c:v>
                </c:pt>
                <c:pt idx="22667">
                  <c:v>2.2145000000000002E-5</c:v>
                </c:pt>
                <c:pt idx="22668">
                  <c:v>2.2145000000000002E-5</c:v>
                </c:pt>
                <c:pt idx="22669">
                  <c:v>2.1906999999999999E-5</c:v>
                </c:pt>
                <c:pt idx="22670">
                  <c:v>2.1906999999999999E-5</c:v>
                </c:pt>
                <c:pt idx="22671">
                  <c:v>2.2391E-5</c:v>
                </c:pt>
                <c:pt idx="22672">
                  <c:v>2.2391E-5</c:v>
                </c:pt>
                <c:pt idx="22673">
                  <c:v>2.196E-5</c:v>
                </c:pt>
                <c:pt idx="22674">
                  <c:v>2.2042999999999999E-5</c:v>
                </c:pt>
                <c:pt idx="22675">
                  <c:v>2.1845000000000002E-5</c:v>
                </c:pt>
                <c:pt idx="22676">
                  <c:v>2.1845000000000002E-5</c:v>
                </c:pt>
                <c:pt idx="22677">
                  <c:v>2.1845000000000002E-5</c:v>
                </c:pt>
                <c:pt idx="22678">
                  <c:v>2.1845000000000002E-5</c:v>
                </c:pt>
                <c:pt idx="22679">
                  <c:v>2.1845000000000002E-5</c:v>
                </c:pt>
                <c:pt idx="22680">
                  <c:v>2.1462000000000002E-5</c:v>
                </c:pt>
                <c:pt idx="22681">
                  <c:v>2.1795999999999999E-5</c:v>
                </c:pt>
                <c:pt idx="22682">
                  <c:v>2.1795999999999999E-5</c:v>
                </c:pt>
                <c:pt idx="22683">
                  <c:v>2.2194000000000001E-5</c:v>
                </c:pt>
                <c:pt idx="22684">
                  <c:v>2.2194000000000001E-5</c:v>
                </c:pt>
                <c:pt idx="22685">
                  <c:v>2.1824999999999999E-5</c:v>
                </c:pt>
                <c:pt idx="22686">
                  <c:v>2.1824999999999999E-5</c:v>
                </c:pt>
                <c:pt idx="22687">
                  <c:v>2.1824999999999999E-5</c:v>
                </c:pt>
                <c:pt idx="22688">
                  <c:v>2.1824999999999999E-5</c:v>
                </c:pt>
                <c:pt idx="22689">
                  <c:v>2.2004000000000001E-5</c:v>
                </c:pt>
                <c:pt idx="22690">
                  <c:v>2.1789000000000001E-5</c:v>
                </c:pt>
                <c:pt idx="22691">
                  <c:v>2.1789000000000001E-5</c:v>
                </c:pt>
                <c:pt idx="22692">
                  <c:v>2.1789000000000001E-5</c:v>
                </c:pt>
                <c:pt idx="22693">
                  <c:v>2.1789000000000001E-5</c:v>
                </c:pt>
                <c:pt idx="22694">
                  <c:v>2.1789000000000001E-5</c:v>
                </c:pt>
                <c:pt idx="22695">
                  <c:v>2.1789000000000001E-5</c:v>
                </c:pt>
                <c:pt idx="22696">
                  <c:v>2.2276000000000002E-5</c:v>
                </c:pt>
                <c:pt idx="22697">
                  <c:v>2.2029000000000002E-5</c:v>
                </c:pt>
                <c:pt idx="22698">
                  <c:v>2.1926E-5</c:v>
                </c:pt>
                <c:pt idx="22699">
                  <c:v>2.1699E-5</c:v>
                </c:pt>
                <c:pt idx="22700">
                  <c:v>2.1699E-5</c:v>
                </c:pt>
                <c:pt idx="22701">
                  <c:v>2.2020999999999998E-5</c:v>
                </c:pt>
                <c:pt idx="22702">
                  <c:v>2.2020999999999998E-5</c:v>
                </c:pt>
                <c:pt idx="22703">
                  <c:v>2.2020999999999998E-5</c:v>
                </c:pt>
                <c:pt idx="22704">
                  <c:v>2.2019999999999999E-5</c:v>
                </c:pt>
                <c:pt idx="22705">
                  <c:v>2.2019999999999999E-5</c:v>
                </c:pt>
                <c:pt idx="22706">
                  <c:v>2.1681000000000001E-5</c:v>
                </c:pt>
                <c:pt idx="22707">
                  <c:v>2.1681000000000001E-5</c:v>
                </c:pt>
                <c:pt idx="22708">
                  <c:v>2.2076999999999999E-5</c:v>
                </c:pt>
                <c:pt idx="22709">
                  <c:v>2.2076999999999999E-5</c:v>
                </c:pt>
                <c:pt idx="22710">
                  <c:v>2.2076999999999999E-5</c:v>
                </c:pt>
                <c:pt idx="22711">
                  <c:v>2.2413E-5</c:v>
                </c:pt>
                <c:pt idx="22712">
                  <c:v>2.2413E-5</c:v>
                </c:pt>
                <c:pt idx="22713">
                  <c:v>2.1918000000000003E-5</c:v>
                </c:pt>
                <c:pt idx="22714">
                  <c:v>2.1918000000000003E-5</c:v>
                </c:pt>
                <c:pt idx="22715">
                  <c:v>2.1918000000000003E-5</c:v>
                </c:pt>
                <c:pt idx="22716">
                  <c:v>2.1723999999999997E-5</c:v>
                </c:pt>
                <c:pt idx="22717">
                  <c:v>2.1723999999999997E-5</c:v>
                </c:pt>
                <c:pt idx="22718">
                  <c:v>2.1723999999999997E-5</c:v>
                </c:pt>
                <c:pt idx="22719">
                  <c:v>2.1723999999999997E-5</c:v>
                </c:pt>
                <c:pt idx="22720">
                  <c:v>2.1723999999999997E-5</c:v>
                </c:pt>
                <c:pt idx="22721">
                  <c:v>2.1723999999999997E-5</c:v>
                </c:pt>
                <c:pt idx="22722">
                  <c:v>2.1375000000000001E-5</c:v>
                </c:pt>
                <c:pt idx="22723">
                  <c:v>2.1375000000000001E-5</c:v>
                </c:pt>
                <c:pt idx="22724">
                  <c:v>2.1375000000000001E-5</c:v>
                </c:pt>
                <c:pt idx="22725">
                  <c:v>2.1033E-5</c:v>
                </c:pt>
                <c:pt idx="22726">
                  <c:v>2.1326000000000002E-5</c:v>
                </c:pt>
                <c:pt idx="22727">
                  <c:v>2.1676E-5</c:v>
                </c:pt>
                <c:pt idx="22728">
                  <c:v>2.1676E-5</c:v>
                </c:pt>
                <c:pt idx="22729">
                  <c:v>2.1676E-5</c:v>
                </c:pt>
                <c:pt idx="22730">
                  <c:v>2.1180999999999999E-5</c:v>
                </c:pt>
                <c:pt idx="22731">
                  <c:v>2.1180999999999999E-5</c:v>
                </c:pt>
                <c:pt idx="22732">
                  <c:v>2.1180999999999999E-5</c:v>
                </c:pt>
                <c:pt idx="22733">
                  <c:v>2.1182000000000001E-5</c:v>
                </c:pt>
                <c:pt idx="22734">
                  <c:v>2.1182000000000001E-5</c:v>
                </c:pt>
                <c:pt idx="22735">
                  <c:v>2.1182000000000001E-5</c:v>
                </c:pt>
                <c:pt idx="22736">
                  <c:v>2.1182000000000001E-5</c:v>
                </c:pt>
                <c:pt idx="22737">
                  <c:v>2.1182000000000001E-5</c:v>
                </c:pt>
                <c:pt idx="22738">
                  <c:v>2.1182000000000001E-5</c:v>
                </c:pt>
                <c:pt idx="22739">
                  <c:v>2.1393E-5</c:v>
                </c:pt>
                <c:pt idx="22740">
                  <c:v>2.1393E-5</c:v>
                </c:pt>
                <c:pt idx="22741">
                  <c:v>2.0998000000000001E-5</c:v>
                </c:pt>
                <c:pt idx="22742">
                  <c:v>2.0998000000000001E-5</c:v>
                </c:pt>
                <c:pt idx="22743">
                  <c:v>2.0998000000000001E-5</c:v>
                </c:pt>
                <c:pt idx="22744">
                  <c:v>2.0998000000000001E-5</c:v>
                </c:pt>
                <c:pt idx="22745">
                  <c:v>2.0998000000000001E-5</c:v>
                </c:pt>
                <c:pt idx="22746">
                  <c:v>2.0998000000000001E-5</c:v>
                </c:pt>
                <c:pt idx="22747">
                  <c:v>2.0998000000000001E-5</c:v>
                </c:pt>
                <c:pt idx="22748">
                  <c:v>2.0998000000000001E-5</c:v>
                </c:pt>
                <c:pt idx="22749">
                  <c:v>2.0998000000000001E-5</c:v>
                </c:pt>
                <c:pt idx="22750">
                  <c:v>2.0716999999999998E-5</c:v>
                </c:pt>
                <c:pt idx="22751">
                  <c:v>2.0716999999999998E-5</c:v>
                </c:pt>
                <c:pt idx="22752">
                  <c:v>2.0985E-5</c:v>
                </c:pt>
                <c:pt idx="22753">
                  <c:v>2.0985E-5</c:v>
                </c:pt>
                <c:pt idx="22754">
                  <c:v>2.0985E-5</c:v>
                </c:pt>
                <c:pt idx="22755">
                  <c:v>2.0985E-5</c:v>
                </c:pt>
                <c:pt idx="22756">
                  <c:v>2.0985E-5</c:v>
                </c:pt>
                <c:pt idx="22757">
                  <c:v>2.0985E-5</c:v>
                </c:pt>
                <c:pt idx="22758">
                  <c:v>2.1077000000000002E-5</c:v>
                </c:pt>
                <c:pt idx="22759">
                  <c:v>2.0713999999999999E-5</c:v>
                </c:pt>
                <c:pt idx="22760">
                  <c:v>2.0713999999999999E-5</c:v>
                </c:pt>
                <c:pt idx="22761">
                  <c:v>2.0713999999999999E-5</c:v>
                </c:pt>
                <c:pt idx="22762">
                  <c:v>2.0713999999999999E-5</c:v>
                </c:pt>
                <c:pt idx="22763">
                  <c:v>2.0713999999999999E-5</c:v>
                </c:pt>
                <c:pt idx="22764">
                  <c:v>2.0588E-5</c:v>
                </c:pt>
                <c:pt idx="22765">
                  <c:v>2.0939999999999999E-5</c:v>
                </c:pt>
                <c:pt idx="22766">
                  <c:v>2.1109999999999999E-5</c:v>
                </c:pt>
                <c:pt idx="22767">
                  <c:v>2.1177000000000001E-5</c:v>
                </c:pt>
                <c:pt idx="22768">
                  <c:v>2.1177000000000001E-5</c:v>
                </c:pt>
                <c:pt idx="22769">
                  <c:v>2.1177000000000001E-5</c:v>
                </c:pt>
                <c:pt idx="22770">
                  <c:v>2.1177000000000001E-5</c:v>
                </c:pt>
                <c:pt idx="22771">
                  <c:v>2.1177000000000001E-5</c:v>
                </c:pt>
                <c:pt idx="22772">
                  <c:v>2.0829E-5</c:v>
                </c:pt>
                <c:pt idx="22773">
                  <c:v>2.0829E-5</c:v>
                </c:pt>
                <c:pt idx="22774">
                  <c:v>2.0829E-5</c:v>
                </c:pt>
                <c:pt idx="22775">
                  <c:v>2.0747E-5</c:v>
                </c:pt>
                <c:pt idx="22776">
                  <c:v>2.0747E-5</c:v>
                </c:pt>
                <c:pt idx="22777">
                  <c:v>2.0747E-5</c:v>
                </c:pt>
                <c:pt idx="22778">
                  <c:v>2.0747E-5</c:v>
                </c:pt>
                <c:pt idx="22779">
                  <c:v>2.1060000000000002E-5</c:v>
                </c:pt>
                <c:pt idx="22780">
                  <c:v>2.1060000000000002E-5</c:v>
                </c:pt>
                <c:pt idx="22781">
                  <c:v>2.0698000000000001E-5</c:v>
                </c:pt>
                <c:pt idx="22782">
                  <c:v>2.0698000000000001E-5</c:v>
                </c:pt>
                <c:pt idx="22783">
                  <c:v>2.1046000000000001E-5</c:v>
                </c:pt>
                <c:pt idx="22784">
                  <c:v>2.1046000000000001E-5</c:v>
                </c:pt>
                <c:pt idx="22785">
                  <c:v>2.1046000000000001E-5</c:v>
                </c:pt>
                <c:pt idx="22786">
                  <c:v>2.0816000000000002E-5</c:v>
                </c:pt>
                <c:pt idx="22787">
                  <c:v>2.0993E-5</c:v>
                </c:pt>
                <c:pt idx="22788">
                  <c:v>2.0993E-5</c:v>
                </c:pt>
                <c:pt idx="22789">
                  <c:v>2.1123000000000001E-5</c:v>
                </c:pt>
                <c:pt idx="22790">
                  <c:v>2.1123000000000001E-5</c:v>
                </c:pt>
                <c:pt idx="22791">
                  <c:v>2.0869E-5</c:v>
                </c:pt>
                <c:pt idx="22792">
                  <c:v>2.1213000000000002E-5</c:v>
                </c:pt>
                <c:pt idx="22793">
                  <c:v>2.1213000000000002E-5</c:v>
                </c:pt>
                <c:pt idx="22794">
                  <c:v>2.1213000000000002E-5</c:v>
                </c:pt>
                <c:pt idx="22795">
                  <c:v>2.1376999999999999E-5</c:v>
                </c:pt>
                <c:pt idx="22796">
                  <c:v>2.1077000000000002E-5</c:v>
                </c:pt>
                <c:pt idx="22797">
                  <c:v>2.1077000000000002E-5</c:v>
                </c:pt>
                <c:pt idx="22798">
                  <c:v>2.1077000000000002E-5</c:v>
                </c:pt>
                <c:pt idx="22799">
                  <c:v>2.1077000000000002E-5</c:v>
                </c:pt>
                <c:pt idx="22800">
                  <c:v>2.0752999999999999E-5</c:v>
                </c:pt>
                <c:pt idx="22801">
                  <c:v>2.1149999999999999E-5</c:v>
                </c:pt>
                <c:pt idx="22802">
                  <c:v>2.0857999999999999E-5</c:v>
                </c:pt>
                <c:pt idx="22803">
                  <c:v>2.0857999999999999E-5</c:v>
                </c:pt>
                <c:pt idx="22804">
                  <c:v>2.0985E-5</c:v>
                </c:pt>
                <c:pt idx="22805">
                  <c:v>2.1308999999999999E-5</c:v>
                </c:pt>
                <c:pt idx="22806">
                  <c:v>2.1308999999999999E-5</c:v>
                </c:pt>
                <c:pt idx="22807">
                  <c:v>2.0816000000000002E-5</c:v>
                </c:pt>
                <c:pt idx="22808">
                  <c:v>2.1214000000000001E-5</c:v>
                </c:pt>
                <c:pt idx="22809">
                  <c:v>2.1007000000000001E-5</c:v>
                </c:pt>
                <c:pt idx="22810">
                  <c:v>2.0849999999999999E-5</c:v>
                </c:pt>
                <c:pt idx="22811">
                  <c:v>2.1287000000000001E-5</c:v>
                </c:pt>
                <c:pt idx="22812">
                  <c:v>2.1099999999999998E-5</c:v>
                </c:pt>
                <c:pt idx="22813">
                  <c:v>2.0781E-5</c:v>
                </c:pt>
                <c:pt idx="22814">
                  <c:v>2.1081E-5</c:v>
                </c:pt>
                <c:pt idx="22815">
                  <c:v>2.1081E-5</c:v>
                </c:pt>
                <c:pt idx="22816">
                  <c:v>2.1081E-5</c:v>
                </c:pt>
                <c:pt idx="22817">
                  <c:v>2.1081E-5</c:v>
                </c:pt>
                <c:pt idx="22818">
                  <c:v>2.1081E-5</c:v>
                </c:pt>
                <c:pt idx="22819">
                  <c:v>2.1081E-5</c:v>
                </c:pt>
                <c:pt idx="22820">
                  <c:v>2.1081E-5</c:v>
                </c:pt>
                <c:pt idx="22821">
                  <c:v>2.1081E-5</c:v>
                </c:pt>
                <c:pt idx="22822">
                  <c:v>2.0907000000000002E-5</c:v>
                </c:pt>
                <c:pt idx="22823">
                  <c:v>2.1192E-5</c:v>
                </c:pt>
                <c:pt idx="22824">
                  <c:v>2.1192E-5</c:v>
                </c:pt>
                <c:pt idx="22825">
                  <c:v>2.1192E-5</c:v>
                </c:pt>
                <c:pt idx="22826">
                  <c:v>2.1192E-5</c:v>
                </c:pt>
                <c:pt idx="22827">
                  <c:v>2.1192E-5</c:v>
                </c:pt>
                <c:pt idx="22828">
                  <c:v>2.1192E-5</c:v>
                </c:pt>
                <c:pt idx="22829">
                  <c:v>2.1192E-5</c:v>
                </c:pt>
                <c:pt idx="22830">
                  <c:v>2.1192E-5</c:v>
                </c:pt>
                <c:pt idx="22831">
                  <c:v>2.0977000000000003E-5</c:v>
                </c:pt>
                <c:pt idx="22832">
                  <c:v>2.0977000000000003E-5</c:v>
                </c:pt>
                <c:pt idx="22833">
                  <c:v>2.0801E-5</c:v>
                </c:pt>
                <c:pt idx="22834">
                  <c:v>2.0801E-5</c:v>
                </c:pt>
                <c:pt idx="22835">
                  <c:v>2.0801E-5</c:v>
                </c:pt>
                <c:pt idx="22836">
                  <c:v>2.0801E-5</c:v>
                </c:pt>
                <c:pt idx="22837">
                  <c:v>2.0633999999999999E-5</c:v>
                </c:pt>
                <c:pt idx="22838">
                  <c:v>2.0859000000000001E-5</c:v>
                </c:pt>
                <c:pt idx="22839">
                  <c:v>2.0859000000000001E-5</c:v>
                </c:pt>
                <c:pt idx="22840">
                  <c:v>2.0859000000000001E-5</c:v>
                </c:pt>
                <c:pt idx="22841">
                  <c:v>2.0621000000000001E-5</c:v>
                </c:pt>
                <c:pt idx="22842">
                  <c:v>2.092E-5</c:v>
                </c:pt>
                <c:pt idx="22843">
                  <c:v>2.0460000000000001E-5</c:v>
                </c:pt>
                <c:pt idx="22844">
                  <c:v>2.0460000000000001E-5</c:v>
                </c:pt>
                <c:pt idx="22845">
                  <c:v>2.0785000000000002E-5</c:v>
                </c:pt>
                <c:pt idx="22846">
                  <c:v>2.0785000000000002E-5</c:v>
                </c:pt>
                <c:pt idx="22847">
                  <c:v>2.1087E-5</c:v>
                </c:pt>
                <c:pt idx="22848">
                  <c:v>2.1087E-5</c:v>
                </c:pt>
                <c:pt idx="22849">
                  <c:v>2.1087E-5</c:v>
                </c:pt>
                <c:pt idx="22850">
                  <c:v>2.1087E-5</c:v>
                </c:pt>
                <c:pt idx="22851">
                  <c:v>2.1087E-5</c:v>
                </c:pt>
                <c:pt idx="22852">
                  <c:v>2.1087E-5</c:v>
                </c:pt>
                <c:pt idx="22853">
                  <c:v>2.1489999999999999E-5</c:v>
                </c:pt>
                <c:pt idx="22854">
                  <c:v>2.1326999999999998E-5</c:v>
                </c:pt>
                <c:pt idx="22855">
                  <c:v>2.1326999999999998E-5</c:v>
                </c:pt>
                <c:pt idx="22856">
                  <c:v>2.1326999999999998E-5</c:v>
                </c:pt>
                <c:pt idx="22857">
                  <c:v>2.1326999999999998E-5</c:v>
                </c:pt>
                <c:pt idx="22858">
                  <c:v>2.1326999999999998E-5</c:v>
                </c:pt>
                <c:pt idx="22859">
                  <c:v>2.1326999999999998E-5</c:v>
                </c:pt>
                <c:pt idx="22860">
                  <c:v>2.1326999999999998E-5</c:v>
                </c:pt>
                <c:pt idx="22861">
                  <c:v>2.1326999999999998E-5</c:v>
                </c:pt>
                <c:pt idx="22862">
                  <c:v>2.0939999999999999E-5</c:v>
                </c:pt>
                <c:pt idx="22863">
                  <c:v>2.1201999999999998E-5</c:v>
                </c:pt>
                <c:pt idx="22864">
                  <c:v>2.0860999999999999E-5</c:v>
                </c:pt>
                <c:pt idx="22865">
                  <c:v>2.0860999999999999E-5</c:v>
                </c:pt>
                <c:pt idx="22866">
                  <c:v>2.0860999999999999E-5</c:v>
                </c:pt>
                <c:pt idx="22867">
                  <c:v>2.0860999999999999E-5</c:v>
                </c:pt>
                <c:pt idx="22868">
                  <c:v>2.0860999999999999E-5</c:v>
                </c:pt>
                <c:pt idx="22869">
                  <c:v>2.0860999999999999E-5</c:v>
                </c:pt>
                <c:pt idx="22870">
                  <c:v>2.1095999999999999E-5</c:v>
                </c:pt>
                <c:pt idx="22871">
                  <c:v>2.1095999999999999E-5</c:v>
                </c:pt>
                <c:pt idx="22872">
                  <c:v>2.1095999999999999E-5</c:v>
                </c:pt>
                <c:pt idx="22873">
                  <c:v>2.1095999999999999E-5</c:v>
                </c:pt>
                <c:pt idx="22874">
                  <c:v>2.1385999999999998E-5</c:v>
                </c:pt>
                <c:pt idx="22875">
                  <c:v>2.1385999999999998E-5</c:v>
                </c:pt>
                <c:pt idx="22876">
                  <c:v>2.1385999999999998E-5</c:v>
                </c:pt>
                <c:pt idx="22877">
                  <c:v>2.0977000000000003E-5</c:v>
                </c:pt>
                <c:pt idx="22878">
                  <c:v>2.0977000000000003E-5</c:v>
                </c:pt>
                <c:pt idx="22879">
                  <c:v>2.0977000000000003E-5</c:v>
                </c:pt>
                <c:pt idx="22880">
                  <c:v>2.0977000000000003E-5</c:v>
                </c:pt>
                <c:pt idx="22881">
                  <c:v>2.0977000000000003E-5</c:v>
                </c:pt>
                <c:pt idx="22882">
                  <c:v>2.122E-5</c:v>
                </c:pt>
                <c:pt idx="22883">
                  <c:v>2.122E-5</c:v>
                </c:pt>
                <c:pt idx="22884">
                  <c:v>2.0917E-5</c:v>
                </c:pt>
                <c:pt idx="22885">
                  <c:v>2.0917E-5</c:v>
                </c:pt>
                <c:pt idx="22886">
                  <c:v>2.0917E-5</c:v>
                </c:pt>
                <c:pt idx="22887">
                  <c:v>2.0917E-5</c:v>
                </c:pt>
                <c:pt idx="22888">
                  <c:v>2.126E-5</c:v>
                </c:pt>
                <c:pt idx="22889">
                  <c:v>2.126E-5</c:v>
                </c:pt>
                <c:pt idx="22890">
                  <c:v>2.126E-5</c:v>
                </c:pt>
                <c:pt idx="22891">
                  <c:v>2.126E-5</c:v>
                </c:pt>
                <c:pt idx="22892">
                  <c:v>2.126E-5</c:v>
                </c:pt>
                <c:pt idx="22893">
                  <c:v>2.126E-5</c:v>
                </c:pt>
                <c:pt idx="22894">
                  <c:v>2.126E-5</c:v>
                </c:pt>
                <c:pt idx="22895">
                  <c:v>2.126E-5</c:v>
                </c:pt>
                <c:pt idx="22896">
                  <c:v>2.1039E-5</c:v>
                </c:pt>
                <c:pt idx="22897">
                  <c:v>2.1039E-5</c:v>
                </c:pt>
                <c:pt idx="22898">
                  <c:v>2.1039E-5</c:v>
                </c:pt>
                <c:pt idx="22899">
                  <c:v>2.1039E-5</c:v>
                </c:pt>
                <c:pt idx="22900">
                  <c:v>2.1039E-5</c:v>
                </c:pt>
                <c:pt idx="22901">
                  <c:v>2.1039E-5</c:v>
                </c:pt>
                <c:pt idx="22902">
                  <c:v>2.1039E-5</c:v>
                </c:pt>
                <c:pt idx="22903">
                  <c:v>2.1039E-5</c:v>
                </c:pt>
                <c:pt idx="22904">
                  <c:v>2.1039E-5</c:v>
                </c:pt>
                <c:pt idx="22905">
                  <c:v>2.1039E-5</c:v>
                </c:pt>
                <c:pt idx="22906">
                  <c:v>2.0857E-5</c:v>
                </c:pt>
                <c:pt idx="22907">
                  <c:v>2.0857E-5</c:v>
                </c:pt>
                <c:pt idx="22908">
                  <c:v>2.0857E-5</c:v>
                </c:pt>
                <c:pt idx="22909">
                  <c:v>2.1310000000000001E-5</c:v>
                </c:pt>
                <c:pt idx="22910">
                  <c:v>2.1310000000000001E-5</c:v>
                </c:pt>
                <c:pt idx="22911">
                  <c:v>2.1310000000000001E-5</c:v>
                </c:pt>
                <c:pt idx="22912">
                  <c:v>2.0977000000000003E-5</c:v>
                </c:pt>
                <c:pt idx="22913">
                  <c:v>2.0977000000000003E-5</c:v>
                </c:pt>
                <c:pt idx="22914">
                  <c:v>2.1195E-5</c:v>
                </c:pt>
                <c:pt idx="22915">
                  <c:v>2.1195E-5</c:v>
                </c:pt>
                <c:pt idx="22916">
                  <c:v>2.0837000000000001E-5</c:v>
                </c:pt>
                <c:pt idx="22917">
                  <c:v>2.0837000000000001E-5</c:v>
                </c:pt>
                <c:pt idx="22918">
                  <c:v>2.0727999999999999E-5</c:v>
                </c:pt>
                <c:pt idx="22919">
                  <c:v>2.0918000000000002E-5</c:v>
                </c:pt>
                <c:pt idx="22920">
                  <c:v>2.0684000000000001E-5</c:v>
                </c:pt>
                <c:pt idx="22921">
                  <c:v>2.0684000000000001E-5</c:v>
                </c:pt>
                <c:pt idx="22922">
                  <c:v>2.1101E-5</c:v>
                </c:pt>
                <c:pt idx="22923">
                  <c:v>2.0868000000000001E-5</c:v>
                </c:pt>
                <c:pt idx="22924">
                  <c:v>2.0868000000000001E-5</c:v>
                </c:pt>
                <c:pt idx="22925">
                  <c:v>2.0868000000000001E-5</c:v>
                </c:pt>
                <c:pt idx="22926">
                  <c:v>2.1228000000000001E-5</c:v>
                </c:pt>
                <c:pt idx="22927">
                  <c:v>2.0784E-5</c:v>
                </c:pt>
                <c:pt idx="22928">
                  <c:v>2.0784E-5</c:v>
                </c:pt>
                <c:pt idx="22929">
                  <c:v>2.0784E-5</c:v>
                </c:pt>
                <c:pt idx="22930">
                  <c:v>2.0784E-5</c:v>
                </c:pt>
                <c:pt idx="22931">
                  <c:v>2.0784E-5</c:v>
                </c:pt>
                <c:pt idx="22932">
                  <c:v>2.0784E-5</c:v>
                </c:pt>
                <c:pt idx="22933">
                  <c:v>2.0851000000000001E-5</c:v>
                </c:pt>
                <c:pt idx="22934">
                  <c:v>2.0851000000000001E-5</c:v>
                </c:pt>
                <c:pt idx="22935">
                  <c:v>2.0880999999999999E-5</c:v>
                </c:pt>
                <c:pt idx="22936">
                  <c:v>2.0880999999999999E-5</c:v>
                </c:pt>
                <c:pt idx="22937">
                  <c:v>2.0880999999999999E-5</c:v>
                </c:pt>
                <c:pt idx="22938">
                  <c:v>2.0880999999999999E-5</c:v>
                </c:pt>
                <c:pt idx="22939">
                  <c:v>2.0880999999999999E-5</c:v>
                </c:pt>
                <c:pt idx="22940">
                  <c:v>2.0880999999999999E-5</c:v>
                </c:pt>
                <c:pt idx="22941">
                  <c:v>2.0880999999999999E-5</c:v>
                </c:pt>
                <c:pt idx="22942">
                  <c:v>2.0880999999999999E-5</c:v>
                </c:pt>
                <c:pt idx="22943">
                  <c:v>2.0608999999999999E-5</c:v>
                </c:pt>
                <c:pt idx="22944">
                  <c:v>2.0982E-5</c:v>
                </c:pt>
                <c:pt idx="22945">
                  <c:v>2.0982E-5</c:v>
                </c:pt>
                <c:pt idx="22946">
                  <c:v>2.0982E-5</c:v>
                </c:pt>
                <c:pt idx="22947">
                  <c:v>2.0982E-5</c:v>
                </c:pt>
                <c:pt idx="22948">
                  <c:v>2.0982E-5</c:v>
                </c:pt>
                <c:pt idx="22949">
                  <c:v>2.0813000000000002E-5</c:v>
                </c:pt>
                <c:pt idx="22950">
                  <c:v>2.0813000000000002E-5</c:v>
                </c:pt>
                <c:pt idx="22951">
                  <c:v>2.0610000000000001E-5</c:v>
                </c:pt>
                <c:pt idx="22952">
                  <c:v>2.0610000000000001E-5</c:v>
                </c:pt>
                <c:pt idx="22953">
                  <c:v>2.0610000000000001E-5</c:v>
                </c:pt>
                <c:pt idx="22954">
                  <c:v>2.0610000000000001E-5</c:v>
                </c:pt>
                <c:pt idx="22955">
                  <c:v>2.0610000000000001E-5</c:v>
                </c:pt>
                <c:pt idx="22956">
                  <c:v>2.0273000000000001E-5</c:v>
                </c:pt>
                <c:pt idx="22957">
                  <c:v>2.0662E-5</c:v>
                </c:pt>
                <c:pt idx="22958">
                  <c:v>2.0662E-5</c:v>
                </c:pt>
                <c:pt idx="22959">
                  <c:v>2.0662E-5</c:v>
                </c:pt>
                <c:pt idx="22960">
                  <c:v>2.0662E-5</c:v>
                </c:pt>
                <c:pt idx="22961">
                  <c:v>2.0426999999999999E-5</c:v>
                </c:pt>
                <c:pt idx="22962">
                  <c:v>2.0266999999999998E-5</c:v>
                </c:pt>
                <c:pt idx="22963">
                  <c:v>2.0468000000000001E-5</c:v>
                </c:pt>
                <c:pt idx="22964">
                  <c:v>2.0468000000000001E-5</c:v>
                </c:pt>
                <c:pt idx="22965">
                  <c:v>2.0203E-5</c:v>
                </c:pt>
                <c:pt idx="22966">
                  <c:v>2.0203E-5</c:v>
                </c:pt>
                <c:pt idx="22967">
                  <c:v>2.0203E-5</c:v>
                </c:pt>
                <c:pt idx="22968">
                  <c:v>2.0203E-5</c:v>
                </c:pt>
                <c:pt idx="22969">
                  <c:v>2.0203E-5</c:v>
                </c:pt>
                <c:pt idx="22970">
                  <c:v>2.0203E-5</c:v>
                </c:pt>
                <c:pt idx="22971">
                  <c:v>2.0523E-5</c:v>
                </c:pt>
                <c:pt idx="22972">
                  <c:v>2.0523E-5</c:v>
                </c:pt>
                <c:pt idx="22973">
                  <c:v>2.031E-5</c:v>
                </c:pt>
                <c:pt idx="22974">
                  <c:v>2.031E-5</c:v>
                </c:pt>
                <c:pt idx="22975">
                  <c:v>2.031E-5</c:v>
                </c:pt>
                <c:pt idx="22976">
                  <c:v>2.0497999999999999E-5</c:v>
                </c:pt>
                <c:pt idx="22977">
                  <c:v>2.0497999999999999E-5</c:v>
                </c:pt>
                <c:pt idx="22978">
                  <c:v>2.0497999999999999E-5</c:v>
                </c:pt>
                <c:pt idx="22979">
                  <c:v>2.0497999999999999E-5</c:v>
                </c:pt>
                <c:pt idx="22980">
                  <c:v>2.0860999999999999E-5</c:v>
                </c:pt>
                <c:pt idx="22981">
                  <c:v>2.0860999999999999E-5</c:v>
                </c:pt>
                <c:pt idx="22982">
                  <c:v>2.0860999999999999E-5</c:v>
                </c:pt>
                <c:pt idx="22983">
                  <c:v>2.0608E-5</c:v>
                </c:pt>
                <c:pt idx="22984">
                  <c:v>2.0962E-5</c:v>
                </c:pt>
                <c:pt idx="22985">
                  <c:v>2.0732000000000001E-5</c:v>
                </c:pt>
                <c:pt idx="22986">
                  <c:v>2.1073E-5</c:v>
                </c:pt>
                <c:pt idx="22987">
                  <c:v>2.0764E-5</c:v>
                </c:pt>
                <c:pt idx="22988">
                  <c:v>2.0764E-5</c:v>
                </c:pt>
                <c:pt idx="22989">
                  <c:v>2.0987000000000001E-5</c:v>
                </c:pt>
                <c:pt idx="22990">
                  <c:v>2.0987000000000001E-5</c:v>
                </c:pt>
                <c:pt idx="22991">
                  <c:v>2.0837999999999999E-5</c:v>
                </c:pt>
                <c:pt idx="22992">
                  <c:v>2.0596000000000001E-5</c:v>
                </c:pt>
                <c:pt idx="22993">
                  <c:v>2.0922000000000001E-5</c:v>
                </c:pt>
                <c:pt idx="22994">
                  <c:v>2.0562999999999999E-5</c:v>
                </c:pt>
                <c:pt idx="22995">
                  <c:v>2.0510999999999997E-5</c:v>
                </c:pt>
                <c:pt idx="22996">
                  <c:v>2.0510999999999997E-5</c:v>
                </c:pt>
                <c:pt idx="22997">
                  <c:v>2.0510999999999997E-5</c:v>
                </c:pt>
                <c:pt idx="22998">
                  <c:v>2.0723000000000001E-5</c:v>
                </c:pt>
                <c:pt idx="22999">
                  <c:v>2.0723000000000001E-5</c:v>
                </c:pt>
                <c:pt idx="23000">
                  <c:v>2.0971E-5</c:v>
                </c:pt>
                <c:pt idx="23001">
                  <c:v>2.0971E-5</c:v>
                </c:pt>
                <c:pt idx="23002">
                  <c:v>2.0971E-5</c:v>
                </c:pt>
                <c:pt idx="23003">
                  <c:v>2.0971E-5</c:v>
                </c:pt>
                <c:pt idx="23004">
                  <c:v>2.0971E-5</c:v>
                </c:pt>
                <c:pt idx="23005">
                  <c:v>2.0971E-5</c:v>
                </c:pt>
                <c:pt idx="23006">
                  <c:v>2.0971E-5</c:v>
                </c:pt>
                <c:pt idx="23007">
                  <c:v>2.0876000000000001E-5</c:v>
                </c:pt>
                <c:pt idx="23008">
                  <c:v>2.1120000000000001E-5</c:v>
                </c:pt>
                <c:pt idx="23009">
                  <c:v>2.0918000000000002E-5</c:v>
                </c:pt>
                <c:pt idx="23010">
                  <c:v>2.0918000000000002E-5</c:v>
                </c:pt>
                <c:pt idx="23011">
                  <c:v>2.0918000000000002E-5</c:v>
                </c:pt>
                <c:pt idx="23012">
                  <c:v>2.0918000000000002E-5</c:v>
                </c:pt>
                <c:pt idx="23013">
                  <c:v>2.0918000000000002E-5</c:v>
                </c:pt>
                <c:pt idx="23014">
                  <c:v>2.0918000000000002E-5</c:v>
                </c:pt>
                <c:pt idx="23015">
                  <c:v>2.0786000000000001E-5</c:v>
                </c:pt>
                <c:pt idx="23016">
                  <c:v>2.0786000000000001E-5</c:v>
                </c:pt>
                <c:pt idx="23017">
                  <c:v>2.0786000000000001E-5</c:v>
                </c:pt>
                <c:pt idx="23018">
                  <c:v>2.0786000000000001E-5</c:v>
                </c:pt>
                <c:pt idx="23019">
                  <c:v>2.1104999999999999E-5</c:v>
                </c:pt>
                <c:pt idx="23020">
                  <c:v>2.1104999999999999E-5</c:v>
                </c:pt>
                <c:pt idx="23021">
                  <c:v>2.1104999999999999E-5</c:v>
                </c:pt>
                <c:pt idx="23022">
                  <c:v>2.1362E-5</c:v>
                </c:pt>
                <c:pt idx="23023">
                  <c:v>2.1362E-5</c:v>
                </c:pt>
                <c:pt idx="23024">
                  <c:v>2.1362E-5</c:v>
                </c:pt>
                <c:pt idx="23025">
                  <c:v>2.1121E-5</c:v>
                </c:pt>
                <c:pt idx="23026">
                  <c:v>2.1121E-5</c:v>
                </c:pt>
                <c:pt idx="23027">
                  <c:v>2.1121E-5</c:v>
                </c:pt>
                <c:pt idx="23028">
                  <c:v>2.1322E-5</c:v>
                </c:pt>
                <c:pt idx="23029">
                  <c:v>2.1322E-5</c:v>
                </c:pt>
                <c:pt idx="23030">
                  <c:v>2.1322E-5</c:v>
                </c:pt>
                <c:pt idx="23031">
                  <c:v>2.1322E-5</c:v>
                </c:pt>
                <c:pt idx="23032">
                  <c:v>2.1322E-5</c:v>
                </c:pt>
                <c:pt idx="23033">
                  <c:v>2.1134000000000001E-5</c:v>
                </c:pt>
                <c:pt idx="23034">
                  <c:v>2.1438999999999999E-5</c:v>
                </c:pt>
                <c:pt idx="23035">
                  <c:v>2.1438999999999999E-5</c:v>
                </c:pt>
                <c:pt idx="23036">
                  <c:v>2.1081999999999999E-5</c:v>
                </c:pt>
                <c:pt idx="23037">
                  <c:v>2.1288E-5</c:v>
                </c:pt>
                <c:pt idx="23038">
                  <c:v>2.1288E-5</c:v>
                </c:pt>
                <c:pt idx="23039">
                  <c:v>2.1458E-5</c:v>
                </c:pt>
                <c:pt idx="23040">
                  <c:v>2.1228000000000001E-5</c:v>
                </c:pt>
                <c:pt idx="23041">
                  <c:v>2.1228000000000001E-5</c:v>
                </c:pt>
                <c:pt idx="23042">
                  <c:v>2.1228000000000001E-5</c:v>
                </c:pt>
                <c:pt idx="23043">
                  <c:v>2.1151000000000001E-5</c:v>
                </c:pt>
                <c:pt idx="23044">
                  <c:v>2.1151000000000001E-5</c:v>
                </c:pt>
                <c:pt idx="23045">
                  <c:v>2.1151000000000001E-5</c:v>
                </c:pt>
                <c:pt idx="23046">
                  <c:v>2.1151000000000001E-5</c:v>
                </c:pt>
                <c:pt idx="23047">
                  <c:v>2.1151000000000001E-5</c:v>
                </c:pt>
                <c:pt idx="23048">
                  <c:v>2.1151000000000001E-5</c:v>
                </c:pt>
                <c:pt idx="23049">
                  <c:v>2.1151000000000001E-5</c:v>
                </c:pt>
                <c:pt idx="23050">
                  <c:v>2.1151000000000001E-5</c:v>
                </c:pt>
                <c:pt idx="23051">
                  <c:v>2.1151000000000001E-5</c:v>
                </c:pt>
                <c:pt idx="23052">
                  <c:v>2.1151000000000001E-5</c:v>
                </c:pt>
                <c:pt idx="23053">
                  <c:v>2.1151000000000001E-5</c:v>
                </c:pt>
                <c:pt idx="23054">
                  <c:v>2.1151000000000001E-5</c:v>
                </c:pt>
                <c:pt idx="23055">
                  <c:v>2.1151000000000001E-5</c:v>
                </c:pt>
                <c:pt idx="23056">
                  <c:v>2.0977000000000003E-5</c:v>
                </c:pt>
                <c:pt idx="23057">
                  <c:v>2.0764999999999999E-5</c:v>
                </c:pt>
                <c:pt idx="23058">
                  <c:v>2.0977000000000003E-5</c:v>
                </c:pt>
                <c:pt idx="23059">
                  <c:v>2.0712000000000001E-5</c:v>
                </c:pt>
                <c:pt idx="23060">
                  <c:v>2.1056E-5</c:v>
                </c:pt>
                <c:pt idx="23061">
                  <c:v>2.0738E-5</c:v>
                </c:pt>
                <c:pt idx="23062">
                  <c:v>2.0738E-5</c:v>
                </c:pt>
                <c:pt idx="23063">
                  <c:v>2.0738E-5</c:v>
                </c:pt>
                <c:pt idx="23064">
                  <c:v>2.0738E-5</c:v>
                </c:pt>
                <c:pt idx="23065">
                  <c:v>2.0590000000000001E-5</c:v>
                </c:pt>
                <c:pt idx="23066">
                  <c:v>2.0687E-5</c:v>
                </c:pt>
                <c:pt idx="23067">
                  <c:v>2.0687E-5</c:v>
                </c:pt>
                <c:pt idx="23068">
                  <c:v>2.0687E-5</c:v>
                </c:pt>
                <c:pt idx="23069">
                  <c:v>2.1030999999999999E-5</c:v>
                </c:pt>
                <c:pt idx="23070">
                  <c:v>2.1030999999999999E-5</c:v>
                </c:pt>
                <c:pt idx="23071">
                  <c:v>2.0789999999999999E-5</c:v>
                </c:pt>
                <c:pt idx="23072">
                  <c:v>2.0789999999999999E-5</c:v>
                </c:pt>
                <c:pt idx="23073">
                  <c:v>2.0388000000000002E-5</c:v>
                </c:pt>
                <c:pt idx="23074">
                  <c:v>2.0718000000000001E-5</c:v>
                </c:pt>
                <c:pt idx="23075">
                  <c:v>2.0718000000000001E-5</c:v>
                </c:pt>
                <c:pt idx="23076">
                  <c:v>2.0816000000000002E-5</c:v>
                </c:pt>
                <c:pt idx="23077">
                  <c:v>2.0816000000000002E-5</c:v>
                </c:pt>
                <c:pt idx="23078">
                  <c:v>2.0816000000000002E-5</c:v>
                </c:pt>
                <c:pt idx="23079">
                  <c:v>2.0816000000000002E-5</c:v>
                </c:pt>
                <c:pt idx="23080">
                  <c:v>2.0816000000000002E-5</c:v>
                </c:pt>
                <c:pt idx="23081">
                  <c:v>2.0816000000000002E-5</c:v>
                </c:pt>
                <c:pt idx="23082">
                  <c:v>2.0816000000000002E-5</c:v>
                </c:pt>
                <c:pt idx="23083">
                  <c:v>2.0935999999999997E-5</c:v>
                </c:pt>
                <c:pt idx="23084">
                  <c:v>2.0806E-5</c:v>
                </c:pt>
                <c:pt idx="23085">
                  <c:v>2.0757000000000001E-5</c:v>
                </c:pt>
                <c:pt idx="23086">
                  <c:v>2.0757000000000001E-5</c:v>
                </c:pt>
                <c:pt idx="23087">
                  <c:v>2.0231999999999999E-5</c:v>
                </c:pt>
                <c:pt idx="23088">
                  <c:v>2.0508000000000001E-5</c:v>
                </c:pt>
                <c:pt idx="23089">
                  <c:v>2.0508000000000001E-5</c:v>
                </c:pt>
                <c:pt idx="23090">
                  <c:v>2.0815E-5</c:v>
                </c:pt>
                <c:pt idx="23091">
                  <c:v>2.0815E-5</c:v>
                </c:pt>
                <c:pt idx="23092">
                  <c:v>2.0569000000000002E-5</c:v>
                </c:pt>
                <c:pt idx="23093">
                  <c:v>2.0358999999999999E-5</c:v>
                </c:pt>
                <c:pt idx="23094">
                  <c:v>2.0583999999999998E-5</c:v>
                </c:pt>
                <c:pt idx="23095">
                  <c:v>2.0583999999999998E-5</c:v>
                </c:pt>
                <c:pt idx="23096">
                  <c:v>2.0486E-5</c:v>
                </c:pt>
                <c:pt idx="23097">
                  <c:v>2.0886999999999998E-5</c:v>
                </c:pt>
                <c:pt idx="23098">
                  <c:v>2.0886999999999998E-5</c:v>
                </c:pt>
                <c:pt idx="23099">
                  <c:v>2.0621000000000001E-5</c:v>
                </c:pt>
                <c:pt idx="23100">
                  <c:v>2.0698000000000001E-5</c:v>
                </c:pt>
                <c:pt idx="23101">
                  <c:v>2.0698000000000001E-5</c:v>
                </c:pt>
                <c:pt idx="23102">
                  <c:v>2.0489999999999999E-5</c:v>
                </c:pt>
                <c:pt idx="23103">
                  <c:v>2.0792999999999999E-5</c:v>
                </c:pt>
                <c:pt idx="23104">
                  <c:v>2.0792999999999999E-5</c:v>
                </c:pt>
                <c:pt idx="23105">
                  <c:v>2.0460999999999999E-5</c:v>
                </c:pt>
                <c:pt idx="23106">
                  <c:v>2.0460999999999999E-5</c:v>
                </c:pt>
                <c:pt idx="23107">
                  <c:v>2.0329000000000001E-5</c:v>
                </c:pt>
                <c:pt idx="23108">
                  <c:v>2.0329000000000001E-5</c:v>
                </c:pt>
                <c:pt idx="23109">
                  <c:v>2.0329000000000001E-5</c:v>
                </c:pt>
                <c:pt idx="23110">
                  <c:v>2.0329000000000001E-5</c:v>
                </c:pt>
                <c:pt idx="23111">
                  <c:v>2.0329000000000001E-5</c:v>
                </c:pt>
                <c:pt idx="23112">
                  <c:v>2.0329000000000001E-5</c:v>
                </c:pt>
                <c:pt idx="23113">
                  <c:v>2.0329000000000001E-5</c:v>
                </c:pt>
                <c:pt idx="23114">
                  <c:v>2.0329000000000001E-5</c:v>
                </c:pt>
                <c:pt idx="23115">
                  <c:v>2.0329000000000001E-5</c:v>
                </c:pt>
                <c:pt idx="23116">
                  <c:v>2.0329000000000001E-5</c:v>
                </c:pt>
                <c:pt idx="23117">
                  <c:v>2.0329000000000001E-5</c:v>
                </c:pt>
                <c:pt idx="23118">
                  <c:v>2.0329000000000001E-5</c:v>
                </c:pt>
                <c:pt idx="23119">
                  <c:v>2.0158999999999998E-5</c:v>
                </c:pt>
                <c:pt idx="23120">
                  <c:v>2.0158999999999998E-5</c:v>
                </c:pt>
                <c:pt idx="23121">
                  <c:v>2.0370999999999999E-5</c:v>
                </c:pt>
                <c:pt idx="23122">
                  <c:v>2.0370999999999999E-5</c:v>
                </c:pt>
                <c:pt idx="23123">
                  <c:v>2.0642E-5</c:v>
                </c:pt>
                <c:pt idx="23124">
                  <c:v>2.0642E-5</c:v>
                </c:pt>
                <c:pt idx="23125">
                  <c:v>2.0307999999999999E-5</c:v>
                </c:pt>
                <c:pt idx="23126">
                  <c:v>2.0307999999999999E-5</c:v>
                </c:pt>
                <c:pt idx="23127">
                  <c:v>2.0307999999999999E-5</c:v>
                </c:pt>
                <c:pt idx="23128">
                  <c:v>2.0571E-5</c:v>
                </c:pt>
                <c:pt idx="23129">
                  <c:v>2.02E-5</c:v>
                </c:pt>
                <c:pt idx="23130">
                  <c:v>2.0166E-5</c:v>
                </c:pt>
                <c:pt idx="23131">
                  <c:v>2.0166E-5</c:v>
                </c:pt>
                <c:pt idx="23132">
                  <c:v>1.9976999999999999E-5</c:v>
                </c:pt>
                <c:pt idx="23133">
                  <c:v>2.0276999999999999E-5</c:v>
                </c:pt>
                <c:pt idx="23134">
                  <c:v>2.0276999999999999E-5</c:v>
                </c:pt>
                <c:pt idx="23135">
                  <c:v>2.0276999999999999E-5</c:v>
                </c:pt>
                <c:pt idx="23136">
                  <c:v>2.0367E-5</c:v>
                </c:pt>
                <c:pt idx="23137">
                  <c:v>2.001E-5</c:v>
                </c:pt>
                <c:pt idx="23138">
                  <c:v>2.0228E-5</c:v>
                </c:pt>
                <c:pt idx="23139">
                  <c:v>2.0228E-5</c:v>
                </c:pt>
                <c:pt idx="23140">
                  <c:v>2.0058E-5</c:v>
                </c:pt>
                <c:pt idx="23141">
                  <c:v>2.0058E-5</c:v>
                </c:pt>
                <c:pt idx="23142">
                  <c:v>2.0395999999999999E-5</c:v>
                </c:pt>
                <c:pt idx="23143">
                  <c:v>2.0395999999999999E-5</c:v>
                </c:pt>
                <c:pt idx="23144">
                  <c:v>2.0395999999999999E-5</c:v>
                </c:pt>
                <c:pt idx="23145">
                  <c:v>2.0395999999999999E-5</c:v>
                </c:pt>
                <c:pt idx="23146">
                  <c:v>2.0182000000000001E-5</c:v>
                </c:pt>
                <c:pt idx="23147">
                  <c:v>2.0182000000000001E-5</c:v>
                </c:pt>
                <c:pt idx="23148">
                  <c:v>2.0182000000000001E-5</c:v>
                </c:pt>
                <c:pt idx="23149">
                  <c:v>2.0182000000000001E-5</c:v>
                </c:pt>
                <c:pt idx="23150">
                  <c:v>2.0446E-5</c:v>
                </c:pt>
                <c:pt idx="23151">
                  <c:v>2.0446E-5</c:v>
                </c:pt>
                <c:pt idx="23152">
                  <c:v>2.0177999999999999E-5</c:v>
                </c:pt>
                <c:pt idx="23153">
                  <c:v>2.056E-5</c:v>
                </c:pt>
                <c:pt idx="23154">
                  <c:v>2.056E-5</c:v>
                </c:pt>
                <c:pt idx="23155">
                  <c:v>2.0268E-5</c:v>
                </c:pt>
                <c:pt idx="23156">
                  <c:v>2.0268E-5</c:v>
                </c:pt>
                <c:pt idx="23157">
                  <c:v>1.9953E-5</c:v>
                </c:pt>
                <c:pt idx="23158">
                  <c:v>2.0248999999999999E-5</c:v>
                </c:pt>
                <c:pt idx="23159">
                  <c:v>2.0248999999999999E-5</c:v>
                </c:pt>
                <c:pt idx="23160">
                  <c:v>2.0248999999999999E-5</c:v>
                </c:pt>
                <c:pt idx="23161">
                  <c:v>2.0248999999999999E-5</c:v>
                </c:pt>
                <c:pt idx="23162">
                  <c:v>2.0248999999999999E-5</c:v>
                </c:pt>
                <c:pt idx="23163">
                  <c:v>2.0248999999999999E-5</c:v>
                </c:pt>
                <c:pt idx="23164">
                  <c:v>2.0248999999999999E-5</c:v>
                </c:pt>
                <c:pt idx="23165">
                  <c:v>2.0248999999999999E-5</c:v>
                </c:pt>
                <c:pt idx="23166">
                  <c:v>2.0248999999999999E-5</c:v>
                </c:pt>
                <c:pt idx="23167">
                  <c:v>2.0248999999999999E-5</c:v>
                </c:pt>
                <c:pt idx="23168">
                  <c:v>2.0248999999999999E-5</c:v>
                </c:pt>
                <c:pt idx="23169">
                  <c:v>1.9976999999999999E-5</c:v>
                </c:pt>
                <c:pt idx="23170">
                  <c:v>2.0273999999999999E-5</c:v>
                </c:pt>
                <c:pt idx="23171">
                  <c:v>2.0514E-5</c:v>
                </c:pt>
                <c:pt idx="23172">
                  <c:v>2.0224000000000002E-5</c:v>
                </c:pt>
                <c:pt idx="23173">
                  <c:v>2.0224000000000002E-5</c:v>
                </c:pt>
                <c:pt idx="23174">
                  <c:v>2.0224000000000002E-5</c:v>
                </c:pt>
                <c:pt idx="23175">
                  <c:v>1.9984999999999999E-5</c:v>
                </c:pt>
                <c:pt idx="23176">
                  <c:v>1.9984999999999999E-5</c:v>
                </c:pt>
                <c:pt idx="23177">
                  <c:v>1.9984999999999999E-5</c:v>
                </c:pt>
                <c:pt idx="23178">
                  <c:v>1.9984999999999999E-5</c:v>
                </c:pt>
                <c:pt idx="23179">
                  <c:v>1.9984999999999999E-5</c:v>
                </c:pt>
                <c:pt idx="23180">
                  <c:v>1.9902E-5</c:v>
                </c:pt>
                <c:pt idx="23181">
                  <c:v>1.9902E-5</c:v>
                </c:pt>
                <c:pt idx="23182">
                  <c:v>1.9902E-5</c:v>
                </c:pt>
                <c:pt idx="23183">
                  <c:v>1.9902E-5</c:v>
                </c:pt>
                <c:pt idx="23184">
                  <c:v>1.9902E-5</c:v>
                </c:pt>
                <c:pt idx="23185">
                  <c:v>1.9902E-5</c:v>
                </c:pt>
                <c:pt idx="23186">
                  <c:v>2.0277999999999998E-5</c:v>
                </c:pt>
                <c:pt idx="23187">
                  <c:v>1.9959999999999999E-5</c:v>
                </c:pt>
                <c:pt idx="23188">
                  <c:v>1.9959999999999999E-5</c:v>
                </c:pt>
                <c:pt idx="23189">
                  <c:v>1.9681E-5</c:v>
                </c:pt>
                <c:pt idx="23190">
                  <c:v>1.9681E-5</c:v>
                </c:pt>
                <c:pt idx="23191">
                  <c:v>1.9681E-5</c:v>
                </c:pt>
                <c:pt idx="23192">
                  <c:v>1.9681E-5</c:v>
                </c:pt>
                <c:pt idx="23193">
                  <c:v>1.9817999999999999E-5</c:v>
                </c:pt>
                <c:pt idx="23194">
                  <c:v>1.9502000000000001E-5</c:v>
                </c:pt>
                <c:pt idx="23195">
                  <c:v>1.9865E-5</c:v>
                </c:pt>
                <c:pt idx="23196">
                  <c:v>1.9865E-5</c:v>
                </c:pt>
                <c:pt idx="23197">
                  <c:v>1.9865E-5</c:v>
                </c:pt>
                <c:pt idx="23198">
                  <c:v>1.9865E-5</c:v>
                </c:pt>
                <c:pt idx="23199">
                  <c:v>1.9618000000000001E-5</c:v>
                </c:pt>
                <c:pt idx="23200">
                  <c:v>1.9618000000000001E-5</c:v>
                </c:pt>
                <c:pt idx="23201">
                  <c:v>1.9952000000000001E-5</c:v>
                </c:pt>
                <c:pt idx="23202">
                  <c:v>1.9952000000000001E-5</c:v>
                </c:pt>
                <c:pt idx="23203">
                  <c:v>1.9653E-5</c:v>
                </c:pt>
                <c:pt idx="23204">
                  <c:v>1.9837999999999999E-5</c:v>
                </c:pt>
                <c:pt idx="23205">
                  <c:v>1.9837999999999999E-5</c:v>
                </c:pt>
                <c:pt idx="23206">
                  <c:v>1.9837999999999999E-5</c:v>
                </c:pt>
                <c:pt idx="23207">
                  <c:v>1.9837999999999999E-5</c:v>
                </c:pt>
                <c:pt idx="23208">
                  <c:v>1.9837999999999999E-5</c:v>
                </c:pt>
                <c:pt idx="23209">
                  <c:v>1.9553999999999999E-5</c:v>
                </c:pt>
                <c:pt idx="23210">
                  <c:v>1.9834999999999999E-5</c:v>
                </c:pt>
                <c:pt idx="23211">
                  <c:v>1.9562999999999999E-5</c:v>
                </c:pt>
                <c:pt idx="23212">
                  <c:v>1.9984E-5</c:v>
                </c:pt>
                <c:pt idx="23213">
                  <c:v>1.9735E-5</c:v>
                </c:pt>
                <c:pt idx="23214">
                  <c:v>1.9735E-5</c:v>
                </c:pt>
                <c:pt idx="23215">
                  <c:v>1.9938000000000001E-5</c:v>
                </c:pt>
                <c:pt idx="23216">
                  <c:v>1.9816000000000001E-5</c:v>
                </c:pt>
                <c:pt idx="23217">
                  <c:v>1.9816000000000001E-5</c:v>
                </c:pt>
                <c:pt idx="23218">
                  <c:v>1.9816000000000001E-5</c:v>
                </c:pt>
                <c:pt idx="23219">
                  <c:v>1.9816000000000001E-5</c:v>
                </c:pt>
                <c:pt idx="23220">
                  <c:v>1.9568E-5</c:v>
                </c:pt>
                <c:pt idx="23221">
                  <c:v>1.9652000000000001E-5</c:v>
                </c:pt>
                <c:pt idx="23222">
                  <c:v>1.9652000000000001E-5</c:v>
                </c:pt>
                <c:pt idx="23223">
                  <c:v>1.9652000000000001E-5</c:v>
                </c:pt>
                <c:pt idx="23224">
                  <c:v>1.9652000000000001E-5</c:v>
                </c:pt>
                <c:pt idx="23225">
                  <c:v>1.9652000000000001E-5</c:v>
                </c:pt>
                <c:pt idx="23226">
                  <c:v>2.0046000000000001E-5</c:v>
                </c:pt>
                <c:pt idx="23227">
                  <c:v>2.0046000000000001E-5</c:v>
                </c:pt>
                <c:pt idx="23228">
                  <c:v>1.9744999999999998E-5</c:v>
                </c:pt>
                <c:pt idx="23229">
                  <c:v>2.0072E-5</c:v>
                </c:pt>
                <c:pt idx="23230">
                  <c:v>2.0072E-5</c:v>
                </c:pt>
                <c:pt idx="23231">
                  <c:v>2.0072E-5</c:v>
                </c:pt>
                <c:pt idx="23232">
                  <c:v>2.0294000000000003E-5</c:v>
                </c:pt>
                <c:pt idx="23233">
                  <c:v>2.0294000000000003E-5</c:v>
                </c:pt>
                <c:pt idx="23234">
                  <c:v>2.0294000000000003E-5</c:v>
                </c:pt>
                <c:pt idx="23235">
                  <c:v>1.9924000000000001E-5</c:v>
                </c:pt>
                <c:pt idx="23236">
                  <c:v>1.9670999999999999E-5</c:v>
                </c:pt>
                <c:pt idx="23237">
                  <c:v>2.0144999999999998E-5</c:v>
                </c:pt>
                <c:pt idx="23238">
                  <c:v>1.9851E-5</c:v>
                </c:pt>
                <c:pt idx="23239">
                  <c:v>1.9851E-5</c:v>
                </c:pt>
                <c:pt idx="23240">
                  <c:v>1.9851E-5</c:v>
                </c:pt>
                <c:pt idx="23241">
                  <c:v>1.9939E-5</c:v>
                </c:pt>
                <c:pt idx="23242">
                  <c:v>1.9939E-5</c:v>
                </c:pt>
                <c:pt idx="23243">
                  <c:v>1.9939E-5</c:v>
                </c:pt>
                <c:pt idx="23244">
                  <c:v>2.0207000000000002E-5</c:v>
                </c:pt>
                <c:pt idx="23245">
                  <c:v>1.9834E-5</c:v>
                </c:pt>
                <c:pt idx="23246">
                  <c:v>1.9834E-5</c:v>
                </c:pt>
                <c:pt idx="23247">
                  <c:v>1.9834E-5</c:v>
                </c:pt>
                <c:pt idx="23248">
                  <c:v>1.9834E-5</c:v>
                </c:pt>
                <c:pt idx="23249">
                  <c:v>1.9834E-5</c:v>
                </c:pt>
                <c:pt idx="23250">
                  <c:v>1.9834E-5</c:v>
                </c:pt>
                <c:pt idx="23251">
                  <c:v>2.0247000000000001E-5</c:v>
                </c:pt>
                <c:pt idx="23252">
                  <c:v>2.0247000000000001E-5</c:v>
                </c:pt>
                <c:pt idx="23253">
                  <c:v>2.0247000000000001E-5</c:v>
                </c:pt>
                <c:pt idx="23254">
                  <c:v>2.0247000000000001E-5</c:v>
                </c:pt>
                <c:pt idx="23255">
                  <c:v>2.0247000000000001E-5</c:v>
                </c:pt>
                <c:pt idx="23256">
                  <c:v>2.0247000000000001E-5</c:v>
                </c:pt>
                <c:pt idx="23257">
                  <c:v>2.0513000000000002E-5</c:v>
                </c:pt>
                <c:pt idx="23258">
                  <c:v>2.0305999999999998E-5</c:v>
                </c:pt>
                <c:pt idx="23259">
                  <c:v>2.0500999999999999E-5</c:v>
                </c:pt>
                <c:pt idx="23260">
                  <c:v>2.0133000000000002E-5</c:v>
                </c:pt>
                <c:pt idx="23261">
                  <c:v>2.0468000000000001E-5</c:v>
                </c:pt>
                <c:pt idx="23262">
                  <c:v>2.0468000000000001E-5</c:v>
                </c:pt>
                <c:pt idx="23263">
                  <c:v>2.0374999999999997E-5</c:v>
                </c:pt>
                <c:pt idx="23264">
                  <c:v>2.0033999999999998E-5</c:v>
                </c:pt>
                <c:pt idx="23265">
                  <c:v>1.9922E-5</c:v>
                </c:pt>
                <c:pt idx="23266">
                  <c:v>1.9922E-5</c:v>
                </c:pt>
                <c:pt idx="23267">
                  <c:v>1.9922E-5</c:v>
                </c:pt>
                <c:pt idx="23268">
                  <c:v>1.9628000000000002E-5</c:v>
                </c:pt>
                <c:pt idx="23269">
                  <c:v>1.9628000000000002E-5</c:v>
                </c:pt>
                <c:pt idx="23270">
                  <c:v>2.003E-5</c:v>
                </c:pt>
                <c:pt idx="23271">
                  <c:v>1.9714000000000001E-5</c:v>
                </c:pt>
                <c:pt idx="23272">
                  <c:v>1.9714000000000001E-5</c:v>
                </c:pt>
                <c:pt idx="23273">
                  <c:v>1.9714000000000001E-5</c:v>
                </c:pt>
                <c:pt idx="23274">
                  <c:v>1.9714000000000001E-5</c:v>
                </c:pt>
                <c:pt idx="23275">
                  <c:v>1.9265999999999998E-5</c:v>
                </c:pt>
                <c:pt idx="23276">
                  <c:v>1.9265999999999998E-5</c:v>
                </c:pt>
                <c:pt idx="23277">
                  <c:v>1.9265999999999998E-5</c:v>
                </c:pt>
                <c:pt idx="23278">
                  <c:v>1.9265999999999998E-5</c:v>
                </c:pt>
                <c:pt idx="23279">
                  <c:v>1.9579999999999999E-5</c:v>
                </c:pt>
                <c:pt idx="23280">
                  <c:v>1.9579999999999999E-5</c:v>
                </c:pt>
                <c:pt idx="23281">
                  <c:v>1.9397000000000001E-5</c:v>
                </c:pt>
                <c:pt idx="23282">
                  <c:v>1.9397000000000001E-5</c:v>
                </c:pt>
                <c:pt idx="23283">
                  <c:v>1.9397000000000001E-5</c:v>
                </c:pt>
                <c:pt idx="23284">
                  <c:v>1.9397000000000001E-5</c:v>
                </c:pt>
                <c:pt idx="23285">
                  <c:v>1.9397000000000001E-5</c:v>
                </c:pt>
                <c:pt idx="23286">
                  <c:v>1.9599E-5</c:v>
                </c:pt>
                <c:pt idx="23287">
                  <c:v>1.9151E-5</c:v>
                </c:pt>
                <c:pt idx="23288">
                  <c:v>1.9018E-5</c:v>
                </c:pt>
                <c:pt idx="23289">
                  <c:v>1.9508E-5</c:v>
                </c:pt>
                <c:pt idx="23290">
                  <c:v>1.9508E-5</c:v>
                </c:pt>
                <c:pt idx="23291">
                  <c:v>1.9508E-5</c:v>
                </c:pt>
                <c:pt idx="23292">
                  <c:v>1.9508E-5</c:v>
                </c:pt>
                <c:pt idx="23293">
                  <c:v>1.9508E-5</c:v>
                </c:pt>
                <c:pt idx="23294">
                  <c:v>1.9508E-5</c:v>
                </c:pt>
                <c:pt idx="23295">
                  <c:v>1.9604999999999999E-5</c:v>
                </c:pt>
                <c:pt idx="23296">
                  <c:v>1.9094E-5</c:v>
                </c:pt>
                <c:pt idx="23297">
                  <c:v>1.9528E-5</c:v>
                </c:pt>
                <c:pt idx="23298">
                  <c:v>1.9528E-5</c:v>
                </c:pt>
                <c:pt idx="23299">
                  <c:v>1.9423E-5</c:v>
                </c:pt>
                <c:pt idx="23300">
                  <c:v>1.9667E-5</c:v>
                </c:pt>
                <c:pt idx="23301">
                  <c:v>1.9758999999999998E-5</c:v>
                </c:pt>
                <c:pt idx="23302">
                  <c:v>1.9586000000000002E-5</c:v>
                </c:pt>
                <c:pt idx="23303">
                  <c:v>1.9586000000000002E-5</c:v>
                </c:pt>
                <c:pt idx="23304">
                  <c:v>1.9293E-5</c:v>
                </c:pt>
                <c:pt idx="23305">
                  <c:v>1.9545999999999999E-5</c:v>
                </c:pt>
                <c:pt idx="23306">
                  <c:v>1.9545999999999999E-5</c:v>
                </c:pt>
                <c:pt idx="23307">
                  <c:v>1.95E-5</c:v>
                </c:pt>
                <c:pt idx="23308">
                  <c:v>1.9639E-5</c:v>
                </c:pt>
                <c:pt idx="23309">
                  <c:v>1.9307E-5</c:v>
                </c:pt>
                <c:pt idx="23310">
                  <c:v>1.9307E-5</c:v>
                </c:pt>
                <c:pt idx="23311">
                  <c:v>1.9568E-5</c:v>
                </c:pt>
                <c:pt idx="23312">
                  <c:v>1.9568E-5</c:v>
                </c:pt>
                <c:pt idx="23313">
                  <c:v>1.9568E-5</c:v>
                </c:pt>
                <c:pt idx="23314">
                  <c:v>1.9568E-5</c:v>
                </c:pt>
                <c:pt idx="23315">
                  <c:v>1.9568E-5</c:v>
                </c:pt>
                <c:pt idx="23316">
                  <c:v>1.9072E-5</c:v>
                </c:pt>
                <c:pt idx="23317">
                  <c:v>1.9420999999999999E-5</c:v>
                </c:pt>
                <c:pt idx="23318">
                  <c:v>1.9420999999999999E-5</c:v>
                </c:pt>
                <c:pt idx="23319">
                  <c:v>1.9639E-5</c:v>
                </c:pt>
                <c:pt idx="23320">
                  <c:v>1.9639E-5</c:v>
                </c:pt>
                <c:pt idx="23321">
                  <c:v>1.9639E-5</c:v>
                </c:pt>
                <c:pt idx="23322">
                  <c:v>1.9483E-5</c:v>
                </c:pt>
                <c:pt idx="23323">
                  <c:v>1.9825000000000001E-5</c:v>
                </c:pt>
                <c:pt idx="23324">
                  <c:v>1.9658000000000001E-5</c:v>
                </c:pt>
                <c:pt idx="23325">
                  <c:v>1.9352999999999999E-5</c:v>
                </c:pt>
                <c:pt idx="23326">
                  <c:v>1.9352999999999999E-5</c:v>
                </c:pt>
                <c:pt idx="23327">
                  <c:v>1.9525E-5</c:v>
                </c:pt>
                <c:pt idx="23328">
                  <c:v>1.9525E-5</c:v>
                </c:pt>
                <c:pt idx="23329">
                  <c:v>1.9525E-5</c:v>
                </c:pt>
                <c:pt idx="23330">
                  <c:v>1.9267E-5</c:v>
                </c:pt>
                <c:pt idx="23331">
                  <c:v>1.9267E-5</c:v>
                </c:pt>
                <c:pt idx="23332">
                  <c:v>1.9267E-5</c:v>
                </c:pt>
                <c:pt idx="23333">
                  <c:v>1.9267E-5</c:v>
                </c:pt>
                <c:pt idx="23334">
                  <c:v>1.9267E-5</c:v>
                </c:pt>
                <c:pt idx="23335">
                  <c:v>1.9267E-5</c:v>
                </c:pt>
                <c:pt idx="23336">
                  <c:v>1.9111E-5</c:v>
                </c:pt>
                <c:pt idx="23337">
                  <c:v>1.9111E-5</c:v>
                </c:pt>
                <c:pt idx="23338">
                  <c:v>1.9111E-5</c:v>
                </c:pt>
                <c:pt idx="23339">
                  <c:v>1.9111E-5</c:v>
                </c:pt>
                <c:pt idx="23340">
                  <c:v>1.9111E-5</c:v>
                </c:pt>
                <c:pt idx="23341">
                  <c:v>1.9067000000000002E-5</c:v>
                </c:pt>
                <c:pt idx="23342">
                  <c:v>1.9067000000000002E-5</c:v>
                </c:pt>
                <c:pt idx="23343">
                  <c:v>1.9067000000000002E-5</c:v>
                </c:pt>
                <c:pt idx="23344">
                  <c:v>1.9067000000000002E-5</c:v>
                </c:pt>
                <c:pt idx="23345">
                  <c:v>1.9067000000000002E-5</c:v>
                </c:pt>
                <c:pt idx="23346">
                  <c:v>1.9363000000000001E-5</c:v>
                </c:pt>
                <c:pt idx="23347">
                  <c:v>1.9060999999999999E-5</c:v>
                </c:pt>
                <c:pt idx="23348">
                  <c:v>1.9060999999999999E-5</c:v>
                </c:pt>
                <c:pt idx="23349">
                  <c:v>1.9060999999999999E-5</c:v>
                </c:pt>
                <c:pt idx="23350">
                  <c:v>1.9200999999999998E-5</c:v>
                </c:pt>
                <c:pt idx="23351">
                  <c:v>1.9200999999999998E-5</c:v>
                </c:pt>
                <c:pt idx="23352">
                  <c:v>1.9200999999999998E-5</c:v>
                </c:pt>
                <c:pt idx="23353">
                  <c:v>1.8692E-5</c:v>
                </c:pt>
                <c:pt idx="23354">
                  <c:v>1.8859999999999999E-5</c:v>
                </c:pt>
                <c:pt idx="23355">
                  <c:v>1.9126999999999998E-5</c:v>
                </c:pt>
                <c:pt idx="23356">
                  <c:v>1.9126999999999998E-5</c:v>
                </c:pt>
                <c:pt idx="23357">
                  <c:v>1.9126999999999998E-5</c:v>
                </c:pt>
                <c:pt idx="23358">
                  <c:v>1.9126999999999998E-5</c:v>
                </c:pt>
                <c:pt idx="23359">
                  <c:v>1.9126999999999998E-5</c:v>
                </c:pt>
                <c:pt idx="23360">
                  <c:v>1.8833000000000001E-5</c:v>
                </c:pt>
                <c:pt idx="23361">
                  <c:v>1.9067000000000002E-5</c:v>
                </c:pt>
                <c:pt idx="23362">
                  <c:v>1.8746E-5</c:v>
                </c:pt>
                <c:pt idx="23363">
                  <c:v>1.8746E-5</c:v>
                </c:pt>
                <c:pt idx="23364">
                  <c:v>1.8746E-5</c:v>
                </c:pt>
                <c:pt idx="23365">
                  <c:v>1.8645999999999997E-5</c:v>
                </c:pt>
                <c:pt idx="23366">
                  <c:v>1.8645999999999997E-5</c:v>
                </c:pt>
                <c:pt idx="23367">
                  <c:v>1.8645999999999997E-5</c:v>
                </c:pt>
                <c:pt idx="23368">
                  <c:v>1.8681E-5</c:v>
                </c:pt>
                <c:pt idx="23369">
                  <c:v>1.8681E-5</c:v>
                </c:pt>
                <c:pt idx="23370">
                  <c:v>1.8681E-5</c:v>
                </c:pt>
                <c:pt idx="23371">
                  <c:v>1.8681E-5</c:v>
                </c:pt>
                <c:pt idx="23372">
                  <c:v>1.872E-5</c:v>
                </c:pt>
                <c:pt idx="23373">
                  <c:v>1.872E-5</c:v>
                </c:pt>
                <c:pt idx="23374">
                  <c:v>1.8981E-5</c:v>
                </c:pt>
                <c:pt idx="23375">
                  <c:v>1.8981E-5</c:v>
                </c:pt>
                <c:pt idx="23376">
                  <c:v>1.8795999999999998E-5</c:v>
                </c:pt>
                <c:pt idx="23377">
                  <c:v>1.8795999999999998E-5</c:v>
                </c:pt>
                <c:pt idx="23378">
                  <c:v>1.8795999999999998E-5</c:v>
                </c:pt>
                <c:pt idx="23379">
                  <c:v>1.8795999999999998E-5</c:v>
                </c:pt>
                <c:pt idx="23380">
                  <c:v>1.8795999999999998E-5</c:v>
                </c:pt>
                <c:pt idx="23381">
                  <c:v>1.8795999999999998E-5</c:v>
                </c:pt>
                <c:pt idx="23382">
                  <c:v>1.8795999999999998E-5</c:v>
                </c:pt>
                <c:pt idx="23383">
                  <c:v>1.9053999999999997E-5</c:v>
                </c:pt>
                <c:pt idx="23384">
                  <c:v>1.9043999999999999E-5</c:v>
                </c:pt>
                <c:pt idx="23385">
                  <c:v>1.9043999999999999E-5</c:v>
                </c:pt>
                <c:pt idx="23386">
                  <c:v>1.9043999999999999E-5</c:v>
                </c:pt>
                <c:pt idx="23387">
                  <c:v>1.9043999999999999E-5</c:v>
                </c:pt>
                <c:pt idx="23388">
                  <c:v>1.9043999999999999E-5</c:v>
                </c:pt>
                <c:pt idx="23389">
                  <c:v>1.9009999999999999E-5</c:v>
                </c:pt>
                <c:pt idx="23390">
                  <c:v>1.9009999999999999E-5</c:v>
                </c:pt>
                <c:pt idx="23391">
                  <c:v>1.9281000000000001E-5</c:v>
                </c:pt>
                <c:pt idx="23392">
                  <c:v>1.8812000000000002E-5</c:v>
                </c:pt>
                <c:pt idx="23393">
                  <c:v>1.9094999999999999E-5</c:v>
                </c:pt>
                <c:pt idx="23394">
                  <c:v>1.9094999999999999E-5</c:v>
                </c:pt>
                <c:pt idx="23395">
                  <c:v>1.9094999999999999E-5</c:v>
                </c:pt>
                <c:pt idx="23396">
                  <c:v>1.9094999999999999E-5</c:v>
                </c:pt>
                <c:pt idx="23397">
                  <c:v>1.8801000000000002E-5</c:v>
                </c:pt>
                <c:pt idx="23398">
                  <c:v>1.8801000000000002E-5</c:v>
                </c:pt>
                <c:pt idx="23399">
                  <c:v>1.8801000000000002E-5</c:v>
                </c:pt>
                <c:pt idx="23400">
                  <c:v>1.8801000000000002E-5</c:v>
                </c:pt>
                <c:pt idx="23401">
                  <c:v>1.8801000000000002E-5</c:v>
                </c:pt>
                <c:pt idx="23402">
                  <c:v>1.8801000000000002E-5</c:v>
                </c:pt>
                <c:pt idx="23403">
                  <c:v>1.9094E-5</c:v>
                </c:pt>
                <c:pt idx="23404">
                  <c:v>1.9094E-5</c:v>
                </c:pt>
                <c:pt idx="23405">
                  <c:v>1.895E-5</c:v>
                </c:pt>
                <c:pt idx="23406">
                  <c:v>1.9148E-5</c:v>
                </c:pt>
                <c:pt idx="23407">
                  <c:v>1.9364999999999998E-5</c:v>
                </c:pt>
                <c:pt idx="23408">
                  <c:v>1.9364999999999998E-5</c:v>
                </c:pt>
                <c:pt idx="23409">
                  <c:v>1.8981999999999999E-5</c:v>
                </c:pt>
                <c:pt idx="23410">
                  <c:v>1.8981999999999999E-5</c:v>
                </c:pt>
                <c:pt idx="23411">
                  <c:v>1.8981999999999999E-5</c:v>
                </c:pt>
                <c:pt idx="23412">
                  <c:v>1.8981999999999999E-5</c:v>
                </c:pt>
                <c:pt idx="23413">
                  <c:v>1.9137E-5</c:v>
                </c:pt>
                <c:pt idx="23414">
                  <c:v>1.9137E-5</c:v>
                </c:pt>
                <c:pt idx="23415">
                  <c:v>1.9137E-5</c:v>
                </c:pt>
                <c:pt idx="23416">
                  <c:v>1.9137E-5</c:v>
                </c:pt>
                <c:pt idx="23417">
                  <c:v>1.9123999999999999E-5</c:v>
                </c:pt>
                <c:pt idx="23418">
                  <c:v>1.9123999999999999E-5</c:v>
                </c:pt>
                <c:pt idx="23419">
                  <c:v>1.9123999999999999E-5</c:v>
                </c:pt>
                <c:pt idx="23420">
                  <c:v>1.9123999999999999E-5</c:v>
                </c:pt>
                <c:pt idx="23421">
                  <c:v>1.9256E-5</c:v>
                </c:pt>
                <c:pt idx="23422">
                  <c:v>1.9256E-5</c:v>
                </c:pt>
                <c:pt idx="23423">
                  <c:v>1.9414000000000001E-5</c:v>
                </c:pt>
                <c:pt idx="23424">
                  <c:v>1.9276999999999999E-5</c:v>
                </c:pt>
                <c:pt idx="23425">
                  <c:v>1.9276999999999999E-5</c:v>
                </c:pt>
                <c:pt idx="23426">
                  <c:v>1.9276999999999999E-5</c:v>
                </c:pt>
                <c:pt idx="23427">
                  <c:v>1.9276999999999999E-5</c:v>
                </c:pt>
                <c:pt idx="23428">
                  <c:v>1.9276999999999999E-5</c:v>
                </c:pt>
                <c:pt idx="23429">
                  <c:v>1.9276999999999999E-5</c:v>
                </c:pt>
                <c:pt idx="23430">
                  <c:v>1.9276999999999999E-5</c:v>
                </c:pt>
                <c:pt idx="23431">
                  <c:v>1.9137999999999999E-5</c:v>
                </c:pt>
                <c:pt idx="23432">
                  <c:v>1.9356999999999998E-5</c:v>
                </c:pt>
                <c:pt idx="23433">
                  <c:v>1.9122000000000001E-5</c:v>
                </c:pt>
                <c:pt idx="23434">
                  <c:v>1.9449E-5</c:v>
                </c:pt>
                <c:pt idx="23435">
                  <c:v>1.9223000000000002E-5</c:v>
                </c:pt>
                <c:pt idx="23436">
                  <c:v>1.9434999999999999E-5</c:v>
                </c:pt>
                <c:pt idx="23437">
                  <c:v>1.9434999999999999E-5</c:v>
                </c:pt>
                <c:pt idx="23438">
                  <c:v>1.9434999999999999E-5</c:v>
                </c:pt>
                <c:pt idx="23439">
                  <c:v>1.9434999999999999E-5</c:v>
                </c:pt>
                <c:pt idx="23440">
                  <c:v>1.9434999999999999E-5</c:v>
                </c:pt>
                <c:pt idx="23441">
                  <c:v>1.9434999999999999E-5</c:v>
                </c:pt>
                <c:pt idx="23442">
                  <c:v>1.9278000000000001E-5</c:v>
                </c:pt>
                <c:pt idx="23443">
                  <c:v>1.9223000000000002E-5</c:v>
                </c:pt>
                <c:pt idx="23444">
                  <c:v>1.9223000000000002E-5</c:v>
                </c:pt>
                <c:pt idx="23445">
                  <c:v>1.9223000000000002E-5</c:v>
                </c:pt>
                <c:pt idx="23446">
                  <c:v>1.9395E-5</c:v>
                </c:pt>
                <c:pt idx="23447">
                  <c:v>1.9395E-5</c:v>
                </c:pt>
                <c:pt idx="23448">
                  <c:v>1.9126000000000003E-5</c:v>
                </c:pt>
                <c:pt idx="23449">
                  <c:v>1.9311000000000002E-5</c:v>
                </c:pt>
                <c:pt idx="23450">
                  <c:v>1.9311000000000002E-5</c:v>
                </c:pt>
                <c:pt idx="23451">
                  <c:v>1.9468999999999999E-5</c:v>
                </c:pt>
                <c:pt idx="23452">
                  <c:v>1.9224000000000001E-5</c:v>
                </c:pt>
                <c:pt idx="23453">
                  <c:v>1.9224000000000001E-5</c:v>
                </c:pt>
                <c:pt idx="23454">
                  <c:v>1.9224000000000001E-5</c:v>
                </c:pt>
                <c:pt idx="23455">
                  <c:v>1.9224000000000001E-5</c:v>
                </c:pt>
                <c:pt idx="23456">
                  <c:v>1.9345000000000002E-5</c:v>
                </c:pt>
                <c:pt idx="23457">
                  <c:v>1.9345000000000002E-5</c:v>
                </c:pt>
                <c:pt idx="23458">
                  <c:v>1.9345000000000002E-5</c:v>
                </c:pt>
                <c:pt idx="23459">
                  <c:v>1.9345000000000002E-5</c:v>
                </c:pt>
                <c:pt idx="23460">
                  <c:v>1.9345000000000002E-5</c:v>
                </c:pt>
                <c:pt idx="23461">
                  <c:v>1.9345000000000002E-5</c:v>
                </c:pt>
                <c:pt idx="23462">
                  <c:v>1.9345000000000002E-5</c:v>
                </c:pt>
                <c:pt idx="23463">
                  <c:v>1.9345000000000002E-5</c:v>
                </c:pt>
                <c:pt idx="23464">
                  <c:v>1.9345000000000002E-5</c:v>
                </c:pt>
                <c:pt idx="23465">
                  <c:v>1.9345000000000002E-5</c:v>
                </c:pt>
                <c:pt idx="23466">
                  <c:v>1.9345000000000002E-5</c:v>
                </c:pt>
                <c:pt idx="23467">
                  <c:v>1.9345000000000002E-5</c:v>
                </c:pt>
                <c:pt idx="23468">
                  <c:v>1.9345000000000002E-5</c:v>
                </c:pt>
                <c:pt idx="23469">
                  <c:v>1.9070999999999997E-5</c:v>
                </c:pt>
                <c:pt idx="23470">
                  <c:v>1.9352999999999999E-5</c:v>
                </c:pt>
                <c:pt idx="23471">
                  <c:v>1.9352999999999999E-5</c:v>
                </c:pt>
                <c:pt idx="23472">
                  <c:v>1.9352999999999999E-5</c:v>
                </c:pt>
                <c:pt idx="23473">
                  <c:v>1.9352999999999999E-5</c:v>
                </c:pt>
                <c:pt idx="23474">
                  <c:v>1.9352999999999999E-5</c:v>
                </c:pt>
                <c:pt idx="23475">
                  <c:v>1.9352999999999999E-5</c:v>
                </c:pt>
                <c:pt idx="23476">
                  <c:v>1.9352999999999999E-5</c:v>
                </c:pt>
                <c:pt idx="23477">
                  <c:v>1.9417000000000001E-5</c:v>
                </c:pt>
                <c:pt idx="23478">
                  <c:v>1.9417000000000001E-5</c:v>
                </c:pt>
                <c:pt idx="23479">
                  <c:v>1.9267999999999999E-5</c:v>
                </c:pt>
                <c:pt idx="23480">
                  <c:v>1.9087000000000002E-5</c:v>
                </c:pt>
                <c:pt idx="23481">
                  <c:v>1.9087000000000002E-5</c:v>
                </c:pt>
                <c:pt idx="23482">
                  <c:v>1.8958999999999999E-5</c:v>
                </c:pt>
                <c:pt idx="23483">
                  <c:v>1.8958999999999999E-5</c:v>
                </c:pt>
                <c:pt idx="23484">
                  <c:v>1.9284E-5</c:v>
                </c:pt>
                <c:pt idx="23485">
                  <c:v>1.9284E-5</c:v>
                </c:pt>
                <c:pt idx="23486">
                  <c:v>1.9284E-5</c:v>
                </c:pt>
                <c:pt idx="23487">
                  <c:v>1.9284E-5</c:v>
                </c:pt>
                <c:pt idx="23488">
                  <c:v>1.9284E-5</c:v>
                </c:pt>
                <c:pt idx="23489">
                  <c:v>1.9284E-5</c:v>
                </c:pt>
                <c:pt idx="23490">
                  <c:v>1.9284E-5</c:v>
                </c:pt>
                <c:pt idx="23491">
                  <c:v>1.9284E-5</c:v>
                </c:pt>
                <c:pt idx="23492">
                  <c:v>1.9284E-5</c:v>
                </c:pt>
                <c:pt idx="23493">
                  <c:v>1.9284E-5</c:v>
                </c:pt>
                <c:pt idx="23494">
                  <c:v>1.9284E-5</c:v>
                </c:pt>
                <c:pt idx="23495">
                  <c:v>1.9000000000000001E-5</c:v>
                </c:pt>
                <c:pt idx="23496">
                  <c:v>1.9000000000000001E-5</c:v>
                </c:pt>
                <c:pt idx="23497">
                  <c:v>1.9000000000000001E-5</c:v>
                </c:pt>
                <c:pt idx="23498">
                  <c:v>1.8848E-5</c:v>
                </c:pt>
                <c:pt idx="23499">
                  <c:v>1.8848E-5</c:v>
                </c:pt>
                <c:pt idx="23500">
                  <c:v>1.8848E-5</c:v>
                </c:pt>
                <c:pt idx="23501">
                  <c:v>1.8848E-5</c:v>
                </c:pt>
                <c:pt idx="23502">
                  <c:v>1.9192000000000002E-5</c:v>
                </c:pt>
                <c:pt idx="23503">
                  <c:v>1.9026E-5</c:v>
                </c:pt>
                <c:pt idx="23504">
                  <c:v>1.9026E-5</c:v>
                </c:pt>
                <c:pt idx="23505">
                  <c:v>1.9026E-5</c:v>
                </c:pt>
                <c:pt idx="23506">
                  <c:v>1.9026E-5</c:v>
                </c:pt>
                <c:pt idx="23507">
                  <c:v>1.8788E-5</c:v>
                </c:pt>
                <c:pt idx="23508">
                  <c:v>1.8788E-5</c:v>
                </c:pt>
                <c:pt idx="23509">
                  <c:v>1.8788E-5</c:v>
                </c:pt>
                <c:pt idx="23510">
                  <c:v>1.9001999999999999E-5</c:v>
                </c:pt>
                <c:pt idx="23511">
                  <c:v>1.9001999999999999E-5</c:v>
                </c:pt>
                <c:pt idx="23512">
                  <c:v>1.9001999999999999E-5</c:v>
                </c:pt>
                <c:pt idx="23513">
                  <c:v>1.9001999999999999E-5</c:v>
                </c:pt>
                <c:pt idx="23514">
                  <c:v>1.9001999999999999E-5</c:v>
                </c:pt>
                <c:pt idx="23515">
                  <c:v>1.9001999999999999E-5</c:v>
                </c:pt>
                <c:pt idx="23516">
                  <c:v>1.9001999999999999E-5</c:v>
                </c:pt>
                <c:pt idx="23517">
                  <c:v>1.9001999999999999E-5</c:v>
                </c:pt>
                <c:pt idx="23518">
                  <c:v>1.8784000000000002E-5</c:v>
                </c:pt>
                <c:pt idx="23519">
                  <c:v>1.8784000000000002E-5</c:v>
                </c:pt>
                <c:pt idx="23520">
                  <c:v>1.8784000000000002E-5</c:v>
                </c:pt>
                <c:pt idx="23521">
                  <c:v>1.8784000000000002E-5</c:v>
                </c:pt>
                <c:pt idx="23522">
                  <c:v>1.8784000000000002E-5</c:v>
                </c:pt>
                <c:pt idx="23523">
                  <c:v>1.8784000000000002E-5</c:v>
                </c:pt>
                <c:pt idx="23524">
                  <c:v>1.8784000000000002E-5</c:v>
                </c:pt>
                <c:pt idx="23525">
                  <c:v>1.8784000000000002E-5</c:v>
                </c:pt>
                <c:pt idx="23526">
                  <c:v>1.9161000000000002E-5</c:v>
                </c:pt>
                <c:pt idx="23527">
                  <c:v>1.9161000000000002E-5</c:v>
                </c:pt>
                <c:pt idx="23528">
                  <c:v>1.8845999999999999E-5</c:v>
                </c:pt>
                <c:pt idx="23529">
                  <c:v>1.9056999999999997E-5</c:v>
                </c:pt>
                <c:pt idx="23530">
                  <c:v>1.9056999999999997E-5</c:v>
                </c:pt>
                <c:pt idx="23531">
                  <c:v>1.8748000000000001E-5</c:v>
                </c:pt>
                <c:pt idx="23532">
                  <c:v>1.9097E-5</c:v>
                </c:pt>
                <c:pt idx="23533">
                  <c:v>1.8726999999999999E-5</c:v>
                </c:pt>
                <c:pt idx="23534">
                  <c:v>1.8873E-5</c:v>
                </c:pt>
                <c:pt idx="23535">
                  <c:v>1.8873E-5</c:v>
                </c:pt>
                <c:pt idx="23536">
                  <c:v>1.8873E-5</c:v>
                </c:pt>
                <c:pt idx="23537">
                  <c:v>1.8873E-5</c:v>
                </c:pt>
                <c:pt idx="23538">
                  <c:v>1.8873E-5</c:v>
                </c:pt>
                <c:pt idx="23539">
                  <c:v>1.8873E-5</c:v>
                </c:pt>
                <c:pt idx="23540">
                  <c:v>1.8586000000000001E-5</c:v>
                </c:pt>
                <c:pt idx="23541">
                  <c:v>1.8586000000000001E-5</c:v>
                </c:pt>
                <c:pt idx="23542">
                  <c:v>1.8586000000000001E-5</c:v>
                </c:pt>
                <c:pt idx="23543">
                  <c:v>1.8586000000000001E-5</c:v>
                </c:pt>
                <c:pt idx="23544">
                  <c:v>1.8586000000000001E-5</c:v>
                </c:pt>
                <c:pt idx="23545">
                  <c:v>1.8586000000000001E-5</c:v>
                </c:pt>
                <c:pt idx="23546">
                  <c:v>1.8586000000000001E-5</c:v>
                </c:pt>
                <c:pt idx="23547">
                  <c:v>1.8766E-5</c:v>
                </c:pt>
                <c:pt idx="23548">
                  <c:v>1.8766E-5</c:v>
                </c:pt>
                <c:pt idx="23549">
                  <c:v>1.8766E-5</c:v>
                </c:pt>
                <c:pt idx="23550">
                  <c:v>1.8686E-5</c:v>
                </c:pt>
                <c:pt idx="23551">
                  <c:v>1.8620000000000001E-5</c:v>
                </c:pt>
                <c:pt idx="23552">
                  <c:v>1.8620000000000001E-5</c:v>
                </c:pt>
                <c:pt idx="23553">
                  <c:v>1.8379000000000001E-5</c:v>
                </c:pt>
                <c:pt idx="23554">
                  <c:v>1.8379000000000001E-5</c:v>
                </c:pt>
                <c:pt idx="23555">
                  <c:v>1.8379000000000001E-5</c:v>
                </c:pt>
                <c:pt idx="23556">
                  <c:v>1.8379000000000001E-5</c:v>
                </c:pt>
                <c:pt idx="23557">
                  <c:v>1.8091999999999999E-5</c:v>
                </c:pt>
                <c:pt idx="23558">
                  <c:v>1.8091999999999999E-5</c:v>
                </c:pt>
                <c:pt idx="23559">
                  <c:v>1.8306000000000001E-5</c:v>
                </c:pt>
                <c:pt idx="23560">
                  <c:v>1.8306000000000001E-5</c:v>
                </c:pt>
                <c:pt idx="23561">
                  <c:v>1.8117E-5</c:v>
                </c:pt>
                <c:pt idx="23562">
                  <c:v>1.8445E-5</c:v>
                </c:pt>
                <c:pt idx="23563">
                  <c:v>1.8445E-5</c:v>
                </c:pt>
                <c:pt idx="23564">
                  <c:v>1.8445E-5</c:v>
                </c:pt>
                <c:pt idx="23565">
                  <c:v>1.8445E-5</c:v>
                </c:pt>
                <c:pt idx="23566">
                  <c:v>1.8445E-5</c:v>
                </c:pt>
                <c:pt idx="23567">
                  <c:v>1.8698999999999998E-5</c:v>
                </c:pt>
                <c:pt idx="23568">
                  <c:v>1.8490000000000001E-5</c:v>
                </c:pt>
                <c:pt idx="23569">
                  <c:v>1.8490000000000001E-5</c:v>
                </c:pt>
                <c:pt idx="23570">
                  <c:v>1.8490000000000001E-5</c:v>
                </c:pt>
                <c:pt idx="23571">
                  <c:v>1.8723E-5</c:v>
                </c:pt>
                <c:pt idx="23572">
                  <c:v>1.8723E-5</c:v>
                </c:pt>
                <c:pt idx="23573">
                  <c:v>1.8723E-5</c:v>
                </c:pt>
                <c:pt idx="23574">
                  <c:v>1.8359000000000002E-5</c:v>
                </c:pt>
                <c:pt idx="23575">
                  <c:v>1.8359000000000002E-5</c:v>
                </c:pt>
                <c:pt idx="23576">
                  <c:v>1.8359000000000002E-5</c:v>
                </c:pt>
                <c:pt idx="23577">
                  <c:v>1.8359000000000002E-5</c:v>
                </c:pt>
                <c:pt idx="23578">
                  <c:v>1.8401000000000002E-5</c:v>
                </c:pt>
                <c:pt idx="23579">
                  <c:v>1.8629000000000001E-5</c:v>
                </c:pt>
                <c:pt idx="23580">
                  <c:v>1.8629000000000001E-5</c:v>
                </c:pt>
                <c:pt idx="23581">
                  <c:v>1.8629000000000001E-5</c:v>
                </c:pt>
                <c:pt idx="23582">
                  <c:v>1.8247999999999999E-5</c:v>
                </c:pt>
                <c:pt idx="23583">
                  <c:v>1.8451999999999999E-5</c:v>
                </c:pt>
                <c:pt idx="23584">
                  <c:v>1.8451999999999999E-5</c:v>
                </c:pt>
                <c:pt idx="23585">
                  <c:v>1.8634000000000002E-5</c:v>
                </c:pt>
                <c:pt idx="23586">
                  <c:v>1.8634000000000002E-5</c:v>
                </c:pt>
                <c:pt idx="23587">
                  <c:v>1.8457999999999998E-5</c:v>
                </c:pt>
                <c:pt idx="23588">
                  <c:v>1.8457999999999998E-5</c:v>
                </c:pt>
                <c:pt idx="23589">
                  <c:v>1.8457999999999998E-5</c:v>
                </c:pt>
                <c:pt idx="23590">
                  <c:v>1.8160000000000002E-5</c:v>
                </c:pt>
                <c:pt idx="23591">
                  <c:v>1.8004999999999998E-5</c:v>
                </c:pt>
                <c:pt idx="23592">
                  <c:v>1.8307999999999998E-5</c:v>
                </c:pt>
                <c:pt idx="23593">
                  <c:v>1.8307999999999998E-5</c:v>
                </c:pt>
                <c:pt idx="23594">
                  <c:v>1.804E-5</c:v>
                </c:pt>
                <c:pt idx="23595">
                  <c:v>1.8355999999999998E-5</c:v>
                </c:pt>
                <c:pt idx="23596">
                  <c:v>1.8355999999999998E-5</c:v>
                </c:pt>
                <c:pt idx="23597">
                  <c:v>1.8505999999999999E-5</c:v>
                </c:pt>
                <c:pt idx="23598">
                  <c:v>1.8505999999999999E-5</c:v>
                </c:pt>
                <c:pt idx="23599">
                  <c:v>1.8505999999999999E-5</c:v>
                </c:pt>
                <c:pt idx="23600">
                  <c:v>1.8332999999999999E-5</c:v>
                </c:pt>
                <c:pt idx="23601">
                  <c:v>1.8332999999999999E-5</c:v>
                </c:pt>
                <c:pt idx="23602">
                  <c:v>1.8332999999999999E-5</c:v>
                </c:pt>
                <c:pt idx="23603">
                  <c:v>1.804E-5</c:v>
                </c:pt>
                <c:pt idx="23604">
                  <c:v>1.8337000000000001E-5</c:v>
                </c:pt>
                <c:pt idx="23605">
                  <c:v>1.8592000000000001E-5</c:v>
                </c:pt>
                <c:pt idx="23606">
                  <c:v>1.8592000000000001E-5</c:v>
                </c:pt>
                <c:pt idx="23607">
                  <c:v>1.8592000000000001E-5</c:v>
                </c:pt>
                <c:pt idx="23608">
                  <c:v>1.8387999999999997E-5</c:v>
                </c:pt>
                <c:pt idx="23609">
                  <c:v>1.8387999999999997E-5</c:v>
                </c:pt>
                <c:pt idx="23610">
                  <c:v>1.8221999999999999E-5</c:v>
                </c:pt>
                <c:pt idx="23611">
                  <c:v>1.8221999999999999E-5</c:v>
                </c:pt>
                <c:pt idx="23612">
                  <c:v>1.8221999999999999E-5</c:v>
                </c:pt>
                <c:pt idx="23613">
                  <c:v>1.8221999999999999E-5</c:v>
                </c:pt>
                <c:pt idx="23614">
                  <c:v>1.8221999999999999E-5</c:v>
                </c:pt>
                <c:pt idx="23615">
                  <c:v>1.8221999999999999E-5</c:v>
                </c:pt>
                <c:pt idx="23616">
                  <c:v>1.8376000000000002E-5</c:v>
                </c:pt>
                <c:pt idx="23617">
                  <c:v>1.8376000000000002E-5</c:v>
                </c:pt>
                <c:pt idx="23618">
                  <c:v>1.857E-5</c:v>
                </c:pt>
                <c:pt idx="23619">
                  <c:v>1.857E-5</c:v>
                </c:pt>
                <c:pt idx="23620">
                  <c:v>1.8272000000000001E-5</c:v>
                </c:pt>
                <c:pt idx="23621">
                  <c:v>1.8272000000000001E-5</c:v>
                </c:pt>
                <c:pt idx="23622">
                  <c:v>1.8272000000000001E-5</c:v>
                </c:pt>
                <c:pt idx="23623">
                  <c:v>1.8272000000000001E-5</c:v>
                </c:pt>
                <c:pt idx="23624">
                  <c:v>1.8272000000000001E-5</c:v>
                </c:pt>
                <c:pt idx="23625">
                  <c:v>1.8272000000000001E-5</c:v>
                </c:pt>
                <c:pt idx="23626">
                  <c:v>1.8272000000000001E-5</c:v>
                </c:pt>
                <c:pt idx="23627">
                  <c:v>1.8272000000000001E-5</c:v>
                </c:pt>
                <c:pt idx="23628">
                  <c:v>1.8272000000000001E-5</c:v>
                </c:pt>
                <c:pt idx="23629">
                  <c:v>1.8272000000000001E-5</c:v>
                </c:pt>
                <c:pt idx="23630">
                  <c:v>1.8272000000000001E-5</c:v>
                </c:pt>
                <c:pt idx="23631">
                  <c:v>1.8272000000000001E-5</c:v>
                </c:pt>
                <c:pt idx="23632">
                  <c:v>1.8471999999999999E-5</c:v>
                </c:pt>
                <c:pt idx="23633">
                  <c:v>1.8094999999999999E-5</c:v>
                </c:pt>
                <c:pt idx="23634">
                  <c:v>1.8232000000000001E-5</c:v>
                </c:pt>
                <c:pt idx="23635">
                  <c:v>1.8369E-5</c:v>
                </c:pt>
                <c:pt idx="23636">
                  <c:v>1.8369E-5</c:v>
                </c:pt>
                <c:pt idx="23637">
                  <c:v>1.8369E-5</c:v>
                </c:pt>
                <c:pt idx="23638">
                  <c:v>1.8369E-5</c:v>
                </c:pt>
                <c:pt idx="23639">
                  <c:v>1.8369E-5</c:v>
                </c:pt>
                <c:pt idx="23640">
                  <c:v>1.8369E-5</c:v>
                </c:pt>
                <c:pt idx="23641">
                  <c:v>1.8369E-5</c:v>
                </c:pt>
                <c:pt idx="23642">
                  <c:v>1.8209000000000001E-5</c:v>
                </c:pt>
                <c:pt idx="23643">
                  <c:v>1.8209000000000001E-5</c:v>
                </c:pt>
                <c:pt idx="23644">
                  <c:v>1.8209000000000001E-5</c:v>
                </c:pt>
                <c:pt idx="23645">
                  <c:v>1.8352999999999999E-5</c:v>
                </c:pt>
                <c:pt idx="23646">
                  <c:v>1.8352999999999999E-5</c:v>
                </c:pt>
                <c:pt idx="23647">
                  <c:v>1.8352999999999999E-5</c:v>
                </c:pt>
                <c:pt idx="23648">
                  <c:v>1.8132000000000002E-5</c:v>
                </c:pt>
                <c:pt idx="23649">
                  <c:v>1.8132000000000002E-5</c:v>
                </c:pt>
                <c:pt idx="23650">
                  <c:v>1.8394999999999999E-5</c:v>
                </c:pt>
                <c:pt idx="23651">
                  <c:v>1.8394999999999999E-5</c:v>
                </c:pt>
                <c:pt idx="23652">
                  <c:v>1.8394999999999999E-5</c:v>
                </c:pt>
                <c:pt idx="23653">
                  <c:v>1.8453000000000001E-5</c:v>
                </c:pt>
                <c:pt idx="23654">
                  <c:v>1.8632999999999999E-5</c:v>
                </c:pt>
                <c:pt idx="23655">
                  <c:v>1.8632999999999999E-5</c:v>
                </c:pt>
                <c:pt idx="23656">
                  <c:v>1.8632999999999999E-5</c:v>
                </c:pt>
                <c:pt idx="23657">
                  <c:v>1.8931000000000002E-5</c:v>
                </c:pt>
                <c:pt idx="23658">
                  <c:v>1.8698E-5</c:v>
                </c:pt>
                <c:pt idx="23659">
                  <c:v>1.8698E-5</c:v>
                </c:pt>
                <c:pt idx="23660">
                  <c:v>1.8698E-5</c:v>
                </c:pt>
                <c:pt idx="23661">
                  <c:v>1.8389E-5</c:v>
                </c:pt>
                <c:pt idx="23662">
                  <c:v>1.8485999999999999E-5</c:v>
                </c:pt>
                <c:pt idx="23663">
                  <c:v>1.8658E-5</c:v>
                </c:pt>
                <c:pt idx="23664">
                  <c:v>1.8658E-5</c:v>
                </c:pt>
                <c:pt idx="23665">
                  <c:v>1.8658E-5</c:v>
                </c:pt>
                <c:pt idx="23666">
                  <c:v>1.8856E-5</c:v>
                </c:pt>
                <c:pt idx="23667">
                  <c:v>1.8856E-5</c:v>
                </c:pt>
                <c:pt idx="23668">
                  <c:v>1.8856E-5</c:v>
                </c:pt>
                <c:pt idx="23669">
                  <c:v>1.8966000000000001E-5</c:v>
                </c:pt>
                <c:pt idx="23670">
                  <c:v>1.8966000000000001E-5</c:v>
                </c:pt>
                <c:pt idx="23671">
                  <c:v>1.8966000000000001E-5</c:v>
                </c:pt>
                <c:pt idx="23672">
                  <c:v>1.8794E-5</c:v>
                </c:pt>
                <c:pt idx="23673">
                  <c:v>1.8794E-5</c:v>
                </c:pt>
                <c:pt idx="23674">
                  <c:v>1.8794E-5</c:v>
                </c:pt>
                <c:pt idx="23675">
                  <c:v>1.8794E-5</c:v>
                </c:pt>
                <c:pt idx="23676">
                  <c:v>1.8794E-5</c:v>
                </c:pt>
                <c:pt idx="23677">
                  <c:v>1.8794E-5</c:v>
                </c:pt>
                <c:pt idx="23678">
                  <c:v>1.8509000000000002E-5</c:v>
                </c:pt>
                <c:pt idx="23679">
                  <c:v>1.8840000000000003E-5</c:v>
                </c:pt>
                <c:pt idx="23680">
                  <c:v>1.8840000000000003E-5</c:v>
                </c:pt>
                <c:pt idx="23681">
                  <c:v>1.8840000000000003E-5</c:v>
                </c:pt>
                <c:pt idx="23682">
                  <c:v>1.8840000000000003E-5</c:v>
                </c:pt>
                <c:pt idx="23683">
                  <c:v>1.8840000000000003E-5</c:v>
                </c:pt>
                <c:pt idx="23684">
                  <c:v>1.8840000000000003E-5</c:v>
                </c:pt>
                <c:pt idx="23685">
                  <c:v>1.8840000000000003E-5</c:v>
                </c:pt>
                <c:pt idx="23686">
                  <c:v>1.8840000000000003E-5</c:v>
                </c:pt>
                <c:pt idx="23687">
                  <c:v>1.8840000000000003E-5</c:v>
                </c:pt>
                <c:pt idx="23688">
                  <c:v>1.8840000000000003E-5</c:v>
                </c:pt>
                <c:pt idx="23689">
                  <c:v>1.8840000000000003E-5</c:v>
                </c:pt>
                <c:pt idx="23690">
                  <c:v>1.8840000000000003E-5</c:v>
                </c:pt>
                <c:pt idx="23691">
                  <c:v>1.8840000000000003E-5</c:v>
                </c:pt>
                <c:pt idx="23692">
                  <c:v>1.8840000000000003E-5</c:v>
                </c:pt>
                <c:pt idx="23693">
                  <c:v>1.8840000000000003E-5</c:v>
                </c:pt>
                <c:pt idx="23694">
                  <c:v>1.8840000000000003E-5</c:v>
                </c:pt>
                <c:pt idx="23695">
                  <c:v>1.8840000000000003E-5</c:v>
                </c:pt>
                <c:pt idx="23696">
                  <c:v>1.8547999999999999E-5</c:v>
                </c:pt>
                <c:pt idx="23697">
                  <c:v>1.8720999999999999E-5</c:v>
                </c:pt>
                <c:pt idx="23698">
                  <c:v>1.8720999999999999E-5</c:v>
                </c:pt>
                <c:pt idx="23699">
                  <c:v>1.8720999999999999E-5</c:v>
                </c:pt>
                <c:pt idx="23700">
                  <c:v>1.8720999999999999E-5</c:v>
                </c:pt>
                <c:pt idx="23701">
                  <c:v>1.8720999999999999E-5</c:v>
                </c:pt>
                <c:pt idx="23702">
                  <c:v>1.8720999999999999E-5</c:v>
                </c:pt>
                <c:pt idx="23703">
                  <c:v>1.8912000000000001E-5</c:v>
                </c:pt>
                <c:pt idx="23704">
                  <c:v>1.8912000000000001E-5</c:v>
                </c:pt>
                <c:pt idx="23705">
                  <c:v>1.8912000000000001E-5</c:v>
                </c:pt>
                <c:pt idx="23706">
                  <c:v>1.8912000000000001E-5</c:v>
                </c:pt>
                <c:pt idx="23707">
                  <c:v>1.8718000000000003E-5</c:v>
                </c:pt>
                <c:pt idx="23708">
                  <c:v>1.9114E-5</c:v>
                </c:pt>
                <c:pt idx="23709">
                  <c:v>1.9114E-5</c:v>
                </c:pt>
                <c:pt idx="23710">
                  <c:v>1.9114E-5</c:v>
                </c:pt>
                <c:pt idx="23711">
                  <c:v>1.9114E-5</c:v>
                </c:pt>
                <c:pt idx="23712">
                  <c:v>1.9114E-5</c:v>
                </c:pt>
                <c:pt idx="23713">
                  <c:v>1.9114E-5</c:v>
                </c:pt>
                <c:pt idx="23714">
                  <c:v>1.9269000000000001E-5</c:v>
                </c:pt>
                <c:pt idx="23715">
                  <c:v>1.9269000000000001E-5</c:v>
                </c:pt>
                <c:pt idx="23716">
                  <c:v>1.9011000000000001E-5</c:v>
                </c:pt>
                <c:pt idx="23717">
                  <c:v>1.8903000000000002E-5</c:v>
                </c:pt>
                <c:pt idx="23718">
                  <c:v>1.8903000000000002E-5</c:v>
                </c:pt>
                <c:pt idx="23719">
                  <c:v>1.8819000000000001E-5</c:v>
                </c:pt>
                <c:pt idx="23720">
                  <c:v>1.8819000000000001E-5</c:v>
                </c:pt>
                <c:pt idx="23721">
                  <c:v>1.8406E-5</c:v>
                </c:pt>
                <c:pt idx="23722">
                  <c:v>1.8406E-5</c:v>
                </c:pt>
                <c:pt idx="23723">
                  <c:v>1.8663000000000001E-5</c:v>
                </c:pt>
                <c:pt idx="23724">
                  <c:v>1.8663000000000001E-5</c:v>
                </c:pt>
                <c:pt idx="23725">
                  <c:v>1.8505999999999999E-5</c:v>
                </c:pt>
                <c:pt idx="23726">
                  <c:v>1.8505999999999999E-5</c:v>
                </c:pt>
                <c:pt idx="23727">
                  <c:v>1.8682000000000002E-5</c:v>
                </c:pt>
                <c:pt idx="23728">
                  <c:v>1.857E-5</c:v>
                </c:pt>
                <c:pt idx="23729">
                  <c:v>1.8473000000000001E-5</c:v>
                </c:pt>
                <c:pt idx="23730">
                  <c:v>1.8473000000000001E-5</c:v>
                </c:pt>
                <c:pt idx="23731">
                  <c:v>1.8473000000000001E-5</c:v>
                </c:pt>
                <c:pt idx="23732">
                  <c:v>1.8473000000000001E-5</c:v>
                </c:pt>
                <c:pt idx="23733">
                  <c:v>1.861E-5</c:v>
                </c:pt>
                <c:pt idx="23734">
                  <c:v>1.861E-5</c:v>
                </c:pt>
                <c:pt idx="23735">
                  <c:v>1.861E-5</c:v>
                </c:pt>
                <c:pt idx="23736">
                  <c:v>1.8415999999999998E-5</c:v>
                </c:pt>
                <c:pt idx="23737">
                  <c:v>1.8540000000000002E-5</c:v>
                </c:pt>
                <c:pt idx="23738">
                  <c:v>1.8540000000000002E-5</c:v>
                </c:pt>
                <c:pt idx="23739">
                  <c:v>1.8774E-5</c:v>
                </c:pt>
                <c:pt idx="23740">
                  <c:v>1.8997000000000001E-5</c:v>
                </c:pt>
                <c:pt idx="23741">
                  <c:v>1.8997000000000001E-5</c:v>
                </c:pt>
                <c:pt idx="23742">
                  <c:v>1.8875000000000001E-5</c:v>
                </c:pt>
                <c:pt idx="23743">
                  <c:v>1.8875000000000001E-5</c:v>
                </c:pt>
                <c:pt idx="23744">
                  <c:v>1.8694000000000001E-5</c:v>
                </c:pt>
                <c:pt idx="23745">
                  <c:v>1.8921999999999999E-5</c:v>
                </c:pt>
                <c:pt idx="23746">
                  <c:v>1.8921999999999999E-5</c:v>
                </c:pt>
                <c:pt idx="23747">
                  <c:v>1.8921999999999999E-5</c:v>
                </c:pt>
                <c:pt idx="23748">
                  <c:v>1.8798000000000002E-5</c:v>
                </c:pt>
                <c:pt idx="23749">
                  <c:v>1.9006999999999999E-5</c:v>
                </c:pt>
                <c:pt idx="23750">
                  <c:v>1.8787000000000002E-5</c:v>
                </c:pt>
                <c:pt idx="23751">
                  <c:v>1.8787000000000002E-5</c:v>
                </c:pt>
                <c:pt idx="23752">
                  <c:v>1.872E-5</c:v>
                </c:pt>
                <c:pt idx="23753">
                  <c:v>1.872E-5</c:v>
                </c:pt>
                <c:pt idx="23754">
                  <c:v>1.9015E-5</c:v>
                </c:pt>
                <c:pt idx="23755">
                  <c:v>1.9015E-5</c:v>
                </c:pt>
                <c:pt idx="23756">
                  <c:v>1.9015E-5</c:v>
                </c:pt>
                <c:pt idx="23757">
                  <c:v>1.8729E-5</c:v>
                </c:pt>
                <c:pt idx="23758">
                  <c:v>1.8729E-5</c:v>
                </c:pt>
                <c:pt idx="23759">
                  <c:v>1.8729E-5</c:v>
                </c:pt>
                <c:pt idx="23760">
                  <c:v>1.8887000000000001E-5</c:v>
                </c:pt>
                <c:pt idx="23761">
                  <c:v>1.9182999999999999E-5</c:v>
                </c:pt>
                <c:pt idx="23762">
                  <c:v>1.8776000000000001E-5</c:v>
                </c:pt>
                <c:pt idx="23763">
                  <c:v>1.8776000000000001E-5</c:v>
                </c:pt>
                <c:pt idx="23764">
                  <c:v>1.8776000000000001E-5</c:v>
                </c:pt>
                <c:pt idx="23765">
                  <c:v>1.8519999999999999E-5</c:v>
                </c:pt>
                <c:pt idx="23766">
                  <c:v>1.8776000000000001E-5</c:v>
                </c:pt>
                <c:pt idx="23767">
                  <c:v>1.9037000000000001E-5</c:v>
                </c:pt>
                <c:pt idx="23768">
                  <c:v>1.9037000000000001E-5</c:v>
                </c:pt>
                <c:pt idx="23769">
                  <c:v>1.9037000000000001E-5</c:v>
                </c:pt>
                <c:pt idx="23770">
                  <c:v>1.9037000000000001E-5</c:v>
                </c:pt>
                <c:pt idx="23771">
                  <c:v>1.9037000000000001E-5</c:v>
                </c:pt>
                <c:pt idx="23772">
                  <c:v>1.9037000000000001E-5</c:v>
                </c:pt>
                <c:pt idx="23773">
                  <c:v>1.8817E-5</c:v>
                </c:pt>
                <c:pt idx="23774">
                  <c:v>1.8817E-5</c:v>
                </c:pt>
                <c:pt idx="23775">
                  <c:v>1.8474999999999998E-5</c:v>
                </c:pt>
                <c:pt idx="23776">
                  <c:v>1.8645000000000002E-5</c:v>
                </c:pt>
                <c:pt idx="23777">
                  <c:v>1.8958999999999999E-5</c:v>
                </c:pt>
                <c:pt idx="23778">
                  <c:v>1.8958999999999999E-5</c:v>
                </c:pt>
                <c:pt idx="23779">
                  <c:v>1.8958999999999999E-5</c:v>
                </c:pt>
                <c:pt idx="23780">
                  <c:v>1.8651000000000002E-5</c:v>
                </c:pt>
                <c:pt idx="23781">
                  <c:v>1.8651000000000002E-5</c:v>
                </c:pt>
                <c:pt idx="23782">
                  <c:v>1.8651000000000002E-5</c:v>
                </c:pt>
                <c:pt idx="23783">
                  <c:v>1.8842E-5</c:v>
                </c:pt>
                <c:pt idx="23784">
                  <c:v>1.8842E-5</c:v>
                </c:pt>
                <c:pt idx="23785">
                  <c:v>1.8842E-5</c:v>
                </c:pt>
                <c:pt idx="23786">
                  <c:v>1.8842E-5</c:v>
                </c:pt>
                <c:pt idx="23787">
                  <c:v>1.8842E-5</c:v>
                </c:pt>
                <c:pt idx="23788">
                  <c:v>1.8626000000000001E-5</c:v>
                </c:pt>
                <c:pt idx="23789">
                  <c:v>1.8995E-5</c:v>
                </c:pt>
                <c:pt idx="23790">
                  <c:v>1.8995E-5</c:v>
                </c:pt>
                <c:pt idx="23791">
                  <c:v>1.8995E-5</c:v>
                </c:pt>
                <c:pt idx="23792">
                  <c:v>1.8840000000000003E-5</c:v>
                </c:pt>
                <c:pt idx="23793">
                  <c:v>1.8840000000000003E-5</c:v>
                </c:pt>
                <c:pt idx="23794">
                  <c:v>1.8840000000000003E-5</c:v>
                </c:pt>
                <c:pt idx="23795">
                  <c:v>1.9178000000000002E-5</c:v>
                </c:pt>
                <c:pt idx="23796">
                  <c:v>1.9178000000000002E-5</c:v>
                </c:pt>
                <c:pt idx="23797">
                  <c:v>1.9178000000000002E-5</c:v>
                </c:pt>
                <c:pt idx="23798">
                  <c:v>1.9178000000000002E-5</c:v>
                </c:pt>
                <c:pt idx="23799">
                  <c:v>1.9178000000000002E-5</c:v>
                </c:pt>
                <c:pt idx="23800">
                  <c:v>1.9178000000000002E-5</c:v>
                </c:pt>
                <c:pt idx="23801">
                  <c:v>1.9178000000000002E-5</c:v>
                </c:pt>
                <c:pt idx="23802">
                  <c:v>1.9178000000000002E-5</c:v>
                </c:pt>
                <c:pt idx="23803">
                  <c:v>1.9178000000000002E-5</c:v>
                </c:pt>
                <c:pt idx="23804">
                  <c:v>1.9178000000000002E-5</c:v>
                </c:pt>
                <c:pt idx="23805">
                  <c:v>1.8958999999999999E-5</c:v>
                </c:pt>
                <c:pt idx="23806">
                  <c:v>1.8958999999999999E-5</c:v>
                </c:pt>
                <c:pt idx="23807">
                  <c:v>1.8958999999999999E-5</c:v>
                </c:pt>
                <c:pt idx="23808">
                  <c:v>1.9046999999999999E-5</c:v>
                </c:pt>
                <c:pt idx="23809">
                  <c:v>1.9227000000000001E-5</c:v>
                </c:pt>
                <c:pt idx="23810">
                  <c:v>1.9227000000000001E-5</c:v>
                </c:pt>
                <c:pt idx="23811">
                  <c:v>1.9227000000000001E-5</c:v>
                </c:pt>
                <c:pt idx="23812">
                  <c:v>1.9227000000000001E-5</c:v>
                </c:pt>
                <c:pt idx="23813">
                  <c:v>1.9227000000000001E-5</c:v>
                </c:pt>
                <c:pt idx="23814">
                  <c:v>1.9227000000000001E-5</c:v>
                </c:pt>
                <c:pt idx="23815">
                  <c:v>1.9165999999999999E-5</c:v>
                </c:pt>
                <c:pt idx="23816">
                  <c:v>1.9165999999999999E-5</c:v>
                </c:pt>
                <c:pt idx="23817">
                  <c:v>1.9165999999999999E-5</c:v>
                </c:pt>
                <c:pt idx="23818">
                  <c:v>1.9165999999999999E-5</c:v>
                </c:pt>
                <c:pt idx="23819">
                  <c:v>1.9165999999999999E-5</c:v>
                </c:pt>
                <c:pt idx="23820">
                  <c:v>1.9165999999999999E-5</c:v>
                </c:pt>
                <c:pt idx="23821">
                  <c:v>1.9165999999999999E-5</c:v>
                </c:pt>
                <c:pt idx="23822">
                  <c:v>1.9165999999999999E-5</c:v>
                </c:pt>
                <c:pt idx="23823">
                  <c:v>1.9165999999999999E-5</c:v>
                </c:pt>
                <c:pt idx="23824">
                  <c:v>1.9165999999999999E-5</c:v>
                </c:pt>
                <c:pt idx="23825">
                  <c:v>1.9488999999999999E-5</c:v>
                </c:pt>
                <c:pt idx="23826">
                  <c:v>1.9488999999999999E-5</c:v>
                </c:pt>
                <c:pt idx="23827">
                  <c:v>1.9488999999999999E-5</c:v>
                </c:pt>
                <c:pt idx="23828">
                  <c:v>1.9488999999999999E-5</c:v>
                </c:pt>
                <c:pt idx="23829">
                  <c:v>1.9802000000000001E-5</c:v>
                </c:pt>
                <c:pt idx="23830">
                  <c:v>1.9802000000000001E-5</c:v>
                </c:pt>
                <c:pt idx="23831">
                  <c:v>1.9802000000000001E-5</c:v>
                </c:pt>
                <c:pt idx="23832">
                  <c:v>1.9561000000000001E-5</c:v>
                </c:pt>
                <c:pt idx="23833">
                  <c:v>1.9561000000000001E-5</c:v>
                </c:pt>
                <c:pt idx="23834">
                  <c:v>1.9561000000000001E-5</c:v>
                </c:pt>
                <c:pt idx="23835">
                  <c:v>1.9614000000000002E-5</c:v>
                </c:pt>
                <c:pt idx="23836">
                  <c:v>1.9614000000000002E-5</c:v>
                </c:pt>
                <c:pt idx="23837">
                  <c:v>1.9614000000000002E-5</c:v>
                </c:pt>
                <c:pt idx="23838">
                  <c:v>1.9614000000000002E-5</c:v>
                </c:pt>
                <c:pt idx="23839">
                  <c:v>1.9128E-5</c:v>
                </c:pt>
                <c:pt idx="23840">
                  <c:v>1.9128E-5</c:v>
                </c:pt>
                <c:pt idx="23841">
                  <c:v>1.9412E-5</c:v>
                </c:pt>
                <c:pt idx="23842">
                  <c:v>1.9412E-5</c:v>
                </c:pt>
                <c:pt idx="23843">
                  <c:v>1.9667E-5</c:v>
                </c:pt>
                <c:pt idx="23844">
                  <c:v>1.9667E-5</c:v>
                </c:pt>
                <c:pt idx="23845">
                  <c:v>1.9667E-5</c:v>
                </c:pt>
                <c:pt idx="23846">
                  <c:v>1.9667E-5</c:v>
                </c:pt>
                <c:pt idx="23847">
                  <c:v>1.9827000000000002E-5</c:v>
                </c:pt>
                <c:pt idx="23848">
                  <c:v>1.9827000000000002E-5</c:v>
                </c:pt>
                <c:pt idx="23849">
                  <c:v>1.9827000000000002E-5</c:v>
                </c:pt>
                <c:pt idx="23850">
                  <c:v>1.9827000000000002E-5</c:v>
                </c:pt>
                <c:pt idx="23851">
                  <c:v>1.9827000000000002E-5</c:v>
                </c:pt>
                <c:pt idx="23852">
                  <c:v>1.9962E-5</c:v>
                </c:pt>
                <c:pt idx="23853">
                  <c:v>1.9962E-5</c:v>
                </c:pt>
                <c:pt idx="23854">
                  <c:v>1.9962E-5</c:v>
                </c:pt>
                <c:pt idx="23855">
                  <c:v>1.9962E-5</c:v>
                </c:pt>
                <c:pt idx="23856">
                  <c:v>1.9962E-5</c:v>
                </c:pt>
                <c:pt idx="23857">
                  <c:v>1.9962E-5</c:v>
                </c:pt>
                <c:pt idx="23858">
                  <c:v>1.9962E-5</c:v>
                </c:pt>
                <c:pt idx="23859">
                  <c:v>2.0095E-5</c:v>
                </c:pt>
                <c:pt idx="23860">
                  <c:v>2.0095E-5</c:v>
                </c:pt>
                <c:pt idx="23861">
                  <c:v>2.0095E-5</c:v>
                </c:pt>
                <c:pt idx="23862">
                  <c:v>2.0095E-5</c:v>
                </c:pt>
                <c:pt idx="23863">
                  <c:v>1.9572999999999997E-5</c:v>
                </c:pt>
                <c:pt idx="23864">
                  <c:v>1.9572999999999997E-5</c:v>
                </c:pt>
                <c:pt idx="23865">
                  <c:v>1.9572999999999997E-5</c:v>
                </c:pt>
                <c:pt idx="23866">
                  <c:v>1.9572999999999997E-5</c:v>
                </c:pt>
                <c:pt idx="23867">
                  <c:v>1.9572999999999997E-5</c:v>
                </c:pt>
                <c:pt idx="23868">
                  <c:v>1.9572999999999997E-5</c:v>
                </c:pt>
                <c:pt idx="23869">
                  <c:v>1.9907000000000001E-5</c:v>
                </c:pt>
                <c:pt idx="23870">
                  <c:v>1.9604000000000001E-5</c:v>
                </c:pt>
                <c:pt idx="23871">
                  <c:v>1.9604000000000001E-5</c:v>
                </c:pt>
                <c:pt idx="23872">
                  <c:v>1.9736999999999998E-5</c:v>
                </c:pt>
                <c:pt idx="23873">
                  <c:v>1.9736999999999998E-5</c:v>
                </c:pt>
                <c:pt idx="23874">
                  <c:v>1.9736999999999998E-5</c:v>
                </c:pt>
                <c:pt idx="23875">
                  <c:v>1.9443999999999999E-5</c:v>
                </c:pt>
                <c:pt idx="23876">
                  <c:v>1.9443999999999999E-5</c:v>
                </c:pt>
                <c:pt idx="23877">
                  <c:v>1.9443999999999999E-5</c:v>
                </c:pt>
                <c:pt idx="23878">
                  <c:v>1.9443999999999999E-5</c:v>
                </c:pt>
                <c:pt idx="23879">
                  <c:v>1.9443999999999999E-5</c:v>
                </c:pt>
                <c:pt idx="23880">
                  <c:v>1.9715999999999999E-5</c:v>
                </c:pt>
                <c:pt idx="23881">
                  <c:v>1.9715999999999999E-5</c:v>
                </c:pt>
                <c:pt idx="23882">
                  <c:v>1.9715999999999999E-5</c:v>
                </c:pt>
                <c:pt idx="23883">
                  <c:v>1.9715999999999999E-5</c:v>
                </c:pt>
                <c:pt idx="23884">
                  <c:v>1.9544000000000001E-5</c:v>
                </c:pt>
                <c:pt idx="23885">
                  <c:v>1.9431000000000001E-5</c:v>
                </c:pt>
                <c:pt idx="23886">
                  <c:v>1.9431000000000001E-5</c:v>
                </c:pt>
                <c:pt idx="23887">
                  <c:v>1.9431000000000001E-5</c:v>
                </c:pt>
                <c:pt idx="23888">
                  <c:v>1.9431000000000001E-5</c:v>
                </c:pt>
                <c:pt idx="23889">
                  <c:v>1.9431000000000001E-5</c:v>
                </c:pt>
                <c:pt idx="23890">
                  <c:v>1.91E-5</c:v>
                </c:pt>
                <c:pt idx="23891">
                  <c:v>1.9398000000000003E-5</c:v>
                </c:pt>
                <c:pt idx="23892">
                  <c:v>1.9098999999999998E-5</c:v>
                </c:pt>
                <c:pt idx="23893">
                  <c:v>1.9098999999999998E-5</c:v>
                </c:pt>
                <c:pt idx="23894">
                  <c:v>1.9098999999999998E-5</c:v>
                </c:pt>
                <c:pt idx="23895">
                  <c:v>1.9098999999999998E-5</c:v>
                </c:pt>
                <c:pt idx="23896">
                  <c:v>1.9199999999999999E-5</c:v>
                </c:pt>
                <c:pt idx="23897">
                  <c:v>1.9199999999999999E-5</c:v>
                </c:pt>
                <c:pt idx="23898">
                  <c:v>1.9406E-5</c:v>
                </c:pt>
                <c:pt idx="23899">
                  <c:v>1.9406E-5</c:v>
                </c:pt>
                <c:pt idx="23900">
                  <c:v>1.9270999999999999E-5</c:v>
                </c:pt>
                <c:pt idx="23901">
                  <c:v>1.9018E-5</c:v>
                </c:pt>
                <c:pt idx="23902">
                  <c:v>1.9018E-5</c:v>
                </c:pt>
                <c:pt idx="23903">
                  <c:v>1.9018E-5</c:v>
                </c:pt>
                <c:pt idx="23904">
                  <c:v>1.9018E-5</c:v>
                </c:pt>
                <c:pt idx="23905">
                  <c:v>1.9018E-5</c:v>
                </c:pt>
                <c:pt idx="23906">
                  <c:v>1.9154999999999999E-5</c:v>
                </c:pt>
                <c:pt idx="23907">
                  <c:v>1.8962000000000002E-5</c:v>
                </c:pt>
                <c:pt idx="23908">
                  <c:v>1.8962000000000002E-5</c:v>
                </c:pt>
                <c:pt idx="23909">
                  <c:v>1.8962000000000002E-5</c:v>
                </c:pt>
                <c:pt idx="23910">
                  <c:v>1.8962000000000002E-5</c:v>
                </c:pt>
                <c:pt idx="23911">
                  <c:v>1.8962000000000002E-5</c:v>
                </c:pt>
                <c:pt idx="23912">
                  <c:v>1.8962000000000002E-5</c:v>
                </c:pt>
                <c:pt idx="23913">
                  <c:v>1.8962000000000002E-5</c:v>
                </c:pt>
                <c:pt idx="23914">
                  <c:v>1.9097E-5</c:v>
                </c:pt>
                <c:pt idx="23915">
                  <c:v>1.8889000000000002E-5</c:v>
                </c:pt>
                <c:pt idx="23916">
                  <c:v>1.9105000000000001E-5</c:v>
                </c:pt>
                <c:pt idx="23917">
                  <c:v>1.9105000000000001E-5</c:v>
                </c:pt>
                <c:pt idx="23918">
                  <c:v>1.9105000000000001E-5</c:v>
                </c:pt>
                <c:pt idx="23919">
                  <c:v>1.9105000000000001E-5</c:v>
                </c:pt>
                <c:pt idx="23920">
                  <c:v>1.9105000000000001E-5</c:v>
                </c:pt>
                <c:pt idx="23921">
                  <c:v>1.9105000000000001E-5</c:v>
                </c:pt>
                <c:pt idx="23922">
                  <c:v>1.8941999999999999E-5</c:v>
                </c:pt>
                <c:pt idx="23923">
                  <c:v>1.916E-5</c:v>
                </c:pt>
                <c:pt idx="23924">
                  <c:v>1.916E-5</c:v>
                </c:pt>
                <c:pt idx="23925">
                  <c:v>1.916E-5</c:v>
                </c:pt>
                <c:pt idx="23926">
                  <c:v>1.916E-5</c:v>
                </c:pt>
                <c:pt idx="23927">
                  <c:v>1.916E-5</c:v>
                </c:pt>
                <c:pt idx="23928">
                  <c:v>1.916E-5</c:v>
                </c:pt>
                <c:pt idx="23929">
                  <c:v>1.916E-5</c:v>
                </c:pt>
                <c:pt idx="23930">
                  <c:v>1.8989000000000001E-5</c:v>
                </c:pt>
                <c:pt idx="23931">
                  <c:v>1.9279999999999998E-5</c:v>
                </c:pt>
                <c:pt idx="23932">
                  <c:v>1.9018999999999999E-5</c:v>
                </c:pt>
                <c:pt idx="23933">
                  <c:v>1.9366000000000001E-5</c:v>
                </c:pt>
                <c:pt idx="23934">
                  <c:v>1.9366000000000001E-5</c:v>
                </c:pt>
                <c:pt idx="23935">
                  <c:v>1.9366000000000001E-5</c:v>
                </c:pt>
                <c:pt idx="23936">
                  <c:v>1.9366000000000001E-5</c:v>
                </c:pt>
                <c:pt idx="23937">
                  <c:v>1.9366000000000001E-5</c:v>
                </c:pt>
                <c:pt idx="23938">
                  <c:v>1.9216999999999999E-5</c:v>
                </c:pt>
                <c:pt idx="23939">
                  <c:v>1.9216999999999999E-5</c:v>
                </c:pt>
                <c:pt idx="23940">
                  <c:v>1.8903000000000002E-5</c:v>
                </c:pt>
                <c:pt idx="23941">
                  <c:v>1.9087000000000002E-5</c:v>
                </c:pt>
                <c:pt idx="23942">
                  <c:v>1.9087000000000002E-5</c:v>
                </c:pt>
                <c:pt idx="23943">
                  <c:v>1.9242999999999999E-5</c:v>
                </c:pt>
                <c:pt idx="23944">
                  <c:v>1.9242999999999999E-5</c:v>
                </c:pt>
                <c:pt idx="23945">
                  <c:v>1.9242999999999999E-5</c:v>
                </c:pt>
                <c:pt idx="23946">
                  <c:v>1.9242999999999999E-5</c:v>
                </c:pt>
                <c:pt idx="23947">
                  <c:v>1.9242999999999999E-5</c:v>
                </c:pt>
                <c:pt idx="23948">
                  <c:v>1.8804000000000002E-5</c:v>
                </c:pt>
                <c:pt idx="23949">
                  <c:v>1.8804000000000002E-5</c:v>
                </c:pt>
                <c:pt idx="23950">
                  <c:v>1.8859E-5</c:v>
                </c:pt>
                <c:pt idx="23951">
                  <c:v>1.9052E-5</c:v>
                </c:pt>
                <c:pt idx="23952">
                  <c:v>1.9052E-5</c:v>
                </c:pt>
                <c:pt idx="23953">
                  <c:v>1.9052E-5</c:v>
                </c:pt>
                <c:pt idx="23954">
                  <c:v>1.9052E-5</c:v>
                </c:pt>
                <c:pt idx="23955">
                  <c:v>1.9052E-5</c:v>
                </c:pt>
                <c:pt idx="23956">
                  <c:v>1.9052E-5</c:v>
                </c:pt>
                <c:pt idx="23957">
                  <c:v>1.9296E-5</c:v>
                </c:pt>
                <c:pt idx="23958">
                  <c:v>1.9031000000000001E-5</c:v>
                </c:pt>
                <c:pt idx="23959">
                  <c:v>1.9325999999999998E-5</c:v>
                </c:pt>
                <c:pt idx="23960">
                  <c:v>1.9059000000000002E-5</c:v>
                </c:pt>
                <c:pt idx="23961">
                  <c:v>1.9059000000000002E-5</c:v>
                </c:pt>
                <c:pt idx="23962">
                  <c:v>1.9279E-5</c:v>
                </c:pt>
                <c:pt idx="23963">
                  <c:v>1.9370999999999998E-5</c:v>
                </c:pt>
                <c:pt idx="23964">
                  <c:v>1.9370999999999998E-5</c:v>
                </c:pt>
                <c:pt idx="23965">
                  <c:v>1.9370999999999998E-5</c:v>
                </c:pt>
                <c:pt idx="23966">
                  <c:v>1.9196000000000001E-5</c:v>
                </c:pt>
                <c:pt idx="23967">
                  <c:v>1.9133000000000001E-5</c:v>
                </c:pt>
                <c:pt idx="23968">
                  <c:v>1.9133000000000001E-5</c:v>
                </c:pt>
                <c:pt idx="23969">
                  <c:v>1.9133000000000001E-5</c:v>
                </c:pt>
                <c:pt idx="23970">
                  <c:v>1.9133000000000001E-5</c:v>
                </c:pt>
                <c:pt idx="23971">
                  <c:v>1.9307999999999999E-5</c:v>
                </c:pt>
                <c:pt idx="23972">
                  <c:v>1.9307999999999999E-5</c:v>
                </c:pt>
                <c:pt idx="23973">
                  <c:v>1.9307999999999999E-5</c:v>
                </c:pt>
                <c:pt idx="23974">
                  <c:v>1.9307999999999999E-5</c:v>
                </c:pt>
                <c:pt idx="23975">
                  <c:v>1.9307999999999999E-5</c:v>
                </c:pt>
                <c:pt idx="23976">
                  <c:v>1.9565999999999999E-5</c:v>
                </c:pt>
                <c:pt idx="23977">
                  <c:v>1.9565999999999999E-5</c:v>
                </c:pt>
                <c:pt idx="23978">
                  <c:v>1.9565999999999999E-5</c:v>
                </c:pt>
                <c:pt idx="23979">
                  <c:v>1.9174E-5</c:v>
                </c:pt>
                <c:pt idx="23980">
                  <c:v>1.9174E-5</c:v>
                </c:pt>
                <c:pt idx="23981">
                  <c:v>1.9174E-5</c:v>
                </c:pt>
                <c:pt idx="23982">
                  <c:v>1.9174E-5</c:v>
                </c:pt>
                <c:pt idx="23983">
                  <c:v>1.9174E-5</c:v>
                </c:pt>
                <c:pt idx="23984">
                  <c:v>1.9174E-5</c:v>
                </c:pt>
                <c:pt idx="23985">
                  <c:v>1.9174E-5</c:v>
                </c:pt>
                <c:pt idx="23986">
                  <c:v>1.9389E-5</c:v>
                </c:pt>
                <c:pt idx="23987">
                  <c:v>1.9290999999999999E-5</c:v>
                </c:pt>
                <c:pt idx="23988">
                  <c:v>1.9290999999999999E-5</c:v>
                </c:pt>
                <c:pt idx="23989">
                  <c:v>1.9290999999999999E-5</c:v>
                </c:pt>
                <c:pt idx="23990">
                  <c:v>1.9290999999999999E-5</c:v>
                </c:pt>
                <c:pt idx="23991">
                  <c:v>1.9290999999999999E-5</c:v>
                </c:pt>
                <c:pt idx="23992">
                  <c:v>1.9290999999999999E-5</c:v>
                </c:pt>
                <c:pt idx="23993">
                  <c:v>1.8989000000000001E-5</c:v>
                </c:pt>
                <c:pt idx="23994">
                  <c:v>1.8989000000000001E-5</c:v>
                </c:pt>
                <c:pt idx="23995">
                  <c:v>1.8989000000000001E-5</c:v>
                </c:pt>
                <c:pt idx="23996">
                  <c:v>1.8978999999999999E-5</c:v>
                </c:pt>
                <c:pt idx="23997">
                  <c:v>1.8978999999999999E-5</c:v>
                </c:pt>
                <c:pt idx="23998">
                  <c:v>1.8978999999999999E-5</c:v>
                </c:pt>
                <c:pt idx="23999">
                  <c:v>1.8978999999999999E-5</c:v>
                </c:pt>
                <c:pt idx="24000">
                  <c:v>1.9364999999999998E-5</c:v>
                </c:pt>
                <c:pt idx="24001">
                  <c:v>1.9364999999999998E-5</c:v>
                </c:pt>
                <c:pt idx="24002">
                  <c:v>1.9364999999999998E-5</c:v>
                </c:pt>
                <c:pt idx="24003">
                  <c:v>1.9192000000000002E-5</c:v>
                </c:pt>
                <c:pt idx="24004">
                  <c:v>1.8907E-5</c:v>
                </c:pt>
                <c:pt idx="24005">
                  <c:v>1.8907E-5</c:v>
                </c:pt>
                <c:pt idx="24006">
                  <c:v>1.8907E-5</c:v>
                </c:pt>
                <c:pt idx="24007">
                  <c:v>1.8907E-5</c:v>
                </c:pt>
                <c:pt idx="24008">
                  <c:v>1.8573E-5</c:v>
                </c:pt>
                <c:pt idx="24009">
                  <c:v>1.8573E-5</c:v>
                </c:pt>
                <c:pt idx="24010">
                  <c:v>1.861E-5</c:v>
                </c:pt>
                <c:pt idx="24011">
                  <c:v>1.861E-5</c:v>
                </c:pt>
                <c:pt idx="24012">
                  <c:v>1.861E-5</c:v>
                </c:pt>
                <c:pt idx="24013">
                  <c:v>1.8397999999999999E-5</c:v>
                </c:pt>
                <c:pt idx="24014">
                  <c:v>1.8845999999999999E-5</c:v>
                </c:pt>
                <c:pt idx="24015">
                  <c:v>1.8572000000000001E-5</c:v>
                </c:pt>
                <c:pt idx="24016">
                  <c:v>1.8572000000000001E-5</c:v>
                </c:pt>
                <c:pt idx="24017">
                  <c:v>1.8572000000000001E-5</c:v>
                </c:pt>
                <c:pt idx="24018">
                  <c:v>1.8572000000000001E-5</c:v>
                </c:pt>
                <c:pt idx="24019">
                  <c:v>1.8572000000000001E-5</c:v>
                </c:pt>
                <c:pt idx="24020">
                  <c:v>1.8572000000000001E-5</c:v>
                </c:pt>
                <c:pt idx="24021">
                  <c:v>1.8572000000000001E-5</c:v>
                </c:pt>
                <c:pt idx="24022">
                  <c:v>1.8845999999999999E-5</c:v>
                </c:pt>
                <c:pt idx="24023">
                  <c:v>1.8703E-5</c:v>
                </c:pt>
                <c:pt idx="24024">
                  <c:v>1.8703E-5</c:v>
                </c:pt>
                <c:pt idx="24025">
                  <c:v>1.8965000000000002E-5</c:v>
                </c:pt>
                <c:pt idx="24026">
                  <c:v>1.8736000000000002E-5</c:v>
                </c:pt>
                <c:pt idx="24027">
                  <c:v>1.8736000000000002E-5</c:v>
                </c:pt>
                <c:pt idx="24028">
                  <c:v>1.8937000000000002E-5</c:v>
                </c:pt>
                <c:pt idx="24029">
                  <c:v>1.8937000000000002E-5</c:v>
                </c:pt>
                <c:pt idx="24030">
                  <c:v>1.8937000000000002E-5</c:v>
                </c:pt>
                <c:pt idx="24031">
                  <c:v>1.9275000000000001E-5</c:v>
                </c:pt>
                <c:pt idx="24032">
                  <c:v>1.9198000000000002E-5</c:v>
                </c:pt>
                <c:pt idx="24033">
                  <c:v>1.9198000000000002E-5</c:v>
                </c:pt>
                <c:pt idx="24034">
                  <c:v>1.9198000000000002E-5</c:v>
                </c:pt>
                <c:pt idx="24035">
                  <c:v>1.9198000000000002E-5</c:v>
                </c:pt>
                <c:pt idx="24036">
                  <c:v>1.9198000000000002E-5</c:v>
                </c:pt>
                <c:pt idx="24037">
                  <c:v>1.9198000000000002E-5</c:v>
                </c:pt>
                <c:pt idx="24038">
                  <c:v>1.9198000000000002E-5</c:v>
                </c:pt>
                <c:pt idx="24039">
                  <c:v>1.9198000000000002E-5</c:v>
                </c:pt>
                <c:pt idx="24040">
                  <c:v>1.8895000000000001E-5</c:v>
                </c:pt>
                <c:pt idx="24041">
                  <c:v>1.8895000000000001E-5</c:v>
                </c:pt>
                <c:pt idx="24042">
                  <c:v>1.9151E-5</c:v>
                </c:pt>
                <c:pt idx="24043">
                  <c:v>1.9004E-5</c:v>
                </c:pt>
                <c:pt idx="24044">
                  <c:v>1.9004E-5</c:v>
                </c:pt>
                <c:pt idx="24045">
                  <c:v>1.9004E-5</c:v>
                </c:pt>
                <c:pt idx="24046">
                  <c:v>1.9004E-5</c:v>
                </c:pt>
                <c:pt idx="24047">
                  <c:v>1.8851E-5</c:v>
                </c:pt>
                <c:pt idx="24048">
                  <c:v>1.9230999999999999E-5</c:v>
                </c:pt>
                <c:pt idx="24049">
                  <c:v>1.9230999999999999E-5</c:v>
                </c:pt>
                <c:pt idx="24050">
                  <c:v>1.9230999999999999E-5</c:v>
                </c:pt>
                <c:pt idx="24051">
                  <c:v>1.9230999999999999E-5</c:v>
                </c:pt>
                <c:pt idx="24052">
                  <c:v>1.8975E-5</c:v>
                </c:pt>
                <c:pt idx="24053">
                  <c:v>1.9147000000000002E-5</c:v>
                </c:pt>
                <c:pt idx="24054">
                  <c:v>1.9147000000000002E-5</c:v>
                </c:pt>
                <c:pt idx="24055">
                  <c:v>1.9431000000000001E-5</c:v>
                </c:pt>
                <c:pt idx="24056">
                  <c:v>1.9431000000000001E-5</c:v>
                </c:pt>
                <c:pt idx="24057">
                  <c:v>1.9431000000000001E-5</c:v>
                </c:pt>
                <c:pt idx="24058">
                  <c:v>1.9234000000000003E-5</c:v>
                </c:pt>
                <c:pt idx="24059">
                  <c:v>1.9234000000000003E-5</c:v>
                </c:pt>
                <c:pt idx="24060">
                  <c:v>1.9234000000000003E-5</c:v>
                </c:pt>
                <c:pt idx="24061">
                  <c:v>1.9234000000000003E-5</c:v>
                </c:pt>
                <c:pt idx="24062">
                  <c:v>1.9551999999999998E-5</c:v>
                </c:pt>
                <c:pt idx="24063">
                  <c:v>1.9551999999999998E-5</c:v>
                </c:pt>
                <c:pt idx="24064">
                  <c:v>1.9133000000000001E-5</c:v>
                </c:pt>
                <c:pt idx="24065">
                  <c:v>1.9133000000000001E-5</c:v>
                </c:pt>
                <c:pt idx="24066">
                  <c:v>1.9133000000000001E-5</c:v>
                </c:pt>
                <c:pt idx="24067">
                  <c:v>1.9133000000000001E-5</c:v>
                </c:pt>
                <c:pt idx="24068">
                  <c:v>1.9301999999999999E-5</c:v>
                </c:pt>
                <c:pt idx="24069">
                  <c:v>1.9252000000000001E-5</c:v>
                </c:pt>
                <c:pt idx="24070">
                  <c:v>1.9252000000000001E-5</c:v>
                </c:pt>
                <c:pt idx="24071">
                  <c:v>1.9252000000000001E-5</c:v>
                </c:pt>
                <c:pt idx="24072">
                  <c:v>1.895E-5</c:v>
                </c:pt>
                <c:pt idx="24073">
                  <c:v>1.895E-5</c:v>
                </c:pt>
                <c:pt idx="24074">
                  <c:v>1.9129999999999998E-5</c:v>
                </c:pt>
                <c:pt idx="24075">
                  <c:v>1.9129999999999998E-5</c:v>
                </c:pt>
                <c:pt idx="24076">
                  <c:v>1.9129999999999998E-5</c:v>
                </c:pt>
                <c:pt idx="24077">
                  <c:v>1.9129999999999998E-5</c:v>
                </c:pt>
                <c:pt idx="24078">
                  <c:v>1.9129999999999998E-5</c:v>
                </c:pt>
                <c:pt idx="24079">
                  <c:v>1.8859E-5</c:v>
                </c:pt>
                <c:pt idx="24080">
                  <c:v>1.9084000000000002E-5</c:v>
                </c:pt>
                <c:pt idx="24081">
                  <c:v>1.8808E-5</c:v>
                </c:pt>
                <c:pt idx="24082">
                  <c:v>1.8808E-5</c:v>
                </c:pt>
                <c:pt idx="24083">
                  <c:v>1.8808E-5</c:v>
                </c:pt>
                <c:pt idx="24084">
                  <c:v>1.8808E-5</c:v>
                </c:pt>
                <c:pt idx="24085">
                  <c:v>1.8510999999999999E-5</c:v>
                </c:pt>
                <c:pt idx="24086">
                  <c:v>1.8510999999999999E-5</c:v>
                </c:pt>
                <c:pt idx="24087">
                  <c:v>1.8941999999999999E-5</c:v>
                </c:pt>
                <c:pt idx="24088">
                  <c:v>1.8941999999999999E-5</c:v>
                </c:pt>
                <c:pt idx="24089">
                  <c:v>1.8676000000000002E-5</c:v>
                </c:pt>
                <c:pt idx="24090">
                  <c:v>1.8453000000000001E-5</c:v>
                </c:pt>
                <c:pt idx="24091">
                  <c:v>1.8692E-5</c:v>
                </c:pt>
                <c:pt idx="24092">
                  <c:v>1.8692E-5</c:v>
                </c:pt>
                <c:pt idx="24093">
                  <c:v>1.8573999999999999E-5</c:v>
                </c:pt>
                <c:pt idx="24094">
                  <c:v>1.8861000000000001E-5</c:v>
                </c:pt>
                <c:pt idx="24095">
                  <c:v>1.844E-5</c:v>
                </c:pt>
                <c:pt idx="24096">
                  <c:v>1.8686E-5</c:v>
                </c:pt>
                <c:pt idx="24097">
                  <c:v>1.8598999999999999E-5</c:v>
                </c:pt>
                <c:pt idx="24098">
                  <c:v>1.8598999999999999E-5</c:v>
                </c:pt>
                <c:pt idx="24099">
                  <c:v>1.8964E-5</c:v>
                </c:pt>
                <c:pt idx="24100">
                  <c:v>1.8964E-5</c:v>
                </c:pt>
                <c:pt idx="24101">
                  <c:v>1.878E-5</c:v>
                </c:pt>
                <c:pt idx="24102">
                  <c:v>1.878E-5</c:v>
                </c:pt>
                <c:pt idx="24103">
                  <c:v>1.878E-5</c:v>
                </c:pt>
                <c:pt idx="24104">
                  <c:v>1.878E-5</c:v>
                </c:pt>
                <c:pt idx="24105">
                  <c:v>1.8998E-5</c:v>
                </c:pt>
                <c:pt idx="24106">
                  <c:v>1.8871999999999998E-5</c:v>
                </c:pt>
                <c:pt idx="24107">
                  <c:v>1.8871999999999998E-5</c:v>
                </c:pt>
                <c:pt idx="24108">
                  <c:v>1.8871999999999998E-5</c:v>
                </c:pt>
                <c:pt idx="24109">
                  <c:v>1.8871999999999998E-5</c:v>
                </c:pt>
                <c:pt idx="24110">
                  <c:v>1.8871999999999998E-5</c:v>
                </c:pt>
                <c:pt idx="24111">
                  <c:v>1.8871999999999998E-5</c:v>
                </c:pt>
                <c:pt idx="24112">
                  <c:v>1.9070999999999997E-5</c:v>
                </c:pt>
                <c:pt idx="24113">
                  <c:v>1.8645999999999997E-5</c:v>
                </c:pt>
                <c:pt idx="24114">
                  <c:v>1.9049999999999999E-5</c:v>
                </c:pt>
                <c:pt idx="24115">
                  <c:v>1.9049999999999999E-5</c:v>
                </c:pt>
                <c:pt idx="24116">
                  <c:v>1.9049999999999999E-5</c:v>
                </c:pt>
                <c:pt idx="24117">
                  <c:v>1.8817E-5</c:v>
                </c:pt>
                <c:pt idx="24118">
                  <c:v>1.8817E-5</c:v>
                </c:pt>
                <c:pt idx="24119">
                  <c:v>1.8817E-5</c:v>
                </c:pt>
                <c:pt idx="24120">
                  <c:v>1.8817E-5</c:v>
                </c:pt>
                <c:pt idx="24121">
                  <c:v>1.8817E-5</c:v>
                </c:pt>
                <c:pt idx="24122">
                  <c:v>1.8817E-5</c:v>
                </c:pt>
                <c:pt idx="24123">
                  <c:v>1.8817E-5</c:v>
                </c:pt>
                <c:pt idx="24124">
                  <c:v>1.9018999999999999E-5</c:v>
                </c:pt>
                <c:pt idx="24125">
                  <c:v>1.9018999999999999E-5</c:v>
                </c:pt>
                <c:pt idx="24126">
                  <c:v>1.9018999999999999E-5</c:v>
                </c:pt>
                <c:pt idx="24127">
                  <c:v>1.9018999999999999E-5</c:v>
                </c:pt>
                <c:pt idx="24128">
                  <c:v>1.9018999999999999E-5</c:v>
                </c:pt>
                <c:pt idx="24129">
                  <c:v>1.9018999999999999E-5</c:v>
                </c:pt>
                <c:pt idx="24130">
                  <c:v>1.9081999999999998E-5</c:v>
                </c:pt>
                <c:pt idx="24131">
                  <c:v>1.9081999999999998E-5</c:v>
                </c:pt>
                <c:pt idx="24132">
                  <c:v>1.9311000000000002E-5</c:v>
                </c:pt>
                <c:pt idx="24133">
                  <c:v>1.9311000000000002E-5</c:v>
                </c:pt>
                <c:pt idx="24134">
                  <c:v>1.9311000000000002E-5</c:v>
                </c:pt>
                <c:pt idx="24135">
                  <c:v>1.889E-5</c:v>
                </c:pt>
                <c:pt idx="24136">
                  <c:v>1.889E-5</c:v>
                </c:pt>
                <c:pt idx="24137">
                  <c:v>1.9164000000000002E-5</c:v>
                </c:pt>
                <c:pt idx="24138">
                  <c:v>1.9164000000000002E-5</c:v>
                </c:pt>
                <c:pt idx="24139">
                  <c:v>1.8893E-5</c:v>
                </c:pt>
                <c:pt idx="24140">
                  <c:v>1.9151E-5</c:v>
                </c:pt>
                <c:pt idx="24141">
                  <c:v>1.8987999999999998E-5</c:v>
                </c:pt>
                <c:pt idx="24142">
                  <c:v>1.9154E-5</c:v>
                </c:pt>
                <c:pt idx="24143">
                  <c:v>1.8929000000000001E-5</c:v>
                </c:pt>
                <c:pt idx="24144">
                  <c:v>1.9123E-5</c:v>
                </c:pt>
                <c:pt idx="24145">
                  <c:v>1.9154999999999999E-5</c:v>
                </c:pt>
                <c:pt idx="24146">
                  <c:v>1.9154999999999999E-5</c:v>
                </c:pt>
                <c:pt idx="24147">
                  <c:v>1.8757999999999999E-5</c:v>
                </c:pt>
                <c:pt idx="24148">
                  <c:v>1.9084000000000002E-5</c:v>
                </c:pt>
                <c:pt idx="24149">
                  <c:v>1.8885E-5</c:v>
                </c:pt>
                <c:pt idx="24150">
                  <c:v>1.8885E-5</c:v>
                </c:pt>
                <c:pt idx="24151">
                  <c:v>1.8885E-5</c:v>
                </c:pt>
                <c:pt idx="24152">
                  <c:v>1.8885E-5</c:v>
                </c:pt>
                <c:pt idx="24153">
                  <c:v>1.9192000000000002E-5</c:v>
                </c:pt>
                <c:pt idx="24154">
                  <c:v>1.9134E-5</c:v>
                </c:pt>
                <c:pt idx="24155">
                  <c:v>1.9134E-5</c:v>
                </c:pt>
                <c:pt idx="24156">
                  <c:v>1.9134E-5</c:v>
                </c:pt>
                <c:pt idx="24157">
                  <c:v>1.8790000000000001E-5</c:v>
                </c:pt>
                <c:pt idx="24158">
                  <c:v>1.9048000000000001E-5</c:v>
                </c:pt>
                <c:pt idx="24159">
                  <c:v>1.8903000000000002E-5</c:v>
                </c:pt>
                <c:pt idx="24160">
                  <c:v>1.8903000000000002E-5</c:v>
                </c:pt>
                <c:pt idx="24161">
                  <c:v>1.8903000000000002E-5</c:v>
                </c:pt>
                <c:pt idx="24162">
                  <c:v>1.8903000000000002E-5</c:v>
                </c:pt>
                <c:pt idx="24163">
                  <c:v>1.8903000000000002E-5</c:v>
                </c:pt>
                <c:pt idx="24164">
                  <c:v>1.8903000000000002E-5</c:v>
                </c:pt>
                <c:pt idx="24165">
                  <c:v>1.8610999999999999E-5</c:v>
                </c:pt>
                <c:pt idx="24166">
                  <c:v>1.8781000000000002E-5</c:v>
                </c:pt>
                <c:pt idx="24167">
                  <c:v>1.8912000000000001E-5</c:v>
                </c:pt>
                <c:pt idx="24168">
                  <c:v>1.8912000000000001E-5</c:v>
                </c:pt>
                <c:pt idx="24169">
                  <c:v>1.8912000000000001E-5</c:v>
                </c:pt>
                <c:pt idx="24170">
                  <c:v>1.8657000000000001E-5</c:v>
                </c:pt>
                <c:pt idx="24171">
                  <c:v>1.8657000000000001E-5</c:v>
                </c:pt>
                <c:pt idx="24172">
                  <c:v>1.8657000000000001E-5</c:v>
                </c:pt>
                <c:pt idx="24173">
                  <c:v>1.906E-5</c:v>
                </c:pt>
                <c:pt idx="24174">
                  <c:v>1.8826000000000002E-5</c:v>
                </c:pt>
                <c:pt idx="24175">
                  <c:v>1.9012999999999999E-5</c:v>
                </c:pt>
                <c:pt idx="24176">
                  <c:v>1.9012999999999999E-5</c:v>
                </c:pt>
                <c:pt idx="24177">
                  <c:v>1.9133000000000001E-5</c:v>
                </c:pt>
                <c:pt idx="24178">
                  <c:v>1.8983000000000001E-5</c:v>
                </c:pt>
                <c:pt idx="24179">
                  <c:v>1.9325999999999998E-5</c:v>
                </c:pt>
                <c:pt idx="24180">
                  <c:v>1.9325999999999998E-5</c:v>
                </c:pt>
                <c:pt idx="24181">
                  <c:v>1.9048000000000001E-5</c:v>
                </c:pt>
                <c:pt idx="24182">
                  <c:v>1.9048000000000001E-5</c:v>
                </c:pt>
                <c:pt idx="24183">
                  <c:v>1.9048000000000001E-5</c:v>
                </c:pt>
                <c:pt idx="24184">
                  <c:v>1.9328000000000002E-5</c:v>
                </c:pt>
                <c:pt idx="24185">
                  <c:v>1.9328000000000002E-5</c:v>
                </c:pt>
                <c:pt idx="24186">
                  <c:v>1.9328000000000002E-5</c:v>
                </c:pt>
                <c:pt idx="24187">
                  <c:v>1.9328000000000002E-5</c:v>
                </c:pt>
                <c:pt idx="24188">
                  <c:v>1.9328000000000002E-5</c:v>
                </c:pt>
                <c:pt idx="24189">
                  <c:v>1.9145000000000001E-5</c:v>
                </c:pt>
                <c:pt idx="24190">
                  <c:v>1.9145000000000001E-5</c:v>
                </c:pt>
                <c:pt idx="24191">
                  <c:v>1.8923000000000002E-5</c:v>
                </c:pt>
                <c:pt idx="24192">
                  <c:v>1.9114E-5</c:v>
                </c:pt>
                <c:pt idx="24193">
                  <c:v>1.9114E-5</c:v>
                </c:pt>
                <c:pt idx="24194">
                  <c:v>1.8924999999999999E-5</c:v>
                </c:pt>
                <c:pt idx="24195">
                  <c:v>1.8924999999999999E-5</c:v>
                </c:pt>
                <c:pt idx="24196">
                  <c:v>1.8924999999999999E-5</c:v>
                </c:pt>
                <c:pt idx="24197">
                  <c:v>1.8572000000000001E-5</c:v>
                </c:pt>
                <c:pt idx="24198">
                  <c:v>1.8572000000000001E-5</c:v>
                </c:pt>
                <c:pt idx="24199">
                  <c:v>1.8572000000000001E-5</c:v>
                </c:pt>
                <c:pt idx="24200">
                  <c:v>1.8854999999999998E-5</c:v>
                </c:pt>
                <c:pt idx="24201">
                  <c:v>1.8711000000000001E-5</c:v>
                </c:pt>
                <c:pt idx="24202">
                  <c:v>1.8598999999999999E-5</c:v>
                </c:pt>
                <c:pt idx="24203">
                  <c:v>1.8598999999999999E-5</c:v>
                </c:pt>
                <c:pt idx="24204">
                  <c:v>1.8598999999999999E-5</c:v>
                </c:pt>
                <c:pt idx="24205">
                  <c:v>1.8598999999999999E-5</c:v>
                </c:pt>
                <c:pt idx="24206">
                  <c:v>1.8598999999999999E-5</c:v>
                </c:pt>
                <c:pt idx="24207">
                  <c:v>1.8598999999999999E-5</c:v>
                </c:pt>
                <c:pt idx="24208">
                  <c:v>1.8598999999999999E-5</c:v>
                </c:pt>
                <c:pt idx="24209">
                  <c:v>1.8858000000000001E-5</c:v>
                </c:pt>
                <c:pt idx="24210">
                  <c:v>1.8858000000000001E-5</c:v>
                </c:pt>
                <c:pt idx="24211">
                  <c:v>1.8687999999999998E-5</c:v>
                </c:pt>
                <c:pt idx="24212">
                  <c:v>1.8987999999999998E-5</c:v>
                </c:pt>
                <c:pt idx="24213">
                  <c:v>1.8987999999999998E-5</c:v>
                </c:pt>
                <c:pt idx="24214">
                  <c:v>1.8987999999999998E-5</c:v>
                </c:pt>
                <c:pt idx="24215">
                  <c:v>1.8987999999999998E-5</c:v>
                </c:pt>
                <c:pt idx="24216">
                  <c:v>1.8987999999999998E-5</c:v>
                </c:pt>
                <c:pt idx="24217">
                  <c:v>1.8754999999999999E-5</c:v>
                </c:pt>
                <c:pt idx="24218">
                  <c:v>1.8754999999999999E-5</c:v>
                </c:pt>
                <c:pt idx="24219">
                  <c:v>1.8754999999999999E-5</c:v>
                </c:pt>
                <c:pt idx="24220">
                  <c:v>1.8754999999999999E-5</c:v>
                </c:pt>
                <c:pt idx="24221">
                  <c:v>1.8754999999999999E-5</c:v>
                </c:pt>
                <c:pt idx="24222">
                  <c:v>1.8754999999999999E-5</c:v>
                </c:pt>
                <c:pt idx="24223">
                  <c:v>1.8754999999999999E-5</c:v>
                </c:pt>
                <c:pt idx="24224">
                  <c:v>1.8465E-5</c:v>
                </c:pt>
                <c:pt idx="24225">
                  <c:v>1.8292E-5</c:v>
                </c:pt>
                <c:pt idx="24226">
                  <c:v>1.8292E-5</c:v>
                </c:pt>
                <c:pt idx="24227">
                  <c:v>1.8573999999999999E-5</c:v>
                </c:pt>
                <c:pt idx="24228">
                  <c:v>1.8573999999999999E-5</c:v>
                </c:pt>
                <c:pt idx="24229">
                  <c:v>1.8573999999999999E-5</c:v>
                </c:pt>
                <c:pt idx="24230">
                  <c:v>1.8573999999999999E-5</c:v>
                </c:pt>
                <c:pt idx="24231">
                  <c:v>1.8573999999999999E-5</c:v>
                </c:pt>
                <c:pt idx="24232">
                  <c:v>1.8573999999999999E-5</c:v>
                </c:pt>
                <c:pt idx="24233">
                  <c:v>1.8573999999999999E-5</c:v>
                </c:pt>
                <c:pt idx="24234">
                  <c:v>1.8573999999999999E-5</c:v>
                </c:pt>
                <c:pt idx="24235">
                  <c:v>1.8763999999999999E-5</c:v>
                </c:pt>
                <c:pt idx="24236">
                  <c:v>1.8442000000000001E-5</c:v>
                </c:pt>
                <c:pt idx="24237">
                  <c:v>1.8442000000000001E-5</c:v>
                </c:pt>
                <c:pt idx="24238">
                  <c:v>1.8632999999999999E-5</c:v>
                </c:pt>
                <c:pt idx="24239">
                  <c:v>1.8632999999999999E-5</c:v>
                </c:pt>
                <c:pt idx="24240">
                  <c:v>1.8822E-5</c:v>
                </c:pt>
                <c:pt idx="24241">
                  <c:v>1.8638999999999999E-5</c:v>
                </c:pt>
                <c:pt idx="24242">
                  <c:v>1.8638999999999999E-5</c:v>
                </c:pt>
                <c:pt idx="24243">
                  <c:v>1.8638999999999999E-5</c:v>
                </c:pt>
                <c:pt idx="24244">
                  <c:v>1.8638999999999999E-5</c:v>
                </c:pt>
                <c:pt idx="24245">
                  <c:v>1.8440999999999998E-5</c:v>
                </c:pt>
                <c:pt idx="24246">
                  <c:v>1.8440999999999998E-5</c:v>
                </c:pt>
                <c:pt idx="24247">
                  <c:v>1.8360999999999999E-5</c:v>
                </c:pt>
                <c:pt idx="24248">
                  <c:v>1.8360999999999999E-5</c:v>
                </c:pt>
                <c:pt idx="24249">
                  <c:v>1.8360999999999999E-5</c:v>
                </c:pt>
                <c:pt idx="24250">
                  <c:v>1.8527000000000001E-5</c:v>
                </c:pt>
                <c:pt idx="24251">
                  <c:v>1.8692E-5</c:v>
                </c:pt>
                <c:pt idx="24252">
                  <c:v>1.8512000000000002E-5</c:v>
                </c:pt>
                <c:pt idx="24253">
                  <c:v>1.8512000000000002E-5</c:v>
                </c:pt>
                <c:pt idx="24254">
                  <c:v>1.8334000000000001E-5</c:v>
                </c:pt>
                <c:pt idx="24255">
                  <c:v>1.8227E-5</c:v>
                </c:pt>
                <c:pt idx="24256">
                  <c:v>1.8227E-5</c:v>
                </c:pt>
                <c:pt idx="24257">
                  <c:v>1.8540000000000002E-5</c:v>
                </c:pt>
                <c:pt idx="24258">
                  <c:v>1.8540000000000002E-5</c:v>
                </c:pt>
                <c:pt idx="24259">
                  <c:v>1.823E-5</c:v>
                </c:pt>
                <c:pt idx="24260">
                  <c:v>1.8561999999999999E-5</c:v>
                </c:pt>
                <c:pt idx="24261">
                  <c:v>1.8561999999999999E-5</c:v>
                </c:pt>
                <c:pt idx="24262">
                  <c:v>1.8561999999999999E-5</c:v>
                </c:pt>
                <c:pt idx="24263">
                  <c:v>1.8586000000000001E-5</c:v>
                </c:pt>
                <c:pt idx="24264">
                  <c:v>1.8586000000000001E-5</c:v>
                </c:pt>
                <c:pt idx="24265">
                  <c:v>1.8476000000000001E-5</c:v>
                </c:pt>
                <c:pt idx="24266">
                  <c:v>1.8523999999999997E-5</c:v>
                </c:pt>
                <c:pt idx="24267">
                  <c:v>1.8523999999999997E-5</c:v>
                </c:pt>
                <c:pt idx="24268">
                  <c:v>1.8523999999999997E-5</c:v>
                </c:pt>
                <c:pt idx="24269">
                  <c:v>1.8260000000000001E-5</c:v>
                </c:pt>
                <c:pt idx="24270">
                  <c:v>1.8260000000000001E-5</c:v>
                </c:pt>
                <c:pt idx="24271">
                  <c:v>1.8568000000000002E-5</c:v>
                </c:pt>
                <c:pt idx="24272">
                  <c:v>1.8568000000000002E-5</c:v>
                </c:pt>
                <c:pt idx="24273">
                  <c:v>1.8568000000000002E-5</c:v>
                </c:pt>
                <c:pt idx="24274">
                  <c:v>1.8568000000000002E-5</c:v>
                </c:pt>
                <c:pt idx="24275">
                  <c:v>1.8307999999999998E-5</c:v>
                </c:pt>
                <c:pt idx="24276">
                  <c:v>1.8451999999999999E-5</c:v>
                </c:pt>
                <c:pt idx="24277">
                  <c:v>1.8451999999999999E-5</c:v>
                </c:pt>
                <c:pt idx="24278">
                  <c:v>1.8451999999999999E-5</c:v>
                </c:pt>
                <c:pt idx="24279">
                  <c:v>1.8512000000000002E-5</c:v>
                </c:pt>
                <c:pt idx="24280">
                  <c:v>1.8512000000000002E-5</c:v>
                </c:pt>
                <c:pt idx="24281">
                  <c:v>1.8512000000000002E-5</c:v>
                </c:pt>
                <c:pt idx="24282">
                  <c:v>1.8355999999999998E-5</c:v>
                </c:pt>
                <c:pt idx="24283">
                  <c:v>1.8355999999999998E-5</c:v>
                </c:pt>
                <c:pt idx="24284">
                  <c:v>1.8355999999999998E-5</c:v>
                </c:pt>
                <c:pt idx="24285">
                  <c:v>1.8428E-5</c:v>
                </c:pt>
                <c:pt idx="24286">
                  <c:v>1.8682000000000002E-5</c:v>
                </c:pt>
                <c:pt idx="24287">
                  <c:v>1.8682000000000002E-5</c:v>
                </c:pt>
                <c:pt idx="24288">
                  <c:v>1.8484000000000001E-5</c:v>
                </c:pt>
                <c:pt idx="24289">
                  <c:v>1.8484000000000001E-5</c:v>
                </c:pt>
                <c:pt idx="24290">
                  <c:v>1.8292E-5</c:v>
                </c:pt>
                <c:pt idx="24291">
                  <c:v>1.8562999999999998E-5</c:v>
                </c:pt>
                <c:pt idx="24292">
                  <c:v>1.8562999999999998E-5</c:v>
                </c:pt>
                <c:pt idx="24293">
                  <c:v>1.8562999999999998E-5</c:v>
                </c:pt>
                <c:pt idx="24294">
                  <c:v>1.8562999999999998E-5</c:v>
                </c:pt>
                <c:pt idx="24295">
                  <c:v>1.8423999999999998E-5</c:v>
                </c:pt>
                <c:pt idx="24296">
                  <c:v>1.8423999999999998E-5</c:v>
                </c:pt>
                <c:pt idx="24297">
                  <c:v>1.8423999999999998E-5</c:v>
                </c:pt>
                <c:pt idx="24298">
                  <c:v>1.8423999999999998E-5</c:v>
                </c:pt>
                <c:pt idx="24299">
                  <c:v>1.8423999999999998E-5</c:v>
                </c:pt>
                <c:pt idx="24300">
                  <c:v>1.857E-5</c:v>
                </c:pt>
                <c:pt idx="24301">
                  <c:v>1.857E-5</c:v>
                </c:pt>
                <c:pt idx="24302">
                  <c:v>1.857E-5</c:v>
                </c:pt>
                <c:pt idx="24303">
                  <c:v>1.8451E-5</c:v>
                </c:pt>
                <c:pt idx="24304">
                  <c:v>1.8451E-5</c:v>
                </c:pt>
                <c:pt idx="24305">
                  <c:v>1.8451E-5</c:v>
                </c:pt>
                <c:pt idx="24306">
                  <c:v>1.8451E-5</c:v>
                </c:pt>
                <c:pt idx="24307">
                  <c:v>1.8697000000000001E-5</c:v>
                </c:pt>
                <c:pt idx="24308">
                  <c:v>1.8537000000000002E-5</c:v>
                </c:pt>
                <c:pt idx="24309">
                  <c:v>1.8269000000000001E-5</c:v>
                </c:pt>
                <c:pt idx="24310">
                  <c:v>1.8386E-5</c:v>
                </c:pt>
                <c:pt idx="24311">
                  <c:v>1.8386E-5</c:v>
                </c:pt>
                <c:pt idx="24312">
                  <c:v>1.8386E-5</c:v>
                </c:pt>
                <c:pt idx="24313">
                  <c:v>1.8386E-5</c:v>
                </c:pt>
                <c:pt idx="24314">
                  <c:v>1.861E-5</c:v>
                </c:pt>
                <c:pt idx="24315">
                  <c:v>1.8788999999999999E-5</c:v>
                </c:pt>
                <c:pt idx="24316">
                  <c:v>1.8417E-5</c:v>
                </c:pt>
                <c:pt idx="24317">
                  <c:v>1.8631000000000002E-5</c:v>
                </c:pt>
                <c:pt idx="24318">
                  <c:v>1.8474E-5</c:v>
                </c:pt>
                <c:pt idx="24319">
                  <c:v>1.8474E-5</c:v>
                </c:pt>
                <c:pt idx="24320">
                  <c:v>1.8474E-5</c:v>
                </c:pt>
                <c:pt idx="24321">
                  <c:v>1.8474E-5</c:v>
                </c:pt>
                <c:pt idx="24322">
                  <c:v>1.8474E-5</c:v>
                </c:pt>
                <c:pt idx="24323">
                  <c:v>1.8631000000000002E-5</c:v>
                </c:pt>
                <c:pt idx="24324">
                  <c:v>1.8709E-5</c:v>
                </c:pt>
                <c:pt idx="24325">
                  <c:v>1.8418999999999998E-5</c:v>
                </c:pt>
                <c:pt idx="24326">
                  <c:v>1.8418999999999998E-5</c:v>
                </c:pt>
                <c:pt idx="24327">
                  <c:v>1.8714000000000001E-5</c:v>
                </c:pt>
                <c:pt idx="24328">
                  <c:v>1.8714000000000001E-5</c:v>
                </c:pt>
                <c:pt idx="24329">
                  <c:v>1.8377999999999999E-5</c:v>
                </c:pt>
                <c:pt idx="24330">
                  <c:v>1.8662000000000002E-5</c:v>
                </c:pt>
                <c:pt idx="24331">
                  <c:v>1.8662000000000002E-5</c:v>
                </c:pt>
                <c:pt idx="24332">
                  <c:v>1.8662000000000002E-5</c:v>
                </c:pt>
                <c:pt idx="24333">
                  <c:v>1.891E-5</c:v>
                </c:pt>
                <c:pt idx="24334">
                  <c:v>1.8663000000000001E-5</c:v>
                </c:pt>
                <c:pt idx="24335">
                  <c:v>1.84E-5</c:v>
                </c:pt>
                <c:pt idx="24336">
                  <c:v>1.8544999999999999E-5</c:v>
                </c:pt>
                <c:pt idx="24337">
                  <c:v>1.8544999999999999E-5</c:v>
                </c:pt>
                <c:pt idx="24338">
                  <c:v>1.8544999999999999E-5</c:v>
                </c:pt>
                <c:pt idx="24339">
                  <c:v>1.8373000000000002E-5</c:v>
                </c:pt>
                <c:pt idx="24340">
                  <c:v>1.8664E-5</c:v>
                </c:pt>
                <c:pt idx="24341">
                  <c:v>1.8518000000000001E-5</c:v>
                </c:pt>
                <c:pt idx="24342">
                  <c:v>1.8282999999999998E-5</c:v>
                </c:pt>
                <c:pt idx="24343">
                  <c:v>1.8488E-5</c:v>
                </c:pt>
                <c:pt idx="24344">
                  <c:v>1.8687999999999998E-5</c:v>
                </c:pt>
                <c:pt idx="24345">
                  <c:v>1.8343E-5</c:v>
                </c:pt>
                <c:pt idx="24346">
                  <c:v>1.8525E-5</c:v>
                </c:pt>
                <c:pt idx="24347">
                  <c:v>1.8338E-5</c:v>
                </c:pt>
                <c:pt idx="24348">
                  <c:v>1.8338E-5</c:v>
                </c:pt>
                <c:pt idx="24349">
                  <c:v>1.8338E-5</c:v>
                </c:pt>
                <c:pt idx="24350">
                  <c:v>1.8728000000000001E-5</c:v>
                </c:pt>
                <c:pt idx="24351">
                  <c:v>1.8451E-5</c:v>
                </c:pt>
                <c:pt idx="24352">
                  <c:v>1.8728000000000001E-5</c:v>
                </c:pt>
                <c:pt idx="24353">
                  <c:v>1.8728000000000001E-5</c:v>
                </c:pt>
                <c:pt idx="24354">
                  <c:v>1.8728000000000001E-5</c:v>
                </c:pt>
                <c:pt idx="24355">
                  <c:v>1.8728000000000001E-5</c:v>
                </c:pt>
                <c:pt idx="24356">
                  <c:v>1.8728000000000001E-5</c:v>
                </c:pt>
                <c:pt idx="24357">
                  <c:v>1.8448E-5</c:v>
                </c:pt>
                <c:pt idx="24358">
                  <c:v>1.8448E-5</c:v>
                </c:pt>
                <c:pt idx="24359">
                  <c:v>1.8448E-5</c:v>
                </c:pt>
                <c:pt idx="24360">
                  <c:v>1.8612999999999999E-5</c:v>
                </c:pt>
                <c:pt idx="24361">
                  <c:v>1.8612999999999999E-5</c:v>
                </c:pt>
                <c:pt idx="24362">
                  <c:v>1.8612999999999999E-5</c:v>
                </c:pt>
                <c:pt idx="24363">
                  <c:v>1.8612999999999999E-5</c:v>
                </c:pt>
                <c:pt idx="24364">
                  <c:v>1.8440999999999998E-5</c:v>
                </c:pt>
                <c:pt idx="24365">
                  <c:v>1.8440999999999998E-5</c:v>
                </c:pt>
                <c:pt idx="24366">
                  <c:v>1.8440999999999998E-5</c:v>
                </c:pt>
                <c:pt idx="24367">
                  <c:v>1.8440999999999998E-5</c:v>
                </c:pt>
                <c:pt idx="24368">
                  <c:v>1.8440999999999998E-5</c:v>
                </c:pt>
                <c:pt idx="24369">
                  <c:v>1.8440999999999998E-5</c:v>
                </c:pt>
                <c:pt idx="24370">
                  <c:v>1.8440999999999998E-5</c:v>
                </c:pt>
                <c:pt idx="24371">
                  <c:v>1.8554999999999998E-5</c:v>
                </c:pt>
                <c:pt idx="24372">
                  <c:v>1.8554999999999998E-5</c:v>
                </c:pt>
                <c:pt idx="24373">
                  <c:v>1.8554999999999998E-5</c:v>
                </c:pt>
                <c:pt idx="24374">
                  <c:v>1.8554999999999998E-5</c:v>
                </c:pt>
                <c:pt idx="24375">
                  <c:v>1.8554999999999998E-5</c:v>
                </c:pt>
                <c:pt idx="24376">
                  <c:v>1.8718000000000003E-5</c:v>
                </c:pt>
                <c:pt idx="24377">
                  <c:v>1.8718000000000003E-5</c:v>
                </c:pt>
                <c:pt idx="24378">
                  <c:v>1.8718000000000003E-5</c:v>
                </c:pt>
                <c:pt idx="24379">
                  <c:v>1.8718000000000003E-5</c:v>
                </c:pt>
                <c:pt idx="24380">
                  <c:v>1.8718000000000003E-5</c:v>
                </c:pt>
                <c:pt idx="24381">
                  <c:v>1.8975E-5</c:v>
                </c:pt>
                <c:pt idx="24382">
                  <c:v>1.8975E-5</c:v>
                </c:pt>
                <c:pt idx="24383">
                  <c:v>1.8627999999999999E-5</c:v>
                </c:pt>
                <c:pt idx="24384">
                  <c:v>1.8627999999999999E-5</c:v>
                </c:pt>
                <c:pt idx="24385">
                  <c:v>1.8627999999999999E-5</c:v>
                </c:pt>
                <c:pt idx="24386">
                  <c:v>1.8627999999999999E-5</c:v>
                </c:pt>
                <c:pt idx="24387">
                  <c:v>1.8627999999999999E-5</c:v>
                </c:pt>
                <c:pt idx="24388">
                  <c:v>1.8627999999999999E-5</c:v>
                </c:pt>
                <c:pt idx="24389">
                  <c:v>1.8627999999999999E-5</c:v>
                </c:pt>
                <c:pt idx="24390">
                  <c:v>1.8627999999999999E-5</c:v>
                </c:pt>
                <c:pt idx="24391">
                  <c:v>1.8809000000000002E-5</c:v>
                </c:pt>
                <c:pt idx="24392">
                  <c:v>1.8809000000000002E-5</c:v>
                </c:pt>
                <c:pt idx="24393">
                  <c:v>1.8809000000000002E-5</c:v>
                </c:pt>
                <c:pt idx="24394">
                  <c:v>1.8809000000000002E-5</c:v>
                </c:pt>
                <c:pt idx="24395">
                  <c:v>1.8809000000000002E-5</c:v>
                </c:pt>
                <c:pt idx="24396">
                  <c:v>1.8809000000000002E-5</c:v>
                </c:pt>
                <c:pt idx="24397">
                  <c:v>1.8809000000000002E-5</c:v>
                </c:pt>
                <c:pt idx="24398">
                  <c:v>1.8809000000000002E-5</c:v>
                </c:pt>
                <c:pt idx="24399">
                  <c:v>1.8809000000000002E-5</c:v>
                </c:pt>
                <c:pt idx="24400">
                  <c:v>1.8809000000000002E-5</c:v>
                </c:pt>
                <c:pt idx="24401">
                  <c:v>1.8809000000000002E-5</c:v>
                </c:pt>
                <c:pt idx="24402">
                  <c:v>1.8809000000000002E-5</c:v>
                </c:pt>
                <c:pt idx="24403">
                  <c:v>1.8717000000000001E-5</c:v>
                </c:pt>
                <c:pt idx="24404">
                  <c:v>1.8847000000000001E-5</c:v>
                </c:pt>
                <c:pt idx="24405">
                  <c:v>1.8847000000000001E-5</c:v>
                </c:pt>
                <c:pt idx="24406">
                  <c:v>1.8847000000000001E-5</c:v>
                </c:pt>
                <c:pt idx="24407">
                  <c:v>1.8785999999999999E-5</c:v>
                </c:pt>
                <c:pt idx="24408">
                  <c:v>1.8785999999999999E-5</c:v>
                </c:pt>
                <c:pt idx="24409">
                  <c:v>1.8785999999999999E-5</c:v>
                </c:pt>
                <c:pt idx="24410">
                  <c:v>1.8785999999999999E-5</c:v>
                </c:pt>
                <c:pt idx="24411">
                  <c:v>1.8785999999999999E-5</c:v>
                </c:pt>
                <c:pt idx="24412">
                  <c:v>1.8785999999999999E-5</c:v>
                </c:pt>
                <c:pt idx="24413">
                  <c:v>1.8785999999999999E-5</c:v>
                </c:pt>
                <c:pt idx="24414">
                  <c:v>1.8785999999999999E-5</c:v>
                </c:pt>
                <c:pt idx="24415">
                  <c:v>1.8785999999999999E-5</c:v>
                </c:pt>
                <c:pt idx="24416">
                  <c:v>1.8442999999999999E-5</c:v>
                </c:pt>
                <c:pt idx="24417">
                  <c:v>1.8442999999999999E-5</c:v>
                </c:pt>
                <c:pt idx="24418">
                  <c:v>1.8598999999999999E-5</c:v>
                </c:pt>
                <c:pt idx="24419">
                  <c:v>1.8598999999999999E-5</c:v>
                </c:pt>
                <c:pt idx="24420">
                  <c:v>1.8598999999999999E-5</c:v>
                </c:pt>
                <c:pt idx="24421">
                  <c:v>1.8598999999999999E-5</c:v>
                </c:pt>
                <c:pt idx="24422">
                  <c:v>1.8598999999999999E-5</c:v>
                </c:pt>
                <c:pt idx="24423">
                  <c:v>1.8598999999999999E-5</c:v>
                </c:pt>
                <c:pt idx="24424">
                  <c:v>1.8598999999999999E-5</c:v>
                </c:pt>
                <c:pt idx="24425">
                  <c:v>1.8598999999999999E-5</c:v>
                </c:pt>
                <c:pt idx="24426">
                  <c:v>1.8598999999999999E-5</c:v>
                </c:pt>
                <c:pt idx="24427">
                  <c:v>1.8598999999999999E-5</c:v>
                </c:pt>
                <c:pt idx="24428">
                  <c:v>1.8385000000000001E-5</c:v>
                </c:pt>
                <c:pt idx="24429">
                  <c:v>1.8385000000000001E-5</c:v>
                </c:pt>
                <c:pt idx="24430">
                  <c:v>1.8385000000000001E-5</c:v>
                </c:pt>
                <c:pt idx="24431">
                  <c:v>1.8385000000000001E-5</c:v>
                </c:pt>
                <c:pt idx="24432">
                  <c:v>1.8385000000000001E-5</c:v>
                </c:pt>
                <c:pt idx="24433">
                  <c:v>1.8385000000000001E-5</c:v>
                </c:pt>
                <c:pt idx="24434">
                  <c:v>1.8385000000000001E-5</c:v>
                </c:pt>
                <c:pt idx="24435">
                  <c:v>1.8584999999999999E-5</c:v>
                </c:pt>
                <c:pt idx="24436">
                  <c:v>1.8584999999999999E-5</c:v>
                </c:pt>
                <c:pt idx="24437">
                  <c:v>1.8346999999999999E-5</c:v>
                </c:pt>
                <c:pt idx="24438">
                  <c:v>1.8437999999999999E-5</c:v>
                </c:pt>
                <c:pt idx="24439">
                  <c:v>1.8437999999999999E-5</c:v>
                </c:pt>
                <c:pt idx="24440">
                  <c:v>1.8437999999999999E-5</c:v>
                </c:pt>
                <c:pt idx="24441">
                  <c:v>1.8437999999999999E-5</c:v>
                </c:pt>
                <c:pt idx="24442">
                  <c:v>1.8326E-5</c:v>
                </c:pt>
                <c:pt idx="24443">
                  <c:v>1.8326E-5</c:v>
                </c:pt>
                <c:pt idx="24444">
                  <c:v>1.8499E-5</c:v>
                </c:pt>
                <c:pt idx="24445">
                  <c:v>1.8354000000000001E-5</c:v>
                </c:pt>
                <c:pt idx="24446">
                  <c:v>1.8354000000000001E-5</c:v>
                </c:pt>
                <c:pt idx="24447">
                  <c:v>1.8354000000000001E-5</c:v>
                </c:pt>
                <c:pt idx="24448">
                  <c:v>1.8354000000000001E-5</c:v>
                </c:pt>
                <c:pt idx="24449">
                  <c:v>1.8354000000000001E-5</c:v>
                </c:pt>
                <c:pt idx="24450">
                  <c:v>1.8354000000000001E-5</c:v>
                </c:pt>
                <c:pt idx="24451">
                  <c:v>1.8354000000000001E-5</c:v>
                </c:pt>
                <c:pt idx="24452">
                  <c:v>1.8354000000000001E-5</c:v>
                </c:pt>
                <c:pt idx="24453">
                  <c:v>1.8354000000000001E-5</c:v>
                </c:pt>
                <c:pt idx="24454">
                  <c:v>1.8354000000000001E-5</c:v>
                </c:pt>
                <c:pt idx="24455">
                  <c:v>1.7930999999999998E-5</c:v>
                </c:pt>
                <c:pt idx="24456">
                  <c:v>1.8243000000000001E-5</c:v>
                </c:pt>
                <c:pt idx="24457">
                  <c:v>1.8481000000000001E-5</c:v>
                </c:pt>
                <c:pt idx="24458">
                  <c:v>1.8481000000000001E-5</c:v>
                </c:pt>
                <c:pt idx="24459">
                  <c:v>1.8481000000000001E-5</c:v>
                </c:pt>
                <c:pt idx="24460">
                  <c:v>1.8481000000000001E-5</c:v>
                </c:pt>
                <c:pt idx="24461">
                  <c:v>1.8481000000000001E-5</c:v>
                </c:pt>
                <c:pt idx="24462">
                  <c:v>1.8481000000000001E-5</c:v>
                </c:pt>
                <c:pt idx="24463">
                  <c:v>1.8346E-5</c:v>
                </c:pt>
                <c:pt idx="24464">
                  <c:v>1.8446999999999998E-5</c:v>
                </c:pt>
                <c:pt idx="24465">
                  <c:v>1.8446999999999998E-5</c:v>
                </c:pt>
                <c:pt idx="24466">
                  <c:v>1.8446999999999998E-5</c:v>
                </c:pt>
                <c:pt idx="24467">
                  <c:v>1.8723E-5</c:v>
                </c:pt>
                <c:pt idx="24468">
                  <c:v>1.8723E-5</c:v>
                </c:pt>
                <c:pt idx="24469">
                  <c:v>1.8422000000000001E-5</c:v>
                </c:pt>
                <c:pt idx="24470">
                  <c:v>1.8422000000000001E-5</c:v>
                </c:pt>
                <c:pt idx="24471">
                  <c:v>1.8422000000000001E-5</c:v>
                </c:pt>
                <c:pt idx="24472">
                  <c:v>1.8510999999999999E-5</c:v>
                </c:pt>
                <c:pt idx="24473">
                  <c:v>1.889E-5</c:v>
                </c:pt>
                <c:pt idx="24474">
                  <c:v>1.8568000000000002E-5</c:v>
                </c:pt>
                <c:pt idx="24475">
                  <c:v>1.8568000000000002E-5</c:v>
                </c:pt>
                <c:pt idx="24476">
                  <c:v>1.8568000000000002E-5</c:v>
                </c:pt>
                <c:pt idx="24477">
                  <c:v>1.8990000000000003E-5</c:v>
                </c:pt>
                <c:pt idx="24478">
                  <c:v>1.8990000000000003E-5</c:v>
                </c:pt>
                <c:pt idx="24479">
                  <c:v>1.8990000000000003E-5</c:v>
                </c:pt>
                <c:pt idx="24480">
                  <c:v>1.8723E-5</c:v>
                </c:pt>
                <c:pt idx="24481">
                  <c:v>1.8723E-5</c:v>
                </c:pt>
                <c:pt idx="24482">
                  <c:v>1.8512000000000002E-5</c:v>
                </c:pt>
                <c:pt idx="24483">
                  <c:v>1.8512000000000002E-5</c:v>
                </c:pt>
                <c:pt idx="24484">
                  <c:v>1.8512000000000002E-5</c:v>
                </c:pt>
                <c:pt idx="24485">
                  <c:v>1.8663000000000001E-5</c:v>
                </c:pt>
                <c:pt idx="24486">
                  <c:v>1.8663000000000001E-5</c:v>
                </c:pt>
                <c:pt idx="24487">
                  <c:v>1.8663000000000001E-5</c:v>
                </c:pt>
                <c:pt idx="24488">
                  <c:v>1.8663000000000001E-5</c:v>
                </c:pt>
                <c:pt idx="24489">
                  <c:v>1.8509000000000002E-5</c:v>
                </c:pt>
                <c:pt idx="24490">
                  <c:v>1.8442999999999999E-5</c:v>
                </c:pt>
                <c:pt idx="24491">
                  <c:v>1.8442999999999999E-5</c:v>
                </c:pt>
                <c:pt idx="24492">
                  <c:v>1.8442999999999999E-5</c:v>
                </c:pt>
                <c:pt idx="24493">
                  <c:v>1.8442999999999999E-5</c:v>
                </c:pt>
                <c:pt idx="24494">
                  <c:v>1.8788999999999999E-5</c:v>
                </c:pt>
                <c:pt idx="24495">
                  <c:v>1.8415000000000002E-5</c:v>
                </c:pt>
                <c:pt idx="24496">
                  <c:v>1.8415000000000002E-5</c:v>
                </c:pt>
                <c:pt idx="24497">
                  <c:v>1.8415000000000002E-5</c:v>
                </c:pt>
                <c:pt idx="24498">
                  <c:v>1.8415000000000002E-5</c:v>
                </c:pt>
                <c:pt idx="24499">
                  <c:v>1.8173E-5</c:v>
                </c:pt>
                <c:pt idx="24500">
                  <c:v>1.8393000000000002E-5</c:v>
                </c:pt>
                <c:pt idx="24501">
                  <c:v>1.8393000000000002E-5</c:v>
                </c:pt>
                <c:pt idx="24502">
                  <c:v>1.8299000000000002E-5</c:v>
                </c:pt>
                <c:pt idx="24503">
                  <c:v>1.8299000000000002E-5</c:v>
                </c:pt>
                <c:pt idx="24504">
                  <c:v>1.8299000000000002E-5</c:v>
                </c:pt>
                <c:pt idx="24505">
                  <c:v>1.8527000000000001E-5</c:v>
                </c:pt>
                <c:pt idx="24506">
                  <c:v>1.825E-5</c:v>
                </c:pt>
                <c:pt idx="24507">
                  <c:v>1.8513E-5</c:v>
                </c:pt>
                <c:pt idx="24508">
                  <c:v>1.8101999999999997E-5</c:v>
                </c:pt>
                <c:pt idx="24509">
                  <c:v>1.8101999999999997E-5</c:v>
                </c:pt>
                <c:pt idx="24510">
                  <c:v>1.8286000000000001E-5</c:v>
                </c:pt>
                <c:pt idx="24511">
                  <c:v>1.8286000000000001E-5</c:v>
                </c:pt>
                <c:pt idx="24512">
                  <c:v>1.8286000000000001E-5</c:v>
                </c:pt>
                <c:pt idx="24513">
                  <c:v>1.8286000000000001E-5</c:v>
                </c:pt>
                <c:pt idx="24514">
                  <c:v>1.8286000000000001E-5</c:v>
                </c:pt>
                <c:pt idx="24515">
                  <c:v>1.8286000000000001E-5</c:v>
                </c:pt>
                <c:pt idx="24516">
                  <c:v>1.8105999999999999E-5</c:v>
                </c:pt>
                <c:pt idx="24517">
                  <c:v>1.8329999999999999E-5</c:v>
                </c:pt>
                <c:pt idx="24518">
                  <c:v>1.8329999999999999E-5</c:v>
                </c:pt>
                <c:pt idx="24519">
                  <c:v>1.8329999999999999E-5</c:v>
                </c:pt>
                <c:pt idx="24520">
                  <c:v>1.8329999999999999E-5</c:v>
                </c:pt>
                <c:pt idx="24521">
                  <c:v>1.8329999999999999E-5</c:v>
                </c:pt>
                <c:pt idx="24522">
                  <c:v>1.8329999999999999E-5</c:v>
                </c:pt>
                <c:pt idx="24523">
                  <c:v>1.8329999999999999E-5</c:v>
                </c:pt>
                <c:pt idx="24524">
                  <c:v>1.8405000000000001E-5</c:v>
                </c:pt>
                <c:pt idx="24525">
                  <c:v>1.8405000000000001E-5</c:v>
                </c:pt>
                <c:pt idx="24526">
                  <c:v>1.8176E-5</c:v>
                </c:pt>
                <c:pt idx="24527">
                  <c:v>1.8176E-5</c:v>
                </c:pt>
                <c:pt idx="24528">
                  <c:v>1.8176E-5</c:v>
                </c:pt>
                <c:pt idx="24529">
                  <c:v>1.8176E-5</c:v>
                </c:pt>
                <c:pt idx="24530">
                  <c:v>1.8021999999999998E-5</c:v>
                </c:pt>
                <c:pt idx="24531">
                  <c:v>1.8126999999999998E-5</c:v>
                </c:pt>
                <c:pt idx="24532">
                  <c:v>1.8423E-5</c:v>
                </c:pt>
                <c:pt idx="24533">
                  <c:v>1.8423E-5</c:v>
                </c:pt>
                <c:pt idx="24534">
                  <c:v>1.8423E-5</c:v>
                </c:pt>
                <c:pt idx="24535">
                  <c:v>1.8423E-5</c:v>
                </c:pt>
                <c:pt idx="24536">
                  <c:v>1.8423E-5</c:v>
                </c:pt>
                <c:pt idx="24537">
                  <c:v>1.8698E-5</c:v>
                </c:pt>
                <c:pt idx="24538">
                  <c:v>1.8372E-5</c:v>
                </c:pt>
                <c:pt idx="24539">
                  <c:v>1.8704000000000003E-5</c:v>
                </c:pt>
                <c:pt idx="24540">
                  <c:v>1.8704000000000003E-5</c:v>
                </c:pt>
                <c:pt idx="24541">
                  <c:v>1.8704000000000003E-5</c:v>
                </c:pt>
                <c:pt idx="24542">
                  <c:v>1.8582999999999998E-5</c:v>
                </c:pt>
                <c:pt idx="24543">
                  <c:v>1.8582999999999998E-5</c:v>
                </c:pt>
                <c:pt idx="24544">
                  <c:v>1.8904000000000001E-5</c:v>
                </c:pt>
                <c:pt idx="24545">
                  <c:v>1.8641999999999999E-5</c:v>
                </c:pt>
                <c:pt idx="24546">
                  <c:v>1.8641999999999999E-5</c:v>
                </c:pt>
                <c:pt idx="24547">
                  <c:v>1.8515000000000001E-5</c:v>
                </c:pt>
                <c:pt idx="24548">
                  <c:v>1.8515000000000001E-5</c:v>
                </c:pt>
                <c:pt idx="24549">
                  <c:v>1.8515000000000001E-5</c:v>
                </c:pt>
                <c:pt idx="24550">
                  <c:v>1.8774999999999999E-5</c:v>
                </c:pt>
                <c:pt idx="24551">
                  <c:v>1.8527999999999999E-5</c:v>
                </c:pt>
                <c:pt idx="24552">
                  <c:v>1.8527999999999999E-5</c:v>
                </c:pt>
                <c:pt idx="24553">
                  <c:v>1.8527999999999999E-5</c:v>
                </c:pt>
                <c:pt idx="24554">
                  <c:v>1.8373000000000002E-5</c:v>
                </c:pt>
                <c:pt idx="24555">
                  <c:v>1.8373000000000002E-5</c:v>
                </c:pt>
                <c:pt idx="24556">
                  <c:v>1.8373000000000002E-5</c:v>
                </c:pt>
                <c:pt idx="24557">
                  <c:v>1.8226000000000001E-5</c:v>
                </c:pt>
                <c:pt idx="24558">
                  <c:v>1.8638999999999999E-5</c:v>
                </c:pt>
                <c:pt idx="24559">
                  <c:v>1.8638999999999999E-5</c:v>
                </c:pt>
                <c:pt idx="24560">
                  <c:v>1.8290999999999998E-5</c:v>
                </c:pt>
                <c:pt idx="24561">
                  <c:v>1.8290999999999998E-5</c:v>
                </c:pt>
                <c:pt idx="24562">
                  <c:v>1.8290999999999998E-5</c:v>
                </c:pt>
                <c:pt idx="24563">
                  <c:v>1.8290999999999998E-5</c:v>
                </c:pt>
                <c:pt idx="24564">
                  <c:v>1.8290999999999998E-5</c:v>
                </c:pt>
                <c:pt idx="24565">
                  <c:v>1.8290999999999998E-5</c:v>
                </c:pt>
                <c:pt idx="24566">
                  <c:v>1.8290999999999998E-5</c:v>
                </c:pt>
                <c:pt idx="24567">
                  <c:v>1.8757999999999999E-5</c:v>
                </c:pt>
                <c:pt idx="24568">
                  <c:v>1.859E-5</c:v>
                </c:pt>
                <c:pt idx="24569">
                  <c:v>1.8307999999999998E-5</c:v>
                </c:pt>
                <c:pt idx="24570">
                  <c:v>1.8307999999999998E-5</c:v>
                </c:pt>
                <c:pt idx="24571">
                  <c:v>1.8255000000000001E-5</c:v>
                </c:pt>
                <c:pt idx="24572">
                  <c:v>1.8255000000000001E-5</c:v>
                </c:pt>
                <c:pt idx="24573">
                  <c:v>1.8255000000000001E-5</c:v>
                </c:pt>
                <c:pt idx="24574">
                  <c:v>1.8045000000000001E-5</c:v>
                </c:pt>
                <c:pt idx="24575">
                  <c:v>1.8045000000000001E-5</c:v>
                </c:pt>
                <c:pt idx="24576">
                  <c:v>1.8218000000000001E-5</c:v>
                </c:pt>
                <c:pt idx="24577">
                  <c:v>1.8218000000000001E-5</c:v>
                </c:pt>
                <c:pt idx="24578">
                  <c:v>1.8218000000000001E-5</c:v>
                </c:pt>
                <c:pt idx="24579">
                  <c:v>1.8218000000000001E-5</c:v>
                </c:pt>
                <c:pt idx="24580">
                  <c:v>1.8218000000000001E-5</c:v>
                </c:pt>
                <c:pt idx="24581">
                  <c:v>1.7997999999999999E-5</c:v>
                </c:pt>
                <c:pt idx="24582">
                  <c:v>1.8304E-5</c:v>
                </c:pt>
                <c:pt idx="24583">
                  <c:v>1.8004999999999998E-5</c:v>
                </c:pt>
                <c:pt idx="24584">
                  <c:v>1.8004999999999998E-5</c:v>
                </c:pt>
                <c:pt idx="24585">
                  <c:v>1.8317000000000001E-5</c:v>
                </c:pt>
                <c:pt idx="24586">
                  <c:v>1.8065000000000001E-5</c:v>
                </c:pt>
                <c:pt idx="24587">
                  <c:v>1.8065000000000001E-5</c:v>
                </c:pt>
                <c:pt idx="24588">
                  <c:v>1.8065000000000001E-5</c:v>
                </c:pt>
                <c:pt idx="24589">
                  <c:v>1.8065000000000001E-5</c:v>
                </c:pt>
                <c:pt idx="24590">
                  <c:v>1.8233E-5</c:v>
                </c:pt>
                <c:pt idx="24591">
                  <c:v>1.8351000000000001E-5</c:v>
                </c:pt>
                <c:pt idx="24592">
                  <c:v>1.8351000000000001E-5</c:v>
                </c:pt>
                <c:pt idx="24593">
                  <c:v>1.8351000000000001E-5</c:v>
                </c:pt>
                <c:pt idx="24594">
                  <c:v>1.8351000000000001E-5</c:v>
                </c:pt>
                <c:pt idx="24595">
                  <c:v>1.8351000000000001E-5</c:v>
                </c:pt>
                <c:pt idx="24596">
                  <c:v>1.8351000000000001E-5</c:v>
                </c:pt>
                <c:pt idx="24597">
                  <c:v>1.853E-5</c:v>
                </c:pt>
                <c:pt idx="24598">
                  <c:v>1.8104000000000001E-5</c:v>
                </c:pt>
                <c:pt idx="24599">
                  <c:v>1.8299000000000002E-5</c:v>
                </c:pt>
                <c:pt idx="24600">
                  <c:v>1.8299000000000002E-5</c:v>
                </c:pt>
                <c:pt idx="24601">
                  <c:v>1.8299000000000002E-5</c:v>
                </c:pt>
                <c:pt idx="24602">
                  <c:v>1.8299000000000002E-5</c:v>
                </c:pt>
                <c:pt idx="24603">
                  <c:v>1.8299000000000002E-5</c:v>
                </c:pt>
                <c:pt idx="24604">
                  <c:v>1.8299000000000002E-5</c:v>
                </c:pt>
                <c:pt idx="24605">
                  <c:v>1.8593E-5</c:v>
                </c:pt>
                <c:pt idx="24606">
                  <c:v>1.8504000000000001E-5</c:v>
                </c:pt>
                <c:pt idx="24607">
                  <c:v>1.8581E-5</c:v>
                </c:pt>
                <c:pt idx="24608">
                  <c:v>1.8369E-5</c:v>
                </c:pt>
                <c:pt idx="24609">
                  <c:v>1.8150000000000001E-5</c:v>
                </c:pt>
                <c:pt idx="24610">
                  <c:v>1.8150000000000001E-5</c:v>
                </c:pt>
                <c:pt idx="24611">
                  <c:v>1.8346999999999999E-5</c:v>
                </c:pt>
                <c:pt idx="24612">
                  <c:v>1.8495000000000002E-5</c:v>
                </c:pt>
                <c:pt idx="24613">
                  <c:v>1.8495000000000002E-5</c:v>
                </c:pt>
                <c:pt idx="24614">
                  <c:v>1.8495000000000002E-5</c:v>
                </c:pt>
                <c:pt idx="24615">
                  <c:v>1.8495000000000002E-5</c:v>
                </c:pt>
                <c:pt idx="24616">
                  <c:v>1.8495000000000002E-5</c:v>
                </c:pt>
                <c:pt idx="24617">
                  <c:v>1.8495000000000002E-5</c:v>
                </c:pt>
                <c:pt idx="24618">
                  <c:v>1.8812999999999998E-5</c:v>
                </c:pt>
                <c:pt idx="24619">
                  <c:v>1.8465E-5</c:v>
                </c:pt>
                <c:pt idx="24620">
                  <c:v>1.8465E-5</c:v>
                </c:pt>
                <c:pt idx="24621">
                  <c:v>1.8465E-5</c:v>
                </c:pt>
                <c:pt idx="24622">
                  <c:v>1.8306999999999999E-5</c:v>
                </c:pt>
                <c:pt idx="24623">
                  <c:v>1.8306999999999999E-5</c:v>
                </c:pt>
                <c:pt idx="24624">
                  <c:v>1.8077E-5</c:v>
                </c:pt>
                <c:pt idx="24625">
                  <c:v>1.8349E-5</c:v>
                </c:pt>
                <c:pt idx="24626">
                  <c:v>1.8349E-5</c:v>
                </c:pt>
                <c:pt idx="24627">
                  <c:v>1.8349E-5</c:v>
                </c:pt>
                <c:pt idx="24628">
                  <c:v>1.8349E-5</c:v>
                </c:pt>
                <c:pt idx="24629">
                  <c:v>1.8349E-5</c:v>
                </c:pt>
                <c:pt idx="24630">
                  <c:v>1.8349E-5</c:v>
                </c:pt>
                <c:pt idx="24631">
                  <c:v>1.8349E-5</c:v>
                </c:pt>
                <c:pt idx="24632">
                  <c:v>1.8349E-5</c:v>
                </c:pt>
                <c:pt idx="24633">
                  <c:v>1.8376000000000002E-5</c:v>
                </c:pt>
                <c:pt idx="24634">
                  <c:v>1.8376000000000002E-5</c:v>
                </c:pt>
                <c:pt idx="24635">
                  <c:v>1.8289999999999999E-5</c:v>
                </c:pt>
                <c:pt idx="24636">
                  <c:v>1.8204999999999999E-5</c:v>
                </c:pt>
                <c:pt idx="24637">
                  <c:v>1.8296999999999998E-5</c:v>
                </c:pt>
                <c:pt idx="24638">
                  <c:v>1.8296999999999998E-5</c:v>
                </c:pt>
                <c:pt idx="24639">
                  <c:v>1.8296999999999998E-5</c:v>
                </c:pt>
                <c:pt idx="24640">
                  <c:v>1.8296999999999998E-5</c:v>
                </c:pt>
                <c:pt idx="24641">
                  <c:v>1.8296999999999998E-5</c:v>
                </c:pt>
                <c:pt idx="24642">
                  <c:v>1.8296999999999998E-5</c:v>
                </c:pt>
                <c:pt idx="24643">
                  <c:v>1.8296999999999998E-5</c:v>
                </c:pt>
                <c:pt idx="24644">
                  <c:v>1.7923000000000001E-5</c:v>
                </c:pt>
                <c:pt idx="24645">
                  <c:v>1.8310999999999998E-5</c:v>
                </c:pt>
                <c:pt idx="24646">
                  <c:v>1.8546000000000002E-5</c:v>
                </c:pt>
                <c:pt idx="24647">
                  <c:v>1.8546000000000002E-5</c:v>
                </c:pt>
                <c:pt idx="24648">
                  <c:v>1.8546000000000002E-5</c:v>
                </c:pt>
                <c:pt idx="24649">
                  <c:v>1.8546000000000002E-5</c:v>
                </c:pt>
                <c:pt idx="24650">
                  <c:v>1.8546000000000002E-5</c:v>
                </c:pt>
                <c:pt idx="24651">
                  <c:v>1.8546000000000002E-5</c:v>
                </c:pt>
                <c:pt idx="24652">
                  <c:v>1.8546000000000002E-5</c:v>
                </c:pt>
                <c:pt idx="24653">
                  <c:v>1.8546000000000002E-5</c:v>
                </c:pt>
                <c:pt idx="24654">
                  <c:v>1.8546000000000002E-5</c:v>
                </c:pt>
                <c:pt idx="24655">
                  <c:v>1.8546000000000002E-5</c:v>
                </c:pt>
                <c:pt idx="24656">
                  <c:v>1.8546000000000002E-5</c:v>
                </c:pt>
                <c:pt idx="24657">
                  <c:v>1.8546000000000002E-5</c:v>
                </c:pt>
                <c:pt idx="24658">
                  <c:v>1.8546000000000002E-5</c:v>
                </c:pt>
                <c:pt idx="24659">
                  <c:v>1.8546000000000002E-5</c:v>
                </c:pt>
                <c:pt idx="24660">
                  <c:v>1.8546000000000002E-5</c:v>
                </c:pt>
                <c:pt idx="24661">
                  <c:v>1.8546000000000002E-5</c:v>
                </c:pt>
                <c:pt idx="24662">
                  <c:v>1.8546000000000002E-5</c:v>
                </c:pt>
                <c:pt idx="24663">
                  <c:v>1.8546000000000002E-5</c:v>
                </c:pt>
                <c:pt idx="24664">
                  <c:v>1.8546000000000002E-5</c:v>
                </c:pt>
                <c:pt idx="24665">
                  <c:v>1.8546000000000002E-5</c:v>
                </c:pt>
                <c:pt idx="24666">
                  <c:v>1.8546000000000002E-5</c:v>
                </c:pt>
                <c:pt idx="24667">
                  <c:v>1.8546000000000002E-5</c:v>
                </c:pt>
                <c:pt idx="24668">
                  <c:v>1.8373000000000002E-5</c:v>
                </c:pt>
                <c:pt idx="24669">
                  <c:v>1.8373000000000002E-5</c:v>
                </c:pt>
                <c:pt idx="24670">
                  <c:v>1.8373000000000002E-5</c:v>
                </c:pt>
                <c:pt idx="24671">
                  <c:v>1.8373000000000002E-5</c:v>
                </c:pt>
                <c:pt idx="24672">
                  <c:v>1.8373000000000002E-5</c:v>
                </c:pt>
                <c:pt idx="24673">
                  <c:v>1.8373000000000002E-5</c:v>
                </c:pt>
                <c:pt idx="24674">
                  <c:v>1.8562999999999998E-5</c:v>
                </c:pt>
                <c:pt idx="24675">
                  <c:v>1.8562999999999998E-5</c:v>
                </c:pt>
                <c:pt idx="24676">
                  <c:v>1.8562999999999998E-5</c:v>
                </c:pt>
                <c:pt idx="24677">
                  <c:v>1.8562999999999998E-5</c:v>
                </c:pt>
                <c:pt idx="24678">
                  <c:v>1.8562999999999998E-5</c:v>
                </c:pt>
                <c:pt idx="24679">
                  <c:v>1.8562999999999998E-5</c:v>
                </c:pt>
                <c:pt idx="24680">
                  <c:v>1.8562999999999998E-5</c:v>
                </c:pt>
                <c:pt idx="24681">
                  <c:v>1.8783E-5</c:v>
                </c:pt>
                <c:pt idx="24682">
                  <c:v>1.8645999999999997E-5</c:v>
                </c:pt>
                <c:pt idx="24683">
                  <c:v>1.8645999999999997E-5</c:v>
                </c:pt>
                <c:pt idx="24684">
                  <c:v>1.8432000000000002E-5</c:v>
                </c:pt>
                <c:pt idx="24685">
                  <c:v>1.8715E-5</c:v>
                </c:pt>
                <c:pt idx="24686">
                  <c:v>1.8715E-5</c:v>
                </c:pt>
                <c:pt idx="24687">
                  <c:v>1.8715E-5</c:v>
                </c:pt>
                <c:pt idx="24688">
                  <c:v>1.8715E-5</c:v>
                </c:pt>
                <c:pt idx="24689">
                  <c:v>1.8715E-5</c:v>
                </c:pt>
                <c:pt idx="24690">
                  <c:v>1.8470000000000001E-5</c:v>
                </c:pt>
                <c:pt idx="24691">
                  <c:v>1.8470000000000001E-5</c:v>
                </c:pt>
                <c:pt idx="24692">
                  <c:v>1.8470000000000001E-5</c:v>
                </c:pt>
                <c:pt idx="24693">
                  <c:v>1.8640000000000001E-5</c:v>
                </c:pt>
                <c:pt idx="24694">
                  <c:v>1.8417E-5</c:v>
                </c:pt>
                <c:pt idx="24695">
                  <c:v>1.8051E-5</c:v>
                </c:pt>
                <c:pt idx="24696">
                  <c:v>1.8284E-5</c:v>
                </c:pt>
                <c:pt idx="24697">
                  <c:v>1.8284E-5</c:v>
                </c:pt>
                <c:pt idx="24698">
                  <c:v>1.8284E-5</c:v>
                </c:pt>
                <c:pt idx="24699">
                  <c:v>1.8284E-5</c:v>
                </c:pt>
                <c:pt idx="24700">
                  <c:v>1.8284E-5</c:v>
                </c:pt>
                <c:pt idx="24701">
                  <c:v>1.8284E-5</c:v>
                </c:pt>
                <c:pt idx="24702">
                  <c:v>1.8284E-5</c:v>
                </c:pt>
                <c:pt idx="24703">
                  <c:v>1.8284E-5</c:v>
                </c:pt>
                <c:pt idx="24704">
                  <c:v>1.8173E-5</c:v>
                </c:pt>
                <c:pt idx="24705">
                  <c:v>1.8342000000000002E-5</c:v>
                </c:pt>
                <c:pt idx="24706">
                  <c:v>1.8471999999999999E-5</c:v>
                </c:pt>
                <c:pt idx="24707">
                  <c:v>1.8471999999999999E-5</c:v>
                </c:pt>
                <c:pt idx="24708">
                  <c:v>1.8471999999999999E-5</c:v>
                </c:pt>
                <c:pt idx="24709">
                  <c:v>1.8471999999999999E-5</c:v>
                </c:pt>
                <c:pt idx="24710">
                  <c:v>1.8471999999999999E-5</c:v>
                </c:pt>
                <c:pt idx="24711">
                  <c:v>1.8471999999999999E-5</c:v>
                </c:pt>
                <c:pt idx="24712">
                  <c:v>1.8471999999999999E-5</c:v>
                </c:pt>
                <c:pt idx="24713">
                  <c:v>1.823E-5</c:v>
                </c:pt>
                <c:pt idx="24714">
                  <c:v>1.823E-5</c:v>
                </c:pt>
                <c:pt idx="24715">
                  <c:v>1.823E-5</c:v>
                </c:pt>
                <c:pt idx="24716">
                  <c:v>1.8558000000000001E-5</c:v>
                </c:pt>
                <c:pt idx="24717">
                  <c:v>1.8558000000000001E-5</c:v>
                </c:pt>
                <c:pt idx="24718">
                  <c:v>1.8272999999999999E-5</c:v>
                </c:pt>
                <c:pt idx="24719">
                  <c:v>1.8495000000000002E-5</c:v>
                </c:pt>
                <c:pt idx="24720">
                  <c:v>1.8658E-5</c:v>
                </c:pt>
                <c:pt idx="24721">
                  <c:v>1.8411999999999999E-5</c:v>
                </c:pt>
                <c:pt idx="24722">
                  <c:v>1.8411999999999999E-5</c:v>
                </c:pt>
                <c:pt idx="24723">
                  <c:v>1.8411999999999999E-5</c:v>
                </c:pt>
                <c:pt idx="24724">
                  <c:v>1.8411999999999999E-5</c:v>
                </c:pt>
                <c:pt idx="24725">
                  <c:v>1.8411999999999999E-5</c:v>
                </c:pt>
                <c:pt idx="24726">
                  <c:v>1.8411999999999999E-5</c:v>
                </c:pt>
                <c:pt idx="24727">
                  <c:v>1.8411999999999999E-5</c:v>
                </c:pt>
                <c:pt idx="24728">
                  <c:v>1.8621999999999999E-5</c:v>
                </c:pt>
                <c:pt idx="24729">
                  <c:v>1.8621999999999999E-5</c:v>
                </c:pt>
                <c:pt idx="24730">
                  <c:v>1.8621999999999999E-5</c:v>
                </c:pt>
                <c:pt idx="24731">
                  <c:v>1.8621999999999999E-5</c:v>
                </c:pt>
                <c:pt idx="24732">
                  <c:v>1.8621999999999999E-5</c:v>
                </c:pt>
                <c:pt idx="24733">
                  <c:v>1.8621999999999999E-5</c:v>
                </c:pt>
                <c:pt idx="24734">
                  <c:v>1.8590999999999999E-5</c:v>
                </c:pt>
                <c:pt idx="24735">
                  <c:v>1.8590999999999999E-5</c:v>
                </c:pt>
                <c:pt idx="24736">
                  <c:v>1.8590999999999999E-5</c:v>
                </c:pt>
                <c:pt idx="24737">
                  <c:v>1.8590999999999999E-5</c:v>
                </c:pt>
                <c:pt idx="24738">
                  <c:v>1.8323999999999999E-5</c:v>
                </c:pt>
                <c:pt idx="24739">
                  <c:v>1.8598999999999999E-5</c:v>
                </c:pt>
                <c:pt idx="24740">
                  <c:v>1.8598999999999999E-5</c:v>
                </c:pt>
                <c:pt idx="24741">
                  <c:v>1.8732E-5</c:v>
                </c:pt>
                <c:pt idx="24742">
                  <c:v>1.8417E-5</c:v>
                </c:pt>
                <c:pt idx="24743">
                  <c:v>1.8731000000000001E-5</c:v>
                </c:pt>
                <c:pt idx="24744">
                  <c:v>1.8919E-5</c:v>
                </c:pt>
                <c:pt idx="24745">
                  <c:v>1.8679000000000002E-5</c:v>
                </c:pt>
                <c:pt idx="24746">
                  <c:v>1.8679000000000002E-5</c:v>
                </c:pt>
                <c:pt idx="24747">
                  <c:v>1.8679000000000002E-5</c:v>
                </c:pt>
                <c:pt idx="24748">
                  <c:v>1.8679000000000002E-5</c:v>
                </c:pt>
                <c:pt idx="24749">
                  <c:v>1.855E-5</c:v>
                </c:pt>
                <c:pt idx="24750">
                  <c:v>1.855E-5</c:v>
                </c:pt>
                <c:pt idx="24751">
                  <c:v>1.855E-5</c:v>
                </c:pt>
                <c:pt idx="24752">
                  <c:v>1.855E-5</c:v>
                </c:pt>
                <c:pt idx="24753">
                  <c:v>1.855E-5</c:v>
                </c:pt>
                <c:pt idx="24754">
                  <c:v>1.855E-5</c:v>
                </c:pt>
                <c:pt idx="24755">
                  <c:v>1.855E-5</c:v>
                </c:pt>
                <c:pt idx="24756">
                  <c:v>1.855E-5</c:v>
                </c:pt>
                <c:pt idx="24757">
                  <c:v>1.8912000000000001E-5</c:v>
                </c:pt>
                <c:pt idx="24758">
                  <c:v>1.8665000000000002E-5</c:v>
                </c:pt>
                <c:pt idx="24759">
                  <c:v>1.8665000000000002E-5</c:v>
                </c:pt>
                <c:pt idx="24760">
                  <c:v>1.8816000000000001E-5</c:v>
                </c:pt>
                <c:pt idx="24761">
                  <c:v>1.8695E-5</c:v>
                </c:pt>
                <c:pt idx="24762">
                  <c:v>1.8695E-5</c:v>
                </c:pt>
                <c:pt idx="24763">
                  <c:v>1.8459999999999999E-5</c:v>
                </c:pt>
                <c:pt idx="24764">
                  <c:v>1.8709999999999999E-5</c:v>
                </c:pt>
                <c:pt idx="24765">
                  <c:v>1.8709999999999999E-5</c:v>
                </c:pt>
                <c:pt idx="24766">
                  <c:v>1.8709999999999999E-5</c:v>
                </c:pt>
                <c:pt idx="24767">
                  <c:v>1.8923000000000002E-5</c:v>
                </c:pt>
                <c:pt idx="24768">
                  <c:v>1.8923000000000002E-5</c:v>
                </c:pt>
                <c:pt idx="24769">
                  <c:v>1.8923000000000002E-5</c:v>
                </c:pt>
                <c:pt idx="24770">
                  <c:v>1.8973999999999998E-5</c:v>
                </c:pt>
                <c:pt idx="24771">
                  <c:v>1.8773000000000001E-5</c:v>
                </c:pt>
                <c:pt idx="24772">
                  <c:v>1.8773000000000001E-5</c:v>
                </c:pt>
                <c:pt idx="24773">
                  <c:v>1.8773000000000001E-5</c:v>
                </c:pt>
                <c:pt idx="24774">
                  <c:v>1.8773000000000001E-5</c:v>
                </c:pt>
                <c:pt idx="24775">
                  <c:v>1.857E-5</c:v>
                </c:pt>
                <c:pt idx="24776">
                  <c:v>1.8246000000000001E-5</c:v>
                </c:pt>
                <c:pt idx="24777">
                  <c:v>1.8246000000000001E-5</c:v>
                </c:pt>
                <c:pt idx="24778">
                  <c:v>1.8246000000000001E-5</c:v>
                </c:pt>
                <c:pt idx="24779">
                  <c:v>1.8246000000000001E-5</c:v>
                </c:pt>
                <c:pt idx="24780">
                  <c:v>1.8246000000000001E-5</c:v>
                </c:pt>
                <c:pt idx="24781">
                  <c:v>1.8512000000000002E-5</c:v>
                </c:pt>
                <c:pt idx="24782">
                  <c:v>1.8165999999999999E-5</c:v>
                </c:pt>
                <c:pt idx="24783">
                  <c:v>1.8220000000000002E-5</c:v>
                </c:pt>
                <c:pt idx="24784">
                  <c:v>1.8220000000000002E-5</c:v>
                </c:pt>
                <c:pt idx="24785">
                  <c:v>1.8436000000000001E-5</c:v>
                </c:pt>
                <c:pt idx="24786">
                  <c:v>1.8139999999999999E-5</c:v>
                </c:pt>
                <c:pt idx="24787">
                  <c:v>1.8391999999999999E-5</c:v>
                </c:pt>
                <c:pt idx="24788">
                  <c:v>1.8586000000000001E-5</c:v>
                </c:pt>
                <c:pt idx="24789">
                  <c:v>1.8213999999999999E-5</c:v>
                </c:pt>
                <c:pt idx="24790">
                  <c:v>1.8213999999999999E-5</c:v>
                </c:pt>
                <c:pt idx="24791">
                  <c:v>1.8213999999999999E-5</c:v>
                </c:pt>
                <c:pt idx="24792">
                  <c:v>1.8516E-5</c:v>
                </c:pt>
                <c:pt idx="24793">
                  <c:v>1.8516E-5</c:v>
                </c:pt>
                <c:pt idx="24794">
                  <c:v>1.8329E-5</c:v>
                </c:pt>
                <c:pt idx="24795">
                  <c:v>1.8329E-5</c:v>
                </c:pt>
                <c:pt idx="24796">
                  <c:v>1.8329E-5</c:v>
                </c:pt>
                <c:pt idx="24797">
                  <c:v>1.8329E-5</c:v>
                </c:pt>
                <c:pt idx="24798">
                  <c:v>1.8554000000000002E-5</c:v>
                </c:pt>
                <c:pt idx="24799">
                  <c:v>1.8554000000000002E-5</c:v>
                </c:pt>
                <c:pt idx="24800">
                  <c:v>1.8554000000000002E-5</c:v>
                </c:pt>
                <c:pt idx="24801">
                  <c:v>1.8554000000000002E-5</c:v>
                </c:pt>
                <c:pt idx="24802">
                  <c:v>1.8532000000000001E-5</c:v>
                </c:pt>
                <c:pt idx="24803">
                  <c:v>1.8374999999999999E-5</c:v>
                </c:pt>
                <c:pt idx="24804">
                  <c:v>1.8374999999999999E-5</c:v>
                </c:pt>
                <c:pt idx="24805">
                  <c:v>1.8632999999999999E-5</c:v>
                </c:pt>
                <c:pt idx="24806">
                  <c:v>1.8385000000000001E-5</c:v>
                </c:pt>
                <c:pt idx="24807">
                  <c:v>1.8255999999999999E-5</c:v>
                </c:pt>
                <c:pt idx="24808">
                  <c:v>1.8255999999999999E-5</c:v>
                </c:pt>
                <c:pt idx="24809">
                  <c:v>1.8255999999999999E-5</c:v>
                </c:pt>
                <c:pt idx="24810">
                  <c:v>1.8129000000000002E-5</c:v>
                </c:pt>
                <c:pt idx="24811">
                  <c:v>1.8285000000000002E-5</c:v>
                </c:pt>
                <c:pt idx="24812">
                  <c:v>1.8523000000000002E-5</c:v>
                </c:pt>
                <c:pt idx="24813">
                  <c:v>1.8363999999999999E-5</c:v>
                </c:pt>
                <c:pt idx="24814">
                  <c:v>1.8363999999999999E-5</c:v>
                </c:pt>
                <c:pt idx="24815">
                  <c:v>1.8363999999999999E-5</c:v>
                </c:pt>
                <c:pt idx="24816">
                  <c:v>1.8244999999999999E-5</c:v>
                </c:pt>
                <c:pt idx="24817">
                  <c:v>1.8244999999999999E-5</c:v>
                </c:pt>
                <c:pt idx="24818">
                  <c:v>1.8244999999999999E-5</c:v>
                </c:pt>
                <c:pt idx="24819">
                  <c:v>1.8386E-5</c:v>
                </c:pt>
                <c:pt idx="24820">
                  <c:v>1.8386E-5</c:v>
                </c:pt>
                <c:pt idx="24821">
                  <c:v>1.8748000000000001E-5</c:v>
                </c:pt>
                <c:pt idx="24822">
                  <c:v>1.8501000000000001E-5</c:v>
                </c:pt>
                <c:pt idx="24823">
                  <c:v>1.8884000000000001E-5</c:v>
                </c:pt>
                <c:pt idx="24824">
                  <c:v>1.8401999999999998E-5</c:v>
                </c:pt>
                <c:pt idx="24825">
                  <c:v>1.8401999999999998E-5</c:v>
                </c:pt>
                <c:pt idx="24826">
                  <c:v>1.8185E-5</c:v>
                </c:pt>
                <c:pt idx="24827">
                  <c:v>1.8185E-5</c:v>
                </c:pt>
                <c:pt idx="24828">
                  <c:v>1.8185E-5</c:v>
                </c:pt>
                <c:pt idx="24829">
                  <c:v>1.8185E-5</c:v>
                </c:pt>
                <c:pt idx="24830">
                  <c:v>1.8185E-5</c:v>
                </c:pt>
                <c:pt idx="24831">
                  <c:v>1.8572000000000001E-5</c:v>
                </c:pt>
                <c:pt idx="24832">
                  <c:v>1.8572000000000001E-5</c:v>
                </c:pt>
                <c:pt idx="24833">
                  <c:v>1.8572000000000001E-5</c:v>
                </c:pt>
                <c:pt idx="24834">
                  <c:v>1.8572000000000001E-5</c:v>
                </c:pt>
                <c:pt idx="24835">
                  <c:v>1.8354000000000001E-5</c:v>
                </c:pt>
                <c:pt idx="24836">
                  <c:v>1.8354000000000001E-5</c:v>
                </c:pt>
                <c:pt idx="24837">
                  <c:v>1.8354000000000001E-5</c:v>
                </c:pt>
                <c:pt idx="24838">
                  <c:v>1.8501000000000001E-5</c:v>
                </c:pt>
                <c:pt idx="24839">
                  <c:v>1.8501000000000001E-5</c:v>
                </c:pt>
                <c:pt idx="24840">
                  <c:v>1.8474999999999998E-5</c:v>
                </c:pt>
                <c:pt idx="24841">
                  <c:v>1.8740999999999999E-5</c:v>
                </c:pt>
                <c:pt idx="24842">
                  <c:v>1.8740999999999999E-5</c:v>
                </c:pt>
                <c:pt idx="24843">
                  <c:v>1.8740999999999999E-5</c:v>
                </c:pt>
                <c:pt idx="24844">
                  <c:v>1.8612000000000001E-5</c:v>
                </c:pt>
                <c:pt idx="24845">
                  <c:v>1.84E-5</c:v>
                </c:pt>
                <c:pt idx="24846">
                  <c:v>1.84E-5</c:v>
                </c:pt>
                <c:pt idx="24847">
                  <c:v>1.8533999999999999E-5</c:v>
                </c:pt>
                <c:pt idx="24848">
                  <c:v>1.8533999999999999E-5</c:v>
                </c:pt>
                <c:pt idx="24849">
                  <c:v>1.8533999999999999E-5</c:v>
                </c:pt>
                <c:pt idx="24850">
                  <c:v>1.8533999999999999E-5</c:v>
                </c:pt>
                <c:pt idx="24851">
                  <c:v>1.8533999999999999E-5</c:v>
                </c:pt>
                <c:pt idx="24852">
                  <c:v>1.8533999999999999E-5</c:v>
                </c:pt>
                <c:pt idx="24853">
                  <c:v>1.8533999999999999E-5</c:v>
                </c:pt>
                <c:pt idx="24854">
                  <c:v>1.8533999999999999E-5</c:v>
                </c:pt>
                <c:pt idx="24855">
                  <c:v>1.8533999999999999E-5</c:v>
                </c:pt>
                <c:pt idx="24856">
                  <c:v>1.8324999999999998E-5</c:v>
                </c:pt>
                <c:pt idx="24857">
                  <c:v>1.8324999999999998E-5</c:v>
                </c:pt>
                <c:pt idx="24858">
                  <c:v>1.8324999999999998E-5</c:v>
                </c:pt>
                <c:pt idx="24859">
                  <c:v>1.8595999999999999E-5</c:v>
                </c:pt>
                <c:pt idx="24860">
                  <c:v>1.8595999999999999E-5</c:v>
                </c:pt>
                <c:pt idx="24861">
                  <c:v>1.8701999999999998E-5</c:v>
                </c:pt>
                <c:pt idx="24862">
                  <c:v>1.8701999999999998E-5</c:v>
                </c:pt>
                <c:pt idx="24863">
                  <c:v>1.8701999999999998E-5</c:v>
                </c:pt>
                <c:pt idx="24864">
                  <c:v>1.8701999999999998E-5</c:v>
                </c:pt>
                <c:pt idx="24865">
                  <c:v>1.8701999999999998E-5</c:v>
                </c:pt>
                <c:pt idx="24866">
                  <c:v>1.8701999999999998E-5</c:v>
                </c:pt>
                <c:pt idx="24867">
                  <c:v>1.8527999999999999E-5</c:v>
                </c:pt>
                <c:pt idx="24868">
                  <c:v>1.8527999999999999E-5</c:v>
                </c:pt>
                <c:pt idx="24869">
                  <c:v>1.8527999999999999E-5</c:v>
                </c:pt>
                <c:pt idx="24870">
                  <c:v>1.8527999999999999E-5</c:v>
                </c:pt>
                <c:pt idx="24871">
                  <c:v>1.8828E-5</c:v>
                </c:pt>
                <c:pt idx="24872">
                  <c:v>1.8460999999999998E-5</c:v>
                </c:pt>
                <c:pt idx="24873">
                  <c:v>1.8734999999999999E-5</c:v>
                </c:pt>
                <c:pt idx="24874">
                  <c:v>1.8734999999999999E-5</c:v>
                </c:pt>
                <c:pt idx="24875">
                  <c:v>1.8526000000000002E-5</c:v>
                </c:pt>
                <c:pt idx="24876">
                  <c:v>1.8706999999999999E-5</c:v>
                </c:pt>
                <c:pt idx="24877">
                  <c:v>1.8706999999999999E-5</c:v>
                </c:pt>
                <c:pt idx="24878">
                  <c:v>1.8518000000000001E-5</c:v>
                </c:pt>
                <c:pt idx="24879">
                  <c:v>1.8659000000000002E-5</c:v>
                </c:pt>
                <c:pt idx="24880">
                  <c:v>1.8659000000000002E-5</c:v>
                </c:pt>
                <c:pt idx="24881">
                  <c:v>1.8659000000000002E-5</c:v>
                </c:pt>
                <c:pt idx="24882">
                  <c:v>1.8997000000000001E-5</c:v>
                </c:pt>
                <c:pt idx="24883">
                  <c:v>1.8757999999999999E-5</c:v>
                </c:pt>
                <c:pt idx="24884">
                  <c:v>1.8757999999999999E-5</c:v>
                </c:pt>
                <c:pt idx="24885">
                  <c:v>1.897E-5</c:v>
                </c:pt>
                <c:pt idx="24886">
                  <c:v>1.897E-5</c:v>
                </c:pt>
                <c:pt idx="24887">
                  <c:v>1.8814E-5</c:v>
                </c:pt>
                <c:pt idx="24888">
                  <c:v>1.8814E-5</c:v>
                </c:pt>
                <c:pt idx="24889">
                  <c:v>1.8814E-5</c:v>
                </c:pt>
                <c:pt idx="24890">
                  <c:v>1.9206999999999998E-5</c:v>
                </c:pt>
                <c:pt idx="24891">
                  <c:v>1.9206999999999998E-5</c:v>
                </c:pt>
                <c:pt idx="24892">
                  <c:v>1.8882999999999999E-5</c:v>
                </c:pt>
                <c:pt idx="24893">
                  <c:v>1.8882999999999999E-5</c:v>
                </c:pt>
                <c:pt idx="24894">
                  <c:v>1.9128E-5</c:v>
                </c:pt>
                <c:pt idx="24895">
                  <c:v>1.9128E-5</c:v>
                </c:pt>
                <c:pt idx="24896">
                  <c:v>1.8777999999999999E-5</c:v>
                </c:pt>
                <c:pt idx="24897">
                  <c:v>1.8777999999999999E-5</c:v>
                </c:pt>
                <c:pt idx="24898">
                  <c:v>1.8910999999999999E-5</c:v>
                </c:pt>
                <c:pt idx="24899">
                  <c:v>1.8910999999999999E-5</c:v>
                </c:pt>
                <c:pt idx="24900">
                  <c:v>1.8910999999999999E-5</c:v>
                </c:pt>
                <c:pt idx="24901">
                  <c:v>1.8910999999999999E-5</c:v>
                </c:pt>
                <c:pt idx="24902">
                  <c:v>1.8910999999999999E-5</c:v>
                </c:pt>
                <c:pt idx="24903">
                  <c:v>1.8910999999999999E-5</c:v>
                </c:pt>
                <c:pt idx="24904">
                  <c:v>1.8910999999999999E-5</c:v>
                </c:pt>
                <c:pt idx="24905">
                  <c:v>1.8910999999999999E-5</c:v>
                </c:pt>
                <c:pt idx="24906">
                  <c:v>1.8967999999999999E-5</c:v>
                </c:pt>
                <c:pt idx="24907">
                  <c:v>1.9117E-5</c:v>
                </c:pt>
                <c:pt idx="24908">
                  <c:v>1.8878000000000001E-5</c:v>
                </c:pt>
                <c:pt idx="24909">
                  <c:v>1.8626000000000001E-5</c:v>
                </c:pt>
                <c:pt idx="24910">
                  <c:v>1.8626000000000001E-5</c:v>
                </c:pt>
                <c:pt idx="24911">
                  <c:v>1.8626000000000001E-5</c:v>
                </c:pt>
                <c:pt idx="24912">
                  <c:v>1.8626000000000001E-5</c:v>
                </c:pt>
                <c:pt idx="24913">
                  <c:v>1.8626000000000001E-5</c:v>
                </c:pt>
                <c:pt idx="24914">
                  <c:v>1.8626000000000001E-5</c:v>
                </c:pt>
                <c:pt idx="24915">
                  <c:v>1.8376000000000002E-5</c:v>
                </c:pt>
                <c:pt idx="24916">
                  <c:v>1.8376000000000002E-5</c:v>
                </c:pt>
                <c:pt idx="24917">
                  <c:v>1.8376000000000002E-5</c:v>
                </c:pt>
                <c:pt idx="24918">
                  <c:v>1.8564E-5</c:v>
                </c:pt>
                <c:pt idx="24919">
                  <c:v>1.8564E-5</c:v>
                </c:pt>
                <c:pt idx="24920">
                  <c:v>1.8564E-5</c:v>
                </c:pt>
                <c:pt idx="24921">
                  <c:v>1.8564E-5</c:v>
                </c:pt>
                <c:pt idx="24922">
                  <c:v>1.8261999999999999E-5</c:v>
                </c:pt>
                <c:pt idx="24923">
                  <c:v>1.8261999999999999E-5</c:v>
                </c:pt>
                <c:pt idx="24924">
                  <c:v>1.8295E-5</c:v>
                </c:pt>
                <c:pt idx="24925">
                  <c:v>1.8295E-5</c:v>
                </c:pt>
                <c:pt idx="24926">
                  <c:v>1.8295E-5</c:v>
                </c:pt>
                <c:pt idx="24927">
                  <c:v>1.8295E-5</c:v>
                </c:pt>
                <c:pt idx="24928">
                  <c:v>1.8295E-5</c:v>
                </c:pt>
                <c:pt idx="24929">
                  <c:v>1.8295E-5</c:v>
                </c:pt>
                <c:pt idx="24930">
                  <c:v>1.8295E-5</c:v>
                </c:pt>
                <c:pt idx="24931">
                  <c:v>1.8295E-5</c:v>
                </c:pt>
                <c:pt idx="24932">
                  <c:v>1.859E-5</c:v>
                </c:pt>
                <c:pt idx="24933">
                  <c:v>1.859E-5</c:v>
                </c:pt>
                <c:pt idx="24934">
                  <c:v>1.8335E-5</c:v>
                </c:pt>
                <c:pt idx="24935">
                  <c:v>1.8335E-5</c:v>
                </c:pt>
                <c:pt idx="24936">
                  <c:v>1.8659999999999998E-5</c:v>
                </c:pt>
                <c:pt idx="24937">
                  <c:v>1.8659999999999998E-5</c:v>
                </c:pt>
                <c:pt idx="24938">
                  <c:v>1.8659999999999998E-5</c:v>
                </c:pt>
                <c:pt idx="24939">
                  <c:v>1.8659999999999998E-5</c:v>
                </c:pt>
                <c:pt idx="24940">
                  <c:v>1.8389E-5</c:v>
                </c:pt>
                <c:pt idx="24941">
                  <c:v>1.8389E-5</c:v>
                </c:pt>
                <c:pt idx="24942">
                  <c:v>1.8389E-5</c:v>
                </c:pt>
                <c:pt idx="24943">
                  <c:v>1.8718000000000003E-5</c:v>
                </c:pt>
                <c:pt idx="24944">
                  <c:v>1.8404000000000002E-5</c:v>
                </c:pt>
                <c:pt idx="24945">
                  <c:v>1.8404000000000002E-5</c:v>
                </c:pt>
                <c:pt idx="24946">
                  <c:v>1.8731000000000001E-5</c:v>
                </c:pt>
                <c:pt idx="24947">
                  <c:v>1.8731000000000001E-5</c:v>
                </c:pt>
                <c:pt idx="24948">
                  <c:v>1.8731000000000001E-5</c:v>
                </c:pt>
                <c:pt idx="24949">
                  <c:v>1.8731000000000001E-5</c:v>
                </c:pt>
                <c:pt idx="24950">
                  <c:v>1.8731000000000001E-5</c:v>
                </c:pt>
                <c:pt idx="24951">
                  <c:v>1.8731000000000001E-5</c:v>
                </c:pt>
                <c:pt idx="24952">
                  <c:v>1.8953999999999998E-5</c:v>
                </c:pt>
                <c:pt idx="24953">
                  <c:v>1.8953999999999998E-5</c:v>
                </c:pt>
                <c:pt idx="24954">
                  <c:v>1.8640000000000001E-5</c:v>
                </c:pt>
                <c:pt idx="24955">
                  <c:v>1.8640000000000001E-5</c:v>
                </c:pt>
                <c:pt idx="24956">
                  <c:v>1.8640000000000001E-5</c:v>
                </c:pt>
                <c:pt idx="24957">
                  <c:v>1.8459000000000001E-5</c:v>
                </c:pt>
                <c:pt idx="24958">
                  <c:v>1.8885999999999998E-5</c:v>
                </c:pt>
                <c:pt idx="24959">
                  <c:v>1.8885999999999998E-5</c:v>
                </c:pt>
                <c:pt idx="24960">
                  <c:v>1.8885999999999998E-5</c:v>
                </c:pt>
                <c:pt idx="24961">
                  <c:v>1.8885999999999998E-5</c:v>
                </c:pt>
                <c:pt idx="24962">
                  <c:v>1.8885999999999998E-5</c:v>
                </c:pt>
                <c:pt idx="24963">
                  <c:v>1.8885999999999998E-5</c:v>
                </c:pt>
                <c:pt idx="24964">
                  <c:v>1.8885999999999998E-5</c:v>
                </c:pt>
                <c:pt idx="24965">
                  <c:v>1.8885999999999998E-5</c:v>
                </c:pt>
                <c:pt idx="24966">
                  <c:v>1.8468E-5</c:v>
                </c:pt>
                <c:pt idx="24967">
                  <c:v>1.8468E-5</c:v>
                </c:pt>
                <c:pt idx="24968">
                  <c:v>1.8468E-5</c:v>
                </c:pt>
                <c:pt idx="24969">
                  <c:v>1.8468E-5</c:v>
                </c:pt>
                <c:pt idx="24970">
                  <c:v>1.8468E-5</c:v>
                </c:pt>
                <c:pt idx="24971">
                  <c:v>1.8269000000000001E-5</c:v>
                </c:pt>
                <c:pt idx="24972">
                  <c:v>1.8269000000000001E-5</c:v>
                </c:pt>
                <c:pt idx="24973">
                  <c:v>1.8471E-5</c:v>
                </c:pt>
                <c:pt idx="24974">
                  <c:v>1.8471E-5</c:v>
                </c:pt>
                <c:pt idx="24975">
                  <c:v>1.8213E-5</c:v>
                </c:pt>
                <c:pt idx="24976">
                  <c:v>1.8518000000000001E-5</c:v>
                </c:pt>
                <c:pt idx="24977">
                  <c:v>1.8518000000000001E-5</c:v>
                </c:pt>
                <c:pt idx="24978">
                  <c:v>1.8631000000000002E-5</c:v>
                </c:pt>
                <c:pt idx="24979">
                  <c:v>1.8881000000000001E-5</c:v>
                </c:pt>
                <c:pt idx="24980">
                  <c:v>1.8673000000000002E-5</c:v>
                </c:pt>
                <c:pt idx="24981">
                  <c:v>1.8673000000000002E-5</c:v>
                </c:pt>
                <c:pt idx="24982">
                  <c:v>1.8844000000000001E-5</c:v>
                </c:pt>
                <c:pt idx="24983">
                  <c:v>1.8844000000000001E-5</c:v>
                </c:pt>
                <c:pt idx="24984">
                  <c:v>1.8844000000000001E-5</c:v>
                </c:pt>
                <c:pt idx="24985">
                  <c:v>1.8510999999999999E-5</c:v>
                </c:pt>
                <c:pt idx="24986">
                  <c:v>1.8510999999999999E-5</c:v>
                </c:pt>
                <c:pt idx="24987">
                  <c:v>1.8510999999999999E-5</c:v>
                </c:pt>
                <c:pt idx="24988">
                  <c:v>1.8510999999999999E-5</c:v>
                </c:pt>
                <c:pt idx="24989">
                  <c:v>1.8510999999999999E-5</c:v>
                </c:pt>
                <c:pt idx="24990">
                  <c:v>1.8601999999999999E-5</c:v>
                </c:pt>
                <c:pt idx="24991">
                  <c:v>1.8601999999999999E-5</c:v>
                </c:pt>
                <c:pt idx="24992">
                  <c:v>1.8562999999999998E-5</c:v>
                </c:pt>
                <c:pt idx="24993">
                  <c:v>1.8310999999999998E-5</c:v>
                </c:pt>
                <c:pt idx="24994">
                  <c:v>1.8080999999999998E-5</c:v>
                </c:pt>
                <c:pt idx="24995">
                  <c:v>1.8080999999999998E-5</c:v>
                </c:pt>
                <c:pt idx="24996">
                  <c:v>1.8292E-5</c:v>
                </c:pt>
                <c:pt idx="24997">
                  <c:v>1.8292E-5</c:v>
                </c:pt>
                <c:pt idx="24998">
                  <c:v>1.8000999999999999E-5</c:v>
                </c:pt>
                <c:pt idx="24999">
                  <c:v>1.8357999999999999E-5</c:v>
                </c:pt>
                <c:pt idx="25000">
                  <c:v>1.8357999999999999E-5</c:v>
                </c:pt>
                <c:pt idx="25001">
                  <c:v>1.8357999999999999E-5</c:v>
                </c:pt>
                <c:pt idx="25002">
                  <c:v>1.8104000000000001E-5</c:v>
                </c:pt>
                <c:pt idx="25003">
                  <c:v>1.8104000000000001E-5</c:v>
                </c:pt>
                <c:pt idx="25004">
                  <c:v>1.8104000000000001E-5</c:v>
                </c:pt>
                <c:pt idx="25005">
                  <c:v>1.8462E-5</c:v>
                </c:pt>
                <c:pt idx="25006">
                  <c:v>1.8462E-5</c:v>
                </c:pt>
                <c:pt idx="25007">
                  <c:v>1.8462E-5</c:v>
                </c:pt>
                <c:pt idx="25008">
                  <c:v>1.8204999999999999E-5</c:v>
                </c:pt>
                <c:pt idx="25009">
                  <c:v>1.8204999999999999E-5</c:v>
                </c:pt>
                <c:pt idx="25010">
                  <c:v>1.8204999999999999E-5</c:v>
                </c:pt>
                <c:pt idx="25011">
                  <c:v>1.8204999999999999E-5</c:v>
                </c:pt>
                <c:pt idx="25012">
                  <c:v>1.8204999999999999E-5</c:v>
                </c:pt>
                <c:pt idx="25013">
                  <c:v>1.8204999999999999E-5</c:v>
                </c:pt>
                <c:pt idx="25014">
                  <c:v>1.8570999999999999E-5</c:v>
                </c:pt>
                <c:pt idx="25015">
                  <c:v>1.8247E-5</c:v>
                </c:pt>
                <c:pt idx="25016">
                  <c:v>1.8247E-5</c:v>
                </c:pt>
                <c:pt idx="25017">
                  <c:v>1.8247E-5</c:v>
                </c:pt>
                <c:pt idx="25018">
                  <c:v>1.8247E-5</c:v>
                </c:pt>
                <c:pt idx="25019">
                  <c:v>1.8329999999999999E-5</c:v>
                </c:pt>
                <c:pt idx="25020">
                  <c:v>1.8329999999999999E-5</c:v>
                </c:pt>
                <c:pt idx="25021">
                  <c:v>1.8329999999999999E-5</c:v>
                </c:pt>
                <c:pt idx="25022">
                  <c:v>1.8496999999999999E-5</c:v>
                </c:pt>
                <c:pt idx="25023">
                  <c:v>1.8496999999999999E-5</c:v>
                </c:pt>
                <c:pt idx="25024">
                  <c:v>1.8496999999999999E-5</c:v>
                </c:pt>
                <c:pt idx="25025">
                  <c:v>1.8260000000000001E-5</c:v>
                </c:pt>
                <c:pt idx="25026">
                  <c:v>1.8260000000000001E-5</c:v>
                </c:pt>
                <c:pt idx="25027">
                  <c:v>1.8260000000000001E-5</c:v>
                </c:pt>
                <c:pt idx="25028">
                  <c:v>1.8012E-5</c:v>
                </c:pt>
                <c:pt idx="25029">
                  <c:v>1.8012E-5</c:v>
                </c:pt>
                <c:pt idx="25030">
                  <c:v>1.8247999999999999E-5</c:v>
                </c:pt>
                <c:pt idx="25031">
                  <c:v>1.8247999999999999E-5</c:v>
                </c:pt>
                <c:pt idx="25032">
                  <c:v>1.8247999999999999E-5</c:v>
                </c:pt>
                <c:pt idx="25033">
                  <c:v>1.8495000000000002E-5</c:v>
                </c:pt>
                <c:pt idx="25034">
                  <c:v>1.8593999999999998E-5</c:v>
                </c:pt>
                <c:pt idx="25035">
                  <c:v>1.8593999999999998E-5</c:v>
                </c:pt>
                <c:pt idx="25036">
                  <c:v>1.8593999999999998E-5</c:v>
                </c:pt>
                <c:pt idx="25037">
                  <c:v>1.8293000000000003E-5</c:v>
                </c:pt>
                <c:pt idx="25038">
                  <c:v>1.8527000000000001E-5</c:v>
                </c:pt>
                <c:pt idx="25039">
                  <c:v>1.8527000000000001E-5</c:v>
                </c:pt>
                <c:pt idx="25040">
                  <c:v>1.8527000000000001E-5</c:v>
                </c:pt>
                <c:pt idx="25041">
                  <c:v>1.8527000000000001E-5</c:v>
                </c:pt>
                <c:pt idx="25042">
                  <c:v>1.8334000000000001E-5</c:v>
                </c:pt>
                <c:pt idx="25043">
                  <c:v>1.8108E-5</c:v>
                </c:pt>
                <c:pt idx="25044">
                  <c:v>1.8218000000000001E-5</c:v>
                </c:pt>
                <c:pt idx="25045">
                  <c:v>1.8218000000000001E-5</c:v>
                </c:pt>
                <c:pt idx="25046">
                  <c:v>1.8218000000000001E-5</c:v>
                </c:pt>
                <c:pt idx="25047">
                  <c:v>1.8218000000000001E-5</c:v>
                </c:pt>
                <c:pt idx="25048">
                  <c:v>1.8218000000000001E-5</c:v>
                </c:pt>
                <c:pt idx="25049">
                  <c:v>1.8218000000000001E-5</c:v>
                </c:pt>
                <c:pt idx="25050">
                  <c:v>1.8349999999999999E-5</c:v>
                </c:pt>
                <c:pt idx="25051">
                  <c:v>1.8349999999999999E-5</c:v>
                </c:pt>
                <c:pt idx="25052">
                  <c:v>1.8600000000000001E-5</c:v>
                </c:pt>
                <c:pt idx="25053">
                  <c:v>1.8600000000000001E-5</c:v>
                </c:pt>
                <c:pt idx="25054">
                  <c:v>1.8600000000000001E-5</c:v>
                </c:pt>
                <c:pt idx="25055">
                  <c:v>1.8600000000000001E-5</c:v>
                </c:pt>
                <c:pt idx="25056">
                  <c:v>1.8600000000000001E-5</c:v>
                </c:pt>
                <c:pt idx="25057">
                  <c:v>1.8391000000000001E-5</c:v>
                </c:pt>
                <c:pt idx="25058">
                  <c:v>1.8391000000000001E-5</c:v>
                </c:pt>
                <c:pt idx="25059">
                  <c:v>1.8805999999999999E-5</c:v>
                </c:pt>
                <c:pt idx="25060">
                  <c:v>1.8805999999999999E-5</c:v>
                </c:pt>
                <c:pt idx="25061">
                  <c:v>1.8805999999999999E-5</c:v>
                </c:pt>
                <c:pt idx="25062">
                  <c:v>1.8502E-5</c:v>
                </c:pt>
                <c:pt idx="25063">
                  <c:v>1.8411E-5</c:v>
                </c:pt>
                <c:pt idx="25064">
                  <c:v>1.8652999999999999E-5</c:v>
                </c:pt>
                <c:pt idx="25065">
                  <c:v>1.8652999999999999E-5</c:v>
                </c:pt>
                <c:pt idx="25066">
                  <c:v>1.8540000000000002E-5</c:v>
                </c:pt>
                <c:pt idx="25067">
                  <c:v>1.8540000000000002E-5</c:v>
                </c:pt>
                <c:pt idx="25068">
                  <c:v>1.8485E-5</c:v>
                </c:pt>
                <c:pt idx="25069">
                  <c:v>1.8221999999999999E-5</c:v>
                </c:pt>
                <c:pt idx="25070">
                  <c:v>1.8221999999999999E-5</c:v>
                </c:pt>
                <c:pt idx="25071">
                  <c:v>1.8221999999999999E-5</c:v>
                </c:pt>
                <c:pt idx="25072">
                  <c:v>1.8221999999999999E-5</c:v>
                </c:pt>
                <c:pt idx="25073">
                  <c:v>1.8221999999999999E-5</c:v>
                </c:pt>
                <c:pt idx="25074">
                  <c:v>1.8221999999999999E-5</c:v>
                </c:pt>
                <c:pt idx="25075">
                  <c:v>1.8369999999999999E-5</c:v>
                </c:pt>
                <c:pt idx="25076">
                  <c:v>1.8249000000000001E-5</c:v>
                </c:pt>
                <c:pt idx="25077">
                  <c:v>1.8249000000000001E-5</c:v>
                </c:pt>
                <c:pt idx="25078">
                  <c:v>1.8249000000000001E-5</c:v>
                </c:pt>
                <c:pt idx="25079">
                  <c:v>1.8249000000000001E-5</c:v>
                </c:pt>
                <c:pt idx="25080">
                  <c:v>1.8249000000000001E-5</c:v>
                </c:pt>
                <c:pt idx="25081">
                  <c:v>1.8249000000000001E-5</c:v>
                </c:pt>
                <c:pt idx="25082">
                  <c:v>1.8249000000000001E-5</c:v>
                </c:pt>
                <c:pt idx="25083">
                  <c:v>1.8249000000000001E-5</c:v>
                </c:pt>
                <c:pt idx="25084">
                  <c:v>1.8249000000000001E-5</c:v>
                </c:pt>
                <c:pt idx="25085">
                  <c:v>1.8249000000000001E-5</c:v>
                </c:pt>
                <c:pt idx="25086">
                  <c:v>1.8249000000000001E-5</c:v>
                </c:pt>
                <c:pt idx="25087">
                  <c:v>1.8505999999999999E-5</c:v>
                </c:pt>
                <c:pt idx="25088">
                  <c:v>1.8505999999999999E-5</c:v>
                </c:pt>
                <c:pt idx="25089">
                  <c:v>1.823E-5</c:v>
                </c:pt>
                <c:pt idx="25090">
                  <c:v>1.823E-5</c:v>
                </c:pt>
                <c:pt idx="25091">
                  <c:v>1.7879999999999998E-5</c:v>
                </c:pt>
                <c:pt idx="25092">
                  <c:v>1.7879999999999998E-5</c:v>
                </c:pt>
                <c:pt idx="25093">
                  <c:v>1.8247E-5</c:v>
                </c:pt>
                <c:pt idx="25094">
                  <c:v>1.8247E-5</c:v>
                </c:pt>
                <c:pt idx="25095">
                  <c:v>1.8247E-5</c:v>
                </c:pt>
                <c:pt idx="25096">
                  <c:v>1.8323999999999999E-5</c:v>
                </c:pt>
                <c:pt idx="25097">
                  <c:v>1.8323999999999999E-5</c:v>
                </c:pt>
                <c:pt idx="25098">
                  <c:v>1.8160999999999998E-5</c:v>
                </c:pt>
                <c:pt idx="25099">
                  <c:v>1.8160999999999998E-5</c:v>
                </c:pt>
                <c:pt idx="25100">
                  <c:v>1.8160999999999998E-5</c:v>
                </c:pt>
                <c:pt idx="25101">
                  <c:v>1.8160999999999998E-5</c:v>
                </c:pt>
                <c:pt idx="25102">
                  <c:v>1.8160999999999998E-5</c:v>
                </c:pt>
                <c:pt idx="25103">
                  <c:v>1.8160999999999998E-5</c:v>
                </c:pt>
                <c:pt idx="25104">
                  <c:v>1.8160999999999998E-5</c:v>
                </c:pt>
                <c:pt idx="25105">
                  <c:v>1.8076000000000001E-5</c:v>
                </c:pt>
                <c:pt idx="25106">
                  <c:v>1.7867E-5</c:v>
                </c:pt>
                <c:pt idx="25107">
                  <c:v>1.8099999999999999E-5</c:v>
                </c:pt>
                <c:pt idx="25108">
                  <c:v>1.8349999999999999E-5</c:v>
                </c:pt>
                <c:pt idx="25109">
                  <c:v>1.8054999999999999E-5</c:v>
                </c:pt>
                <c:pt idx="25110">
                  <c:v>1.8054999999999999E-5</c:v>
                </c:pt>
                <c:pt idx="25111">
                  <c:v>1.8440999999999998E-5</c:v>
                </c:pt>
                <c:pt idx="25112">
                  <c:v>1.7993000000000002E-5</c:v>
                </c:pt>
                <c:pt idx="25113">
                  <c:v>1.7993000000000002E-5</c:v>
                </c:pt>
                <c:pt idx="25114">
                  <c:v>1.7993000000000002E-5</c:v>
                </c:pt>
                <c:pt idx="25115">
                  <c:v>1.7993000000000002E-5</c:v>
                </c:pt>
                <c:pt idx="25116">
                  <c:v>1.8246000000000001E-5</c:v>
                </c:pt>
                <c:pt idx="25117">
                  <c:v>1.8246000000000001E-5</c:v>
                </c:pt>
                <c:pt idx="25118">
                  <c:v>1.8111E-5</c:v>
                </c:pt>
                <c:pt idx="25119">
                  <c:v>1.7780000000000003E-5</c:v>
                </c:pt>
                <c:pt idx="25120">
                  <c:v>1.8185999999999998E-5</c:v>
                </c:pt>
                <c:pt idx="25121">
                  <c:v>1.7993000000000002E-5</c:v>
                </c:pt>
                <c:pt idx="25122">
                  <c:v>1.7993000000000002E-5</c:v>
                </c:pt>
                <c:pt idx="25123">
                  <c:v>1.7785E-5</c:v>
                </c:pt>
                <c:pt idx="25124">
                  <c:v>1.8241E-5</c:v>
                </c:pt>
                <c:pt idx="25125">
                  <c:v>1.7985000000000001E-5</c:v>
                </c:pt>
                <c:pt idx="25126">
                  <c:v>1.7985000000000001E-5</c:v>
                </c:pt>
                <c:pt idx="25127">
                  <c:v>1.8176E-5</c:v>
                </c:pt>
                <c:pt idx="25128">
                  <c:v>1.8176E-5</c:v>
                </c:pt>
                <c:pt idx="25129">
                  <c:v>1.8176E-5</c:v>
                </c:pt>
                <c:pt idx="25130">
                  <c:v>1.8176E-5</c:v>
                </c:pt>
                <c:pt idx="25131">
                  <c:v>1.7997999999999999E-5</c:v>
                </c:pt>
                <c:pt idx="25132">
                  <c:v>1.8272000000000001E-5</c:v>
                </c:pt>
                <c:pt idx="25133">
                  <c:v>1.8272000000000001E-5</c:v>
                </c:pt>
                <c:pt idx="25134">
                  <c:v>1.8272000000000001E-5</c:v>
                </c:pt>
                <c:pt idx="25135">
                  <c:v>1.8272000000000001E-5</c:v>
                </c:pt>
                <c:pt idx="25136">
                  <c:v>1.8272000000000001E-5</c:v>
                </c:pt>
                <c:pt idx="25137">
                  <c:v>1.8062000000000001E-5</c:v>
                </c:pt>
                <c:pt idx="25138">
                  <c:v>1.8354000000000001E-5</c:v>
                </c:pt>
                <c:pt idx="25139">
                  <c:v>1.8354000000000001E-5</c:v>
                </c:pt>
                <c:pt idx="25140">
                  <c:v>1.8354000000000001E-5</c:v>
                </c:pt>
                <c:pt idx="25141">
                  <c:v>1.8111E-5</c:v>
                </c:pt>
                <c:pt idx="25142">
                  <c:v>1.8111E-5</c:v>
                </c:pt>
                <c:pt idx="25143">
                  <c:v>1.8111E-5</c:v>
                </c:pt>
                <c:pt idx="25144">
                  <c:v>1.8111E-5</c:v>
                </c:pt>
                <c:pt idx="25145">
                  <c:v>1.8111E-5</c:v>
                </c:pt>
                <c:pt idx="25146">
                  <c:v>1.8111E-5</c:v>
                </c:pt>
                <c:pt idx="25147">
                  <c:v>1.8111E-5</c:v>
                </c:pt>
                <c:pt idx="25148">
                  <c:v>1.838E-5</c:v>
                </c:pt>
                <c:pt idx="25149">
                  <c:v>1.838E-5</c:v>
                </c:pt>
                <c:pt idx="25150">
                  <c:v>1.838E-5</c:v>
                </c:pt>
                <c:pt idx="25151">
                  <c:v>1.8052000000000003E-5</c:v>
                </c:pt>
                <c:pt idx="25152">
                  <c:v>1.8052000000000003E-5</c:v>
                </c:pt>
                <c:pt idx="25153">
                  <c:v>1.8411999999999999E-5</c:v>
                </c:pt>
                <c:pt idx="25154">
                  <c:v>1.8093000000000001E-5</c:v>
                </c:pt>
                <c:pt idx="25155">
                  <c:v>1.8233999999999999E-5</c:v>
                </c:pt>
                <c:pt idx="25156">
                  <c:v>1.8233999999999999E-5</c:v>
                </c:pt>
                <c:pt idx="25157">
                  <c:v>1.7935E-5</c:v>
                </c:pt>
                <c:pt idx="25158">
                  <c:v>1.7935E-5</c:v>
                </c:pt>
                <c:pt idx="25159">
                  <c:v>1.8088999999999999E-5</c:v>
                </c:pt>
                <c:pt idx="25160">
                  <c:v>1.8088999999999999E-5</c:v>
                </c:pt>
                <c:pt idx="25161">
                  <c:v>1.8088999999999999E-5</c:v>
                </c:pt>
                <c:pt idx="25162">
                  <c:v>1.8004999999999998E-5</c:v>
                </c:pt>
                <c:pt idx="25163">
                  <c:v>1.8004999999999998E-5</c:v>
                </c:pt>
                <c:pt idx="25164">
                  <c:v>1.8312E-5</c:v>
                </c:pt>
                <c:pt idx="25165">
                  <c:v>1.8060999999999999E-5</c:v>
                </c:pt>
                <c:pt idx="25166">
                  <c:v>1.8060999999999999E-5</c:v>
                </c:pt>
                <c:pt idx="25167">
                  <c:v>1.8060999999999999E-5</c:v>
                </c:pt>
                <c:pt idx="25168">
                  <c:v>1.8060999999999999E-5</c:v>
                </c:pt>
                <c:pt idx="25169">
                  <c:v>1.8369E-5</c:v>
                </c:pt>
                <c:pt idx="25170">
                  <c:v>1.8369E-5</c:v>
                </c:pt>
                <c:pt idx="25171">
                  <c:v>1.8220000000000002E-5</c:v>
                </c:pt>
                <c:pt idx="25172">
                  <c:v>1.7992E-5</c:v>
                </c:pt>
                <c:pt idx="25173">
                  <c:v>1.7992E-5</c:v>
                </c:pt>
                <c:pt idx="25174">
                  <c:v>1.7992E-5</c:v>
                </c:pt>
                <c:pt idx="25175">
                  <c:v>1.7916999999999998E-5</c:v>
                </c:pt>
                <c:pt idx="25176">
                  <c:v>1.7916999999999998E-5</c:v>
                </c:pt>
                <c:pt idx="25177">
                  <c:v>1.8071E-5</c:v>
                </c:pt>
                <c:pt idx="25178">
                  <c:v>1.8071E-5</c:v>
                </c:pt>
                <c:pt idx="25179">
                  <c:v>1.8071E-5</c:v>
                </c:pt>
                <c:pt idx="25180">
                  <c:v>1.8071E-5</c:v>
                </c:pt>
                <c:pt idx="25181">
                  <c:v>1.8071E-5</c:v>
                </c:pt>
                <c:pt idx="25182">
                  <c:v>1.8071E-5</c:v>
                </c:pt>
                <c:pt idx="25183">
                  <c:v>1.8071E-5</c:v>
                </c:pt>
                <c:pt idx="25184">
                  <c:v>1.8071E-5</c:v>
                </c:pt>
                <c:pt idx="25185">
                  <c:v>1.8071E-5</c:v>
                </c:pt>
                <c:pt idx="25186">
                  <c:v>1.8071E-5</c:v>
                </c:pt>
                <c:pt idx="25187">
                  <c:v>1.8071E-5</c:v>
                </c:pt>
                <c:pt idx="25188">
                  <c:v>1.7784000000000001E-5</c:v>
                </c:pt>
                <c:pt idx="25189">
                  <c:v>1.7784000000000001E-5</c:v>
                </c:pt>
                <c:pt idx="25190">
                  <c:v>1.7784000000000001E-5</c:v>
                </c:pt>
                <c:pt idx="25191">
                  <c:v>1.8199E-5</c:v>
                </c:pt>
                <c:pt idx="25192">
                  <c:v>1.7912000000000001E-5</c:v>
                </c:pt>
                <c:pt idx="25193">
                  <c:v>1.7912000000000001E-5</c:v>
                </c:pt>
                <c:pt idx="25194">
                  <c:v>1.8156E-5</c:v>
                </c:pt>
                <c:pt idx="25195">
                  <c:v>1.8156E-5</c:v>
                </c:pt>
                <c:pt idx="25196">
                  <c:v>1.8421000000000002E-5</c:v>
                </c:pt>
                <c:pt idx="25197">
                  <c:v>1.8157999999999998E-5</c:v>
                </c:pt>
                <c:pt idx="25198">
                  <c:v>1.8157999999999998E-5</c:v>
                </c:pt>
                <c:pt idx="25199">
                  <c:v>1.8157999999999998E-5</c:v>
                </c:pt>
                <c:pt idx="25200">
                  <c:v>1.8157999999999998E-5</c:v>
                </c:pt>
                <c:pt idx="25201">
                  <c:v>1.8157999999999998E-5</c:v>
                </c:pt>
                <c:pt idx="25202">
                  <c:v>1.8509000000000002E-5</c:v>
                </c:pt>
                <c:pt idx="25203">
                  <c:v>1.8260000000000001E-5</c:v>
                </c:pt>
                <c:pt idx="25204">
                  <c:v>1.8357999999999999E-5</c:v>
                </c:pt>
                <c:pt idx="25205">
                  <c:v>1.8357999999999999E-5</c:v>
                </c:pt>
                <c:pt idx="25206">
                  <c:v>1.8559999999999998E-5</c:v>
                </c:pt>
                <c:pt idx="25207">
                  <c:v>1.8559999999999998E-5</c:v>
                </c:pt>
                <c:pt idx="25208">
                  <c:v>1.8559999999999998E-5</c:v>
                </c:pt>
                <c:pt idx="25209">
                  <c:v>1.8559999999999998E-5</c:v>
                </c:pt>
                <c:pt idx="25210">
                  <c:v>1.8559999999999998E-5</c:v>
                </c:pt>
                <c:pt idx="25211">
                  <c:v>1.8559999999999998E-5</c:v>
                </c:pt>
                <c:pt idx="25212">
                  <c:v>1.8282999999999998E-5</c:v>
                </c:pt>
                <c:pt idx="25213">
                  <c:v>1.8282999999999998E-5</c:v>
                </c:pt>
                <c:pt idx="25214">
                  <c:v>1.8282999999999998E-5</c:v>
                </c:pt>
                <c:pt idx="25215">
                  <c:v>1.8493000000000001E-5</c:v>
                </c:pt>
                <c:pt idx="25216">
                  <c:v>1.8493000000000001E-5</c:v>
                </c:pt>
                <c:pt idx="25217">
                  <c:v>1.8442000000000001E-5</c:v>
                </c:pt>
                <c:pt idx="25218">
                  <c:v>1.8442000000000001E-5</c:v>
                </c:pt>
                <c:pt idx="25219">
                  <c:v>1.8442000000000001E-5</c:v>
                </c:pt>
                <c:pt idx="25220">
                  <c:v>1.8479E-5</c:v>
                </c:pt>
                <c:pt idx="25221">
                  <c:v>1.8479E-5</c:v>
                </c:pt>
                <c:pt idx="25222">
                  <c:v>1.8479E-5</c:v>
                </c:pt>
                <c:pt idx="25223">
                  <c:v>1.8479E-5</c:v>
                </c:pt>
                <c:pt idx="25224">
                  <c:v>1.8479E-5</c:v>
                </c:pt>
                <c:pt idx="25225">
                  <c:v>1.8479E-5</c:v>
                </c:pt>
                <c:pt idx="25226">
                  <c:v>1.8723999999999999E-5</c:v>
                </c:pt>
                <c:pt idx="25227">
                  <c:v>1.8723999999999999E-5</c:v>
                </c:pt>
                <c:pt idx="25228">
                  <c:v>1.8326999999999999E-5</c:v>
                </c:pt>
                <c:pt idx="25229">
                  <c:v>1.8216E-5</c:v>
                </c:pt>
                <c:pt idx="25230">
                  <c:v>1.8366999999999999E-5</c:v>
                </c:pt>
                <c:pt idx="25231">
                  <c:v>1.8366999999999999E-5</c:v>
                </c:pt>
                <c:pt idx="25232">
                  <c:v>1.8366999999999999E-5</c:v>
                </c:pt>
                <c:pt idx="25233">
                  <c:v>1.8366999999999999E-5</c:v>
                </c:pt>
                <c:pt idx="25234">
                  <c:v>1.8366999999999999E-5</c:v>
                </c:pt>
                <c:pt idx="25235">
                  <c:v>1.8366999999999999E-5</c:v>
                </c:pt>
                <c:pt idx="25236">
                  <c:v>1.8366999999999999E-5</c:v>
                </c:pt>
                <c:pt idx="25237">
                  <c:v>1.8645000000000002E-5</c:v>
                </c:pt>
                <c:pt idx="25238">
                  <c:v>1.8442000000000001E-5</c:v>
                </c:pt>
                <c:pt idx="25239">
                  <c:v>1.8442000000000001E-5</c:v>
                </c:pt>
                <c:pt idx="25240">
                  <c:v>1.8746E-5</c:v>
                </c:pt>
                <c:pt idx="25241">
                  <c:v>1.8746E-5</c:v>
                </c:pt>
                <c:pt idx="25242">
                  <c:v>1.8468E-5</c:v>
                </c:pt>
                <c:pt idx="25243">
                  <c:v>1.8168E-5</c:v>
                </c:pt>
                <c:pt idx="25244">
                  <c:v>1.8168E-5</c:v>
                </c:pt>
                <c:pt idx="25245">
                  <c:v>1.8436000000000001E-5</c:v>
                </c:pt>
                <c:pt idx="25246">
                  <c:v>1.8436000000000001E-5</c:v>
                </c:pt>
                <c:pt idx="25247">
                  <c:v>1.8436000000000001E-5</c:v>
                </c:pt>
                <c:pt idx="25248">
                  <c:v>1.8436000000000001E-5</c:v>
                </c:pt>
                <c:pt idx="25249">
                  <c:v>1.8425000000000001E-5</c:v>
                </c:pt>
                <c:pt idx="25250">
                  <c:v>1.8076000000000001E-5</c:v>
                </c:pt>
                <c:pt idx="25251">
                  <c:v>1.8257000000000002E-5</c:v>
                </c:pt>
                <c:pt idx="25252">
                  <c:v>1.8257000000000002E-5</c:v>
                </c:pt>
                <c:pt idx="25253">
                  <c:v>1.8257000000000002E-5</c:v>
                </c:pt>
                <c:pt idx="25254">
                  <c:v>1.8257000000000002E-5</c:v>
                </c:pt>
                <c:pt idx="25255">
                  <c:v>1.8257000000000002E-5</c:v>
                </c:pt>
                <c:pt idx="25256">
                  <c:v>1.8257000000000002E-5</c:v>
                </c:pt>
                <c:pt idx="25257">
                  <c:v>1.8257000000000002E-5</c:v>
                </c:pt>
                <c:pt idx="25258">
                  <c:v>1.8257000000000002E-5</c:v>
                </c:pt>
                <c:pt idx="25259">
                  <c:v>1.8233E-5</c:v>
                </c:pt>
                <c:pt idx="25260">
                  <c:v>1.8233E-5</c:v>
                </c:pt>
                <c:pt idx="25261">
                  <c:v>1.8013000000000002E-5</c:v>
                </c:pt>
                <c:pt idx="25262">
                  <c:v>1.8129000000000002E-5</c:v>
                </c:pt>
                <c:pt idx="25263">
                  <c:v>1.8129000000000002E-5</c:v>
                </c:pt>
                <c:pt idx="25264">
                  <c:v>1.7979000000000002E-5</c:v>
                </c:pt>
                <c:pt idx="25265">
                  <c:v>1.8199999999999999E-5</c:v>
                </c:pt>
                <c:pt idx="25266">
                  <c:v>1.7988000000000001E-5</c:v>
                </c:pt>
                <c:pt idx="25267">
                  <c:v>1.7988000000000001E-5</c:v>
                </c:pt>
                <c:pt idx="25268">
                  <c:v>1.8251000000000002E-5</c:v>
                </c:pt>
                <c:pt idx="25269">
                  <c:v>1.8093000000000001E-5</c:v>
                </c:pt>
                <c:pt idx="25270">
                  <c:v>1.8093000000000001E-5</c:v>
                </c:pt>
                <c:pt idx="25271">
                  <c:v>1.8093000000000001E-5</c:v>
                </c:pt>
                <c:pt idx="25272">
                  <c:v>1.8093000000000001E-5</c:v>
                </c:pt>
                <c:pt idx="25273">
                  <c:v>1.8093000000000001E-5</c:v>
                </c:pt>
                <c:pt idx="25274">
                  <c:v>1.7791E-5</c:v>
                </c:pt>
                <c:pt idx="25275">
                  <c:v>1.7791E-5</c:v>
                </c:pt>
                <c:pt idx="25276">
                  <c:v>1.7791E-5</c:v>
                </c:pt>
                <c:pt idx="25277">
                  <c:v>1.8071999999999999E-5</c:v>
                </c:pt>
                <c:pt idx="25278">
                  <c:v>1.8071999999999999E-5</c:v>
                </c:pt>
                <c:pt idx="25279">
                  <c:v>1.7902000000000002E-5</c:v>
                </c:pt>
                <c:pt idx="25280">
                  <c:v>1.7902000000000002E-5</c:v>
                </c:pt>
                <c:pt idx="25281">
                  <c:v>1.7902000000000002E-5</c:v>
                </c:pt>
                <c:pt idx="25282">
                  <c:v>1.7902000000000002E-5</c:v>
                </c:pt>
                <c:pt idx="25283">
                  <c:v>1.7902000000000002E-5</c:v>
                </c:pt>
                <c:pt idx="25284">
                  <c:v>1.7902000000000002E-5</c:v>
                </c:pt>
                <c:pt idx="25285">
                  <c:v>1.7683999999999999E-5</c:v>
                </c:pt>
                <c:pt idx="25286">
                  <c:v>1.7909000000000001E-5</c:v>
                </c:pt>
                <c:pt idx="25287">
                  <c:v>1.7909000000000001E-5</c:v>
                </c:pt>
                <c:pt idx="25288">
                  <c:v>1.8198000000000001E-5</c:v>
                </c:pt>
                <c:pt idx="25289">
                  <c:v>1.7808999999999998E-5</c:v>
                </c:pt>
                <c:pt idx="25290">
                  <c:v>1.7808999999999998E-5</c:v>
                </c:pt>
                <c:pt idx="25291">
                  <c:v>1.7808999999999998E-5</c:v>
                </c:pt>
                <c:pt idx="25292">
                  <c:v>1.7808999999999998E-5</c:v>
                </c:pt>
                <c:pt idx="25293">
                  <c:v>1.7808999999999998E-5</c:v>
                </c:pt>
                <c:pt idx="25294">
                  <c:v>1.7808999999999998E-5</c:v>
                </c:pt>
                <c:pt idx="25295">
                  <c:v>1.7808999999999998E-5</c:v>
                </c:pt>
                <c:pt idx="25296">
                  <c:v>1.7921999999999999E-5</c:v>
                </c:pt>
                <c:pt idx="25297">
                  <c:v>1.7694999999999999E-5</c:v>
                </c:pt>
                <c:pt idx="25298">
                  <c:v>1.7694999999999999E-5</c:v>
                </c:pt>
                <c:pt idx="25299">
                  <c:v>1.7694999999999999E-5</c:v>
                </c:pt>
                <c:pt idx="25300">
                  <c:v>1.7421000000000001E-5</c:v>
                </c:pt>
                <c:pt idx="25301">
                  <c:v>1.7421000000000001E-5</c:v>
                </c:pt>
                <c:pt idx="25302">
                  <c:v>1.7421000000000001E-5</c:v>
                </c:pt>
                <c:pt idx="25303">
                  <c:v>1.7421000000000001E-5</c:v>
                </c:pt>
                <c:pt idx="25304">
                  <c:v>1.7421000000000001E-5</c:v>
                </c:pt>
                <c:pt idx="25305">
                  <c:v>1.7421000000000001E-5</c:v>
                </c:pt>
                <c:pt idx="25306">
                  <c:v>1.7421000000000001E-5</c:v>
                </c:pt>
                <c:pt idx="25307">
                  <c:v>1.7663999999999999E-5</c:v>
                </c:pt>
                <c:pt idx="25308">
                  <c:v>1.7889000000000001E-5</c:v>
                </c:pt>
                <c:pt idx="25309">
                  <c:v>1.7889000000000001E-5</c:v>
                </c:pt>
                <c:pt idx="25310">
                  <c:v>1.7889000000000001E-5</c:v>
                </c:pt>
                <c:pt idx="25311">
                  <c:v>1.7889000000000001E-5</c:v>
                </c:pt>
                <c:pt idx="25312">
                  <c:v>1.7889000000000001E-5</c:v>
                </c:pt>
                <c:pt idx="25313">
                  <c:v>1.7889000000000001E-5</c:v>
                </c:pt>
                <c:pt idx="25314">
                  <c:v>1.7889000000000001E-5</c:v>
                </c:pt>
                <c:pt idx="25315">
                  <c:v>1.7540000000000001E-5</c:v>
                </c:pt>
                <c:pt idx="25316">
                  <c:v>1.7540000000000001E-5</c:v>
                </c:pt>
                <c:pt idx="25317">
                  <c:v>1.7540000000000001E-5</c:v>
                </c:pt>
                <c:pt idx="25318">
                  <c:v>1.7540000000000001E-5</c:v>
                </c:pt>
                <c:pt idx="25319">
                  <c:v>1.7873E-5</c:v>
                </c:pt>
                <c:pt idx="25320">
                  <c:v>1.7873E-5</c:v>
                </c:pt>
                <c:pt idx="25321">
                  <c:v>1.7691999999999999E-5</c:v>
                </c:pt>
                <c:pt idx="25322">
                  <c:v>1.7414E-5</c:v>
                </c:pt>
                <c:pt idx="25323">
                  <c:v>1.7702000000000001E-5</c:v>
                </c:pt>
                <c:pt idx="25324">
                  <c:v>1.7449000000000002E-5</c:v>
                </c:pt>
                <c:pt idx="25325">
                  <c:v>1.7449000000000002E-5</c:v>
                </c:pt>
                <c:pt idx="25326">
                  <c:v>1.7589E-5</c:v>
                </c:pt>
                <c:pt idx="25327">
                  <c:v>1.7589E-5</c:v>
                </c:pt>
                <c:pt idx="25328">
                  <c:v>1.7589E-5</c:v>
                </c:pt>
                <c:pt idx="25329">
                  <c:v>1.7589E-5</c:v>
                </c:pt>
                <c:pt idx="25330">
                  <c:v>1.7589E-5</c:v>
                </c:pt>
                <c:pt idx="25331">
                  <c:v>1.7589E-5</c:v>
                </c:pt>
                <c:pt idx="25332">
                  <c:v>1.7589E-5</c:v>
                </c:pt>
                <c:pt idx="25333">
                  <c:v>1.7854999999999998E-5</c:v>
                </c:pt>
                <c:pt idx="25334">
                  <c:v>1.7854999999999998E-5</c:v>
                </c:pt>
                <c:pt idx="25335">
                  <c:v>1.7646E-5</c:v>
                </c:pt>
                <c:pt idx="25336">
                  <c:v>1.7469000000000002E-5</c:v>
                </c:pt>
                <c:pt idx="25337">
                  <c:v>1.7469000000000002E-5</c:v>
                </c:pt>
                <c:pt idx="25338">
                  <c:v>1.7469000000000002E-5</c:v>
                </c:pt>
                <c:pt idx="25339">
                  <c:v>1.7469000000000002E-5</c:v>
                </c:pt>
                <c:pt idx="25340">
                  <c:v>1.7357E-5</c:v>
                </c:pt>
                <c:pt idx="25341">
                  <c:v>1.7357E-5</c:v>
                </c:pt>
                <c:pt idx="25342">
                  <c:v>1.7357E-5</c:v>
                </c:pt>
                <c:pt idx="25343">
                  <c:v>1.7138000000000001E-5</c:v>
                </c:pt>
                <c:pt idx="25344">
                  <c:v>1.7138000000000001E-5</c:v>
                </c:pt>
                <c:pt idx="25345">
                  <c:v>1.7229999999999999E-5</c:v>
                </c:pt>
                <c:pt idx="25346">
                  <c:v>1.7613999999999998E-5</c:v>
                </c:pt>
                <c:pt idx="25347">
                  <c:v>1.7278999999999998E-5</c:v>
                </c:pt>
                <c:pt idx="25348">
                  <c:v>1.7278999999999998E-5</c:v>
                </c:pt>
                <c:pt idx="25349">
                  <c:v>1.7278999999999998E-5</c:v>
                </c:pt>
                <c:pt idx="25350">
                  <c:v>1.7469000000000002E-5</c:v>
                </c:pt>
                <c:pt idx="25351">
                  <c:v>1.7737E-5</c:v>
                </c:pt>
                <c:pt idx="25352">
                  <c:v>1.7413000000000001E-5</c:v>
                </c:pt>
                <c:pt idx="25353">
                  <c:v>1.7413000000000001E-5</c:v>
                </c:pt>
                <c:pt idx="25354">
                  <c:v>1.7599000000000002E-5</c:v>
                </c:pt>
                <c:pt idx="25355">
                  <c:v>1.7599000000000002E-5</c:v>
                </c:pt>
                <c:pt idx="25356">
                  <c:v>1.7599000000000002E-5</c:v>
                </c:pt>
                <c:pt idx="25357">
                  <c:v>1.7599000000000002E-5</c:v>
                </c:pt>
                <c:pt idx="25358">
                  <c:v>1.7599000000000002E-5</c:v>
                </c:pt>
                <c:pt idx="25359">
                  <c:v>1.7599000000000002E-5</c:v>
                </c:pt>
                <c:pt idx="25360">
                  <c:v>1.7599000000000002E-5</c:v>
                </c:pt>
                <c:pt idx="25361">
                  <c:v>1.7599000000000002E-5</c:v>
                </c:pt>
                <c:pt idx="25362">
                  <c:v>1.7599000000000002E-5</c:v>
                </c:pt>
                <c:pt idx="25363">
                  <c:v>1.7599000000000002E-5</c:v>
                </c:pt>
                <c:pt idx="25364">
                  <c:v>1.7599000000000002E-5</c:v>
                </c:pt>
                <c:pt idx="25365">
                  <c:v>1.7215E-5</c:v>
                </c:pt>
                <c:pt idx="25366">
                  <c:v>1.7435000000000002E-5</c:v>
                </c:pt>
                <c:pt idx="25367">
                  <c:v>1.7435000000000002E-5</c:v>
                </c:pt>
                <c:pt idx="25368">
                  <c:v>1.7435000000000002E-5</c:v>
                </c:pt>
                <c:pt idx="25369">
                  <c:v>1.7435000000000002E-5</c:v>
                </c:pt>
                <c:pt idx="25370">
                  <c:v>1.7435000000000002E-5</c:v>
                </c:pt>
                <c:pt idx="25371">
                  <c:v>1.7435000000000002E-5</c:v>
                </c:pt>
                <c:pt idx="25372">
                  <c:v>1.7435000000000002E-5</c:v>
                </c:pt>
                <c:pt idx="25373">
                  <c:v>1.732E-5</c:v>
                </c:pt>
                <c:pt idx="25374">
                  <c:v>1.732E-5</c:v>
                </c:pt>
                <c:pt idx="25375">
                  <c:v>1.7546000000000001E-5</c:v>
                </c:pt>
                <c:pt idx="25376">
                  <c:v>1.7546000000000001E-5</c:v>
                </c:pt>
                <c:pt idx="25377">
                  <c:v>1.7546000000000001E-5</c:v>
                </c:pt>
                <c:pt idx="25378">
                  <c:v>1.7546000000000001E-5</c:v>
                </c:pt>
                <c:pt idx="25379">
                  <c:v>1.7813E-5</c:v>
                </c:pt>
                <c:pt idx="25380">
                  <c:v>1.7360999999999999E-5</c:v>
                </c:pt>
                <c:pt idx="25381">
                  <c:v>1.7360999999999999E-5</c:v>
                </c:pt>
                <c:pt idx="25382">
                  <c:v>1.7360999999999999E-5</c:v>
                </c:pt>
                <c:pt idx="25383">
                  <c:v>1.7360999999999999E-5</c:v>
                </c:pt>
                <c:pt idx="25384">
                  <c:v>1.7360999999999999E-5</c:v>
                </c:pt>
                <c:pt idx="25385">
                  <c:v>1.7252999999999999E-5</c:v>
                </c:pt>
                <c:pt idx="25386">
                  <c:v>1.7252999999999999E-5</c:v>
                </c:pt>
                <c:pt idx="25387">
                  <c:v>1.7252999999999999E-5</c:v>
                </c:pt>
                <c:pt idx="25388">
                  <c:v>1.7252999999999999E-5</c:v>
                </c:pt>
                <c:pt idx="25389">
                  <c:v>1.7252999999999999E-5</c:v>
                </c:pt>
                <c:pt idx="25390">
                  <c:v>1.7652999999999999E-5</c:v>
                </c:pt>
                <c:pt idx="25391">
                  <c:v>1.7652999999999999E-5</c:v>
                </c:pt>
                <c:pt idx="25392">
                  <c:v>1.7652999999999999E-5</c:v>
                </c:pt>
                <c:pt idx="25393">
                  <c:v>1.7652999999999999E-5</c:v>
                </c:pt>
                <c:pt idx="25394">
                  <c:v>1.7652999999999999E-5</c:v>
                </c:pt>
                <c:pt idx="25395">
                  <c:v>1.7652999999999999E-5</c:v>
                </c:pt>
                <c:pt idx="25396">
                  <c:v>1.7170999999999999E-5</c:v>
                </c:pt>
                <c:pt idx="25397">
                  <c:v>1.7170999999999999E-5</c:v>
                </c:pt>
                <c:pt idx="25398">
                  <c:v>1.7442999999999999E-5</c:v>
                </c:pt>
                <c:pt idx="25399">
                  <c:v>1.7442999999999999E-5</c:v>
                </c:pt>
                <c:pt idx="25400">
                  <c:v>1.7442999999999999E-5</c:v>
                </c:pt>
                <c:pt idx="25401">
                  <c:v>1.7621E-5</c:v>
                </c:pt>
                <c:pt idx="25402">
                  <c:v>1.7621E-5</c:v>
                </c:pt>
                <c:pt idx="25403">
                  <c:v>1.7621E-5</c:v>
                </c:pt>
                <c:pt idx="25404">
                  <c:v>1.7411999999999999E-5</c:v>
                </c:pt>
                <c:pt idx="25405">
                  <c:v>1.7411999999999999E-5</c:v>
                </c:pt>
                <c:pt idx="25406">
                  <c:v>1.7411999999999999E-5</c:v>
                </c:pt>
                <c:pt idx="25407">
                  <c:v>1.7759000000000001E-5</c:v>
                </c:pt>
                <c:pt idx="25408">
                  <c:v>1.7613999999999998E-5</c:v>
                </c:pt>
                <c:pt idx="25409">
                  <c:v>1.7613999999999998E-5</c:v>
                </c:pt>
                <c:pt idx="25410">
                  <c:v>1.7613999999999998E-5</c:v>
                </c:pt>
                <c:pt idx="25411">
                  <c:v>1.7613999999999998E-5</c:v>
                </c:pt>
                <c:pt idx="25412">
                  <c:v>1.7379000000000001E-5</c:v>
                </c:pt>
                <c:pt idx="25413">
                  <c:v>1.7379000000000001E-5</c:v>
                </c:pt>
                <c:pt idx="25414">
                  <c:v>1.7379000000000001E-5</c:v>
                </c:pt>
                <c:pt idx="25415">
                  <c:v>1.7379000000000001E-5</c:v>
                </c:pt>
                <c:pt idx="25416">
                  <c:v>1.7379000000000001E-5</c:v>
                </c:pt>
                <c:pt idx="25417">
                  <c:v>1.7161000000000001E-5</c:v>
                </c:pt>
                <c:pt idx="25418">
                  <c:v>1.7450999999999999E-5</c:v>
                </c:pt>
                <c:pt idx="25419">
                  <c:v>1.7450999999999999E-5</c:v>
                </c:pt>
                <c:pt idx="25420">
                  <c:v>1.7450999999999999E-5</c:v>
                </c:pt>
                <c:pt idx="25421">
                  <c:v>1.7493E-5</c:v>
                </c:pt>
                <c:pt idx="25422">
                  <c:v>1.736E-5</c:v>
                </c:pt>
                <c:pt idx="25423">
                  <c:v>1.736E-5</c:v>
                </c:pt>
                <c:pt idx="25424">
                  <c:v>1.736E-5</c:v>
                </c:pt>
                <c:pt idx="25425">
                  <c:v>1.7115000000000001E-5</c:v>
                </c:pt>
                <c:pt idx="25426">
                  <c:v>1.7115000000000001E-5</c:v>
                </c:pt>
                <c:pt idx="25427">
                  <c:v>1.7115000000000001E-5</c:v>
                </c:pt>
                <c:pt idx="25428">
                  <c:v>1.7233999999999998E-5</c:v>
                </c:pt>
                <c:pt idx="25429">
                  <c:v>1.7233999999999998E-5</c:v>
                </c:pt>
                <c:pt idx="25430">
                  <c:v>1.7524E-5</c:v>
                </c:pt>
                <c:pt idx="25431">
                  <c:v>1.7524E-5</c:v>
                </c:pt>
                <c:pt idx="25432">
                  <c:v>1.7261999999999998E-5</c:v>
                </c:pt>
                <c:pt idx="25433">
                  <c:v>1.7261999999999998E-5</c:v>
                </c:pt>
                <c:pt idx="25434">
                  <c:v>1.7261999999999998E-5</c:v>
                </c:pt>
                <c:pt idx="25435">
                  <c:v>1.7618E-5</c:v>
                </c:pt>
                <c:pt idx="25436">
                  <c:v>1.7198999999999999E-5</c:v>
                </c:pt>
                <c:pt idx="25437">
                  <c:v>1.7198999999999999E-5</c:v>
                </c:pt>
                <c:pt idx="25438">
                  <c:v>1.7198999999999999E-5</c:v>
                </c:pt>
                <c:pt idx="25439">
                  <c:v>1.7198999999999999E-5</c:v>
                </c:pt>
                <c:pt idx="25440">
                  <c:v>1.7352999999999998E-5</c:v>
                </c:pt>
                <c:pt idx="25441">
                  <c:v>1.7352999999999998E-5</c:v>
                </c:pt>
                <c:pt idx="25442">
                  <c:v>1.751E-5</c:v>
                </c:pt>
                <c:pt idx="25443">
                  <c:v>1.751E-5</c:v>
                </c:pt>
                <c:pt idx="25444">
                  <c:v>1.751E-5</c:v>
                </c:pt>
                <c:pt idx="25445">
                  <c:v>1.734E-5</c:v>
                </c:pt>
                <c:pt idx="25446">
                  <c:v>1.7568000000000002E-5</c:v>
                </c:pt>
                <c:pt idx="25447">
                  <c:v>1.7568000000000002E-5</c:v>
                </c:pt>
                <c:pt idx="25448">
                  <c:v>1.7235E-5</c:v>
                </c:pt>
                <c:pt idx="25449">
                  <c:v>1.7235E-5</c:v>
                </c:pt>
                <c:pt idx="25450">
                  <c:v>1.7235E-5</c:v>
                </c:pt>
                <c:pt idx="25451">
                  <c:v>1.7352999999999998E-5</c:v>
                </c:pt>
                <c:pt idx="25452">
                  <c:v>1.7352999999999998E-5</c:v>
                </c:pt>
                <c:pt idx="25453">
                  <c:v>1.7352999999999998E-5</c:v>
                </c:pt>
                <c:pt idx="25454">
                  <c:v>1.7352999999999998E-5</c:v>
                </c:pt>
                <c:pt idx="25455">
                  <c:v>1.7560000000000001E-5</c:v>
                </c:pt>
                <c:pt idx="25456">
                  <c:v>1.7560000000000001E-5</c:v>
                </c:pt>
                <c:pt idx="25457">
                  <c:v>1.7560000000000001E-5</c:v>
                </c:pt>
                <c:pt idx="25458">
                  <c:v>1.7427000000000001E-5</c:v>
                </c:pt>
                <c:pt idx="25459">
                  <c:v>1.7427000000000001E-5</c:v>
                </c:pt>
                <c:pt idx="25460">
                  <c:v>1.7427000000000001E-5</c:v>
                </c:pt>
                <c:pt idx="25461">
                  <c:v>1.7793000000000001E-5</c:v>
                </c:pt>
                <c:pt idx="25462">
                  <c:v>1.7793000000000001E-5</c:v>
                </c:pt>
                <c:pt idx="25463">
                  <c:v>1.7793000000000001E-5</c:v>
                </c:pt>
                <c:pt idx="25464">
                  <c:v>1.7927E-5</c:v>
                </c:pt>
                <c:pt idx="25465">
                  <c:v>1.7927E-5</c:v>
                </c:pt>
                <c:pt idx="25466">
                  <c:v>1.7927E-5</c:v>
                </c:pt>
                <c:pt idx="25467">
                  <c:v>1.7927E-5</c:v>
                </c:pt>
                <c:pt idx="25468">
                  <c:v>1.7927E-5</c:v>
                </c:pt>
                <c:pt idx="25469">
                  <c:v>1.7927E-5</c:v>
                </c:pt>
                <c:pt idx="25470">
                  <c:v>1.7927E-5</c:v>
                </c:pt>
                <c:pt idx="25471">
                  <c:v>1.7735999999999998E-5</c:v>
                </c:pt>
                <c:pt idx="25472">
                  <c:v>1.7648000000000001E-5</c:v>
                </c:pt>
                <c:pt idx="25473">
                  <c:v>1.7888000000000002E-5</c:v>
                </c:pt>
                <c:pt idx="25474">
                  <c:v>1.7713000000000001E-5</c:v>
                </c:pt>
                <c:pt idx="25475">
                  <c:v>1.7713000000000001E-5</c:v>
                </c:pt>
                <c:pt idx="25476">
                  <c:v>1.7713000000000001E-5</c:v>
                </c:pt>
                <c:pt idx="25477">
                  <c:v>1.7388999999999999E-5</c:v>
                </c:pt>
                <c:pt idx="25478">
                  <c:v>1.7388999999999999E-5</c:v>
                </c:pt>
                <c:pt idx="25479">
                  <c:v>1.7388999999999999E-5</c:v>
                </c:pt>
                <c:pt idx="25480">
                  <c:v>1.7388999999999999E-5</c:v>
                </c:pt>
                <c:pt idx="25481">
                  <c:v>1.7582000000000002E-5</c:v>
                </c:pt>
                <c:pt idx="25482">
                  <c:v>1.7582000000000002E-5</c:v>
                </c:pt>
                <c:pt idx="25483">
                  <c:v>1.772E-5</c:v>
                </c:pt>
                <c:pt idx="25484">
                  <c:v>1.772E-5</c:v>
                </c:pt>
                <c:pt idx="25485">
                  <c:v>1.772E-5</c:v>
                </c:pt>
                <c:pt idx="25486">
                  <c:v>1.7946999999999999E-5</c:v>
                </c:pt>
                <c:pt idx="25487">
                  <c:v>1.7946999999999999E-5</c:v>
                </c:pt>
                <c:pt idx="25488">
                  <c:v>1.7946999999999999E-5</c:v>
                </c:pt>
                <c:pt idx="25489">
                  <c:v>1.7946999999999999E-5</c:v>
                </c:pt>
                <c:pt idx="25490">
                  <c:v>1.7569000000000001E-5</c:v>
                </c:pt>
                <c:pt idx="25491">
                  <c:v>1.7569000000000001E-5</c:v>
                </c:pt>
                <c:pt idx="25492">
                  <c:v>1.7569000000000001E-5</c:v>
                </c:pt>
                <c:pt idx="25493">
                  <c:v>1.7569000000000001E-5</c:v>
                </c:pt>
                <c:pt idx="25494">
                  <c:v>1.7569000000000001E-5</c:v>
                </c:pt>
                <c:pt idx="25495">
                  <c:v>1.7779E-5</c:v>
                </c:pt>
                <c:pt idx="25496">
                  <c:v>1.7779E-5</c:v>
                </c:pt>
                <c:pt idx="25497">
                  <c:v>1.7561999999999999E-5</c:v>
                </c:pt>
                <c:pt idx="25498">
                  <c:v>1.7840000000000002E-5</c:v>
                </c:pt>
                <c:pt idx="25499">
                  <c:v>1.7840000000000002E-5</c:v>
                </c:pt>
                <c:pt idx="25500">
                  <c:v>1.7840000000000002E-5</c:v>
                </c:pt>
                <c:pt idx="25501">
                  <c:v>1.7840000000000002E-5</c:v>
                </c:pt>
                <c:pt idx="25502">
                  <c:v>1.7840000000000002E-5</c:v>
                </c:pt>
                <c:pt idx="25503">
                  <c:v>1.7840000000000002E-5</c:v>
                </c:pt>
                <c:pt idx="25504">
                  <c:v>1.7840000000000002E-5</c:v>
                </c:pt>
                <c:pt idx="25505">
                  <c:v>1.7840000000000002E-5</c:v>
                </c:pt>
                <c:pt idx="25506">
                  <c:v>1.7840000000000002E-5</c:v>
                </c:pt>
                <c:pt idx="25507">
                  <c:v>1.7840000000000002E-5</c:v>
                </c:pt>
                <c:pt idx="25508">
                  <c:v>1.7840000000000002E-5</c:v>
                </c:pt>
                <c:pt idx="25509">
                  <c:v>1.7840000000000002E-5</c:v>
                </c:pt>
                <c:pt idx="25510">
                  <c:v>1.7840000000000002E-5</c:v>
                </c:pt>
                <c:pt idx="25511">
                  <c:v>1.7571000000000002E-5</c:v>
                </c:pt>
                <c:pt idx="25512">
                  <c:v>1.7571000000000002E-5</c:v>
                </c:pt>
                <c:pt idx="25513">
                  <c:v>1.7793999999999999E-5</c:v>
                </c:pt>
                <c:pt idx="25514">
                  <c:v>1.7561E-5</c:v>
                </c:pt>
                <c:pt idx="25515">
                  <c:v>1.7561E-5</c:v>
                </c:pt>
                <c:pt idx="25516">
                  <c:v>1.7561E-5</c:v>
                </c:pt>
                <c:pt idx="25517">
                  <c:v>1.7561E-5</c:v>
                </c:pt>
                <c:pt idx="25518">
                  <c:v>1.7759999999999999E-5</c:v>
                </c:pt>
                <c:pt idx="25519">
                  <c:v>1.7759999999999999E-5</c:v>
                </c:pt>
                <c:pt idx="25520">
                  <c:v>1.7759999999999999E-5</c:v>
                </c:pt>
                <c:pt idx="25521">
                  <c:v>1.8037E-5</c:v>
                </c:pt>
                <c:pt idx="25522">
                  <c:v>1.8037E-5</c:v>
                </c:pt>
                <c:pt idx="25523">
                  <c:v>1.8037E-5</c:v>
                </c:pt>
                <c:pt idx="25524">
                  <c:v>1.8037E-5</c:v>
                </c:pt>
                <c:pt idx="25525">
                  <c:v>1.8037E-5</c:v>
                </c:pt>
                <c:pt idx="25526">
                  <c:v>1.8037E-5</c:v>
                </c:pt>
                <c:pt idx="25527">
                  <c:v>1.8037E-5</c:v>
                </c:pt>
                <c:pt idx="25528">
                  <c:v>1.8037E-5</c:v>
                </c:pt>
                <c:pt idx="25529">
                  <c:v>1.8037E-5</c:v>
                </c:pt>
                <c:pt idx="25530">
                  <c:v>1.8037E-5</c:v>
                </c:pt>
                <c:pt idx="25531">
                  <c:v>1.8037E-5</c:v>
                </c:pt>
                <c:pt idx="25532">
                  <c:v>1.8037E-5</c:v>
                </c:pt>
                <c:pt idx="25533">
                  <c:v>1.8037E-5</c:v>
                </c:pt>
                <c:pt idx="25534">
                  <c:v>1.7921999999999999E-5</c:v>
                </c:pt>
                <c:pt idx="25535">
                  <c:v>1.7921999999999999E-5</c:v>
                </c:pt>
                <c:pt idx="25536">
                  <c:v>1.7921999999999999E-5</c:v>
                </c:pt>
                <c:pt idx="25537">
                  <c:v>1.8121000000000001E-5</c:v>
                </c:pt>
                <c:pt idx="25538">
                  <c:v>1.8121000000000001E-5</c:v>
                </c:pt>
                <c:pt idx="25539">
                  <c:v>1.7978E-5</c:v>
                </c:pt>
                <c:pt idx="25540">
                  <c:v>1.7978E-5</c:v>
                </c:pt>
                <c:pt idx="25541">
                  <c:v>1.7730000000000001E-5</c:v>
                </c:pt>
                <c:pt idx="25542">
                  <c:v>1.7730000000000001E-5</c:v>
                </c:pt>
                <c:pt idx="25543">
                  <c:v>1.7847999999999999E-5</c:v>
                </c:pt>
                <c:pt idx="25544">
                  <c:v>1.7847999999999999E-5</c:v>
                </c:pt>
                <c:pt idx="25545">
                  <c:v>1.7847999999999999E-5</c:v>
                </c:pt>
                <c:pt idx="25546">
                  <c:v>1.7847999999999999E-5</c:v>
                </c:pt>
                <c:pt idx="25547">
                  <c:v>1.7847999999999999E-5</c:v>
                </c:pt>
                <c:pt idx="25548">
                  <c:v>1.7847999999999999E-5</c:v>
                </c:pt>
                <c:pt idx="25549">
                  <c:v>1.7847999999999999E-5</c:v>
                </c:pt>
                <c:pt idx="25550">
                  <c:v>1.7620000000000001E-5</c:v>
                </c:pt>
                <c:pt idx="25551">
                  <c:v>1.7620000000000001E-5</c:v>
                </c:pt>
                <c:pt idx="25552">
                  <c:v>1.7620000000000001E-5</c:v>
                </c:pt>
                <c:pt idx="25553">
                  <c:v>1.7620000000000001E-5</c:v>
                </c:pt>
                <c:pt idx="25554">
                  <c:v>1.7620000000000001E-5</c:v>
                </c:pt>
                <c:pt idx="25555">
                  <c:v>1.7413000000000001E-5</c:v>
                </c:pt>
                <c:pt idx="25556">
                  <c:v>1.7641999999999998E-5</c:v>
                </c:pt>
                <c:pt idx="25557">
                  <c:v>1.7641999999999998E-5</c:v>
                </c:pt>
                <c:pt idx="25558">
                  <c:v>1.7641999999999998E-5</c:v>
                </c:pt>
                <c:pt idx="25559">
                  <c:v>1.7641999999999998E-5</c:v>
                </c:pt>
                <c:pt idx="25560">
                  <c:v>1.7641999999999998E-5</c:v>
                </c:pt>
                <c:pt idx="25561">
                  <c:v>1.7641999999999998E-5</c:v>
                </c:pt>
                <c:pt idx="25562">
                  <c:v>1.7641999999999998E-5</c:v>
                </c:pt>
                <c:pt idx="25563">
                  <c:v>1.7641999999999998E-5</c:v>
                </c:pt>
                <c:pt idx="25564">
                  <c:v>1.7641999999999998E-5</c:v>
                </c:pt>
                <c:pt idx="25565">
                  <c:v>1.7641999999999998E-5</c:v>
                </c:pt>
                <c:pt idx="25566">
                  <c:v>1.774E-5</c:v>
                </c:pt>
                <c:pt idx="25567">
                  <c:v>1.7368E-5</c:v>
                </c:pt>
                <c:pt idx="25568">
                  <c:v>1.7368E-5</c:v>
                </c:pt>
                <c:pt idx="25569">
                  <c:v>1.7508999999999998E-5</c:v>
                </c:pt>
                <c:pt idx="25570">
                  <c:v>1.7508999999999998E-5</c:v>
                </c:pt>
                <c:pt idx="25571">
                  <c:v>1.7508999999999998E-5</c:v>
                </c:pt>
                <c:pt idx="25572">
                  <c:v>1.7508999999999998E-5</c:v>
                </c:pt>
                <c:pt idx="25573">
                  <c:v>1.7508999999999998E-5</c:v>
                </c:pt>
                <c:pt idx="25574">
                  <c:v>1.7508999999999998E-5</c:v>
                </c:pt>
                <c:pt idx="25575">
                  <c:v>1.7508999999999998E-5</c:v>
                </c:pt>
                <c:pt idx="25576">
                  <c:v>1.766E-5</c:v>
                </c:pt>
                <c:pt idx="25577">
                  <c:v>1.766E-5</c:v>
                </c:pt>
                <c:pt idx="25578">
                  <c:v>1.7333000000000002E-5</c:v>
                </c:pt>
                <c:pt idx="25579">
                  <c:v>1.7333000000000002E-5</c:v>
                </c:pt>
                <c:pt idx="25580">
                  <c:v>1.7333000000000002E-5</c:v>
                </c:pt>
                <c:pt idx="25581">
                  <c:v>1.7333000000000002E-5</c:v>
                </c:pt>
                <c:pt idx="25582">
                  <c:v>1.7333000000000002E-5</c:v>
                </c:pt>
                <c:pt idx="25583">
                  <c:v>1.7333000000000002E-5</c:v>
                </c:pt>
                <c:pt idx="25584">
                  <c:v>1.7333000000000002E-5</c:v>
                </c:pt>
                <c:pt idx="25585">
                  <c:v>1.7669E-5</c:v>
                </c:pt>
                <c:pt idx="25586">
                  <c:v>1.7433999999999999E-5</c:v>
                </c:pt>
                <c:pt idx="25587">
                  <c:v>1.7672E-5</c:v>
                </c:pt>
                <c:pt idx="25588">
                  <c:v>1.7586999999999999E-5</c:v>
                </c:pt>
                <c:pt idx="25589">
                  <c:v>1.7782E-5</c:v>
                </c:pt>
                <c:pt idx="25590">
                  <c:v>1.7782E-5</c:v>
                </c:pt>
                <c:pt idx="25591">
                  <c:v>1.7782E-5</c:v>
                </c:pt>
                <c:pt idx="25592">
                  <c:v>1.7782E-5</c:v>
                </c:pt>
                <c:pt idx="25593">
                  <c:v>1.7660999999999999E-5</c:v>
                </c:pt>
                <c:pt idx="25594">
                  <c:v>1.7997000000000001E-5</c:v>
                </c:pt>
                <c:pt idx="25595">
                  <c:v>1.7997000000000001E-5</c:v>
                </c:pt>
                <c:pt idx="25596">
                  <c:v>1.7997000000000001E-5</c:v>
                </c:pt>
                <c:pt idx="25597">
                  <c:v>1.7771E-5</c:v>
                </c:pt>
                <c:pt idx="25598">
                  <c:v>1.7771E-5</c:v>
                </c:pt>
                <c:pt idx="25599">
                  <c:v>1.7771E-5</c:v>
                </c:pt>
                <c:pt idx="25600">
                  <c:v>1.7771E-5</c:v>
                </c:pt>
                <c:pt idx="25601">
                  <c:v>1.7771E-5</c:v>
                </c:pt>
                <c:pt idx="25602">
                  <c:v>1.7771E-5</c:v>
                </c:pt>
                <c:pt idx="25603">
                  <c:v>1.7771E-5</c:v>
                </c:pt>
                <c:pt idx="25604">
                  <c:v>1.7771E-5</c:v>
                </c:pt>
                <c:pt idx="25605">
                  <c:v>1.7635E-5</c:v>
                </c:pt>
                <c:pt idx="25606">
                  <c:v>1.7635E-5</c:v>
                </c:pt>
                <c:pt idx="25607">
                  <c:v>1.7635E-5</c:v>
                </c:pt>
                <c:pt idx="25608">
                  <c:v>1.7853999999999999E-5</c:v>
                </c:pt>
                <c:pt idx="25609">
                  <c:v>1.7853999999999999E-5</c:v>
                </c:pt>
                <c:pt idx="25610">
                  <c:v>1.7853999999999999E-5</c:v>
                </c:pt>
                <c:pt idx="25611">
                  <c:v>1.7853999999999999E-5</c:v>
                </c:pt>
                <c:pt idx="25612">
                  <c:v>1.7969E-5</c:v>
                </c:pt>
                <c:pt idx="25613">
                  <c:v>1.7969E-5</c:v>
                </c:pt>
                <c:pt idx="25614">
                  <c:v>1.7881999999999999E-5</c:v>
                </c:pt>
                <c:pt idx="25615">
                  <c:v>1.7638E-5</c:v>
                </c:pt>
                <c:pt idx="25616">
                  <c:v>1.7638E-5</c:v>
                </c:pt>
                <c:pt idx="25617">
                  <c:v>1.7638E-5</c:v>
                </c:pt>
                <c:pt idx="25618">
                  <c:v>1.7866000000000001E-5</c:v>
                </c:pt>
                <c:pt idx="25619">
                  <c:v>1.7635999999999999E-5</c:v>
                </c:pt>
                <c:pt idx="25620">
                  <c:v>1.7920000000000001E-5</c:v>
                </c:pt>
                <c:pt idx="25621">
                  <c:v>1.7920000000000001E-5</c:v>
                </c:pt>
                <c:pt idx="25622">
                  <c:v>1.7574000000000001E-5</c:v>
                </c:pt>
                <c:pt idx="25623">
                  <c:v>1.7372000000000002E-5</c:v>
                </c:pt>
                <c:pt idx="25624">
                  <c:v>1.7598E-5</c:v>
                </c:pt>
                <c:pt idx="25625">
                  <c:v>1.7402E-5</c:v>
                </c:pt>
                <c:pt idx="25626">
                  <c:v>1.7595E-5</c:v>
                </c:pt>
                <c:pt idx="25627">
                  <c:v>1.7309E-5</c:v>
                </c:pt>
                <c:pt idx="25628">
                  <c:v>1.7309E-5</c:v>
                </c:pt>
                <c:pt idx="25629">
                  <c:v>1.7309E-5</c:v>
                </c:pt>
                <c:pt idx="25630">
                  <c:v>1.7581E-5</c:v>
                </c:pt>
                <c:pt idx="25631">
                  <c:v>1.7581E-5</c:v>
                </c:pt>
                <c:pt idx="25632">
                  <c:v>1.7710000000000002E-5</c:v>
                </c:pt>
                <c:pt idx="25633">
                  <c:v>1.7294000000000001E-5</c:v>
                </c:pt>
                <c:pt idx="25634">
                  <c:v>1.7294000000000001E-5</c:v>
                </c:pt>
                <c:pt idx="25635">
                  <c:v>1.7294000000000001E-5</c:v>
                </c:pt>
                <c:pt idx="25636">
                  <c:v>1.7294000000000001E-5</c:v>
                </c:pt>
                <c:pt idx="25637">
                  <c:v>1.7294000000000001E-5</c:v>
                </c:pt>
                <c:pt idx="25638">
                  <c:v>1.7294000000000001E-5</c:v>
                </c:pt>
                <c:pt idx="25639">
                  <c:v>1.7294000000000001E-5</c:v>
                </c:pt>
                <c:pt idx="25640">
                  <c:v>1.7294000000000001E-5</c:v>
                </c:pt>
                <c:pt idx="25641">
                  <c:v>1.7294000000000001E-5</c:v>
                </c:pt>
                <c:pt idx="25642">
                  <c:v>1.7294000000000001E-5</c:v>
                </c:pt>
                <c:pt idx="25643">
                  <c:v>1.7496E-5</c:v>
                </c:pt>
                <c:pt idx="25644">
                  <c:v>1.7223000000000001E-5</c:v>
                </c:pt>
                <c:pt idx="25645">
                  <c:v>1.7312E-5</c:v>
                </c:pt>
                <c:pt idx="25646">
                  <c:v>1.7312E-5</c:v>
                </c:pt>
                <c:pt idx="25647">
                  <c:v>1.7411999999999999E-5</c:v>
                </c:pt>
                <c:pt idx="25648">
                  <c:v>1.7335999999999998E-5</c:v>
                </c:pt>
                <c:pt idx="25649">
                  <c:v>1.7335999999999998E-5</c:v>
                </c:pt>
                <c:pt idx="25650">
                  <c:v>1.7335999999999998E-5</c:v>
                </c:pt>
                <c:pt idx="25651">
                  <c:v>1.7335999999999998E-5</c:v>
                </c:pt>
                <c:pt idx="25652">
                  <c:v>1.7516999999999998E-5</c:v>
                </c:pt>
                <c:pt idx="25653">
                  <c:v>1.7516999999999998E-5</c:v>
                </c:pt>
                <c:pt idx="25654">
                  <c:v>1.7516999999999998E-5</c:v>
                </c:pt>
                <c:pt idx="25655">
                  <c:v>1.7229999999999999E-5</c:v>
                </c:pt>
                <c:pt idx="25656">
                  <c:v>1.7286E-5</c:v>
                </c:pt>
                <c:pt idx="25657">
                  <c:v>1.7619000000000002E-5</c:v>
                </c:pt>
                <c:pt idx="25658">
                  <c:v>1.7619000000000002E-5</c:v>
                </c:pt>
                <c:pt idx="25659">
                  <c:v>1.7515000000000001E-5</c:v>
                </c:pt>
                <c:pt idx="25660">
                  <c:v>1.7515000000000001E-5</c:v>
                </c:pt>
                <c:pt idx="25661">
                  <c:v>1.7796999999999999E-5</c:v>
                </c:pt>
                <c:pt idx="25662">
                  <c:v>1.7796999999999999E-5</c:v>
                </c:pt>
                <c:pt idx="25663">
                  <c:v>1.7796999999999999E-5</c:v>
                </c:pt>
                <c:pt idx="25664">
                  <c:v>1.7526000000000001E-5</c:v>
                </c:pt>
                <c:pt idx="25665">
                  <c:v>1.7404000000000001E-5</c:v>
                </c:pt>
                <c:pt idx="25666">
                  <c:v>1.7161000000000001E-5</c:v>
                </c:pt>
                <c:pt idx="25667">
                  <c:v>1.7419999999999999E-5</c:v>
                </c:pt>
                <c:pt idx="25668">
                  <c:v>1.7419999999999999E-5</c:v>
                </c:pt>
                <c:pt idx="25669">
                  <c:v>1.7419999999999999E-5</c:v>
                </c:pt>
                <c:pt idx="25670">
                  <c:v>1.7419999999999999E-5</c:v>
                </c:pt>
                <c:pt idx="25671">
                  <c:v>1.7609999999999999E-5</c:v>
                </c:pt>
                <c:pt idx="25672">
                  <c:v>1.7609999999999999E-5</c:v>
                </c:pt>
                <c:pt idx="25673">
                  <c:v>1.7609999999999999E-5</c:v>
                </c:pt>
                <c:pt idx="25674">
                  <c:v>1.785E-5</c:v>
                </c:pt>
                <c:pt idx="25675">
                  <c:v>1.785E-5</c:v>
                </c:pt>
                <c:pt idx="25676">
                  <c:v>1.785E-5</c:v>
                </c:pt>
                <c:pt idx="25677">
                  <c:v>1.7425999999999999E-5</c:v>
                </c:pt>
                <c:pt idx="25678">
                  <c:v>1.7425999999999999E-5</c:v>
                </c:pt>
                <c:pt idx="25679">
                  <c:v>1.7425999999999999E-5</c:v>
                </c:pt>
                <c:pt idx="25680">
                  <c:v>1.7269999999999999E-5</c:v>
                </c:pt>
                <c:pt idx="25681">
                  <c:v>1.7510999999999999E-5</c:v>
                </c:pt>
                <c:pt idx="25682">
                  <c:v>1.7510999999999999E-5</c:v>
                </c:pt>
                <c:pt idx="25683">
                  <c:v>1.7510999999999999E-5</c:v>
                </c:pt>
                <c:pt idx="25684">
                  <c:v>1.7510999999999999E-5</c:v>
                </c:pt>
                <c:pt idx="25685">
                  <c:v>1.7510999999999999E-5</c:v>
                </c:pt>
                <c:pt idx="25686">
                  <c:v>1.7510999999999999E-5</c:v>
                </c:pt>
                <c:pt idx="25687">
                  <c:v>1.7510999999999999E-5</c:v>
                </c:pt>
                <c:pt idx="25688">
                  <c:v>1.7690000000000002E-5</c:v>
                </c:pt>
                <c:pt idx="25689">
                  <c:v>1.7690000000000002E-5</c:v>
                </c:pt>
                <c:pt idx="25690">
                  <c:v>1.7422999999999999E-5</c:v>
                </c:pt>
                <c:pt idx="25691">
                  <c:v>1.7746999999999998E-5</c:v>
                </c:pt>
                <c:pt idx="25692">
                  <c:v>1.7746999999999998E-5</c:v>
                </c:pt>
                <c:pt idx="25693">
                  <c:v>1.7746999999999998E-5</c:v>
                </c:pt>
                <c:pt idx="25694">
                  <c:v>1.7746999999999998E-5</c:v>
                </c:pt>
                <c:pt idx="25695">
                  <c:v>1.7533E-5</c:v>
                </c:pt>
                <c:pt idx="25696">
                  <c:v>1.7380999999999998E-5</c:v>
                </c:pt>
                <c:pt idx="25697">
                  <c:v>1.7603000000000001E-5</c:v>
                </c:pt>
                <c:pt idx="25698">
                  <c:v>1.7603000000000001E-5</c:v>
                </c:pt>
                <c:pt idx="25699">
                  <c:v>1.7771999999999999E-5</c:v>
                </c:pt>
                <c:pt idx="25700">
                  <c:v>1.7771999999999999E-5</c:v>
                </c:pt>
                <c:pt idx="25701">
                  <c:v>1.7771999999999999E-5</c:v>
                </c:pt>
                <c:pt idx="25702">
                  <c:v>1.7626E-5</c:v>
                </c:pt>
                <c:pt idx="25703">
                  <c:v>1.7780999999999998E-5</c:v>
                </c:pt>
                <c:pt idx="25704">
                  <c:v>1.7780999999999998E-5</c:v>
                </c:pt>
                <c:pt idx="25705">
                  <c:v>1.7780999999999998E-5</c:v>
                </c:pt>
                <c:pt idx="25706">
                  <c:v>1.7780999999999998E-5</c:v>
                </c:pt>
                <c:pt idx="25707">
                  <c:v>1.7780999999999998E-5</c:v>
                </c:pt>
                <c:pt idx="25708">
                  <c:v>1.7620000000000001E-5</c:v>
                </c:pt>
                <c:pt idx="25709">
                  <c:v>1.7782E-5</c:v>
                </c:pt>
                <c:pt idx="25710">
                  <c:v>1.7782E-5</c:v>
                </c:pt>
                <c:pt idx="25711">
                  <c:v>1.7655999999999998E-5</c:v>
                </c:pt>
                <c:pt idx="25712">
                  <c:v>1.7655999999999998E-5</c:v>
                </c:pt>
                <c:pt idx="25713">
                  <c:v>1.7932999999999999E-5</c:v>
                </c:pt>
                <c:pt idx="25714">
                  <c:v>1.7932999999999999E-5</c:v>
                </c:pt>
                <c:pt idx="25715">
                  <c:v>1.7932999999999999E-5</c:v>
                </c:pt>
                <c:pt idx="25716">
                  <c:v>1.7932999999999999E-5</c:v>
                </c:pt>
                <c:pt idx="25717">
                  <c:v>1.8146000000000002E-5</c:v>
                </c:pt>
                <c:pt idx="25718">
                  <c:v>1.8146000000000002E-5</c:v>
                </c:pt>
                <c:pt idx="25719">
                  <c:v>1.7971000000000001E-5</c:v>
                </c:pt>
                <c:pt idx="25720">
                  <c:v>1.7971000000000001E-5</c:v>
                </c:pt>
                <c:pt idx="25721">
                  <c:v>1.7971000000000001E-5</c:v>
                </c:pt>
                <c:pt idx="25722">
                  <c:v>1.7971000000000001E-5</c:v>
                </c:pt>
                <c:pt idx="25723">
                  <c:v>1.8290999999999998E-5</c:v>
                </c:pt>
                <c:pt idx="25724">
                  <c:v>1.8290999999999998E-5</c:v>
                </c:pt>
                <c:pt idx="25725">
                  <c:v>1.7979000000000002E-5</c:v>
                </c:pt>
                <c:pt idx="25726">
                  <c:v>1.7979000000000002E-5</c:v>
                </c:pt>
                <c:pt idx="25727">
                  <c:v>1.7979000000000002E-5</c:v>
                </c:pt>
                <c:pt idx="25728">
                  <c:v>1.7979000000000002E-5</c:v>
                </c:pt>
                <c:pt idx="25729">
                  <c:v>1.7979000000000002E-5</c:v>
                </c:pt>
                <c:pt idx="25730">
                  <c:v>1.7979000000000002E-5</c:v>
                </c:pt>
                <c:pt idx="25731">
                  <c:v>1.7979000000000002E-5</c:v>
                </c:pt>
                <c:pt idx="25732">
                  <c:v>1.7979000000000002E-5</c:v>
                </c:pt>
                <c:pt idx="25733">
                  <c:v>1.7979000000000002E-5</c:v>
                </c:pt>
                <c:pt idx="25734">
                  <c:v>1.8105E-5</c:v>
                </c:pt>
                <c:pt idx="25735">
                  <c:v>1.8009E-5</c:v>
                </c:pt>
                <c:pt idx="25736">
                  <c:v>1.7717999999999999E-5</c:v>
                </c:pt>
                <c:pt idx="25737">
                  <c:v>1.7938999999999999E-5</c:v>
                </c:pt>
                <c:pt idx="25738">
                  <c:v>1.7938999999999999E-5</c:v>
                </c:pt>
                <c:pt idx="25739">
                  <c:v>1.7697999999999999E-5</c:v>
                </c:pt>
                <c:pt idx="25740">
                  <c:v>1.8007000000000002E-5</c:v>
                </c:pt>
                <c:pt idx="25741">
                  <c:v>1.8007000000000002E-5</c:v>
                </c:pt>
                <c:pt idx="25742">
                  <c:v>1.8007000000000002E-5</c:v>
                </c:pt>
                <c:pt idx="25743">
                  <c:v>1.8136999999999999E-5</c:v>
                </c:pt>
                <c:pt idx="25744">
                  <c:v>1.8136999999999999E-5</c:v>
                </c:pt>
                <c:pt idx="25745">
                  <c:v>1.8136999999999999E-5</c:v>
                </c:pt>
                <c:pt idx="25746">
                  <c:v>1.8136999999999999E-5</c:v>
                </c:pt>
                <c:pt idx="25747">
                  <c:v>1.8136999999999999E-5</c:v>
                </c:pt>
                <c:pt idx="25748">
                  <c:v>1.8136999999999999E-5</c:v>
                </c:pt>
                <c:pt idx="25749">
                  <c:v>1.7866000000000001E-5</c:v>
                </c:pt>
                <c:pt idx="25750">
                  <c:v>1.7866000000000001E-5</c:v>
                </c:pt>
                <c:pt idx="25751">
                  <c:v>1.7866000000000001E-5</c:v>
                </c:pt>
                <c:pt idx="25752">
                  <c:v>1.7804000000000001E-5</c:v>
                </c:pt>
                <c:pt idx="25753">
                  <c:v>1.8035000000000003E-5</c:v>
                </c:pt>
                <c:pt idx="25754">
                  <c:v>1.7972999999999999E-5</c:v>
                </c:pt>
                <c:pt idx="25755">
                  <c:v>1.8185E-5</c:v>
                </c:pt>
                <c:pt idx="25756">
                  <c:v>1.7866000000000001E-5</c:v>
                </c:pt>
                <c:pt idx="25757">
                  <c:v>1.7866000000000001E-5</c:v>
                </c:pt>
                <c:pt idx="25758">
                  <c:v>1.7866000000000001E-5</c:v>
                </c:pt>
                <c:pt idx="25759">
                  <c:v>1.7866000000000001E-5</c:v>
                </c:pt>
                <c:pt idx="25760">
                  <c:v>1.7649E-5</c:v>
                </c:pt>
                <c:pt idx="25761">
                  <c:v>1.7782E-5</c:v>
                </c:pt>
                <c:pt idx="25762">
                  <c:v>1.8040999999999999E-5</c:v>
                </c:pt>
                <c:pt idx="25763">
                  <c:v>1.8040999999999999E-5</c:v>
                </c:pt>
                <c:pt idx="25764">
                  <c:v>1.8040999999999999E-5</c:v>
                </c:pt>
                <c:pt idx="25765">
                  <c:v>1.7924999999999999E-5</c:v>
                </c:pt>
                <c:pt idx="25766">
                  <c:v>1.7924999999999999E-5</c:v>
                </c:pt>
                <c:pt idx="25767">
                  <c:v>1.7924999999999999E-5</c:v>
                </c:pt>
                <c:pt idx="25768">
                  <c:v>1.7924999999999999E-5</c:v>
                </c:pt>
                <c:pt idx="25769">
                  <c:v>1.7924999999999999E-5</c:v>
                </c:pt>
                <c:pt idx="25770">
                  <c:v>1.8006E-5</c:v>
                </c:pt>
                <c:pt idx="25771">
                  <c:v>1.7768999999999999E-5</c:v>
                </c:pt>
                <c:pt idx="25772">
                  <c:v>1.7768999999999999E-5</c:v>
                </c:pt>
                <c:pt idx="25773">
                  <c:v>1.7768999999999999E-5</c:v>
                </c:pt>
                <c:pt idx="25774">
                  <c:v>1.7547E-5</c:v>
                </c:pt>
                <c:pt idx="25775">
                  <c:v>1.7547E-5</c:v>
                </c:pt>
                <c:pt idx="25776">
                  <c:v>1.7547E-5</c:v>
                </c:pt>
                <c:pt idx="25777">
                  <c:v>1.7547E-5</c:v>
                </c:pt>
                <c:pt idx="25778">
                  <c:v>1.7547E-5</c:v>
                </c:pt>
                <c:pt idx="25779">
                  <c:v>1.7547E-5</c:v>
                </c:pt>
                <c:pt idx="25780">
                  <c:v>1.7547E-5</c:v>
                </c:pt>
                <c:pt idx="25781">
                  <c:v>1.7547E-5</c:v>
                </c:pt>
                <c:pt idx="25782">
                  <c:v>1.7195999999999999E-5</c:v>
                </c:pt>
                <c:pt idx="25783">
                  <c:v>1.7195999999999999E-5</c:v>
                </c:pt>
                <c:pt idx="25784">
                  <c:v>1.7458000000000001E-5</c:v>
                </c:pt>
                <c:pt idx="25785">
                  <c:v>1.7458000000000001E-5</c:v>
                </c:pt>
                <c:pt idx="25786">
                  <c:v>1.7458000000000001E-5</c:v>
                </c:pt>
                <c:pt idx="25787">
                  <c:v>1.7458000000000001E-5</c:v>
                </c:pt>
                <c:pt idx="25788">
                  <c:v>1.7458000000000001E-5</c:v>
                </c:pt>
                <c:pt idx="25789">
                  <c:v>1.7458000000000001E-5</c:v>
                </c:pt>
                <c:pt idx="25790">
                  <c:v>1.7853E-5</c:v>
                </c:pt>
                <c:pt idx="25791">
                  <c:v>1.7853E-5</c:v>
                </c:pt>
                <c:pt idx="25792">
                  <c:v>1.7541999999999999E-5</c:v>
                </c:pt>
                <c:pt idx="25793">
                  <c:v>1.7541999999999999E-5</c:v>
                </c:pt>
                <c:pt idx="25794">
                  <c:v>1.7541999999999999E-5</c:v>
                </c:pt>
                <c:pt idx="25795">
                  <c:v>1.7889000000000001E-5</c:v>
                </c:pt>
                <c:pt idx="25796">
                  <c:v>1.7889000000000001E-5</c:v>
                </c:pt>
                <c:pt idx="25797">
                  <c:v>1.7598E-5</c:v>
                </c:pt>
                <c:pt idx="25798">
                  <c:v>1.7598E-5</c:v>
                </c:pt>
                <c:pt idx="25799">
                  <c:v>1.7836E-5</c:v>
                </c:pt>
                <c:pt idx="25800">
                  <c:v>1.7652999999999999E-5</c:v>
                </c:pt>
                <c:pt idx="25801">
                  <c:v>1.7849000000000001E-5</c:v>
                </c:pt>
                <c:pt idx="25802">
                  <c:v>1.7849000000000001E-5</c:v>
                </c:pt>
                <c:pt idx="25803">
                  <c:v>1.7849000000000001E-5</c:v>
                </c:pt>
                <c:pt idx="25804">
                  <c:v>1.7849000000000001E-5</c:v>
                </c:pt>
                <c:pt idx="25805">
                  <c:v>1.7849000000000001E-5</c:v>
                </c:pt>
                <c:pt idx="25806">
                  <c:v>1.7849000000000001E-5</c:v>
                </c:pt>
                <c:pt idx="25807">
                  <c:v>1.7849000000000001E-5</c:v>
                </c:pt>
                <c:pt idx="25808">
                  <c:v>1.7682000000000001E-5</c:v>
                </c:pt>
                <c:pt idx="25809">
                  <c:v>1.787E-5</c:v>
                </c:pt>
                <c:pt idx="25810">
                  <c:v>1.7780000000000003E-5</c:v>
                </c:pt>
                <c:pt idx="25811">
                  <c:v>1.7780000000000003E-5</c:v>
                </c:pt>
                <c:pt idx="25812">
                  <c:v>1.7780000000000003E-5</c:v>
                </c:pt>
                <c:pt idx="25813">
                  <c:v>1.7780000000000003E-5</c:v>
                </c:pt>
                <c:pt idx="25814">
                  <c:v>1.747E-5</c:v>
                </c:pt>
                <c:pt idx="25815">
                  <c:v>1.747E-5</c:v>
                </c:pt>
                <c:pt idx="25816">
                  <c:v>1.747E-5</c:v>
                </c:pt>
                <c:pt idx="25817">
                  <c:v>1.7751E-5</c:v>
                </c:pt>
                <c:pt idx="25818">
                  <c:v>1.7751E-5</c:v>
                </c:pt>
                <c:pt idx="25819">
                  <c:v>1.7727000000000002E-5</c:v>
                </c:pt>
                <c:pt idx="25820">
                  <c:v>1.7727000000000002E-5</c:v>
                </c:pt>
                <c:pt idx="25821">
                  <c:v>1.7463000000000002E-5</c:v>
                </c:pt>
                <c:pt idx="25822">
                  <c:v>1.7463000000000002E-5</c:v>
                </c:pt>
                <c:pt idx="25823">
                  <c:v>1.7463000000000002E-5</c:v>
                </c:pt>
                <c:pt idx="25824">
                  <c:v>1.7463000000000002E-5</c:v>
                </c:pt>
                <c:pt idx="25825">
                  <c:v>1.7688000000000001E-5</c:v>
                </c:pt>
                <c:pt idx="25826">
                  <c:v>1.7513999999999999E-5</c:v>
                </c:pt>
                <c:pt idx="25827">
                  <c:v>1.7513999999999999E-5</c:v>
                </c:pt>
                <c:pt idx="25828">
                  <c:v>1.7513999999999999E-5</c:v>
                </c:pt>
                <c:pt idx="25829">
                  <c:v>1.7513999999999999E-5</c:v>
                </c:pt>
                <c:pt idx="25830">
                  <c:v>1.7716000000000001E-5</c:v>
                </c:pt>
                <c:pt idx="25831">
                  <c:v>1.7581E-5</c:v>
                </c:pt>
                <c:pt idx="25832">
                  <c:v>1.7581E-5</c:v>
                </c:pt>
                <c:pt idx="25833">
                  <c:v>1.7581E-5</c:v>
                </c:pt>
                <c:pt idx="25834">
                  <c:v>1.7581E-5</c:v>
                </c:pt>
                <c:pt idx="25835">
                  <c:v>1.7581E-5</c:v>
                </c:pt>
                <c:pt idx="25836">
                  <c:v>1.7773000000000001E-5</c:v>
                </c:pt>
                <c:pt idx="25837">
                  <c:v>1.7773000000000001E-5</c:v>
                </c:pt>
                <c:pt idx="25838">
                  <c:v>1.8085E-5</c:v>
                </c:pt>
                <c:pt idx="25839">
                  <c:v>1.7763999999999998E-5</c:v>
                </c:pt>
                <c:pt idx="25840">
                  <c:v>1.7763999999999998E-5</c:v>
                </c:pt>
                <c:pt idx="25841">
                  <c:v>1.7763999999999998E-5</c:v>
                </c:pt>
                <c:pt idx="25842">
                  <c:v>1.7763999999999998E-5</c:v>
                </c:pt>
                <c:pt idx="25843">
                  <c:v>1.7763999999999998E-5</c:v>
                </c:pt>
                <c:pt idx="25844">
                  <c:v>1.7763999999999998E-5</c:v>
                </c:pt>
                <c:pt idx="25845">
                  <c:v>1.7763999999999998E-5</c:v>
                </c:pt>
                <c:pt idx="25846">
                  <c:v>1.7763999999999998E-5</c:v>
                </c:pt>
                <c:pt idx="25847">
                  <c:v>1.7763999999999998E-5</c:v>
                </c:pt>
                <c:pt idx="25848">
                  <c:v>1.7428999999999999E-5</c:v>
                </c:pt>
                <c:pt idx="25849">
                  <c:v>1.755E-5</c:v>
                </c:pt>
                <c:pt idx="25850">
                  <c:v>1.755E-5</c:v>
                </c:pt>
                <c:pt idx="25851">
                  <c:v>1.755E-5</c:v>
                </c:pt>
                <c:pt idx="25852">
                  <c:v>1.755E-5</c:v>
                </c:pt>
                <c:pt idx="25853">
                  <c:v>1.7578E-5</c:v>
                </c:pt>
                <c:pt idx="25854">
                  <c:v>1.7755000000000002E-5</c:v>
                </c:pt>
                <c:pt idx="25855">
                  <c:v>1.7755000000000002E-5</c:v>
                </c:pt>
                <c:pt idx="25856">
                  <c:v>1.8004999999999998E-5</c:v>
                </c:pt>
                <c:pt idx="25857">
                  <c:v>1.8004999999999998E-5</c:v>
                </c:pt>
                <c:pt idx="25858">
                  <c:v>1.8004999999999998E-5</c:v>
                </c:pt>
                <c:pt idx="25859">
                  <c:v>1.8004999999999998E-5</c:v>
                </c:pt>
                <c:pt idx="25860">
                  <c:v>1.8004999999999998E-5</c:v>
                </c:pt>
                <c:pt idx="25861">
                  <c:v>1.8004999999999998E-5</c:v>
                </c:pt>
                <c:pt idx="25862">
                  <c:v>1.8004999999999998E-5</c:v>
                </c:pt>
                <c:pt idx="25863">
                  <c:v>1.8004999999999998E-5</c:v>
                </c:pt>
                <c:pt idx="25864">
                  <c:v>1.8004999999999998E-5</c:v>
                </c:pt>
                <c:pt idx="25865">
                  <c:v>1.8004999999999998E-5</c:v>
                </c:pt>
                <c:pt idx="25866">
                  <c:v>1.8004999999999998E-5</c:v>
                </c:pt>
                <c:pt idx="25867">
                  <c:v>1.8004999999999998E-5</c:v>
                </c:pt>
                <c:pt idx="25868">
                  <c:v>1.8190999999999999E-5</c:v>
                </c:pt>
                <c:pt idx="25869">
                  <c:v>1.8142E-5</c:v>
                </c:pt>
                <c:pt idx="25870">
                  <c:v>1.8142E-5</c:v>
                </c:pt>
                <c:pt idx="25871">
                  <c:v>1.8142E-5</c:v>
                </c:pt>
                <c:pt idx="25872">
                  <c:v>1.8244E-5</c:v>
                </c:pt>
                <c:pt idx="25873">
                  <c:v>1.7916999999999998E-5</c:v>
                </c:pt>
                <c:pt idx="25874">
                  <c:v>1.7853999999999999E-5</c:v>
                </c:pt>
                <c:pt idx="25875">
                  <c:v>1.7853999999999999E-5</c:v>
                </c:pt>
                <c:pt idx="25876">
                  <c:v>1.7977000000000001E-5</c:v>
                </c:pt>
                <c:pt idx="25877">
                  <c:v>1.7977000000000001E-5</c:v>
                </c:pt>
                <c:pt idx="25878">
                  <c:v>1.7977000000000001E-5</c:v>
                </c:pt>
                <c:pt idx="25879">
                  <c:v>1.7977000000000001E-5</c:v>
                </c:pt>
                <c:pt idx="25880">
                  <c:v>1.8048000000000001E-5</c:v>
                </c:pt>
                <c:pt idx="25881">
                  <c:v>1.8048000000000001E-5</c:v>
                </c:pt>
                <c:pt idx="25882">
                  <c:v>1.8048000000000001E-5</c:v>
                </c:pt>
                <c:pt idx="25883">
                  <c:v>1.8108999999999999E-5</c:v>
                </c:pt>
                <c:pt idx="25884">
                  <c:v>1.7934000000000001E-5</c:v>
                </c:pt>
                <c:pt idx="25885">
                  <c:v>1.7934000000000001E-5</c:v>
                </c:pt>
                <c:pt idx="25886">
                  <c:v>1.7934000000000001E-5</c:v>
                </c:pt>
                <c:pt idx="25887">
                  <c:v>1.7934000000000001E-5</c:v>
                </c:pt>
                <c:pt idx="25888">
                  <c:v>1.7934000000000001E-5</c:v>
                </c:pt>
                <c:pt idx="25889">
                  <c:v>1.7934000000000001E-5</c:v>
                </c:pt>
                <c:pt idx="25890">
                  <c:v>1.7934000000000001E-5</c:v>
                </c:pt>
                <c:pt idx="25891">
                  <c:v>1.7934000000000001E-5</c:v>
                </c:pt>
                <c:pt idx="25892">
                  <c:v>1.8105E-5</c:v>
                </c:pt>
                <c:pt idx="25893">
                  <c:v>1.8105E-5</c:v>
                </c:pt>
                <c:pt idx="25894">
                  <c:v>1.8105E-5</c:v>
                </c:pt>
                <c:pt idx="25895">
                  <c:v>1.8105E-5</c:v>
                </c:pt>
                <c:pt idx="25896">
                  <c:v>1.8349999999999999E-5</c:v>
                </c:pt>
                <c:pt idx="25897">
                  <c:v>1.8349999999999999E-5</c:v>
                </c:pt>
                <c:pt idx="25898">
                  <c:v>1.8349999999999999E-5</c:v>
                </c:pt>
                <c:pt idx="25899">
                  <c:v>1.8349999999999999E-5</c:v>
                </c:pt>
                <c:pt idx="25900">
                  <c:v>1.8349999999999999E-5</c:v>
                </c:pt>
                <c:pt idx="25901">
                  <c:v>1.8043999999999999E-5</c:v>
                </c:pt>
                <c:pt idx="25902">
                  <c:v>1.8043999999999999E-5</c:v>
                </c:pt>
                <c:pt idx="25903">
                  <c:v>1.8043999999999999E-5</c:v>
                </c:pt>
                <c:pt idx="25904">
                  <c:v>1.8043999999999999E-5</c:v>
                </c:pt>
                <c:pt idx="25905">
                  <c:v>1.8043999999999999E-5</c:v>
                </c:pt>
                <c:pt idx="25906">
                  <c:v>1.8043999999999999E-5</c:v>
                </c:pt>
                <c:pt idx="25907">
                  <c:v>1.8043999999999999E-5</c:v>
                </c:pt>
                <c:pt idx="25908">
                  <c:v>1.7807000000000001E-5</c:v>
                </c:pt>
                <c:pt idx="25909">
                  <c:v>1.8082999999999999E-5</c:v>
                </c:pt>
                <c:pt idx="25910">
                  <c:v>1.8082999999999999E-5</c:v>
                </c:pt>
                <c:pt idx="25911">
                  <c:v>1.8082999999999999E-5</c:v>
                </c:pt>
                <c:pt idx="25912">
                  <c:v>1.7937000000000001E-5</c:v>
                </c:pt>
                <c:pt idx="25913">
                  <c:v>1.8181000000000001E-5</c:v>
                </c:pt>
                <c:pt idx="25914">
                  <c:v>1.808E-5</c:v>
                </c:pt>
                <c:pt idx="25915">
                  <c:v>1.808E-5</c:v>
                </c:pt>
                <c:pt idx="25916">
                  <c:v>1.7804000000000001E-5</c:v>
                </c:pt>
                <c:pt idx="25917">
                  <c:v>1.7804000000000001E-5</c:v>
                </c:pt>
                <c:pt idx="25918">
                  <c:v>1.7782999999999999E-5</c:v>
                </c:pt>
                <c:pt idx="25919">
                  <c:v>1.7574000000000001E-5</c:v>
                </c:pt>
                <c:pt idx="25920">
                  <c:v>1.7574000000000001E-5</c:v>
                </c:pt>
                <c:pt idx="25921">
                  <c:v>1.7574000000000001E-5</c:v>
                </c:pt>
                <c:pt idx="25922">
                  <c:v>1.7829000000000002E-5</c:v>
                </c:pt>
                <c:pt idx="25923">
                  <c:v>1.7599000000000002E-5</c:v>
                </c:pt>
                <c:pt idx="25924">
                  <c:v>1.7599000000000002E-5</c:v>
                </c:pt>
                <c:pt idx="25925">
                  <c:v>1.7907999999999999E-5</c:v>
                </c:pt>
                <c:pt idx="25926">
                  <c:v>1.7907999999999999E-5</c:v>
                </c:pt>
                <c:pt idx="25927">
                  <c:v>1.7907999999999999E-5</c:v>
                </c:pt>
                <c:pt idx="25928">
                  <c:v>1.7907999999999999E-5</c:v>
                </c:pt>
                <c:pt idx="25929">
                  <c:v>1.7680999999999999E-5</c:v>
                </c:pt>
                <c:pt idx="25930">
                  <c:v>1.7847999999999999E-5</c:v>
                </c:pt>
                <c:pt idx="25931">
                  <c:v>1.7847999999999999E-5</c:v>
                </c:pt>
                <c:pt idx="25932">
                  <c:v>1.7847999999999999E-5</c:v>
                </c:pt>
                <c:pt idx="25933">
                  <c:v>1.7847999999999999E-5</c:v>
                </c:pt>
                <c:pt idx="25934">
                  <c:v>1.7847999999999999E-5</c:v>
                </c:pt>
                <c:pt idx="25935">
                  <c:v>1.7703E-5</c:v>
                </c:pt>
                <c:pt idx="25936">
                  <c:v>1.7703E-5</c:v>
                </c:pt>
                <c:pt idx="25937">
                  <c:v>1.7703E-5</c:v>
                </c:pt>
                <c:pt idx="25938">
                  <c:v>1.7703E-5</c:v>
                </c:pt>
                <c:pt idx="25939">
                  <c:v>1.7496999999999999E-5</c:v>
                </c:pt>
                <c:pt idx="25940">
                  <c:v>1.7757999999999998E-5</c:v>
                </c:pt>
                <c:pt idx="25941">
                  <c:v>1.7757999999999998E-5</c:v>
                </c:pt>
                <c:pt idx="25942">
                  <c:v>1.7757999999999998E-5</c:v>
                </c:pt>
                <c:pt idx="25943">
                  <c:v>1.7757999999999998E-5</c:v>
                </c:pt>
                <c:pt idx="25944">
                  <c:v>1.7757999999999998E-5</c:v>
                </c:pt>
                <c:pt idx="25945">
                  <c:v>1.7757999999999998E-5</c:v>
                </c:pt>
                <c:pt idx="25946">
                  <c:v>1.7646E-5</c:v>
                </c:pt>
                <c:pt idx="25947">
                  <c:v>1.7646E-5</c:v>
                </c:pt>
                <c:pt idx="25948">
                  <c:v>1.7646E-5</c:v>
                </c:pt>
                <c:pt idx="25949">
                  <c:v>1.7646E-5</c:v>
                </c:pt>
                <c:pt idx="25950">
                  <c:v>1.7646E-5</c:v>
                </c:pt>
                <c:pt idx="25951">
                  <c:v>1.7847E-5</c:v>
                </c:pt>
                <c:pt idx="25952">
                  <c:v>1.7541999999999999E-5</c:v>
                </c:pt>
                <c:pt idx="25953">
                  <c:v>1.7541999999999999E-5</c:v>
                </c:pt>
                <c:pt idx="25954">
                  <c:v>1.7541999999999999E-5</c:v>
                </c:pt>
                <c:pt idx="25955">
                  <c:v>1.7655000000000003E-5</c:v>
                </c:pt>
                <c:pt idx="25956">
                  <c:v>1.7655000000000003E-5</c:v>
                </c:pt>
                <c:pt idx="25957">
                  <c:v>1.7791999999999998E-5</c:v>
                </c:pt>
                <c:pt idx="25958">
                  <c:v>1.8066999999999998E-5</c:v>
                </c:pt>
                <c:pt idx="25959">
                  <c:v>1.8066999999999998E-5</c:v>
                </c:pt>
                <c:pt idx="25960">
                  <c:v>1.7777000000000003E-5</c:v>
                </c:pt>
                <c:pt idx="25961">
                  <c:v>1.7777000000000003E-5</c:v>
                </c:pt>
                <c:pt idx="25962">
                  <c:v>1.7777000000000003E-5</c:v>
                </c:pt>
                <c:pt idx="25963">
                  <c:v>1.7446000000000002E-5</c:v>
                </c:pt>
                <c:pt idx="25964">
                  <c:v>1.7657999999999999E-5</c:v>
                </c:pt>
                <c:pt idx="25965">
                  <c:v>1.7657999999999999E-5</c:v>
                </c:pt>
                <c:pt idx="25966">
                  <c:v>1.7657999999999999E-5</c:v>
                </c:pt>
                <c:pt idx="25967">
                  <c:v>1.7657999999999999E-5</c:v>
                </c:pt>
                <c:pt idx="25968">
                  <c:v>1.7657999999999999E-5</c:v>
                </c:pt>
                <c:pt idx="25969">
                  <c:v>1.7657999999999999E-5</c:v>
                </c:pt>
                <c:pt idx="25970">
                  <c:v>1.7418000000000002E-5</c:v>
                </c:pt>
                <c:pt idx="25971">
                  <c:v>1.7785999999999999E-5</c:v>
                </c:pt>
                <c:pt idx="25972">
                  <c:v>1.802E-5</c:v>
                </c:pt>
                <c:pt idx="25973">
                  <c:v>1.7873E-5</c:v>
                </c:pt>
                <c:pt idx="25974">
                  <c:v>1.7691000000000001E-5</c:v>
                </c:pt>
                <c:pt idx="25975">
                  <c:v>1.8045000000000001E-5</c:v>
                </c:pt>
                <c:pt idx="25976">
                  <c:v>1.8045000000000001E-5</c:v>
                </c:pt>
                <c:pt idx="25977">
                  <c:v>1.8045000000000001E-5</c:v>
                </c:pt>
                <c:pt idx="25978">
                  <c:v>1.7589E-5</c:v>
                </c:pt>
                <c:pt idx="25979">
                  <c:v>1.7958999999999999E-5</c:v>
                </c:pt>
                <c:pt idx="25980">
                  <c:v>1.7613999999999998E-5</c:v>
                </c:pt>
                <c:pt idx="25981">
                  <c:v>1.7829000000000002E-5</c:v>
                </c:pt>
                <c:pt idx="25982">
                  <c:v>1.7829000000000002E-5</c:v>
                </c:pt>
                <c:pt idx="25983">
                  <c:v>1.8111999999999999E-5</c:v>
                </c:pt>
                <c:pt idx="25984">
                  <c:v>1.8299000000000002E-5</c:v>
                </c:pt>
                <c:pt idx="25985">
                  <c:v>1.8192000000000001E-5</c:v>
                </c:pt>
                <c:pt idx="25986">
                  <c:v>1.8192000000000001E-5</c:v>
                </c:pt>
                <c:pt idx="25987">
                  <c:v>1.8192000000000001E-5</c:v>
                </c:pt>
                <c:pt idx="25988">
                  <c:v>1.7841000000000001E-5</c:v>
                </c:pt>
                <c:pt idx="25989">
                  <c:v>1.7841000000000001E-5</c:v>
                </c:pt>
                <c:pt idx="25990">
                  <c:v>1.7841000000000001E-5</c:v>
                </c:pt>
                <c:pt idx="25991">
                  <c:v>1.7841000000000001E-5</c:v>
                </c:pt>
                <c:pt idx="25992">
                  <c:v>1.7601E-5</c:v>
                </c:pt>
                <c:pt idx="25993">
                  <c:v>1.7601E-5</c:v>
                </c:pt>
                <c:pt idx="25994">
                  <c:v>1.7601E-5</c:v>
                </c:pt>
                <c:pt idx="25995">
                  <c:v>1.7601E-5</c:v>
                </c:pt>
                <c:pt idx="25996">
                  <c:v>1.7601E-5</c:v>
                </c:pt>
                <c:pt idx="25997">
                  <c:v>1.7603000000000001E-5</c:v>
                </c:pt>
                <c:pt idx="25998">
                  <c:v>1.7603000000000001E-5</c:v>
                </c:pt>
                <c:pt idx="25999">
                  <c:v>1.747E-5</c:v>
                </c:pt>
                <c:pt idx="26000">
                  <c:v>1.747E-5</c:v>
                </c:pt>
                <c:pt idx="26001">
                  <c:v>1.747E-5</c:v>
                </c:pt>
                <c:pt idx="26002">
                  <c:v>1.747E-5</c:v>
                </c:pt>
                <c:pt idx="26003">
                  <c:v>1.747E-5</c:v>
                </c:pt>
                <c:pt idx="26004">
                  <c:v>1.747E-5</c:v>
                </c:pt>
                <c:pt idx="26005">
                  <c:v>1.7295E-5</c:v>
                </c:pt>
                <c:pt idx="26006">
                  <c:v>1.7295E-5</c:v>
                </c:pt>
                <c:pt idx="26007">
                  <c:v>1.7147999999999999E-5</c:v>
                </c:pt>
                <c:pt idx="26008">
                  <c:v>1.7302000000000001E-5</c:v>
                </c:pt>
                <c:pt idx="26009">
                  <c:v>1.7031999999999999E-5</c:v>
                </c:pt>
                <c:pt idx="26010">
                  <c:v>1.7255999999999999E-5</c:v>
                </c:pt>
                <c:pt idx="26011">
                  <c:v>1.7255999999999999E-5</c:v>
                </c:pt>
                <c:pt idx="26012">
                  <c:v>1.7255999999999999E-5</c:v>
                </c:pt>
                <c:pt idx="26013">
                  <c:v>1.7113E-5</c:v>
                </c:pt>
                <c:pt idx="26014">
                  <c:v>1.7113E-5</c:v>
                </c:pt>
                <c:pt idx="26015">
                  <c:v>1.7090000000000001E-5</c:v>
                </c:pt>
                <c:pt idx="26016">
                  <c:v>1.7425999999999999E-5</c:v>
                </c:pt>
                <c:pt idx="26017">
                  <c:v>1.7425999999999999E-5</c:v>
                </c:pt>
                <c:pt idx="26018">
                  <c:v>1.7223000000000001E-5</c:v>
                </c:pt>
                <c:pt idx="26019">
                  <c:v>1.7223000000000001E-5</c:v>
                </c:pt>
                <c:pt idx="26020">
                  <c:v>1.6929E-5</c:v>
                </c:pt>
                <c:pt idx="26021">
                  <c:v>1.6929E-5</c:v>
                </c:pt>
                <c:pt idx="26022">
                  <c:v>1.6929E-5</c:v>
                </c:pt>
                <c:pt idx="26023">
                  <c:v>1.6929E-5</c:v>
                </c:pt>
                <c:pt idx="26024">
                  <c:v>1.6929E-5</c:v>
                </c:pt>
                <c:pt idx="26025">
                  <c:v>1.6929E-5</c:v>
                </c:pt>
                <c:pt idx="26026">
                  <c:v>1.6929E-5</c:v>
                </c:pt>
                <c:pt idx="26027">
                  <c:v>1.7310000000000002E-5</c:v>
                </c:pt>
                <c:pt idx="26028">
                  <c:v>1.7310000000000002E-5</c:v>
                </c:pt>
                <c:pt idx="26029">
                  <c:v>1.7310000000000002E-5</c:v>
                </c:pt>
                <c:pt idx="26030">
                  <c:v>1.7160000000000002E-5</c:v>
                </c:pt>
                <c:pt idx="26031">
                  <c:v>1.7160000000000002E-5</c:v>
                </c:pt>
                <c:pt idx="26032">
                  <c:v>1.6935E-5</c:v>
                </c:pt>
                <c:pt idx="26033">
                  <c:v>1.6935E-5</c:v>
                </c:pt>
                <c:pt idx="26034">
                  <c:v>1.7219000000000002E-5</c:v>
                </c:pt>
                <c:pt idx="26035">
                  <c:v>1.7219000000000002E-5</c:v>
                </c:pt>
                <c:pt idx="26036">
                  <c:v>1.7219000000000002E-5</c:v>
                </c:pt>
                <c:pt idx="26037">
                  <c:v>1.6955999999999998E-5</c:v>
                </c:pt>
                <c:pt idx="26038">
                  <c:v>1.6789000000000001E-5</c:v>
                </c:pt>
                <c:pt idx="26039">
                  <c:v>1.6789000000000001E-5</c:v>
                </c:pt>
                <c:pt idx="26040">
                  <c:v>1.7229000000000001E-5</c:v>
                </c:pt>
                <c:pt idx="26041">
                  <c:v>1.7229000000000001E-5</c:v>
                </c:pt>
                <c:pt idx="26042">
                  <c:v>1.7229000000000001E-5</c:v>
                </c:pt>
                <c:pt idx="26043">
                  <c:v>1.7229000000000001E-5</c:v>
                </c:pt>
                <c:pt idx="26044">
                  <c:v>1.7031999999999999E-5</c:v>
                </c:pt>
                <c:pt idx="26045">
                  <c:v>1.7031999999999999E-5</c:v>
                </c:pt>
                <c:pt idx="26046">
                  <c:v>1.7031999999999999E-5</c:v>
                </c:pt>
                <c:pt idx="26047">
                  <c:v>1.7314999999999999E-5</c:v>
                </c:pt>
                <c:pt idx="26048">
                  <c:v>1.7314999999999999E-5</c:v>
                </c:pt>
                <c:pt idx="26049">
                  <c:v>1.7405E-5</c:v>
                </c:pt>
                <c:pt idx="26050">
                  <c:v>1.7184999999999999E-5</c:v>
                </c:pt>
                <c:pt idx="26051">
                  <c:v>1.7184999999999999E-5</c:v>
                </c:pt>
                <c:pt idx="26052">
                  <c:v>1.7184999999999999E-5</c:v>
                </c:pt>
                <c:pt idx="26053">
                  <c:v>1.7075000000000002E-5</c:v>
                </c:pt>
                <c:pt idx="26054">
                  <c:v>1.6825000000000002E-5</c:v>
                </c:pt>
                <c:pt idx="26055">
                  <c:v>1.6825000000000002E-5</c:v>
                </c:pt>
                <c:pt idx="26056">
                  <c:v>1.6825000000000002E-5</c:v>
                </c:pt>
                <c:pt idx="26057">
                  <c:v>1.6969E-5</c:v>
                </c:pt>
                <c:pt idx="26058">
                  <c:v>1.6994E-5</c:v>
                </c:pt>
                <c:pt idx="26059">
                  <c:v>1.6994E-5</c:v>
                </c:pt>
                <c:pt idx="26060">
                  <c:v>1.6994E-5</c:v>
                </c:pt>
                <c:pt idx="26061">
                  <c:v>1.6994E-5</c:v>
                </c:pt>
                <c:pt idx="26062">
                  <c:v>1.6994E-5</c:v>
                </c:pt>
                <c:pt idx="26063">
                  <c:v>1.6994E-5</c:v>
                </c:pt>
                <c:pt idx="26064">
                  <c:v>1.6994E-5</c:v>
                </c:pt>
                <c:pt idx="26065">
                  <c:v>1.6994E-5</c:v>
                </c:pt>
                <c:pt idx="26066">
                  <c:v>1.6683999999999998E-5</c:v>
                </c:pt>
                <c:pt idx="26067">
                  <c:v>1.6966999999999999E-5</c:v>
                </c:pt>
                <c:pt idx="26068">
                  <c:v>1.6966999999999999E-5</c:v>
                </c:pt>
                <c:pt idx="26069">
                  <c:v>1.6758000000000001E-5</c:v>
                </c:pt>
                <c:pt idx="26070">
                  <c:v>1.6758000000000001E-5</c:v>
                </c:pt>
                <c:pt idx="26071">
                  <c:v>1.7044000000000001E-5</c:v>
                </c:pt>
                <c:pt idx="26072">
                  <c:v>1.7044000000000001E-5</c:v>
                </c:pt>
                <c:pt idx="26073">
                  <c:v>1.7044000000000001E-5</c:v>
                </c:pt>
                <c:pt idx="26074">
                  <c:v>1.7330000000000002E-5</c:v>
                </c:pt>
                <c:pt idx="26075">
                  <c:v>1.7330000000000002E-5</c:v>
                </c:pt>
                <c:pt idx="26076">
                  <c:v>1.7025999999999999E-5</c:v>
                </c:pt>
                <c:pt idx="26077">
                  <c:v>1.7025999999999999E-5</c:v>
                </c:pt>
                <c:pt idx="26078">
                  <c:v>1.7025999999999999E-5</c:v>
                </c:pt>
                <c:pt idx="26079">
                  <c:v>1.7025999999999999E-5</c:v>
                </c:pt>
                <c:pt idx="26080">
                  <c:v>1.7025999999999999E-5</c:v>
                </c:pt>
                <c:pt idx="26081">
                  <c:v>1.7025999999999999E-5</c:v>
                </c:pt>
                <c:pt idx="26082">
                  <c:v>1.7025999999999999E-5</c:v>
                </c:pt>
                <c:pt idx="26083">
                  <c:v>1.7025999999999999E-5</c:v>
                </c:pt>
                <c:pt idx="26084">
                  <c:v>1.7025999999999999E-5</c:v>
                </c:pt>
                <c:pt idx="26085">
                  <c:v>1.7025999999999999E-5</c:v>
                </c:pt>
                <c:pt idx="26086">
                  <c:v>1.7025999999999999E-5</c:v>
                </c:pt>
                <c:pt idx="26087">
                  <c:v>1.7025999999999999E-5</c:v>
                </c:pt>
                <c:pt idx="26088">
                  <c:v>1.7025999999999999E-5</c:v>
                </c:pt>
                <c:pt idx="26089">
                  <c:v>1.7025999999999999E-5</c:v>
                </c:pt>
                <c:pt idx="26090">
                  <c:v>1.6637999999999999E-5</c:v>
                </c:pt>
                <c:pt idx="26091">
                  <c:v>1.6727000000000001E-5</c:v>
                </c:pt>
                <c:pt idx="26092">
                  <c:v>1.6727000000000001E-5</c:v>
                </c:pt>
                <c:pt idx="26093">
                  <c:v>1.658E-5</c:v>
                </c:pt>
                <c:pt idx="26094">
                  <c:v>1.658E-5</c:v>
                </c:pt>
                <c:pt idx="26095">
                  <c:v>1.6745E-5</c:v>
                </c:pt>
                <c:pt idx="26096">
                  <c:v>1.6745E-5</c:v>
                </c:pt>
                <c:pt idx="26097">
                  <c:v>1.6745E-5</c:v>
                </c:pt>
                <c:pt idx="26098">
                  <c:v>1.6745E-5</c:v>
                </c:pt>
                <c:pt idx="26099">
                  <c:v>1.6745E-5</c:v>
                </c:pt>
                <c:pt idx="26100">
                  <c:v>1.6745E-5</c:v>
                </c:pt>
                <c:pt idx="26101">
                  <c:v>1.6829000000000001E-5</c:v>
                </c:pt>
                <c:pt idx="26102">
                  <c:v>1.6626E-5</c:v>
                </c:pt>
                <c:pt idx="26103">
                  <c:v>1.6503000000000001E-5</c:v>
                </c:pt>
                <c:pt idx="26104">
                  <c:v>1.6745999999999999E-5</c:v>
                </c:pt>
                <c:pt idx="26105">
                  <c:v>1.6745999999999999E-5</c:v>
                </c:pt>
                <c:pt idx="26106">
                  <c:v>1.715E-5</c:v>
                </c:pt>
                <c:pt idx="26107">
                  <c:v>1.715E-5</c:v>
                </c:pt>
                <c:pt idx="26108">
                  <c:v>1.6912999999999999E-5</c:v>
                </c:pt>
                <c:pt idx="26109">
                  <c:v>1.6912999999999999E-5</c:v>
                </c:pt>
                <c:pt idx="26110">
                  <c:v>1.6964000000000002E-5</c:v>
                </c:pt>
                <c:pt idx="26111">
                  <c:v>1.6964000000000002E-5</c:v>
                </c:pt>
                <c:pt idx="26112">
                  <c:v>1.6964000000000002E-5</c:v>
                </c:pt>
                <c:pt idx="26113">
                  <c:v>1.6964000000000002E-5</c:v>
                </c:pt>
                <c:pt idx="26114">
                  <c:v>1.6964000000000002E-5</c:v>
                </c:pt>
                <c:pt idx="26115">
                  <c:v>1.6878999999999999E-5</c:v>
                </c:pt>
                <c:pt idx="26116">
                  <c:v>1.6878999999999999E-5</c:v>
                </c:pt>
                <c:pt idx="26117">
                  <c:v>1.6770999999999999E-5</c:v>
                </c:pt>
                <c:pt idx="26118">
                  <c:v>1.7188000000000002E-5</c:v>
                </c:pt>
                <c:pt idx="26119">
                  <c:v>1.7188000000000002E-5</c:v>
                </c:pt>
                <c:pt idx="26120">
                  <c:v>1.7188000000000002E-5</c:v>
                </c:pt>
                <c:pt idx="26121">
                  <c:v>1.6861E-5</c:v>
                </c:pt>
                <c:pt idx="26122">
                  <c:v>1.7056999999999999E-5</c:v>
                </c:pt>
                <c:pt idx="26123">
                  <c:v>1.7056999999999999E-5</c:v>
                </c:pt>
                <c:pt idx="26124">
                  <c:v>1.7056999999999999E-5</c:v>
                </c:pt>
                <c:pt idx="26125">
                  <c:v>1.6739E-5</c:v>
                </c:pt>
                <c:pt idx="26126">
                  <c:v>1.6739E-5</c:v>
                </c:pt>
                <c:pt idx="26127">
                  <c:v>1.6739E-5</c:v>
                </c:pt>
                <c:pt idx="26128">
                  <c:v>1.7082E-5</c:v>
                </c:pt>
                <c:pt idx="26129">
                  <c:v>1.7082E-5</c:v>
                </c:pt>
                <c:pt idx="26130">
                  <c:v>1.6790999999999999E-5</c:v>
                </c:pt>
                <c:pt idx="26131">
                  <c:v>1.6790999999999999E-5</c:v>
                </c:pt>
                <c:pt idx="26132">
                  <c:v>1.6790999999999999E-5</c:v>
                </c:pt>
                <c:pt idx="26133">
                  <c:v>1.6790999999999999E-5</c:v>
                </c:pt>
                <c:pt idx="26134">
                  <c:v>1.6790999999999999E-5</c:v>
                </c:pt>
                <c:pt idx="26135">
                  <c:v>1.6790999999999999E-5</c:v>
                </c:pt>
                <c:pt idx="26136">
                  <c:v>1.6790999999999999E-5</c:v>
                </c:pt>
                <c:pt idx="26137">
                  <c:v>1.6790999999999999E-5</c:v>
                </c:pt>
                <c:pt idx="26138">
                  <c:v>1.6486000000000001E-5</c:v>
                </c:pt>
                <c:pt idx="26139">
                  <c:v>1.681E-5</c:v>
                </c:pt>
                <c:pt idx="26140">
                  <c:v>1.7063999999999998E-5</c:v>
                </c:pt>
                <c:pt idx="26141">
                  <c:v>1.6719999999999999E-5</c:v>
                </c:pt>
                <c:pt idx="26142">
                  <c:v>1.6799E-5</c:v>
                </c:pt>
                <c:pt idx="26143">
                  <c:v>1.6799E-5</c:v>
                </c:pt>
                <c:pt idx="26144">
                  <c:v>1.7094999999999998E-5</c:v>
                </c:pt>
                <c:pt idx="26145">
                  <c:v>1.7240000000000001E-5</c:v>
                </c:pt>
                <c:pt idx="26146">
                  <c:v>1.7240000000000001E-5</c:v>
                </c:pt>
                <c:pt idx="26147">
                  <c:v>1.7240000000000001E-5</c:v>
                </c:pt>
                <c:pt idx="26148">
                  <c:v>1.6941999999999998E-5</c:v>
                </c:pt>
                <c:pt idx="26149">
                  <c:v>1.6941999999999998E-5</c:v>
                </c:pt>
                <c:pt idx="26150">
                  <c:v>1.6782E-5</c:v>
                </c:pt>
                <c:pt idx="26151">
                  <c:v>1.6782E-5</c:v>
                </c:pt>
                <c:pt idx="26152">
                  <c:v>1.6782E-5</c:v>
                </c:pt>
                <c:pt idx="26153">
                  <c:v>1.6782E-5</c:v>
                </c:pt>
                <c:pt idx="26154">
                  <c:v>1.6782E-5</c:v>
                </c:pt>
                <c:pt idx="26155">
                  <c:v>1.6782E-5</c:v>
                </c:pt>
                <c:pt idx="26156">
                  <c:v>1.6782E-5</c:v>
                </c:pt>
                <c:pt idx="26157">
                  <c:v>1.6782E-5</c:v>
                </c:pt>
                <c:pt idx="26158">
                  <c:v>1.6782E-5</c:v>
                </c:pt>
                <c:pt idx="26159">
                  <c:v>1.6782E-5</c:v>
                </c:pt>
                <c:pt idx="26160">
                  <c:v>1.6782E-5</c:v>
                </c:pt>
                <c:pt idx="26161">
                  <c:v>1.6782E-5</c:v>
                </c:pt>
                <c:pt idx="26162">
                  <c:v>1.6782E-5</c:v>
                </c:pt>
                <c:pt idx="26163">
                  <c:v>1.6782E-5</c:v>
                </c:pt>
                <c:pt idx="26164">
                  <c:v>1.6533999999999998E-5</c:v>
                </c:pt>
                <c:pt idx="26165">
                  <c:v>1.6533999999999998E-5</c:v>
                </c:pt>
                <c:pt idx="26166">
                  <c:v>1.6533999999999998E-5</c:v>
                </c:pt>
                <c:pt idx="26167">
                  <c:v>1.6533999999999998E-5</c:v>
                </c:pt>
                <c:pt idx="26168">
                  <c:v>1.6337999999999998E-5</c:v>
                </c:pt>
                <c:pt idx="26169">
                  <c:v>1.6337999999999998E-5</c:v>
                </c:pt>
                <c:pt idx="26170">
                  <c:v>1.6583999999999999E-5</c:v>
                </c:pt>
                <c:pt idx="26171">
                  <c:v>1.6583999999999999E-5</c:v>
                </c:pt>
                <c:pt idx="26172">
                  <c:v>1.6699000000000001E-5</c:v>
                </c:pt>
                <c:pt idx="26173">
                  <c:v>1.6699000000000001E-5</c:v>
                </c:pt>
                <c:pt idx="26174">
                  <c:v>1.6396E-5</c:v>
                </c:pt>
                <c:pt idx="26175">
                  <c:v>1.6396E-5</c:v>
                </c:pt>
                <c:pt idx="26176">
                  <c:v>1.6396E-5</c:v>
                </c:pt>
                <c:pt idx="26177">
                  <c:v>1.6646E-5</c:v>
                </c:pt>
                <c:pt idx="26178">
                  <c:v>1.6410999999999999E-5</c:v>
                </c:pt>
                <c:pt idx="26179">
                  <c:v>1.6410999999999999E-5</c:v>
                </c:pt>
                <c:pt idx="26180">
                  <c:v>1.6614000000000001E-5</c:v>
                </c:pt>
                <c:pt idx="26181">
                  <c:v>1.6614000000000001E-5</c:v>
                </c:pt>
                <c:pt idx="26182">
                  <c:v>1.6354999999999998E-5</c:v>
                </c:pt>
                <c:pt idx="26183">
                  <c:v>1.6546E-5</c:v>
                </c:pt>
                <c:pt idx="26184">
                  <c:v>1.6402E-5</c:v>
                </c:pt>
                <c:pt idx="26185">
                  <c:v>1.6567000000000002E-5</c:v>
                </c:pt>
                <c:pt idx="26186">
                  <c:v>1.6490999999999998E-5</c:v>
                </c:pt>
                <c:pt idx="26187">
                  <c:v>1.6490999999999998E-5</c:v>
                </c:pt>
                <c:pt idx="26188">
                  <c:v>1.6490999999999998E-5</c:v>
                </c:pt>
                <c:pt idx="26189">
                  <c:v>1.6490999999999998E-5</c:v>
                </c:pt>
                <c:pt idx="26190">
                  <c:v>1.6490999999999998E-5</c:v>
                </c:pt>
                <c:pt idx="26191">
                  <c:v>1.6490999999999998E-5</c:v>
                </c:pt>
                <c:pt idx="26192">
                  <c:v>1.6490999999999998E-5</c:v>
                </c:pt>
                <c:pt idx="26193">
                  <c:v>1.6490999999999998E-5</c:v>
                </c:pt>
                <c:pt idx="26194">
                  <c:v>1.6490999999999998E-5</c:v>
                </c:pt>
                <c:pt idx="26195">
                  <c:v>1.6674E-5</c:v>
                </c:pt>
                <c:pt idx="26196">
                  <c:v>1.6419E-5</c:v>
                </c:pt>
                <c:pt idx="26197">
                  <c:v>1.6614000000000001E-5</c:v>
                </c:pt>
                <c:pt idx="26198">
                  <c:v>1.6541E-5</c:v>
                </c:pt>
                <c:pt idx="26199">
                  <c:v>1.6541E-5</c:v>
                </c:pt>
                <c:pt idx="26200">
                  <c:v>1.6541E-5</c:v>
                </c:pt>
                <c:pt idx="26201">
                  <c:v>1.6556000000000002E-5</c:v>
                </c:pt>
                <c:pt idx="26202">
                  <c:v>1.6556000000000002E-5</c:v>
                </c:pt>
                <c:pt idx="26203">
                  <c:v>1.6703999999999998E-5</c:v>
                </c:pt>
                <c:pt idx="26204">
                  <c:v>1.6539999999999997E-5</c:v>
                </c:pt>
                <c:pt idx="26205">
                  <c:v>1.6246E-5</c:v>
                </c:pt>
                <c:pt idx="26206">
                  <c:v>1.6246E-5</c:v>
                </c:pt>
                <c:pt idx="26207">
                  <c:v>1.6246E-5</c:v>
                </c:pt>
                <c:pt idx="26208">
                  <c:v>1.6411999999999998E-5</c:v>
                </c:pt>
                <c:pt idx="26209">
                  <c:v>1.6665999999999999E-5</c:v>
                </c:pt>
                <c:pt idx="26210">
                  <c:v>1.6665999999999999E-5</c:v>
                </c:pt>
                <c:pt idx="26211">
                  <c:v>1.6452000000000001E-5</c:v>
                </c:pt>
                <c:pt idx="26212">
                  <c:v>1.6452000000000001E-5</c:v>
                </c:pt>
                <c:pt idx="26213">
                  <c:v>1.6452000000000001E-5</c:v>
                </c:pt>
                <c:pt idx="26214">
                  <c:v>1.6691E-5</c:v>
                </c:pt>
                <c:pt idx="26215">
                  <c:v>1.6558E-5</c:v>
                </c:pt>
                <c:pt idx="26216">
                  <c:v>1.6558E-5</c:v>
                </c:pt>
                <c:pt idx="26217">
                  <c:v>1.6558E-5</c:v>
                </c:pt>
                <c:pt idx="26218">
                  <c:v>1.6558E-5</c:v>
                </c:pt>
                <c:pt idx="26219">
                  <c:v>1.6558E-5</c:v>
                </c:pt>
                <c:pt idx="26220">
                  <c:v>1.6558E-5</c:v>
                </c:pt>
                <c:pt idx="26221">
                  <c:v>1.6558E-5</c:v>
                </c:pt>
                <c:pt idx="26222">
                  <c:v>1.6816E-5</c:v>
                </c:pt>
                <c:pt idx="26223">
                  <c:v>1.6816E-5</c:v>
                </c:pt>
                <c:pt idx="26224">
                  <c:v>1.6816E-5</c:v>
                </c:pt>
                <c:pt idx="26225">
                  <c:v>1.6816E-5</c:v>
                </c:pt>
                <c:pt idx="26226">
                  <c:v>1.6816E-5</c:v>
                </c:pt>
                <c:pt idx="26227">
                  <c:v>1.7014999999999999E-5</c:v>
                </c:pt>
                <c:pt idx="26228">
                  <c:v>1.6727000000000001E-5</c:v>
                </c:pt>
                <c:pt idx="26229">
                  <c:v>1.6727000000000001E-5</c:v>
                </c:pt>
                <c:pt idx="26230">
                  <c:v>1.6727000000000001E-5</c:v>
                </c:pt>
                <c:pt idx="26231">
                  <c:v>1.6919999999999997E-5</c:v>
                </c:pt>
                <c:pt idx="26232">
                  <c:v>1.6689999999999998E-5</c:v>
                </c:pt>
                <c:pt idx="26233">
                  <c:v>1.6689999999999998E-5</c:v>
                </c:pt>
                <c:pt idx="26234">
                  <c:v>1.7020999999999998E-5</c:v>
                </c:pt>
                <c:pt idx="26235">
                  <c:v>1.7020999999999998E-5</c:v>
                </c:pt>
                <c:pt idx="26236">
                  <c:v>1.6654E-5</c:v>
                </c:pt>
                <c:pt idx="26237">
                  <c:v>1.6654E-5</c:v>
                </c:pt>
                <c:pt idx="26238">
                  <c:v>1.6654E-5</c:v>
                </c:pt>
                <c:pt idx="26239">
                  <c:v>1.6654E-5</c:v>
                </c:pt>
                <c:pt idx="26240">
                  <c:v>1.6654E-5</c:v>
                </c:pt>
                <c:pt idx="26241">
                  <c:v>1.6919999999999997E-5</c:v>
                </c:pt>
                <c:pt idx="26242">
                  <c:v>1.6803000000000002E-5</c:v>
                </c:pt>
                <c:pt idx="26243">
                  <c:v>1.6803000000000002E-5</c:v>
                </c:pt>
                <c:pt idx="26244">
                  <c:v>1.6803000000000002E-5</c:v>
                </c:pt>
                <c:pt idx="26245">
                  <c:v>1.6803000000000002E-5</c:v>
                </c:pt>
                <c:pt idx="26246">
                  <c:v>1.6847999999999999E-5</c:v>
                </c:pt>
                <c:pt idx="26247">
                  <c:v>1.6847999999999999E-5</c:v>
                </c:pt>
                <c:pt idx="26248">
                  <c:v>1.7014E-5</c:v>
                </c:pt>
                <c:pt idx="26249">
                  <c:v>1.7014E-5</c:v>
                </c:pt>
                <c:pt idx="26250">
                  <c:v>1.7014E-5</c:v>
                </c:pt>
                <c:pt idx="26251">
                  <c:v>1.6804999999999999E-5</c:v>
                </c:pt>
                <c:pt idx="26252">
                  <c:v>1.6804999999999999E-5</c:v>
                </c:pt>
                <c:pt idx="26253">
                  <c:v>1.6997E-5</c:v>
                </c:pt>
                <c:pt idx="26254">
                  <c:v>1.6688E-5</c:v>
                </c:pt>
                <c:pt idx="26255">
                  <c:v>1.6688E-5</c:v>
                </c:pt>
                <c:pt idx="26256">
                  <c:v>1.6688E-5</c:v>
                </c:pt>
                <c:pt idx="26257">
                  <c:v>1.6730000000000001E-5</c:v>
                </c:pt>
                <c:pt idx="26258">
                  <c:v>1.6730000000000001E-5</c:v>
                </c:pt>
                <c:pt idx="26259">
                  <c:v>1.6730000000000001E-5</c:v>
                </c:pt>
                <c:pt idx="26260">
                  <c:v>1.6730000000000001E-5</c:v>
                </c:pt>
                <c:pt idx="26261">
                  <c:v>1.6730000000000001E-5</c:v>
                </c:pt>
                <c:pt idx="26262">
                  <c:v>1.6730000000000001E-5</c:v>
                </c:pt>
                <c:pt idx="26263">
                  <c:v>1.6730000000000001E-5</c:v>
                </c:pt>
                <c:pt idx="26264">
                  <c:v>1.6730000000000001E-5</c:v>
                </c:pt>
                <c:pt idx="26265">
                  <c:v>1.6730000000000001E-5</c:v>
                </c:pt>
                <c:pt idx="26266">
                  <c:v>1.6730000000000001E-5</c:v>
                </c:pt>
                <c:pt idx="26267">
                  <c:v>1.6730000000000001E-5</c:v>
                </c:pt>
                <c:pt idx="26268">
                  <c:v>1.6730000000000001E-5</c:v>
                </c:pt>
                <c:pt idx="26269">
                  <c:v>1.6628000000000001E-5</c:v>
                </c:pt>
                <c:pt idx="26270">
                  <c:v>1.6628000000000001E-5</c:v>
                </c:pt>
                <c:pt idx="26271">
                  <c:v>1.6628000000000001E-5</c:v>
                </c:pt>
                <c:pt idx="26272">
                  <c:v>1.6628000000000001E-5</c:v>
                </c:pt>
                <c:pt idx="26273">
                  <c:v>1.6628000000000001E-5</c:v>
                </c:pt>
                <c:pt idx="26274">
                  <c:v>1.6628000000000001E-5</c:v>
                </c:pt>
                <c:pt idx="26275">
                  <c:v>1.6628000000000001E-5</c:v>
                </c:pt>
                <c:pt idx="26276">
                  <c:v>1.6628000000000001E-5</c:v>
                </c:pt>
                <c:pt idx="26277">
                  <c:v>1.6477000000000002E-5</c:v>
                </c:pt>
                <c:pt idx="26278">
                  <c:v>1.6477000000000002E-5</c:v>
                </c:pt>
                <c:pt idx="26279">
                  <c:v>1.6633000000000002E-5</c:v>
                </c:pt>
                <c:pt idx="26280">
                  <c:v>1.6633000000000002E-5</c:v>
                </c:pt>
                <c:pt idx="26281">
                  <c:v>1.6361000000000001E-5</c:v>
                </c:pt>
                <c:pt idx="26282">
                  <c:v>1.6603999999999999E-5</c:v>
                </c:pt>
                <c:pt idx="26283">
                  <c:v>1.6730000000000001E-5</c:v>
                </c:pt>
                <c:pt idx="26284">
                  <c:v>1.6730000000000001E-5</c:v>
                </c:pt>
                <c:pt idx="26285">
                  <c:v>1.6730000000000001E-5</c:v>
                </c:pt>
                <c:pt idx="26286">
                  <c:v>1.6730000000000001E-5</c:v>
                </c:pt>
                <c:pt idx="26287">
                  <c:v>1.6906E-5</c:v>
                </c:pt>
                <c:pt idx="26288">
                  <c:v>1.6906E-5</c:v>
                </c:pt>
                <c:pt idx="26289">
                  <c:v>1.6920999999999999E-5</c:v>
                </c:pt>
                <c:pt idx="26290">
                  <c:v>1.6575E-5</c:v>
                </c:pt>
                <c:pt idx="26291">
                  <c:v>1.6841E-5</c:v>
                </c:pt>
                <c:pt idx="26292">
                  <c:v>1.6841E-5</c:v>
                </c:pt>
                <c:pt idx="26293">
                  <c:v>1.6841E-5</c:v>
                </c:pt>
                <c:pt idx="26294">
                  <c:v>1.6841E-5</c:v>
                </c:pt>
                <c:pt idx="26295">
                  <c:v>1.6841E-5</c:v>
                </c:pt>
                <c:pt idx="26296">
                  <c:v>1.6841E-5</c:v>
                </c:pt>
                <c:pt idx="26297">
                  <c:v>1.6841E-5</c:v>
                </c:pt>
                <c:pt idx="26298">
                  <c:v>1.6841E-5</c:v>
                </c:pt>
                <c:pt idx="26299">
                  <c:v>1.7088E-5</c:v>
                </c:pt>
                <c:pt idx="26300">
                  <c:v>1.7088E-5</c:v>
                </c:pt>
                <c:pt idx="26301">
                  <c:v>1.6911000000000001E-5</c:v>
                </c:pt>
                <c:pt idx="26302">
                  <c:v>1.6911000000000001E-5</c:v>
                </c:pt>
                <c:pt idx="26303">
                  <c:v>1.6911000000000001E-5</c:v>
                </c:pt>
                <c:pt idx="26304">
                  <c:v>1.6911000000000001E-5</c:v>
                </c:pt>
                <c:pt idx="26305">
                  <c:v>1.6911000000000001E-5</c:v>
                </c:pt>
                <c:pt idx="26306">
                  <c:v>1.6911000000000001E-5</c:v>
                </c:pt>
                <c:pt idx="26307">
                  <c:v>1.7110000000000001E-5</c:v>
                </c:pt>
                <c:pt idx="26308">
                  <c:v>1.6792000000000001E-5</c:v>
                </c:pt>
                <c:pt idx="26309">
                  <c:v>1.6792000000000001E-5</c:v>
                </c:pt>
                <c:pt idx="26310">
                  <c:v>1.6954000000000001E-5</c:v>
                </c:pt>
                <c:pt idx="26311">
                  <c:v>1.6954000000000001E-5</c:v>
                </c:pt>
                <c:pt idx="26312">
                  <c:v>1.6827E-5</c:v>
                </c:pt>
                <c:pt idx="26313">
                  <c:v>1.6827E-5</c:v>
                </c:pt>
                <c:pt idx="26314">
                  <c:v>1.6827E-5</c:v>
                </c:pt>
                <c:pt idx="26315">
                  <c:v>1.6827E-5</c:v>
                </c:pt>
                <c:pt idx="26316">
                  <c:v>1.6827E-5</c:v>
                </c:pt>
                <c:pt idx="26317">
                  <c:v>1.6827E-5</c:v>
                </c:pt>
                <c:pt idx="26318">
                  <c:v>1.6827E-5</c:v>
                </c:pt>
                <c:pt idx="26319">
                  <c:v>1.6827E-5</c:v>
                </c:pt>
                <c:pt idx="26320">
                  <c:v>1.6827E-5</c:v>
                </c:pt>
                <c:pt idx="26321">
                  <c:v>1.6827E-5</c:v>
                </c:pt>
                <c:pt idx="26322">
                  <c:v>1.7037E-5</c:v>
                </c:pt>
                <c:pt idx="26323">
                  <c:v>1.7275999999999999E-5</c:v>
                </c:pt>
                <c:pt idx="26324">
                  <c:v>1.7275999999999999E-5</c:v>
                </c:pt>
                <c:pt idx="26325">
                  <c:v>1.7275999999999999E-5</c:v>
                </c:pt>
                <c:pt idx="26326">
                  <c:v>1.7275999999999999E-5</c:v>
                </c:pt>
                <c:pt idx="26327">
                  <c:v>1.6906999999999999E-5</c:v>
                </c:pt>
                <c:pt idx="26328">
                  <c:v>1.6906999999999999E-5</c:v>
                </c:pt>
                <c:pt idx="26329">
                  <c:v>1.7093999999999999E-5</c:v>
                </c:pt>
                <c:pt idx="26330">
                  <c:v>1.6819999999999998E-5</c:v>
                </c:pt>
                <c:pt idx="26331">
                  <c:v>1.6819999999999998E-5</c:v>
                </c:pt>
                <c:pt idx="26332">
                  <c:v>1.6819999999999998E-5</c:v>
                </c:pt>
                <c:pt idx="26333">
                  <c:v>1.6611000000000001E-5</c:v>
                </c:pt>
                <c:pt idx="26334">
                  <c:v>1.6611000000000001E-5</c:v>
                </c:pt>
                <c:pt idx="26335">
                  <c:v>1.6611000000000001E-5</c:v>
                </c:pt>
                <c:pt idx="26336">
                  <c:v>1.6784000000000001E-5</c:v>
                </c:pt>
                <c:pt idx="26337">
                  <c:v>1.6784000000000001E-5</c:v>
                </c:pt>
                <c:pt idx="26338">
                  <c:v>1.6643E-5</c:v>
                </c:pt>
                <c:pt idx="26339">
                  <c:v>1.6643E-5</c:v>
                </c:pt>
                <c:pt idx="26340">
                  <c:v>1.6518E-5</c:v>
                </c:pt>
                <c:pt idx="26341">
                  <c:v>1.6724000000000001E-5</c:v>
                </c:pt>
                <c:pt idx="26342">
                  <c:v>1.6724000000000001E-5</c:v>
                </c:pt>
                <c:pt idx="26343">
                  <c:v>1.6724000000000001E-5</c:v>
                </c:pt>
                <c:pt idx="26344">
                  <c:v>1.6724000000000001E-5</c:v>
                </c:pt>
                <c:pt idx="26345">
                  <c:v>1.6456999999999998E-5</c:v>
                </c:pt>
                <c:pt idx="26346">
                  <c:v>1.6456999999999998E-5</c:v>
                </c:pt>
                <c:pt idx="26347">
                  <c:v>1.6456999999999998E-5</c:v>
                </c:pt>
                <c:pt idx="26348">
                  <c:v>1.6456999999999998E-5</c:v>
                </c:pt>
                <c:pt idx="26349">
                  <c:v>1.6456999999999998E-5</c:v>
                </c:pt>
                <c:pt idx="26350">
                  <c:v>1.6456999999999998E-5</c:v>
                </c:pt>
                <c:pt idx="26351">
                  <c:v>1.6759999999999999E-5</c:v>
                </c:pt>
                <c:pt idx="26352">
                  <c:v>1.6489000000000001E-5</c:v>
                </c:pt>
                <c:pt idx="26353">
                  <c:v>1.6489000000000001E-5</c:v>
                </c:pt>
                <c:pt idx="26354">
                  <c:v>1.6489000000000001E-5</c:v>
                </c:pt>
                <c:pt idx="26355">
                  <c:v>1.6489000000000001E-5</c:v>
                </c:pt>
                <c:pt idx="26356">
                  <c:v>1.6489000000000001E-5</c:v>
                </c:pt>
                <c:pt idx="26357">
                  <c:v>1.6489000000000001E-5</c:v>
                </c:pt>
                <c:pt idx="26358">
                  <c:v>1.6489000000000001E-5</c:v>
                </c:pt>
                <c:pt idx="26359">
                  <c:v>1.6609999999999999E-5</c:v>
                </c:pt>
                <c:pt idx="26360">
                  <c:v>1.6475000000000001E-5</c:v>
                </c:pt>
                <c:pt idx="26361">
                  <c:v>1.6711E-5</c:v>
                </c:pt>
                <c:pt idx="26362">
                  <c:v>1.6711E-5</c:v>
                </c:pt>
                <c:pt idx="26363">
                  <c:v>1.6501E-5</c:v>
                </c:pt>
                <c:pt idx="26364">
                  <c:v>1.6501E-5</c:v>
                </c:pt>
                <c:pt idx="26365">
                  <c:v>1.6501E-5</c:v>
                </c:pt>
                <c:pt idx="26366">
                  <c:v>1.6724000000000001E-5</c:v>
                </c:pt>
                <c:pt idx="26367">
                  <c:v>1.6575999999999999E-5</c:v>
                </c:pt>
                <c:pt idx="26368">
                  <c:v>1.6458999999999999E-5</c:v>
                </c:pt>
                <c:pt idx="26369">
                  <c:v>1.6458999999999999E-5</c:v>
                </c:pt>
                <c:pt idx="26370">
                  <c:v>1.6700999999999998E-5</c:v>
                </c:pt>
                <c:pt idx="26371">
                  <c:v>1.6700999999999998E-5</c:v>
                </c:pt>
                <c:pt idx="26372">
                  <c:v>1.6700999999999998E-5</c:v>
                </c:pt>
                <c:pt idx="26373">
                  <c:v>1.6522000000000002E-5</c:v>
                </c:pt>
                <c:pt idx="26374">
                  <c:v>1.6522000000000002E-5</c:v>
                </c:pt>
                <c:pt idx="26375">
                  <c:v>1.6371E-5</c:v>
                </c:pt>
                <c:pt idx="26376">
                  <c:v>1.6371E-5</c:v>
                </c:pt>
                <c:pt idx="26377">
                  <c:v>1.6677E-5</c:v>
                </c:pt>
                <c:pt idx="26378">
                  <c:v>1.6677E-5</c:v>
                </c:pt>
                <c:pt idx="26379">
                  <c:v>1.6677E-5</c:v>
                </c:pt>
                <c:pt idx="26380">
                  <c:v>1.6677E-5</c:v>
                </c:pt>
                <c:pt idx="26381">
                  <c:v>1.6677E-5</c:v>
                </c:pt>
                <c:pt idx="26382">
                  <c:v>1.6677E-5</c:v>
                </c:pt>
                <c:pt idx="26383">
                  <c:v>1.6677E-5</c:v>
                </c:pt>
                <c:pt idx="26384">
                  <c:v>1.6814000000000002E-5</c:v>
                </c:pt>
                <c:pt idx="26385">
                  <c:v>1.6814000000000002E-5</c:v>
                </c:pt>
                <c:pt idx="26386">
                  <c:v>1.6814000000000002E-5</c:v>
                </c:pt>
                <c:pt idx="26387">
                  <c:v>1.6814000000000002E-5</c:v>
                </c:pt>
                <c:pt idx="26388">
                  <c:v>1.6814000000000002E-5</c:v>
                </c:pt>
                <c:pt idx="26389">
                  <c:v>1.6814000000000002E-5</c:v>
                </c:pt>
                <c:pt idx="26390">
                  <c:v>1.6814000000000002E-5</c:v>
                </c:pt>
                <c:pt idx="26391">
                  <c:v>1.6508999999999997E-5</c:v>
                </c:pt>
                <c:pt idx="26392">
                  <c:v>1.6728999999999999E-5</c:v>
                </c:pt>
                <c:pt idx="26393">
                  <c:v>1.6728999999999999E-5</c:v>
                </c:pt>
                <c:pt idx="26394">
                  <c:v>1.6539000000000002E-5</c:v>
                </c:pt>
                <c:pt idx="26395">
                  <c:v>1.6539000000000002E-5</c:v>
                </c:pt>
                <c:pt idx="26396">
                  <c:v>1.6539000000000002E-5</c:v>
                </c:pt>
                <c:pt idx="26397">
                  <c:v>1.6381000000000001E-5</c:v>
                </c:pt>
                <c:pt idx="26398">
                  <c:v>1.6381000000000001E-5</c:v>
                </c:pt>
                <c:pt idx="26399">
                  <c:v>1.6654999999999999E-5</c:v>
                </c:pt>
                <c:pt idx="26400">
                  <c:v>1.6543999999999999E-5</c:v>
                </c:pt>
                <c:pt idx="26401">
                  <c:v>1.6543999999999999E-5</c:v>
                </c:pt>
                <c:pt idx="26402">
                  <c:v>1.6543999999999999E-5</c:v>
                </c:pt>
                <c:pt idx="26403">
                  <c:v>1.6543999999999999E-5</c:v>
                </c:pt>
                <c:pt idx="26404">
                  <c:v>1.6386999999999997E-5</c:v>
                </c:pt>
                <c:pt idx="26405">
                  <c:v>1.6386999999999997E-5</c:v>
                </c:pt>
                <c:pt idx="26406">
                  <c:v>1.6578999999999998E-5</c:v>
                </c:pt>
                <c:pt idx="26407">
                  <c:v>1.6422999999999998E-5</c:v>
                </c:pt>
                <c:pt idx="26408">
                  <c:v>1.6599000000000002E-5</c:v>
                </c:pt>
                <c:pt idx="26409">
                  <c:v>1.6599000000000002E-5</c:v>
                </c:pt>
                <c:pt idx="26410">
                  <c:v>1.6599000000000002E-5</c:v>
                </c:pt>
                <c:pt idx="26411">
                  <c:v>1.6599000000000002E-5</c:v>
                </c:pt>
                <c:pt idx="26412">
                  <c:v>1.6599000000000002E-5</c:v>
                </c:pt>
                <c:pt idx="26413">
                  <c:v>1.6599000000000002E-5</c:v>
                </c:pt>
                <c:pt idx="26414">
                  <c:v>1.6599000000000002E-5</c:v>
                </c:pt>
                <c:pt idx="26415">
                  <c:v>1.6599000000000002E-5</c:v>
                </c:pt>
                <c:pt idx="26416">
                  <c:v>1.6599000000000002E-5</c:v>
                </c:pt>
                <c:pt idx="26417">
                  <c:v>1.6599000000000002E-5</c:v>
                </c:pt>
                <c:pt idx="26418">
                  <c:v>1.6599000000000002E-5</c:v>
                </c:pt>
                <c:pt idx="26419">
                  <c:v>1.6599000000000002E-5</c:v>
                </c:pt>
                <c:pt idx="26420">
                  <c:v>1.6599000000000002E-5</c:v>
                </c:pt>
                <c:pt idx="26421">
                  <c:v>1.6750999999999999E-5</c:v>
                </c:pt>
                <c:pt idx="26422">
                  <c:v>1.6750999999999999E-5</c:v>
                </c:pt>
                <c:pt idx="26423">
                  <c:v>1.6750999999999999E-5</c:v>
                </c:pt>
                <c:pt idx="26424">
                  <c:v>1.6750999999999999E-5</c:v>
                </c:pt>
                <c:pt idx="26425">
                  <c:v>1.6528000000000002E-5</c:v>
                </c:pt>
                <c:pt idx="26426">
                  <c:v>1.6528000000000002E-5</c:v>
                </c:pt>
                <c:pt idx="26427">
                  <c:v>1.6762E-5</c:v>
                </c:pt>
                <c:pt idx="26428">
                  <c:v>1.6762E-5</c:v>
                </c:pt>
                <c:pt idx="26429">
                  <c:v>1.6762E-5</c:v>
                </c:pt>
                <c:pt idx="26430">
                  <c:v>1.6539999999999997E-5</c:v>
                </c:pt>
                <c:pt idx="26431">
                  <c:v>1.6539999999999997E-5</c:v>
                </c:pt>
                <c:pt idx="26432">
                  <c:v>1.6714999999999998E-5</c:v>
                </c:pt>
                <c:pt idx="26433">
                  <c:v>1.6381000000000001E-5</c:v>
                </c:pt>
                <c:pt idx="26434">
                  <c:v>1.6644999999999997E-5</c:v>
                </c:pt>
                <c:pt idx="26435">
                  <c:v>1.6644999999999997E-5</c:v>
                </c:pt>
                <c:pt idx="26436">
                  <c:v>1.6644999999999997E-5</c:v>
                </c:pt>
                <c:pt idx="26437">
                  <c:v>1.6644999999999997E-5</c:v>
                </c:pt>
                <c:pt idx="26438">
                  <c:v>1.6644999999999997E-5</c:v>
                </c:pt>
                <c:pt idx="26439">
                  <c:v>1.6386000000000002E-5</c:v>
                </c:pt>
                <c:pt idx="26440">
                  <c:v>1.6386000000000002E-5</c:v>
                </c:pt>
                <c:pt idx="26441">
                  <c:v>1.6532999999999999E-5</c:v>
                </c:pt>
                <c:pt idx="26442">
                  <c:v>1.6532999999999999E-5</c:v>
                </c:pt>
                <c:pt idx="26443">
                  <c:v>1.6532999999999999E-5</c:v>
                </c:pt>
                <c:pt idx="26444">
                  <c:v>1.6372999999999997E-5</c:v>
                </c:pt>
                <c:pt idx="26445">
                  <c:v>1.6372999999999997E-5</c:v>
                </c:pt>
                <c:pt idx="26446">
                  <c:v>1.6372999999999997E-5</c:v>
                </c:pt>
                <c:pt idx="26447">
                  <c:v>1.6372999999999997E-5</c:v>
                </c:pt>
                <c:pt idx="26448">
                  <c:v>1.6372999999999997E-5</c:v>
                </c:pt>
                <c:pt idx="26449">
                  <c:v>1.6372999999999997E-5</c:v>
                </c:pt>
                <c:pt idx="26450">
                  <c:v>1.6585000000000001E-5</c:v>
                </c:pt>
                <c:pt idx="26451">
                  <c:v>1.6313000000000001E-5</c:v>
                </c:pt>
                <c:pt idx="26452">
                  <c:v>1.6313000000000001E-5</c:v>
                </c:pt>
                <c:pt idx="26453">
                  <c:v>1.6313000000000001E-5</c:v>
                </c:pt>
                <c:pt idx="26454">
                  <c:v>1.6392000000000002E-5</c:v>
                </c:pt>
                <c:pt idx="26455">
                  <c:v>1.6181999999999999E-5</c:v>
                </c:pt>
                <c:pt idx="26456">
                  <c:v>1.6271999999999999E-5</c:v>
                </c:pt>
                <c:pt idx="26457">
                  <c:v>1.6271999999999999E-5</c:v>
                </c:pt>
                <c:pt idx="26458">
                  <c:v>1.6585000000000001E-5</c:v>
                </c:pt>
                <c:pt idx="26459">
                  <c:v>1.6585000000000001E-5</c:v>
                </c:pt>
                <c:pt idx="26460">
                  <c:v>1.6906E-5</c:v>
                </c:pt>
                <c:pt idx="26461">
                  <c:v>1.6906E-5</c:v>
                </c:pt>
                <c:pt idx="26462">
                  <c:v>1.6708999999999999E-5</c:v>
                </c:pt>
                <c:pt idx="26463">
                  <c:v>1.6472000000000001E-5</c:v>
                </c:pt>
                <c:pt idx="26464">
                  <c:v>1.6739E-5</c:v>
                </c:pt>
                <c:pt idx="26465">
                  <c:v>1.6946E-5</c:v>
                </c:pt>
                <c:pt idx="26466">
                  <c:v>1.6693000000000001E-5</c:v>
                </c:pt>
                <c:pt idx="26467">
                  <c:v>1.6693000000000001E-5</c:v>
                </c:pt>
                <c:pt idx="26468">
                  <c:v>1.6693000000000001E-5</c:v>
                </c:pt>
                <c:pt idx="26469">
                  <c:v>1.6693000000000001E-5</c:v>
                </c:pt>
                <c:pt idx="26470">
                  <c:v>1.6693000000000001E-5</c:v>
                </c:pt>
                <c:pt idx="26471">
                  <c:v>1.6693000000000001E-5</c:v>
                </c:pt>
                <c:pt idx="26472">
                  <c:v>1.6693000000000001E-5</c:v>
                </c:pt>
                <c:pt idx="26473">
                  <c:v>1.6467E-5</c:v>
                </c:pt>
                <c:pt idx="26474">
                  <c:v>1.6467E-5</c:v>
                </c:pt>
                <c:pt idx="26475">
                  <c:v>1.6889999999999999E-5</c:v>
                </c:pt>
                <c:pt idx="26476">
                  <c:v>1.6889999999999999E-5</c:v>
                </c:pt>
                <c:pt idx="26477">
                  <c:v>1.6889999999999999E-5</c:v>
                </c:pt>
                <c:pt idx="26478">
                  <c:v>1.6617E-5</c:v>
                </c:pt>
                <c:pt idx="26479">
                  <c:v>1.6617E-5</c:v>
                </c:pt>
                <c:pt idx="26480">
                  <c:v>1.6617E-5</c:v>
                </c:pt>
                <c:pt idx="26481">
                  <c:v>1.6617E-5</c:v>
                </c:pt>
                <c:pt idx="26482">
                  <c:v>1.6385E-5</c:v>
                </c:pt>
                <c:pt idx="26483">
                  <c:v>1.6385E-5</c:v>
                </c:pt>
                <c:pt idx="26484">
                  <c:v>1.6603E-5</c:v>
                </c:pt>
                <c:pt idx="26485">
                  <c:v>1.6603E-5</c:v>
                </c:pt>
                <c:pt idx="26486">
                  <c:v>1.6877000000000001E-5</c:v>
                </c:pt>
                <c:pt idx="26487">
                  <c:v>1.6682999999999999E-5</c:v>
                </c:pt>
                <c:pt idx="26488">
                  <c:v>1.6682999999999999E-5</c:v>
                </c:pt>
                <c:pt idx="26489">
                  <c:v>1.6902000000000002E-5</c:v>
                </c:pt>
                <c:pt idx="26490">
                  <c:v>1.6902000000000002E-5</c:v>
                </c:pt>
                <c:pt idx="26491">
                  <c:v>1.6685E-5</c:v>
                </c:pt>
                <c:pt idx="26492">
                  <c:v>1.6685E-5</c:v>
                </c:pt>
                <c:pt idx="26493">
                  <c:v>1.6685E-5</c:v>
                </c:pt>
                <c:pt idx="26494">
                  <c:v>1.6685E-5</c:v>
                </c:pt>
                <c:pt idx="26495">
                  <c:v>1.6974E-5</c:v>
                </c:pt>
                <c:pt idx="26496">
                  <c:v>1.6974E-5</c:v>
                </c:pt>
                <c:pt idx="26497">
                  <c:v>1.6974E-5</c:v>
                </c:pt>
                <c:pt idx="26498">
                  <c:v>1.7213999999999998E-5</c:v>
                </c:pt>
                <c:pt idx="26499">
                  <c:v>1.6991E-5</c:v>
                </c:pt>
                <c:pt idx="26500">
                  <c:v>1.677E-5</c:v>
                </c:pt>
                <c:pt idx="26501">
                  <c:v>1.677E-5</c:v>
                </c:pt>
                <c:pt idx="26502">
                  <c:v>1.677E-5</c:v>
                </c:pt>
                <c:pt idx="26503">
                  <c:v>1.677E-5</c:v>
                </c:pt>
                <c:pt idx="26504">
                  <c:v>1.6926999999999999E-5</c:v>
                </c:pt>
                <c:pt idx="26505">
                  <c:v>1.6926999999999999E-5</c:v>
                </c:pt>
                <c:pt idx="26506">
                  <c:v>1.6926999999999999E-5</c:v>
                </c:pt>
                <c:pt idx="26507">
                  <c:v>1.6773E-5</c:v>
                </c:pt>
                <c:pt idx="26508">
                  <c:v>1.6773E-5</c:v>
                </c:pt>
                <c:pt idx="26509">
                  <c:v>1.6773E-5</c:v>
                </c:pt>
                <c:pt idx="26510">
                  <c:v>1.6888000000000002E-5</c:v>
                </c:pt>
                <c:pt idx="26511">
                  <c:v>1.6888000000000002E-5</c:v>
                </c:pt>
                <c:pt idx="26512">
                  <c:v>1.6545000000000002E-5</c:v>
                </c:pt>
                <c:pt idx="26513">
                  <c:v>1.6794999999999998E-5</c:v>
                </c:pt>
                <c:pt idx="26514">
                  <c:v>1.6901E-5</c:v>
                </c:pt>
                <c:pt idx="26515">
                  <c:v>1.6492999999999999E-5</c:v>
                </c:pt>
                <c:pt idx="26516">
                  <c:v>1.6492999999999999E-5</c:v>
                </c:pt>
                <c:pt idx="26517">
                  <c:v>1.6825999999999998E-5</c:v>
                </c:pt>
                <c:pt idx="26518">
                  <c:v>1.6581000000000003E-5</c:v>
                </c:pt>
                <c:pt idx="26519">
                  <c:v>1.6860000000000001E-5</c:v>
                </c:pt>
                <c:pt idx="26520">
                  <c:v>1.6577000000000001E-5</c:v>
                </c:pt>
                <c:pt idx="26521">
                  <c:v>1.6577000000000001E-5</c:v>
                </c:pt>
                <c:pt idx="26522">
                  <c:v>1.6392000000000002E-5</c:v>
                </c:pt>
                <c:pt idx="26523">
                  <c:v>1.6498999999999999E-5</c:v>
                </c:pt>
                <c:pt idx="26524">
                  <c:v>1.6498999999999999E-5</c:v>
                </c:pt>
                <c:pt idx="26525">
                  <c:v>1.6271000000000001E-5</c:v>
                </c:pt>
                <c:pt idx="26526">
                  <c:v>1.6647000000000002E-5</c:v>
                </c:pt>
                <c:pt idx="26527">
                  <c:v>1.6647000000000002E-5</c:v>
                </c:pt>
                <c:pt idx="26528">
                  <c:v>1.6647000000000002E-5</c:v>
                </c:pt>
                <c:pt idx="26529">
                  <c:v>1.6850999999999998E-5</c:v>
                </c:pt>
                <c:pt idx="26530">
                  <c:v>1.6850999999999998E-5</c:v>
                </c:pt>
                <c:pt idx="26531">
                  <c:v>1.6644000000000002E-5</c:v>
                </c:pt>
                <c:pt idx="26532">
                  <c:v>1.6644000000000002E-5</c:v>
                </c:pt>
                <c:pt idx="26533">
                  <c:v>1.6644000000000002E-5</c:v>
                </c:pt>
                <c:pt idx="26534">
                  <c:v>1.6644000000000002E-5</c:v>
                </c:pt>
                <c:pt idx="26535">
                  <c:v>1.6644000000000002E-5</c:v>
                </c:pt>
                <c:pt idx="26536">
                  <c:v>1.6835000000000001E-5</c:v>
                </c:pt>
                <c:pt idx="26537">
                  <c:v>1.6835000000000001E-5</c:v>
                </c:pt>
                <c:pt idx="26538">
                  <c:v>1.6835000000000001E-5</c:v>
                </c:pt>
                <c:pt idx="26539">
                  <c:v>1.6835000000000001E-5</c:v>
                </c:pt>
                <c:pt idx="26540">
                  <c:v>1.6835000000000001E-5</c:v>
                </c:pt>
                <c:pt idx="26541">
                  <c:v>1.6835000000000001E-5</c:v>
                </c:pt>
                <c:pt idx="26542">
                  <c:v>1.6835000000000001E-5</c:v>
                </c:pt>
                <c:pt idx="26543">
                  <c:v>1.6833999999999998E-5</c:v>
                </c:pt>
                <c:pt idx="26544">
                  <c:v>1.6833999999999998E-5</c:v>
                </c:pt>
                <c:pt idx="26545">
                  <c:v>1.6728999999999999E-5</c:v>
                </c:pt>
                <c:pt idx="26546">
                  <c:v>1.6555E-5</c:v>
                </c:pt>
                <c:pt idx="26547">
                  <c:v>1.6703000000000003E-5</c:v>
                </c:pt>
                <c:pt idx="26548">
                  <c:v>1.6703000000000003E-5</c:v>
                </c:pt>
                <c:pt idx="26549">
                  <c:v>1.6703000000000003E-5</c:v>
                </c:pt>
                <c:pt idx="26550">
                  <c:v>1.6703000000000003E-5</c:v>
                </c:pt>
                <c:pt idx="26551">
                  <c:v>1.6703000000000003E-5</c:v>
                </c:pt>
                <c:pt idx="26552">
                  <c:v>1.6703000000000003E-5</c:v>
                </c:pt>
                <c:pt idx="26553">
                  <c:v>1.6703000000000003E-5</c:v>
                </c:pt>
                <c:pt idx="26554">
                  <c:v>1.6779E-5</c:v>
                </c:pt>
                <c:pt idx="26555">
                  <c:v>1.6779E-5</c:v>
                </c:pt>
                <c:pt idx="26556">
                  <c:v>1.6779E-5</c:v>
                </c:pt>
                <c:pt idx="26557">
                  <c:v>1.6779E-5</c:v>
                </c:pt>
                <c:pt idx="26558">
                  <c:v>1.6916999999999997E-5</c:v>
                </c:pt>
                <c:pt idx="26559">
                  <c:v>1.6916999999999997E-5</c:v>
                </c:pt>
                <c:pt idx="26560">
                  <c:v>1.6617999999999999E-5</c:v>
                </c:pt>
                <c:pt idx="26561">
                  <c:v>1.6617999999999999E-5</c:v>
                </c:pt>
                <c:pt idx="26562">
                  <c:v>1.6858E-5</c:v>
                </c:pt>
                <c:pt idx="26563">
                  <c:v>1.6770999999999999E-5</c:v>
                </c:pt>
                <c:pt idx="26564">
                  <c:v>1.6770999999999999E-5</c:v>
                </c:pt>
                <c:pt idx="26565">
                  <c:v>1.6770999999999999E-5</c:v>
                </c:pt>
                <c:pt idx="26566">
                  <c:v>1.6475000000000001E-5</c:v>
                </c:pt>
                <c:pt idx="26567">
                  <c:v>1.6475000000000001E-5</c:v>
                </c:pt>
                <c:pt idx="26568">
                  <c:v>1.6319000000000001E-5</c:v>
                </c:pt>
                <c:pt idx="26569">
                  <c:v>1.6319000000000001E-5</c:v>
                </c:pt>
                <c:pt idx="26570">
                  <c:v>1.649E-5</c:v>
                </c:pt>
                <c:pt idx="26571">
                  <c:v>1.6382E-5</c:v>
                </c:pt>
                <c:pt idx="26572">
                  <c:v>1.6250999999999997E-5</c:v>
                </c:pt>
                <c:pt idx="26573">
                  <c:v>1.6250999999999997E-5</c:v>
                </c:pt>
                <c:pt idx="26574">
                  <c:v>1.6503000000000001E-5</c:v>
                </c:pt>
                <c:pt idx="26575">
                  <c:v>1.6503000000000001E-5</c:v>
                </c:pt>
                <c:pt idx="26576">
                  <c:v>1.6503000000000001E-5</c:v>
                </c:pt>
                <c:pt idx="26577">
                  <c:v>1.6314999999999999E-5</c:v>
                </c:pt>
                <c:pt idx="26578">
                  <c:v>1.6314999999999999E-5</c:v>
                </c:pt>
                <c:pt idx="26579">
                  <c:v>1.6314999999999999E-5</c:v>
                </c:pt>
                <c:pt idx="26580">
                  <c:v>1.6314999999999999E-5</c:v>
                </c:pt>
                <c:pt idx="26581">
                  <c:v>1.6009000000000002E-5</c:v>
                </c:pt>
                <c:pt idx="26582">
                  <c:v>1.5793999999999998E-5</c:v>
                </c:pt>
                <c:pt idx="26583">
                  <c:v>1.5793999999999998E-5</c:v>
                </c:pt>
                <c:pt idx="26584">
                  <c:v>1.6081000000000001E-5</c:v>
                </c:pt>
                <c:pt idx="26585">
                  <c:v>1.5855E-5</c:v>
                </c:pt>
                <c:pt idx="26586">
                  <c:v>1.5855E-5</c:v>
                </c:pt>
                <c:pt idx="26587">
                  <c:v>1.6225000000000001E-5</c:v>
                </c:pt>
                <c:pt idx="26588">
                  <c:v>1.5957E-5</c:v>
                </c:pt>
                <c:pt idx="26589">
                  <c:v>1.5957E-5</c:v>
                </c:pt>
                <c:pt idx="26590">
                  <c:v>1.5957E-5</c:v>
                </c:pt>
                <c:pt idx="26591">
                  <c:v>1.5957E-5</c:v>
                </c:pt>
                <c:pt idx="26592">
                  <c:v>1.5957E-5</c:v>
                </c:pt>
                <c:pt idx="26593">
                  <c:v>1.5957E-5</c:v>
                </c:pt>
                <c:pt idx="26594">
                  <c:v>1.5957E-5</c:v>
                </c:pt>
                <c:pt idx="26595">
                  <c:v>1.5957E-5</c:v>
                </c:pt>
                <c:pt idx="26596">
                  <c:v>1.5957E-5</c:v>
                </c:pt>
                <c:pt idx="26597">
                  <c:v>1.5957E-5</c:v>
                </c:pt>
                <c:pt idx="26598">
                  <c:v>1.6158E-5</c:v>
                </c:pt>
                <c:pt idx="26599">
                  <c:v>1.6158E-5</c:v>
                </c:pt>
                <c:pt idx="26600">
                  <c:v>1.6158E-5</c:v>
                </c:pt>
                <c:pt idx="26601">
                  <c:v>1.6158E-5</c:v>
                </c:pt>
                <c:pt idx="26602">
                  <c:v>1.6367000000000001E-5</c:v>
                </c:pt>
                <c:pt idx="26603">
                  <c:v>1.6367000000000001E-5</c:v>
                </c:pt>
                <c:pt idx="26604">
                  <c:v>1.6367000000000001E-5</c:v>
                </c:pt>
                <c:pt idx="26605">
                  <c:v>1.6095000000000001E-5</c:v>
                </c:pt>
                <c:pt idx="26606">
                  <c:v>1.6226E-5</c:v>
                </c:pt>
                <c:pt idx="26607">
                  <c:v>1.5971E-5</c:v>
                </c:pt>
                <c:pt idx="26608">
                  <c:v>1.6142000000000002E-5</c:v>
                </c:pt>
                <c:pt idx="26609">
                  <c:v>1.6142000000000002E-5</c:v>
                </c:pt>
                <c:pt idx="26610">
                  <c:v>1.6370000000000001E-5</c:v>
                </c:pt>
                <c:pt idx="26611">
                  <c:v>1.6370000000000001E-5</c:v>
                </c:pt>
                <c:pt idx="26612">
                  <c:v>1.6370000000000001E-5</c:v>
                </c:pt>
                <c:pt idx="26613">
                  <c:v>1.6370000000000001E-5</c:v>
                </c:pt>
                <c:pt idx="26614">
                  <c:v>1.6370000000000001E-5</c:v>
                </c:pt>
                <c:pt idx="26615">
                  <c:v>1.6370000000000001E-5</c:v>
                </c:pt>
                <c:pt idx="26616">
                  <c:v>1.6370000000000001E-5</c:v>
                </c:pt>
                <c:pt idx="26617">
                  <c:v>1.6422E-5</c:v>
                </c:pt>
                <c:pt idx="26618">
                  <c:v>1.6422E-5</c:v>
                </c:pt>
                <c:pt idx="26619">
                  <c:v>1.6422E-5</c:v>
                </c:pt>
                <c:pt idx="26620">
                  <c:v>1.6422E-5</c:v>
                </c:pt>
                <c:pt idx="26621">
                  <c:v>1.6422E-5</c:v>
                </c:pt>
                <c:pt idx="26622">
                  <c:v>1.6422E-5</c:v>
                </c:pt>
                <c:pt idx="26623">
                  <c:v>1.6422E-5</c:v>
                </c:pt>
                <c:pt idx="26624">
                  <c:v>1.6422E-5</c:v>
                </c:pt>
                <c:pt idx="26625">
                  <c:v>1.6567000000000002E-5</c:v>
                </c:pt>
                <c:pt idx="26626">
                  <c:v>1.6461E-5</c:v>
                </c:pt>
                <c:pt idx="26627">
                  <c:v>1.6150999999999998E-5</c:v>
                </c:pt>
                <c:pt idx="26628">
                  <c:v>1.6347000000000001E-5</c:v>
                </c:pt>
                <c:pt idx="26629">
                  <c:v>1.6347000000000001E-5</c:v>
                </c:pt>
                <c:pt idx="26630">
                  <c:v>1.6139999999999998E-5</c:v>
                </c:pt>
                <c:pt idx="26631">
                  <c:v>1.6139999999999998E-5</c:v>
                </c:pt>
                <c:pt idx="26632">
                  <c:v>1.6139999999999998E-5</c:v>
                </c:pt>
                <c:pt idx="26633">
                  <c:v>1.6339000000000001E-5</c:v>
                </c:pt>
                <c:pt idx="26634">
                  <c:v>1.6339000000000001E-5</c:v>
                </c:pt>
                <c:pt idx="26635">
                  <c:v>1.6339000000000001E-5</c:v>
                </c:pt>
                <c:pt idx="26636">
                  <c:v>1.615E-5</c:v>
                </c:pt>
                <c:pt idx="26637">
                  <c:v>1.615E-5</c:v>
                </c:pt>
                <c:pt idx="26638">
                  <c:v>1.615E-5</c:v>
                </c:pt>
                <c:pt idx="26639">
                  <c:v>1.5948E-5</c:v>
                </c:pt>
                <c:pt idx="26640">
                  <c:v>1.5948E-5</c:v>
                </c:pt>
                <c:pt idx="26641">
                  <c:v>1.5948E-5</c:v>
                </c:pt>
                <c:pt idx="26642">
                  <c:v>1.5846999999999999E-5</c:v>
                </c:pt>
                <c:pt idx="26643">
                  <c:v>1.5846999999999999E-5</c:v>
                </c:pt>
                <c:pt idx="26644">
                  <c:v>1.6073999999999999E-5</c:v>
                </c:pt>
                <c:pt idx="26645">
                  <c:v>1.6073999999999999E-5</c:v>
                </c:pt>
                <c:pt idx="26646">
                  <c:v>1.5878999999999998E-5</c:v>
                </c:pt>
                <c:pt idx="26647">
                  <c:v>1.5878999999999998E-5</c:v>
                </c:pt>
                <c:pt idx="26648">
                  <c:v>1.609E-5</c:v>
                </c:pt>
                <c:pt idx="26649">
                  <c:v>1.609E-5</c:v>
                </c:pt>
                <c:pt idx="26650">
                  <c:v>1.6107E-5</c:v>
                </c:pt>
                <c:pt idx="26651">
                  <c:v>1.6386999999999997E-5</c:v>
                </c:pt>
                <c:pt idx="26652">
                  <c:v>1.6186000000000001E-5</c:v>
                </c:pt>
                <c:pt idx="26653">
                  <c:v>1.6186000000000001E-5</c:v>
                </c:pt>
                <c:pt idx="26654">
                  <c:v>1.6186000000000001E-5</c:v>
                </c:pt>
                <c:pt idx="26655">
                  <c:v>1.6186000000000001E-5</c:v>
                </c:pt>
                <c:pt idx="26656">
                  <c:v>1.6478E-5</c:v>
                </c:pt>
                <c:pt idx="26657">
                  <c:v>1.6478E-5</c:v>
                </c:pt>
                <c:pt idx="26658">
                  <c:v>1.6194000000000001E-5</c:v>
                </c:pt>
                <c:pt idx="26659">
                  <c:v>1.6194000000000001E-5</c:v>
                </c:pt>
                <c:pt idx="26660">
                  <c:v>1.6019E-5</c:v>
                </c:pt>
                <c:pt idx="26661">
                  <c:v>1.6019E-5</c:v>
                </c:pt>
                <c:pt idx="26662">
                  <c:v>1.5820000000000001E-5</c:v>
                </c:pt>
                <c:pt idx="26663">
                  <c:v>1.5820000000000001E-5</c:v>
                </c:pt>
                <c:pt idx="26664">
                  <c:v>1.5820000000000001E-5</c:v>
                </c:pt>
                <c:pt idx="26665">
                  <c:v>1.5820000000000001E-5</c:v>
                </c:pt>
                <c:pt idx="26666">
                  <c:v>1.5820000000000001E-5</c:v>
                </c:pt>
                <c:pt idx="26667">
                  <c:v>1.5820000000000001E-5</c:v>
                </c:pt>
                <c:pt idx="26668">
                  <c:v>1.5820000000000001E-5</c:v>
                </c:pt>
                <c:pt idx="26669">
                  <c:v>1.5974999999999999E-5</c:v>
                </c:pt>
                <c:pt idx="26670">
                  <c:v>1.5776000000000003E-5</c:v>
                </c:pt>
                <c:pt idx="26671">
                  <c:v>1.5776000000000003E-5</c:v>
                </c:pt>
                <c:pt idx="26672">
                  <c:v>1.5776000000000003E-5</c:v>
                </c:pt>
                <c:pt idx="26673">
                  <c:v>1.5776000000000003E-5</c:v>
                </c:pt>
                <c:pt idx="26674">
                  <c:v>1.5776000000000003E-5</c:v>
                </c:pt>
                <c:pt idx="26675">
                  <c:v>1.5776000000000003E-5</c:v>
                </c:pt>
                <c:pt idx="26676">
                  <c:v>1.5776000000000003E-5</c:v>
                </c:pt>
                <c:pt idx="26677">
                  <c:v>1.5776000000000003E-5</c:v>
                </c:pt>
                <c:pt idx="26678">
                  <c:v>1.5776000000000003E-5</c:v>
                </c:pt>
                <c:pt idx="26679">
                  <c:v>1.5776000000000003E-5</c:v>
                </c:pt>
                <c:pt idx="26680">
                  <c:v>1.5526E-5</c:v>
                </c:pt>
                <c:pt idx="26681">
                  <c:v>1.5588000000000001E-5</c:v>
                </c:pt>
                <c:pt idx="26682">
                  <c:v>1.5588000000000001E-5</c:v>
                </c:pt>
                <c:pt idx="26683">
                  <c:v>1.5878999999999998E-5</c:v>
                </c:pt>
                <c:pt idx="26684">
                  <c:v>1.5662E-5</c:v>
                </c:pt>
                <c:pt idx="26685">
                  <c:v>1.5662E-5</c:v>
                </c:pt>
                <c:pt idx="26686">
                  <c:v>1.5662E-5</c:v>
                </c:pt>
                <c:pt idx="26687">
                  <c:v>1.5662E-5</c:v>
                </c:pt>
                <c:pt idx="26688">
                  <c:v>1.5478E-5</c:v>
                </c:pt>
                <c:pt idx="26689">
                  <c:v>1.5478E-5</c:v>
                </c:pt>
                <c:pt idx="26690">
                  <c:v>1.5478E-5</c:v>
                </c:pt>
                <c:pt idx="26691">
                  <c:v>1.5478E-5</c:v>
                </c:pt>
                <c:pt idx="26692">
                  <c:v>1.5478E-5</c:v>
                </c:pt>
                <c:pt idx="26693">
                  <c:v>1.5478E-5</c:v>
                </c:pt>
                <c:pt idx="26694">
                  <c:v>1.5478E-5</c:v>
                </c:pt>
                <c:pt idx="26695">
                  <c:v>1.5478E-5</c:v>
                </c:pt>
                <c:pt idx="26696">
                  <c:v>1.5478E-5</c:v>
                </c:pt>
                <c:pt idx="26697">
                  <c:v>1.5478E-5</c:v>
                </c:pt>
                <c:pt idx="26698">
                  <c:v>1.5747E-5</c:v>
                </c:pt>
                <c:pt idx="26699">
                  <c:v>1.5354000000000002E-5</c:v>
                </c:pt>
                <c:pt idx="26700">
                  <c:v>1.5354000000000002E-5</c:v>
                </c:pt>
                <c:pt idx="26701">
                  <c:v>1.5526999999999999E-5</c:v>
                </c:pt>
                <c:pt idx="26702">
                  <c:v>1.5526999999999999E-5</c:v>
                </c:pt>
                <c:pt idx="26703">
                  <c:v>1.5526999999999999E-5</c:v>
                </c:pt>
                <c:pt idx="26704">
                  <c:v>1.5526999999999999E-5</c:v>
                </c:pt>
                <c:pt idx="26705">
                  <c:v>1.5705E-5</c:v>
                </c:pt>
                <c:pt idx="26706">
                  <c:v>1.5705E-5</c:v>
                </c:pt>
                <c:pt idx="26707">
                  <c:v>1.5432999999999999E-5</c:v>
                </c:pt>
                <c:pt idx="26708">
                  <c:v>1.5662999999999999E-5</c:v>
                </c:pt>
                <c:pt idx="26709">
                  <c:v>1.5473999999999998E-5</c:v>
                </c:pt>
                <c:pt idx="26710">
                  <c:v>1.5473999999999998E-5</c:v>
                </c:pt>
                <c:pt idx="26711">
                  <c:v>1.5473999999999998E-5</c:v>
                </c:pt>
                <c:pt idx="26712">
                  <c:v>1.5473999999999998E-5</c:v>
                </c:pt>
                <c:pt idx="26713">
                  <c:v>1.5473999999999998E-5</c:v>
                </c:pt>
                <c:pt idx="26714">
                  <c:v>1.5273000000000001E-5</c:v>
                </c:pt>
                <c:pt idx="26715">
                  <c:v>1.5273000000000001E-5</c:v>
                </c:pt>
                <c:pt idx="26716">
                  <c:v>1.5273000000000001E-5</c:v>
                </c:pt>
                <c:pt idx="26717">
                  <c:v>1.5543E-5</c:v>
                </c:pt>
                <c:pt idx="26718">
                  <c:v>1.5543E-5</c:v>
                </c:pt>
                <c:pt idx="26719">
                  <c:v>1.5543E-5</c:v>
                </c:pt>
                <c:pt idx="26720">
                  <c:v>1.5543E-5</c:v>
                </c:pt>
                <c:pt idx="26721">
                  <c:v>1.5424999999999999E-5</c:v>
                </c:pt>
                <c:pt idx="26722">
                  <c:v>1.5424999999999999E-5</c:v>
                </c:pt>
                <c:pt idx="26723">
                  <c:v>1.5424999999999999E-5</c:v>
                </c:pt>
                <c:pt idx="26724">
                  <c:v>1.5424999999999999E-5</c:v>
                </c:pt>
                <c:pt idx="26725">
                  <c:v>1.5424999999999999E-5</c:v>
                </c:pt>
                <c:pt idx="26726">
                  <c:v>1.5557E-5</c:v>
                </c:pt>
                <c:pt idx="26727">
                  <c:v>1.5483000000000001E-5</c:v>
                </c:pt>
                <c:pt idx="26728">
                  <c:v>1.5483000000000001E-5</c:v>
                </c:pt>
                <c:pt idx="26729">
                  <c:v>1.5357000000000002E-5</c:v>
                </c:pt>
                <c:pt idx="26730">
                  <c:v>1.5357000000000002E-5</c:v>
                </c:pt>
                <c:pt idx="26731">
                  <c:v>1.5357000000000002E-5</c:v>
                </c:pt>
                <c:pt idx="26732">
                  <c:v>1.5357000000000002E-5</c:v>
                </c:pt>
                <c:pt idx="26733">
                  <c:v>1.5357000000000002E-5</c:v>
                </c:pt>
                <c:pt idx="26734">
                  <c:v>1.5357000000000002E-5</c:v>
                </c:pt>
                <c:pt idx="26735">
                  <c:v>1.5357000000000002E-5</c:v>
                </c:pt>
                <c:pt idx="26736">
                  <c:v>1.5645999999999999E-5</c:v>
                </c:pt>
                <c:pt idx="26737">
                  <c:v>1.5645999999999999E-5</c:v>
                </c:pt>
                <c:pt idx="26738">
                  <c:v>1.5432999999999999E-5</c:v>
                </c:pt>
                <c:pt idx="26739">
                  <c:v>1.5432999999999999E-5</c:v>
                </c:pt>
                <c:pt idx="26740">
                  <c:v>1.5432999999999999E-5</c:v>
                </c:pt>
                <c:pt idx="26741">
                  <c:v>1.5432999999999999E-5</c:v>
                </c:pt>
                <c:pt idx="26742">
                  <c:v>1.5432999999999999E-5</c:v>
                </c:pt>
                <c:pt idx="26743">
                  <c:v>1.5495E-5</c:v>
                </c:pt>
                <c:pt idx="26744">
                  <c:v>1.5495E-5</c:v>
                </c:pt>
                <c:pt idx="26745">
                  <c:v>1.5495E-5</c:v>
                </c:pt>
                <c:pt idx="26746">
                  <c:v>1.5495E-5</c:v>
                </c:pt>
                <c:pt idx="26747">
                  <c:v>1.5748000000000002E-5</c:v>
                </c:pt>
                <c:pt idx="26748">
                  <c:v>1.5748000000000002E-5</c:v>
                </c:pt>
                <c:pt idx="26749">
                  <c:v>1.5588000000000001E-5</c:v>
                </c:pt>
                <c:pt idx="26750">
                  <c:v>1.5588000000000001E-5</c:v>
                </c:pt>
                <c:pt idx="26751">
                  <c:v>1.5426000000000001E-5</c:v>
                </c:pt>
                <c:pt idx="26752">
                  <c:v>1.5426000000000001E-5</c:v>
                </c:pt>
                <c:pt idx="26753">
                  <c:v>1.5235000000000001E-5</c:v>
                </c:pt>
                <c:pt idx="26754">
                  <c:v>1.5235000000000001E-5</c:v>
                </c:pt>
                <c:pt idx="26755">
                  <c:v>1.5235000000000001E-5</c:v>
                </c:pt>
                <c:pt idx="26756">
                  <c:v>1.5235000000000001E-5</c:v>
                </c:pt>
                <c:pt idx="26757">
                  <c:v>1.5235000000000001E-5</c:v>
                </c:pt>
                <c:pt idx="26758">
                  <c:v>1.5448999999999997E-5</c:v>
                </c:pt>
                <c:pt idx="26759">
                  <c:v>1.5235000000000001E-5</c:v>
                </c:pt>
                <c:pt idx="26760">
                  <c:v>1.5424999999999999E-5</c:v>
                </c:pt>
                <c:pt idx="26761">
                  <c:v>1.5424999999999999E-5</c:v>
                </c:pt>
                <c:pt idx="26762">
                  <c:v>1.5285999999999999E-5</c:v>
                </c:pt>
                <c:pt idx="26763">
                  <c:v>1.5285999999999999E-5</c:v>
                </c:pt>
                <c:pt idx="26764">
                  <c:v>1.5645E-5</c:v>
                </c:pt>
                <c:pt idx="26765">
                  <c:v>1.5645E-5</c:v>
                </c:pt>
                <c:pt idx="26766">
                  <c:v>1.5296999999999999E-5</c:v>
                </c:pt>
                <c:pt idx="26767">
                  <c:v>1.5472999999999999E-5</c:v>
                </c:pt>
                <c:pt idx="26768">
                  <c:v>1.5702E-5</c:v>
                </c:pt>
                <c:pt idx="26769">
                  <c:v>1.5702E-5</c:v>
                </c:pt>
                <c:pt idx="26770">
                  <c:v>1.5702E-5</c:v>
                </c:pt>
                <c:pt idx="26771">
                  <c:v>1.5531000000000001E-5</c:v>
                </c:pt>
                <c:pt idx="26772">
                  <c:v>1.5531000000000001E-5</c:v>
                </c:pt>
                <c:pt idx="26773">
                  <c:v>1.5531000000000001E-5</c:v>
                </c:pt>
                <c:pt idx="26774">
                  <c:v>1.5531000000000001E-5</c:v>
                </c:pt>
                <c:pt idx="26775">
                  <c:v>1.5531000000000001E-5</c:v>
                </c:pt>
                <c:pt idx="26776">
                  <c:v>1.5403000000000001E-5</c:v>
                </c:pt>
                <c:pt idx="26777">
                  <c:v>1.5268999999999999E-5</c:v>
                </c:pt>
                <c:pt idx="26778">
                  <c:v>1.5268999999999999E-5</c:v>
                </c:pt>
                <c:pt idx="26779">
                  <c:v>1.5268999999999999E-5</c:v>
                </c:pt>
                <c:pt idx="26780">
                  <c:v>1.5268999999999999E-5</c:v>
                </c:pt>
                <c:pt idx="26781">
                  <c:v>1.5459999999999998E-5</c:v>
                </c:pt>
                <c:pt idx="26782">
                  <c:v>1.5459999999999998E-5</c:v>
                </c:pt>
                <c:pt idx="26783">
                  <c:v>1.5459999999999998E-5</c:v>
                </c:pt>
                <c:pt idx="26784">
                  <c:v>1.5459999999999998E-5</c:v>
                </c:pt>
                <c:pt idx="26785">
                  <c:v>1.5751000000000002E-5</c:v>
                </c:pt>
                <c:pt idx="26786">
                  <c:v>1.5751000000000002E-5</c:v>
                </c:pt>
                <c:pt idx="26787">
                  <c:v>1.5751000000000002E-5</c:v>
                </c:pt>
                <c:pt idx="26788">
                  <c:v>1.5751000000000002E-5</c:v>
                </c:pt>
                <c:pt idx="26789">
                  <c:v>1.5523E-5</c:v>
                </c:pt>
                <c:pt idx="26790">
                  <c:v>1.5523E-5</c:v>
                </c:pt>
                <c:pt idx="26791">
                  <c:v>1.5706000000000002E-5</c:v>
                </c:pt>
                <c:pt idx="26792">
                  <c:v>1.5706000000000002E-5</c:v>
                </c:pt>
                <c:pt idx="26793">
                  <c:v>1.5466999999999999E-5</c:v>
                </c:pt>
                <c:pt idx="26794">
                  <c:v>1.5466999999999999E-5</c:v>
                </c:pt>
                <c:pt idx="26795">
                  <c:v>1.5379999999999998E-5</c:v>
                </c:pt>
                <c:pt idx="26796">
                  <c:v>1.5379999999999998E-5</c:v>
                </c:pt>
                <c:pt idx="26797">
                  <c:v>1.5500000000000001E-5</c:v>
                </c:pt>
                <c:pt idx="26798">
                  <c:v>1.5500000000000001E-5</c:v>
                </c:pt>
                <c:pt idx="26799">
                  <c:v>1.5201999999999999E-5</c:v>
                </c:pt>
                <c:pt idx="26800">
                  <c:v>1.5201999999999999E-5</c:v>
                </c:pt>
                <c:pt idx="26801">
                  <c:v>1.5277E-5</c:v>
                </c:pt>
                <c:pt idx="26802">
                  <c:v>1.5047E-5</c:v>
                </c:pt>
                <c:pt idx="26803">
                  <c:v>1.5047E-5</c:v>
                </c:pt>
                <c:pt idx="26804">
                  <c:v>1.5365999999999998E-5</c:v>
                </c:pt>
                <c:pt idx="26805">
                  <c:v>1.5154000000000001E-5</c:v>
                </c:pt>
                <c:pt idx="26806">
                  <c:v>1.5154000000000001E-5</c:v>
                </c:pt>
                <c:pt idx="26807">
                  <c:v>1.5154000000000001E-5</c:v>
                </c:pt>
                <c:pt idx="26808">
                  <c:v>1.5154000000000001E-5</c:v>
                </c:pt>
                <c:pt idx="26809">
                  <c:v>1.5368999999999998E-5</c:v>
                </c:pt>
                <c:pt idx="26810">
                  <c:v>1.5368999999999998E-5</c:v>
                </c:pt>
                <c:pt idx="26811">
                  <c:v>1.5368999999999998E-5</c:v>
                </c:pt>
                <c:pt idx="26812">
                  <c:v>1.5368999999999998E-5</c:v>
                </c:pt>
                <c:pt idx="26813">
                  <c:v>1.5368999999999998E-5</c:v>
                </c:pt>
                <c:pt idx="26814">
                  <c:v>1.5368999999999998E-5</c:v>
                </c:pt>
                <c:pt idx="26815">
                  <c:v>1.5368999999999998E-5</c:v>
                </c:pt>
                <c:pt idx="26816">
                  <c:v>1.5779000000000003E-5</c:v>
                </c:pt>
                <c:pt idx="26817">
                  <c:v>1.5779000000000003E-5</c:v>
                </c:pt>
                <c:pt idx="26818">
                  <c:v>1.5730999999999999E-5</c:v>
                </c:pt>
                <c:pt idx="26819">
                  <c:v>1.5730999999999999E-5</c:v>
                </c:pt>
                <c:pt idx="26820">
                  <c:v>1.5565000000000001E-5</c:v>
                </c:pt>
                <c:pt idx="26821">
                  <c:v>1.5856000000000002E-5</c:v>
                </c:pt>
                <c:pt idx="26822">
                  <c:v>1.5856000000000002E-5</c:v>
                </c:pt>
                <c:pt idx="26823">
                  <c:v>1.5654000000000003E-5</c:v>
                </c:pt>
                <c:pt idx="26824">
                  <c:v>1.5654000000000003E-5</c:v>
                </c:pt>
                <c:pt idx="26825">
                  <c:v>1.5654000000000003E-5</c:v>
                </c:pt>
                <c:pt idx="26826">
                  <c:v>1.5654000000000003E-5</c:v>
                </c:pt>
                <c:pt idx="26827">
                  <c:v>1.5884000000000002E-5</c:v>
                </c:pt>
                <c:pt idx="26828">
                  <c:v>1.5884000000000002E-5</c:v>
                </c:pt>
                <c:pt idx="26829">
                  <c:v>1.562E-5</c:v>
                </c:pt>
                <c:pt idx="26830">
                  <c:v>1.562E-5</c:v>
                </c:pt>
                <c:pt idx="26831">
                  <c:v>1.562E-5</c:v>
                </c:pt>
                <c:pt idx="26832">
                  <c:v>1.562E-5</c:v>
                </c:pt>
                <c:pt idx="26833">
                  <c:v>1.562E-5</c:v>
                </c:pt>
                <c:pt idx="26834">
                  <c:v>1.562E-5</c:v>
                </c:pt>
                <c:pt idx="26835">
                  <c:v>1.5434000000000002E-5</c:v>
                </c:pt>
                <c:pt idx="26836">
                  <c:v>1.5434000000000002E-5</c:v>
                </c:pt>
                <c:pt idx="26837">
                  <c:v>1.5340000000000002E-5</c:v>
                </c:pt>
                <c:pt idx="26838">
                  <c:v>1.5615000000000002E-5</c:v>
                </c:pt>
                <c:pt idx="26839">
                  <c:v>1.5382999999999998E-5</c:v>
                </c:pt>
                <c:pt idx="26840">
                  <c:v>1.5382999999999998E-5</c:v>
                </c:pt>
                <c:pt idx="26841">
                  <c:v>1.5382999999999998E-5</c:v>
                </c:pt>
                <c:pt idx="26842">
                  <c:v>1.5382999999999998E-5</c:v>
                </c:pt>
                <c:pt idx="26843">
                  <c:v>1.5382999999999998E-5</c:v>
                </c:pt>
                <c:pt idx="26844">
                  <c:v>1.5382999999999998E-5</c:v>
                </c:pt>
                <c:pt idx="26845">
                  <c:v>1.5382999999999998E-5</c:v>
                </c:pt>
                <c:pt idx="26846">
                  <c:v>1.5382999999999998E-5</c:v>
                </c:pt>
                <c:pt idx="26847">
                  <c:v>1.5382999999999998E-5</c:v>
                </c:pt>
                <c:pt idx="26848">
                  <c:v>1.5382999999999998E-5</c:v>
                </c:pt>
                <c:pt idx="26849">
                  <c:v>1.5675000000000002E-5</c:v>
                </c:pt>
                <c:pt idx="26850">
                  <c:v>1.5431000000000002E-5</c:v>
                </c:pt>
                <c:pt idx="26851">
                  <c:v>1.5431000000000002E-5</c:v>
                </c:pt>
                <c:pt idx="26852">
                  <c:v>1.5431000000000002E-5</c:v>
                </c:pt>
                <c:pt idx="26853">
                  <c:v>1.5431000000000002E-5</c:v>
                </c:pt>
                <c:pt idx="26854">
                  <c:v>1.5431000000000002E-5</c:v>
                </c:pt>
                <c:pt idx="26855">
                  <c:v>1.5431000000000002E-5</c:v>
                </c:pt>
                <c:pt idx="26856">
                  <c:v>1.5431000000000002E-5</c:v>
                </c:pt>
                <c:pt idx="26857">
                  <c:v>1.5431000000000002E-5</c:v>
                </c:pt>
                <c:pt idx="26858">
                  <c:v>1.5431000000000002E-5</c:v>
                </c:pt>
                <c:pt idx="26859">
                  <c:v>1.5466999999999999E-5</c:v>
                </c:pt>
                <c:pt idx="26860">
                  <c:v>1.5466999999999999E-5</c:v>
                </c:pt>
                <c:pt idx="26861">
                  <c:v>1.5466999999999999E-5</c:v>
                </c:pt>
                <c:pt idx="26862">
                  <c:v>1.5710999999999999E-5</c:v>
                </c:pt>
                <c:pt idx="26863">
                  <c:v>1.5580999999999999E-5</c:v>
                </c:pt>
                <c:pt idx="26864">
                  <c:v>1.5580999999999999E-5</c:v>
                </c:pt>
                <c:pt idx="26865">
                  <c:v>1.5772000000000001E-5</c:v>
                </c:pt>
                <c:pt idx="26866">
                  <c:v>1.5523E-5</c:v>
                </c:pt>
                <c:pt idx="26867">
                  <c:v>1.5480000000000001E-5</c:v>
                </c:pt>
                <c:pt idx="26868">
                  <c:v>1.5480000000000001E-5</c:v>
                </c:pt>
                <c:pt idx="26869">
                  <c:v>1.5480000000000001E-5</c:v>
                </c:pt>
                <c:pt idx="26870">
                  <c:v>1.5480000000000001E-5</c:v>
                </c:pt>
                <c:pt idx="26871">
                  <c:v>1.5616000000000001E-5</c:v>
                </c:pt>
                <c:pt idx="26872">
                  <c:v>1.5616000000000001E-5</c:v>
                </c:pt>
                <c:pt idx="26873">
                  <c:v>1.5399999999999998E-5</c:v>
                </c:pt>
                <c:pt idx="26874">
                  <c:v>1.5399999999999998E-5</c:v>
                </c:pt>
                <c:pt idx="26875">
                  <c:v>1.5399999999999998E-5</c:v>
                </c:pt>
                <c:pt idx="26876">
                  <c:v>1.5399999999999998E-5</c:v>
                </c:pt>
                <c:pt idx="26877">
                  <c:v>1.5501999999999998E-5</c:v>
                </c:pt>
                <c:pt idx="26878">
                  <c:v>1.5744E-5</c:v>
                </c:pt>
                <c:pt idx="26879">
                  <c:v>1.5404E-5</c:v>
                </c:pt>
                <c:pt idx="26880">
                  <c:v>1.5514000000000001E-5</c:v>
                </c:pt>
                <c:pt idx="26881">
                  <c:v>1.5319999999999999E-5</c:v>
                </c:pt>
                <c:pt idx="26882">
                  <c:v>1.5319999999999999E-5</c:v>
                </c:pt>
                <c:pt idx="26883">
                  <c:v>1.5319999999999999E-5</c:v>
                </c:pt>
                <c:pt idx="26884">
                  <c:v>1.5384999999999999E-5</c:v>
                </c:pt>
                <c:pt idx="26885">
                  <c:v>1.5282999999999999E-5</c:v>
                </c:pt>
                <c:pt idx="26886">
                  <c:v>1.5478E-5</c:v>
                </c:pt>
                <c:pt idx="26887">
                  <c:v>1.5478E-5</c:v>
                </c:pt>
                <c:pt idx="26888">
                  <c:v>1.5478E-5</c:v>
                </c:pt>
                <c:pt idx="26889">
                  <c:v>1.5478E-5</c:v>
                </c:pt>
                <c:pt idx="26890">
                  <c:v>1.5478E-5</c:v>
                </c:pt>
                <c:pt idx="26891">
                  <c:v>1.5825000000000002E-5</c:v>
                </c:pt>
                <c:pt idx="26892">
                  <c:v>1.5483000000000001E-5</c:v>
                </c:pt>
                <c:pt idx="26893">
                  <c:v>1.5724999999999999E-5</c:v>
                </c:pt>
                <c:pt idx="26894">
                  <c:v>1.5620999999999998E-5</c:v>
                </c:pt>
                <c:pt idx="26895">
                  <c:v>1.5620999999999998E-5</c:v>
                </c:pt>
                <c:pt idx="26896">
                  <c:v>1.5620999999999998E-5</c:v>
                </c:pt>
                <c:pt idx="26897">
                  <c:v>1.5620999999999998E-5</c:v>
                </c:pt>
                <c:pt idx="26898">
                  <c:v>1.5371000000000002E-5</c:v>
                </c:pt>
                <c:pt idx="26899">
                  <c:v>1.5605999999999999E-5</c:v>
                </c:pt>
                <c:pt idx="26900">
                  <c:v>1.5605999999999999E-5</c:v>
                </c:pt>
                <c:pt idx="26901">
                  <c:v>1.5605999999999999E-5</c:v>
                </c:pt>
                <c:pt idx="26902">
                  <c:v>1.5605999999999999E-5</c:v>
                </c:pt>
                <c:pt idx="26903">
                  <c:v>1.5605999999999999E-5</c:v>
                </c:pt>
                <c:pt idx="26904">
                  <c:v>1.5605999999999999E-5</c:v>
                </c:pt>
                <c:pt idx="26905">
                  <c:v>1.5605999999999999E-5</c:v>
                </c:pt>
                <c:pt idx="26906">
                  <c:v>1.5605999999999999E-5</c:v>
                </c:pt>
                <c:pt idx="26907">
                  <c:v>1.5751000000000002E-5</c:v>
                </c:pt>
                <c:pt idx="26908">
                  <c:v>1.5751000000000002E-5</c:v>
                </c:pt>
                <c:pt idx="26909">
                  <c:v>1.5751000000000002E-5</c:v>
                </c:pt>
                <c:pt idx="26910">
                  <c:v>1.5751000000000002E-5</c:v>
                </c:pt>
                <c:pt idx="26911">
                  <c:v>1.5751000000000002E-5</c:v>
                </c:pt>
                <c:pt idx="26912">
                  <c:v>1.5751000000000002E-5</c:v>
                </c:pt>
                <c:pt idx="26913">
                  <c:v>1.5751000000000002E-5</c:v>
                </c:pt>
                <c:pt idx="26914">
                  <c:v>1.5751000000000002E-5</c:v>
                </c:pt>
                <c:pt idx="26915">
                  <c:v>1.5751000000000002E-5</c:v>
                </c:pt>
                <c:pt idx="26916">
                  <c:v>1.5751000000000002E-5</c:v>
                </c:pt>
                <c:pt idx="26917">
                  <c:v>1.5741000000000001E-5</c:v>
                </c:pt>
                <c:pt idx="26918">
                  <c:v>1.5741000000000001E-5</c:v>
                </c:pt>
                <c:pt idx="26919">
                  <c:v>1.5741000000000001E-5</c:v>
                </c:pt>
                <c:pt idx="26920">
                  <c:v>1.5741000000000001E-5</c:v>
                </c:pt>
                <c:pt idx="26921">
                  <c:v>1.5741000000000001E-5</c:v>
                </c:pt>
                <c:pt idx="26922">
                  <c:v>1.5741000000000001E-5</c:v>
                </c:pt>
                <c:pt idx="26923">
                  <c:v>1.5741000000000001E-5</c:v>
                </c:pt>
                <c:pt idx="26924">
                  <c:v>1.5741000000000001E-5</c:v>
                </c:pt>
                <c:pt idx="26925">
                  <c:v>1.5741000000000001E-5</c:v>
                </c:pt>
                <c:pt idx="26926">
                  <c:v>1.5800000000000001E-5</c:v>
                </c:pt>
                <c:pt idx="26927">
                  <c:v>1.5800000000000001E-5</c:v>
                </c:pt>
                <c:pt idx="26928">
                  <c:v>1.5800000000000001E-5</c:v>
                </c:pt>
                <c:pt idx="26929">
                  <c:v>1.5851000000000001E-5</c:v>
                </c:pt>
                <c:pt idx="26930">
                  <c:v>1.5939000000000001E-5</c:v>
                </c:pt>
                <c:pt idx="26931">
                  <c:v>1.5939000000000001E-5</c:v>
                </c:pt>
                <c:pt idx="26932">
                  <c:v>1.5939000000000001E-5</c:v>
                </c:pt>
                <c:pt idx="26933">
                  <c:v>1.5939000000000001E-5</c:v>
                </c:pt>
                <c:pt idx="26934">
                  <c:v>1.5939000000000001E-5</c:v>
                </c:pt>
                <c:pt idx="26935">
                  <c:v>1.5737000000000002E-5</c:v>
                </c:pt>
                <c:pt idx="26936">
                  <c:v>1.5737000000000002E-5</c:v>
                </c:pt>
                <c:pt idx="26937">
                  <c:v>1.5465000000000002E-5</c:v>
                </c:pt>
                <c:pt idx="26938">
                  <c:v>1.5583E-5</c:v>
                </c:pt>
                <c:pt idx="26939">
                  <c:v>1.5583E-5</c:v>
                </c:pt>
                <c:pt idx="26940">
                  <c:v>1.5583E-5</c:v>
                </c:pt>
                <c:pt idx="26941">
                  <c:v>1.5848000000000001E-5</c:v>
                </c:pt>
                <c:pt idx="26942">
                  <c:v>1.5486E-5</c:v>
                </c:pt>
                <c:pt idx="26943">
                  <c:v>1.5689000000000002E-5</c:v>
                </c:pt>
                <c:pt idx="26944">
                  <c:v>1.5448999999999997E-5</c:v>
                </c:pt>
                <c:pt idx="26945">
                  <c:v>1.5448999999999997E-5</c:v>
                </c:pt>
                <c:pt idx="26946">
                  <c:v>1.5448999999999997E-5</c:v>
                </c:pt>
                <c:pt idx="26947">
                  <c:v>1.5448999999999997E-5</c:v>
                </c:pt>
                <c:pt idx="26948">
                  <c:v>1.5716E-5</c:v>
                </c:pt>
                <c:pt idx="26949">
                  <c:v>1.5716E-5</c:v>
                </c:pt>
                <c:pt idx="26950">
                  <c:v>1.5509999999999999E-5</c:v>
                </c:pt>
                <c:pt idx="26951">
                  <c:v>1.5509999999999999E-5</c:v>
                </c:pt>
                <c:pt idx="26952">
                  <c:v>1.5509999999999999E-5</c:v>
                </c:pt>
                <c:pt idx="26953">
                  <c:v>1.5657999999999998E-5</c:v>
                </c:pt>
                <c:pt idx="26954">
                  <c:v>1.5529999999999999E-5</c:v>
                </c:pt>
                <c:pt idx="26955">
                  <c:v>1.5529999999999999E-5</c:v>
                </c:pt>
                <c:pt idx="26956">
                  <c:v>1.5529999999999999E-5</c:v>
                </c:pt>
                <c:pt idx="26957">
                  <c:v>1.5403000000000001E-5</c:v>
                </c:pt>
                <c:pt idx="26958">
                  <c:v>1.5591E-5</c:v>
                </c:pt>
                <c:pt idx="26959">
                  <c:v>1.5591E-5</c:v>
                </c:pt>
                <c:pt idx="26960">
                  <c:v>1.5417000000000002E-5</c:v>
                </c:pt>
                <c:pt idx="26961">
                  <c:v>1.5417000000000002E-5</c:v>
                </c:pt>
                <c:pt idx="26962">
                  <c:v>1.5207E-5</c:v>
                </c:pt>
                <c:pt idx="26963">
                  <c:v>1.5207E-5</c:v>
                </c:pt>
                <c:pt idx="26964">
                  <c:v>1.5207E-5</c:v>
                </c:pt>
                <c:pt idx="26965">
                  <c:v>1.5390999999999999E-5</c:v>
                </c:pt>
                <c:pt idx="26966">
                  <c:v>1.5390999999999999E-5</c:v>
                </c:pt>
                <c:pt idx="26967">
                  <c:v>1.5390999999999999E-5</c:v>
                </c:pt>
                <c:pt idx="26968">
                  <c:v>1.52E-5</c:v>
                </c:pt>
                <c:pt idx="26969">
                  <c:v>1.52E-5</c:v>
                </c:pt>
                <c:pt idx="26970">
                  <c:v>1.52E-5</c:v>
                </c:pt>
                <c:pt idx="26971">
                  <c:v>1.52E-5</c:v>
                </c:pt>
                <c:pt idx="26972">
                  <c:v>1.52E-5</c:v>
                </c:pt>
                <c:pt idx="26973">
                  <c:v>1.52E-5</c:v>
                </c:pt>
                <c:pt idx="26974">
                  <c:v>1.52E-5</c:v>
                </c:pt>
                <c:pt idx="26975">
                  <c:v>1.52E-5</c:v>
                </c:pt>
                <c:pt idx="26976">
                  <c:v>1.52E-5</c:v>
                </c:pt>
                <c:pt idx="26977">
                  <c:v>1.52E-5</c:v>
                </c:pt>
                <c:pt idx="26978">
                  <c:v>1.52E-5</c:v>
                </c:pt>
                <c:pt idx="26979">
                  <c:v>1.5465000000000002E-5</c:v>
                </c:pt>
                <c:pt idx="26980">
                  <c:v>1.5465000000000002E-5</c:v>
                </c:pt>
                <c:pt idx="26981">
                  <c:v>1.5242000000000001E-5</c:v>
                </c:pt>
                <c:pt idx="26982">
                  <c:v>1.5350999999999999E-5</c:v>
                </c:pt>
                <c:pt idx="26983">
                  <c:v>1.5125E-5</c:v>
                </c:pt>
                <c:pt idx="26984">
                  <c:v>1.5125E-5</c:v>
                </c:pt>
                <c:pt idx="26985">
                  <c:v>1.5271999999999999E-5</c:v>
                </c:pt>
                <c:pt idx="26986">
                  <c:v>1.5271999999999999E-5</c:v>
                </c:pt>
                <c:pt idx="26987">
                  <c:v>1.5271999999999999E-5</c:v>
                </c:pt>
                <c:pt idx="26988">
                  <c:v>1.5271999999999999E-5</c:v>
                </c:pt>
                <c:pt idx="26989">
                  <c:v>1.5082000000000001E-5</c:v>
                </c:pt>
                <c:pt idx="26990">
                  <c:v>1.5082000000000001E-5</c:v>
                </c:pt>
                <c:pt idx="26991">
                  <c:v>1.5082000000000001E-5</c:v>
                </c:pt>
                <c:pt idx="26992">
                  <c:v>1.5082000000000001E-5</c:v>
                </c:pt>
                <c:pt idx="26993">
                  <c:v>1.5368999999999998E-5</c:v>
                </c:pt>
                <c:pt idx="26994">
                  <c:v>1.5123000000000001E-5</c:v>
                </c:pt>
                <c:pt idx="26995">
                  <c:v>1.5123000000000001E-5</c:v>
                </c:pt>
                <c:pt idx="26996">
                  <c:v>1.5123000000000001E-5</c:v>
                </c:pt>
                <c:pt idx="26997">
                  <c:v>1.5123000000000001E-5</c:v>
                </c:pt>
                <c:pt idx="26998">
                  <c:v>1.5123000000000001E-5</c:v>
                </c:pt>
                <c:pt idx="26999">
                  <c:v>1.5123000000000001E-5</c:v>
                </c:pt>
                <c:pt idx="27000">
                  <c:v>1.5123000000000001E-5</c:v>
                </c:pt>
                <c:pt idx="27001">
                  <c:v>1.537E-5</c:v>
                </c:pt>
                <c:pt idx="27002">
                  <c:v>1.537E-5</c:v>
                </c:pt>
                <c:pt idx="27003">
                  <c:v>1.537E-5</c:v>
                </c:pt>
                <c:pt idx="27004">
                  <c:v>1.537E-5</c:v>
                </c:pt>
                <c:pt idx="27005">
                  <c:v>1.537E-5</c:v>
                </c:pt>
                <c:pt idx="27006">
                  <c:v>1.537E-5</c:v>
                </c:pt>
                <c:pt idx="27007">
                  <c:v>1.537E-5</c:v>
                </c:pt>
                <c:pt idx="27008">
                  <c:v>1.537E-5</c:v>
                </c:pt>
                <c:pt idx="27009">
                  <c:v>1.537E-5</c:v>
                </c:pt>
                <c:pt idx="27010">
                  <c:v>1.5566E-5</c:v>
                </c:pt>
                <c:pt idx="27011">
                  <c:v>1.5566E-5</c:v>
                </c:pt>
                <c:pt idx="27012">
                  <c:v>1.5566E-5</c:v>
                </c:pt>
                <c:pt idx="27013">
                  <c:v>1.5826000000000001E-5</c:v>
                </c:pt>
                <c:pt idx="27014">
                  <c:v>1.5612000000000002E-5</c:v>
                </c:pt>
                <c:pt idx="27015">
                  <c:v>1.5612000000000002E-5</c:v>
                </c:pt>
                <c:pt idx="27016">
                  <c:v>1.5612000000000002E-5</c:v>
                </c:pt>
                <c:pt idx="27017">
                  <c:v>1.5824E-5</c:v>
                </c:pt>
                <c:pt idx="27018">
                  <c:v>1.5824E-5</c:v>
                </c:pt>
                <c:pt idx="27019">
                  <c:v>1.5651999999999999E-5</c:v>
                </c:pt>
                <c:pt idx="27020">
                  <c:v>1.5651999999999999E-5</c:v>
                </c:pt>
                <c:pt idx="27021">
                  <c:v>1.5651999999999999E-5</c:v>
                </c:pt>
                <c:pt idx="27022">
                  <c:v>1.5457000000000001E-5</c:v>
                </c:pt>
                <c:pt idx="27023">
                  <c:v>1.5525000000000001E-5</c:v>
                </c:pt>
                <c:pt idx="27024">
                  <c:v>1.525E-5</c:v>
                </c:pt>
                <c:pt idx="27025">
                  <c:v>1.5131E-5</c:v>
                </c:pt>
                <c:pt idx="27026">
                  <c:v>1.5131E-5</c:v>
                </c:pt>
                <c:pt idx="27027">
                  <c:v>1.5131E-5</c:v>
                </c:pt>
                <c:pt idx="27028">
                  <c:v>1.5131E-5</c:v>
                </c:pt>
                <c:pt idx="27029">
                  <c:v>1.5131E-5</c:v>
                </c:pt>
                <c:pt idx="27030">
                  <c:v>1.5131E-5</c:v>
                </c:pt>
                <c:pt idx="27031">
                  <c:v>1.5131E-5</c:v>
                </c:pt>
                <c:pt idx="27032">
                  <c:v>1.5131E-5</c:v>
                </c:pt>
                <c:pt idx="27033">
                  <c:v>1.5325E-5</c:v>
                </c:pt>
                <c:pt idx="27034">
                  <c:v>1.5588999999999999E-5</c:v>
                </c:pt>
                <c:pt idx="27035">
                  <c:v>1.5588999999999999E-5</c:v>
                </c:pt>
                <c:pt idx="27036">
                  <c:v>1.5427999999999999E-5</c:v>
                </c:pt>
                <c:pt idx="27037">
                  <c:v>1.5427999999999999E-5</c:v>
                </c:pt>
                <c:pt idx="27038">
                  <c:v>1.5313999999999999E-5</c:v>
                </c:pt>
                <c:pt idx="27039">
                  <c:v>1.5559000000000001E-5</c:v>
                </c:pt>
                <c:pt idx="27040">
                  <c:v>1.5559000000000001E-5</c:v>
                </c:pt>
                <c:pt idx="27041">
                  <c:v>1.5559000000000001E-5</c:v>
                </c:pt>
                <c:pt idx="27042">
                  <c:v>1.5346000000000002E-5</c:v>
                </c:pt>
                <c:pt idx="27043">
                  <c:v>1.5346000000000002E-5</c:v>
                </c:pt>
                <c:pt idx="27044">
                  <c:v>1.5346000000000002E-5</c:v>
                </c:pt>
                <c:pt idx="27045">
                  <c:v>1.5346000000000002E-5</c:v>
                </c:pt>
                <c:pt idx="27046">
                  <c:v>1.5346000000000002E-5</c:v>
                </c:pt>
                <c:pt idx="27047">
                  <c:v>1.5475E-5</c:v>
                </c:pt>
                <c:pt idx="27048">
                  <c:v>1.5475E-5</c:v>
                </c:pt>
                <c:pt idx="27049">
                  <c:v>1.5475E-5</c:v>
                </c:pt>
                <c:pt idx="27050">
                  <c:v>1.5475E-5</c:v>
                </c:pt>
                <c:pt idx="27051">
                  <c:v>1.5540999999999999E-5</c:v>
                </c:pt>
                <c:pt idx="27052">
                  <c:v>1.5540999999999999E-5</c:v>
                </c:pt>
                <c:pt idx="27053">
                  <c:v>1.5859000000000002E-5</c:v>
                </c:pt>
                <c:pt idx="27054">
                  <c:v>1.5859000000000002E-5</c:v>
                </c:pt>
                <c:pt idx="27055">
                  <c:v>1.5859000000000002E-5</c:v>
                </c:pt>
                <c:pt idx="27056">
                  <c:v>1.5682E-5</c:v>
                </c:pt>
                <c:pt idx="27057">
                  <c:v>1.5438E-5</c:v>
                </c:pt>
                <c:pt idx="27058">
                  <c:v>1.5670000000000001E-5</c:v>
                </c:pt>
                <c:pt idx="27059">
                  <c:v>1.5670000000000001E-5</c:v>
                </c:pt>
                <c:pt idx="27060">
                  <c:v>1.5775000000000001E-5</c:v>
                </c:pt>
                <c:pt idx="27061">
                  <c:v>1.5775000000000001E-5</c:v>
                </c:pt>
                <c:pt idx="27062">
                  <c:v>1.5597E-5</c:v>
                </c:pt>
                <c:pt idx="27063">
                  <c:v>1.5404999999999999E-5</c:v>
                </c:pt>
                <c:pt idx="27064">
                  <c:v>1.5668E-5</c:v>
                </c:pt>
                <c:pt idx="27065">
                  <c:v>1.5668E-5</c:v>
                </c:pt>
                <c:pt idx="27066">
                  <c:v>1.5668E-5</c:v>
                </c:pt>
                <c:pt idx="27067">
                  <c:v>1.5532E-5</c:v>
                </c:pt>
                <c:pt idx="27068">
                  <c:v>1.5358000000000001E-5</c:v>
                </c:pt>
                <c:pt idx="27069">
                  <c:v>1.5358000000000001E-5</c:v>
                </c:pt>
                <c:pt idx="27070">
                  <c:v>1.5358000000000001E-5</c:v>
                </c:pt>
                <c:pt idx="27071">
                  <c:v>1.5358000000000001E-5</c:v>
                </c:pt>
                <c:pt idx="27072">
                  <c:v>1.5643999999999998E-5</c:v>
                </c:pt>
                <c:pt idx="27073">
                  <c:v>1.5643999999999998E-5</c:v>
                </c:pt>
                <c:pt idx="27074">
                  <c:v>1.543E-5</c:v>
                </c:pt>
                <c:pt idx="27075">
                  <c:v>1.5637E-5</c:v>
                </c:pt>
                <c:pt idx="27076">
                  <c:v>1.5362999999999998E-5</c:v>
                </c:pt>
                <c:pt idx="27077">
                  <c:v>1.56E-5</c:v>
                </c:pt>
                <c:pt idx="27078">
                  <c:v>1.5382999999999998E-5</c:v>
                </c:pt>
                <c:pt idx="27079">
                  <c:v>1.5382999999999998E-5</c:v>
                </c:pt>
                <c:pt idx="27080">
                  <c:v>1.5382999999999998E-5</c:v>
                </c:pt>
                <c:pt idx="27081">
                  <c:v>1.5382999999999998E-5</c:v>
                </c:pt>
                <c:pt idx="27082">
                  <c:v>1.5382999999999998E-5</c:v>
                </c:pt>
                <c:pt idx="27083">
                  <c:v>1.5382999999999998E-5</c:v>
                </c:pt>
                <c:pt idx="27084">
                  <c:v>1.5247E-5</c:v>
                </c:pt>
                <c:pt idx="27085">
                  <c:v>1.5247E-5</c:v>
                </c:pt>
                <c:pt idx="27086">
                  <c:v>1.5407E-5</c:v>
                </c:pt>
                <c:pt idx="27087">
                  <c:v>1.5210000000000002E-5</c:v>
                </c:pt>
                <c:pt idx="27088">
                  <c:v>1.5395000000000001E-5</c:v>
                </c:pt>
                <c:pt idx="27089">
                  <c:v>1.5395000000000001E-5</c:v>
                </c:pt>
                <c:pt idx="27090">
                  <c:v>1.5395000000000001E-5</c:v>
                </c:pt>
                <c:pt idx="27091">
                  <c:v>1.5480000000000001E-5</c:v>
                </c:pt>
                <c:pt idx="27092">
                  <c:v>1.5480000000000001E-5</c:v>
                </c:pt>
                <c:pt idx="27093">
                  <c:v>1.5797000000000001E-5</c:v>
                </c:pt>
                <c:pt idx="27094">
                  <c:v>1.5797000000000001E-5</c:v>
                </c:pt>
                <c:pt idx="27095">
                  <c:v>1.5797000000000001E-5</c:v>
                </c:pt>
                <c:pt idx="27096">
                  <c:v>1.5574E-5</c:v>
                </c:pt>
                <c:pt idx="27097">
                  <c:v>1.5574E-5</c:v>
                </c:pt>
                <c:pt idx="27098">
                  <c:v>1.5574E-5</c:v>
                </c:pt>
                <c:pt idx="27099">
                  <c:v>1.5574E-5</c:v>
                </c:pt>
                <c:pt idx="27100">
                  <c:v>1.5574E-5</c:v>
                </c:pt>
                <c:pt idx="27101">
                  <c:v>1.5574E-5</c:v>
                </c:pt>
                <c:pt idx="27102">
                  <c:v>1.5574E-5</c:v>
                </c:pt>
                <c:pt idx="27103">
                  <c:v>1.5770999999999999E-5</c:v>
                </c:pt>
                <c:pt idx="27104">
                  <c:v>1.5770999999999999E-5</c:v>
                </c:pt>
                <c:pt idx="27105">
                  <c:v>1.5498E-5</c:v>
                </c:pt>
                <c:pt idx="27106">
                  <c:v>1.5498E-5</c:v>
                </c:pt>
                <c:pt idx="27107">
                  <c:v>1.5625E-5</c:v>
                </c:pt>
                <c:pt idx="27108">
                  <c:v>1.5625E-5</c:v>
                </c:pt>
                <c:pt idx="27109">
                  <c:v>1.5466000000000001E-5</c:v>
                </c:pt>
                <c:pt idx="27110">
                  <c:v>1.5466000000000001E-5</c:v>
                </c:pt>
                <c:pt idx="27111">
                  <c:v>1.5758999999999999E-5</c:v>
                </c:pt>
                <c:pt idx="27112">
                  <c:v>1.5758999999999999E-5</c:v>
                </c:pt>
                <c:pt idx="27113">
                  <c:v>1.5909E-5</c:v>
                </c:pt>
                <c:pt idx="27114">
                  <c:v>1.5909E-5</c:v>
                </c:pt>
                <c:pt idx="27115">
                  <c:v>1.5909E-5</c:v>
                </c:pt>
                <c:pt idx="27116">
                  <c:v>1.5909E-5</c:v>
                </c:pt>
                <c:pt idx="27117">
                  <c:v>1.5858E-5</c:v>
                </c:pt>
                <c:pt idx="27118">
                  <c:v>1.5710999999999999E-5</c:v>
                </c:pt>
                <c:pt idx="27119">
                  <c:v>1.554E-5</c:v>
                </c:pt>
                <c:pt idx="27120">
                  <c:v>1.5407E-5</c:v>
                </c:pt>
                <c:pt idx="27121">
                  <c:v>1.5498E-5</c:v>
                </c:pt>
                <c:pt idx="27122">
                  <c:v>1.5498E-5</c:v>
                </c:pt>
                <c:pt idx="27123">
                  <c:v>1.5498E-5</c:v>
                </c:pt>
                <c:pt idx="27124">
                  <c:v>1.5498E-5</c:v>
                </c:pt>
                <c:pt idx="27125">
                  <c:v>1.5838999999999999E-5</c:v>
                </c:pt>
                <c:pt idx="27126">
                  <c:v>1.5712000000000001E-5</c:v>
                </c:pt>
                <c:pt idx="27127">
                  <c:v>1.5712000000000001E-5</c:v>
                </c:pt>
                <c:pt idx="27128">
                  <c:v>1.5712000000000001E-5</c:v>
                </c:pt>
                <c:pt idx="27129">
                  <c:v>1.5712000000000001E-5</c:v>
                </c:pt>
                <c:pt idx="27130">
                  <c:v>1.5712000000000001E-5</c:v>
                </c:pt>
                <c:pt idx="27131">
                  <c:v>1.5712000000000001E-5</c:v>
                </c:pt>
                <c:pt idx="27132">
                  <c:v>1.5712000000000001E-5</c:v>
                </c:pt>
                <c:pt idx="27133">
                  <c:v>1.5712000000000001E-5</c:v>
                </c:pt>
                <c:pt idx="27134">
                  <c:v>1.5712000000000001E-5</c:v>
                </c:pt>
                <c:pt idx="27135">
                  <c:v>1.5876000000000002E-5</c:v>
                </c:pt>
                <c:pt idx="27136">
                  <c:v>1.5629000000000002E-5</c:v>
                </c:pt>
                <c:pt idx="27137">
                  <c:v>1.5911000000000001E-5</c:v>
                </c:pt>
                <c:pt idx="27138">
                  <c:v>1.5911000000000001E-5</c:v>
                </c:pt>
                <c:pt idx="27139">
                  <c:v>1.5911000000000001E-5</c:v>
                </c:pt>
                <c:pt idx="27140">
                  <c:v>1.5911000000000001E-5</c:v>
                </c:pt>
                <c:pt idx="27141">
                  <c:v>1.5726000000000002E-5</c:v>
                </c:pt>
                <c:pt idx="27142">
                  <c:v>1.5726000000000002E-5</c:v>
                </c:pt>
                <c:pt idx="27143">
                  <c:v>1.5998000000000002E-5</c:v>
                </c:pt>
                <c:pt idx="27144">
                  <c:v>1.5998000000000002E-5</c:v>
                </c:pt>
                <c:pt idx="27145">
                  <c:v>1.5998000000000002E-5</c:v>
                </c:pt>
                <c:pt idx="27146">
                  <c:v>1.5779999999999998E-5</c:v>
                </c:pt>
                <c:pt idx="27147">
                  <c:v>1.6028E-5</c:v>
                </c:pt>
                <c:pt idx="27148">
                  <c:v>1.5876000000000002E-5</c:v>
                </c:pt>
                <c:pt idx="27149">
                  <c:v>1.5876000000000002E-5</c:v>
                </c:pt>
                <c:pt idx="27150">
                  <c:v>1.5876000000000002E-5</c:v>
                </c:pt>
                <c:pt idx="27151">
                  <c:v>1.5876000000000002E-5</c:v>
                </c:pt>
                <c:pt idx="27152">
                  <c:v>1.5876000000000002E-5</c:v>
                </c:pt>
                <c:pt idx="27153">
                  <c:v>1.5876000000000002E-5</c:v>
                </c:pt>
                <c:pt idx="27154">
                  <c:v>1.5876000000000002E-5</c:v>
                </c:pt>
                <c:pt idx="27155">
                  <c:v>1.5876000000000002E-5</c:v>
                </c:pt>
                <c:pt idx="27156">
                  <c:v>1.5859000000000002E-5</c:v>
                </c:pt>
                <c:pt idx="27157">
                  <c:v>1.5859000000000002E-5</c:v>
                </c:pt>
                <c:pt idx="27158">
                  <c:v>1.5991E-5</c:v>
                </c:pt>
                <c:pt idx="27159">
                  <c:v>1.5846999999999999E-5</c:v>
                </c:pt>
                <c:pt idx="27160">
                  <c:v>1.5696E-5</c:v>
                </c:pt>
                <c:pt idx="27161">
                  <c:v>1.5696E-5</c:v>
                </c:pt>
                <c:pt idx="27162">
                  <c:v>1.5696E-5</c:v>
                </c:pt>
                <c:pt idx="27163">
                  <c:v>1.5696E-5</c:v>
                </c:pt>
                <c:pt idx="27164">
                  <c:v>1.5696E-5</c:v>
                </c:pt>
                <c:pt idx="27165">
                  <c:v>1.5662999999999999E-5</c:v>
                </c:pt>
                <c:pt idx="27166">
                  <c:v>1.5662999999999999E-5</c:v>
                </c:pt>
                <c:pt idx="27167">
                  <c:v>1.5662999999999999E-5</c:v>
                </c:pt>
                <c:pt idx="27168">
                  <c:v>1.5818E-5</c:v>
                </c:pt>
                <c:pt idx="27169">
                  <c:v>1.5818E-5</c:v>
                </c:pt>
                <c:pt idx="27170">
                  <c:v>1.5654000000000003E-5</c:v>
                </c:pt>
                <c:pt idx="27171">
                  <c:v>1.5654000000000003E-5</c:v>
                </c:pt>
                <c:pt idx="27172">
                  <c:v>1.5654000000000003E-5</c:v>
                </c:pt>
                <c:pt idx="27173">
                  <c:v>1.5798999999999999E-5</c:v>
                </c:pt>
                <c:pt idx="27174">
                  <c:v>1.5798999999999999E-5</c:v>
                </c:pt>
                <c:pt idx="27175">
                  <c:v>1.5798999999999999E-5</c:v>
                </c:pt>
                <c:pt idx="27176">
                  <c:v>1.5798999999999999E-5</c:v>
                </c:pt>
                <c:pt idx="27177">
                  <c:v>1.5798999999999999E-5</c:v>
                </c:pt>
                <c:pt idx="27178">
                  <c:v>1.5798999999999999E-5</c:v>
                </c:pt>
                <c:pt idx="27179">
                  <c:v>1.5798999999999999E-5</c:v>
                </c:pt>
                <c:pt idx="27180">
                  <c:v>1.5883E-5</c:v>
                </c:pt>
                <c:pt idx="27181">
                  <c:v>1.5883E-5</c:v>
                </c:pt>
                <c:pt idx="27182">
                  <c:v>1.5883E-5</c:v>
                </c:pt>
                <c:pt idx="27183">
                  <c:v>1.5883E-5</c:v>
                </c:pt>
                <c:pt idx="27184">
                  <c:v>1.5883E-5</c:v>
                </c:pt>
                <c:pt idx="27185">
                  <c:v>1.5883E-5</c:v>
                </c:pt>
                <c:pt idx="27186">
                  <c:v>1.5883E-5</c:v>
                </c:pt>
                <c:pt idx="27187">
                  <c:v>1.5883E-5</c:v>
                </c:pt>
                <c:pt idx="27188">
                  <c:v>1.5901999999999998E-5</c:v>
                </c:pt>
                <c:pt idx="27189">
                  <c:v>1.5901999999999998E-5</c:v>
                </c:pt>
                <c:pt idx="27190">
                  <c:v>1.6002999999999999E-5</c:v>
                </c:pt>
                <c:pt idx="27191">
                  <c:v>1.6065999999999998E-5</c:v>
                </c:pt>
                <c:pt idx="27192">
                  <c:v>1.6065999999999998E-5</c:v>
                </c:pt>
                <c:pt idx="27193">
                  <c:v>1.6065999999999998E-5</c:v>
                </c:pt>
                <c:pt idx="27194">
                  <c:v>1.5942000000000001E-5</c:v>
                </c:pt>
                <c:pt idx="27195">
                  <c:v>1.5756999999999998E-5</c:v>
                </c:pt>
                <c:pt idx="27196">
                  <c:v>1.5821999999999999E-5</c:v>
                </c:pt>
                <c:pt idx="27197">
                  <c:v>1.5821999999999999E-5</c:v>
                </c:pt>
                <c:pt idx="27198">
                  <c:v>1.5821999999999999E-5</c:v>
                </c:pt>
                <c:pt idx="27199">
                  <c:v>1.5821999999999999E-5</c:v>
                </c:pt>
                <c:pt idx="27200">
                  <c:v>1.5821999999999999E-5</c:v>
                </c:pt>
                <c:pt idx="27201">
                  <c:v>1.6128000000000002E-5</c:v>
                </c:pt>
                <c:pt idx="27202">
                  <c:v>1.5947000000000002E-5</c:v>
                </c:pt>
                <c:pt idx="27203">
                  <c:v>1.5947000000000002E-5</c:v>
                </c:pt>
                <c:pt idx="27204">
                  <c:v>1.6065E-5</c:v>
                </c:pt>
                <c:pt idx="27205">
                  <c:v>1.6065E-5</c:v>
                </c:pt>
                <c:pt idx="27206">
                  <c:v>1.6065E-5</c:v>
                </c:pt>
                <c:pt idx="27207">
                  <c:v>1.5783000000000001E-5</c:v>
                </c:pt>
                <c:pt idx="27208">
                  <c:v>1.5971999999999999E-5</c:v>
                </c:pt>
                <c:pt idx="27209">
                  <c:v>1.5971999999999999E-5</c:v>
                </c:pt>
                <c:pt idx="27210">
                  <c:v>1.5971999999999999E-5</c:v>
                </c:pt>
                <c:pt idx="27211">
                  <c:v>1.5693999999999999E-5</c:v>
                </c:pt>
                <c:pt idx="27212">
                  <c:v>1.6013000000000001E-5</c:v>
                </c:pt>
                <c:pt idx="27213">
                  <c:v>1.6013000000000001E-5</c:v>
                </c:pt>
                <c:pt idx="27214">
                  <c:v>1.6013000000000001E-5</c:v>
                </c:pt>
                <c:pt idx="27215">
                  <c:v>1.6013000000000001E-5</c:v>
                </c:pt>
                <c:pt idx="27216">
                  <c:v>1.6013000000000001E-5</c:v>
                </c:pt>
                <c:pt idx="27217">
                  <c:v>1.5801E-5</c:v>
                </c:pt>
                <c:pt idx="27218">
                  <c:v>1.5801E-5</c:v>
                </c:pt>
                <c:pt idx="27219">
                  <c:v>1.5801E-5</c:v>
                </c:pt>
                <c:pt idx="27220">
                  <c:v>1.5801E-5</c:v>
                </c:pt>
                <c:pt idx="27221">
                  <c:v>1.5801E-5</c:v>
                </c:pt>
                <c:pt idx="27222">
                  <c:v>1.613E-5</c:v>
                </c:pt>
                <c:pt idx="27223">
                  <c:v>1.613E-5</c:v>
                </c:pt>
                <c:pt idx="27224">
                  <c:v>1.613E-5</c:v>
                </c:pt>
                <c:pt idx="27225">
                  <c:v>1.613E-5</c:v>
                </c:pt>
                <c:pt idx="27226">
                  <c:v>1.5849E-5</c:v>
                </c:pt>
                <c:pt idx="27227">
                  <c:v>1.5849E-5</c:v>
                </c:pt>
                <c:pt idx="27228">
                  <c:v>1.6159000000000002E-5</c:v>
                </c:pt>
                <c:pt idx="27229">
                  <c:v>1.6322000000000001E-5</c:v>
                </c:pt>
                <c:pt idx="27230">
                  <c:v>1.6322000000000001E-5</c:v>
                </c:pt>
                <c:pt idx="27231">
                  <c:v>1.6322000000000001E-5</c:v>
                </c:pt>
                <c:pt idx="27232">
                  <c:v>1.6067E-5</c:v>
                </c:pt>
                <c:pt idx="27233">
                  <c:v>1.6067E-5</c:v>
                </c:pt>
                <c:pt idx="27234">
                  <c:v>1.6409000000000002E-5</c:v>
                </c:pt>
                <c:pt idx="27235">
                  <c:v>1.6170000000000003E-5</c:v>
                </c:pt>
                <c:pt idx="27236">
                  <c:v>1.6170000000000003E-5</c:v>
                </c:pt>
                <c:pt idx="27237">
                  <c:v>1.6170000000000003E-5</c:v>
                </c:pt>
                <c:pt idx="27238">
                  <c:v>1.6170000000000003E-5</c:v>
                </c:pt>
                <c:pt idx="27239">
                  <c:v>1.6344000000000001E-5</c:v>
                </c:pt>
                <c:pt idx="27240">
                  <c:v>1.6344000000000001E-5</c:v>
                </c:pt>
                <c:pt idx="27241">
                  <c:v>1.6625000000000001E-5</c:v>
                </c:pt>
                <c:pt idx="27242">
                  <c:v>1.6625000000000001E-5</c:v>
                </c:pt>
                <c:pt idx="27243">
                  <c:v>1.6625000000000001E-5</c:v>
                </c:pt>
                <c:pt idx="27244">
                  <c:v>1.6661999999999997E-5</c:v>
                </c:pt>
                <c:pt idx="27245">
                  <c:v>1.6344000000000001E-5</c:v>
                </c:pt>
                <c:pt idx="27246">
                  <c:v>1.6344000000000001E-5</c:v>
                </c:pt>
                <c:pt idx="27247">
                  <c:v>1.6344000000000001E-5</c:v>
                </c:pt>
                <c:pt idx="27248">
                  <c:v>1.6344000000000001E-5</c:v>
                </c:pt>
                <c:pt idx="27249">
                  <c:v>1.6344000000000001E-5</c:v>
                </c:pt>
                <c:pt idx="27250">
                  <c:v>1.6344000000000001E-5</c:v>
                </c:pt>
                <c:pt idx="27251">
                  <c:v>1.6344000000000001E-5</c:v>
                </c:pt>
                <c:pt idx="27252">
                  <c:v>1.6564999999999998E-5</c:v>
                </c:pt>
                <c:pt idx="27253">
                  <c:v>1.6316000000000001E-5</c:v>
                </c:pt>
                <c:pt idx="27254">
                  <c:v>1.6316000000000001E-5</c:v>
                </c:pt>
                <c:pt idx="27255">
                  <c:v>1.6316000000000001E-5</c:v>
                </c:pt>
                <c:pt idx="27256">
                  <c:v>1.6365E-5</c:v>
                </c:pt>
                <c:pt idx="27257">
                  <c:v>1.6365E-5</c:v>
                </c:pt>
                <c:pt idx="27258">
                  <c:v>1.6365E-5</c:v>
                </c:pt>
                <c:pt idx="27259">
                  <c:v>1.6365E-5</c:v>
                </c:pt>
                <c:pt idx="27260">
                  <c:v>1.6365E-5</c:v>
                </c:pt>
                <c:pt idx="27261">
                  <c:v>1.6365E-5</c:v>
                </c:pt>
                <c:pt idx="27262">
                  <c:v>1.6365E-5</c:v>
                </c:pt>
                <c:pt idx="27263">
                  <c:v>1.6114999999999997E-5</c:v>
                </c:pt>
                <c:pt idx="27264">
                  <c:v>1.6114999999999997E-5</c:v>
                </c:pt>
                <c:pt idx="27265">
                  <c:v>1.6359E-5</c:v>
                </c:pt>
                <c:pt idx="27266">
                  <c:v>1.6155E-5</c:v>
                </c:pt>
                <c:pt idx="27267">
                  <c:v>1.6155E-5</c:v>
                </c:pt>
                <c:pt idx="27268">
                  <c:v>1.6155E-5</c:v>
                </c:pt>
                <c:pt idx="27269">
                  <c:v>1.6365E-5</c:v>
                </c:pt>
                <c:pt idx="27270">
                  <c:v>1.6114000000000002E-5</c:v>
                </c:pt>
                <c:pt idx="27271">
                  <c:v>1.5973000000000001E-5</c:v>
                </c:pt>
                <c:pt idx="27272">
                  <c:v>1.5973000000000001E-5</c:v>
                </c:pt>
                <c:pt idx="27273">
                  <c:v>1.5973000000000001E-5</c:v>
                </c:pt>
                <c:pt idx="27274">
                  <c:v>1.5973000000000001E-5</c:v>
                </c:pt>
                <c:pt idx="27275">
                  <c:v>1.5973000000000001E-5</c:v>
                </c:pt>
                <c:pt idx="27276">
                  <c:v>1.5973000000000001E-5</c:v>
                </c:pt>
                <c:pt idx="27277">
                  <c:v>1.5973000000000001E-5</c:v>
                </c:pt>
                <c:pt idx="27278">
                  <c:v>1.5973000000000001E-5</c:v>
                </c:pt>
                <c:pt idx="27279">
                  <c:v>1.5973000000000001E-5</c:v>
                </c:pt>
                <c:pt idx="27280">
                  <c:v>1.5973000000000001E-5</c:v>
                </c:pt>
                <c:pt idx="27281">
                  <c:v>1.6155E-5</c:v>
                </c:pt>
                <c:pt idx="27282">
                  <c:v>1.6155E-5</c:v>
                </c:pt>
                <c:pt idx="27283">
                  <c:v>1.6155E-5</c:v>
                </c:pt>
                <c:pt idx="27284">
                  <c:v>1.6155E-5</c:v>
                </c:pt>
                <c:pt idx="27285">
                  <c:v>1.6155E-5</c:v>
                </c:pt>
                <c:pt idx="27286">
                  <c:v>1.6305000000000001E-5</c:v>
                </c:pt>
                <c:pt idx="27287">
                  <c:v>1.6305000000000001E-5</c:v>
                </c:pt>
                <c:pt idx="27288">
                  <c:v>1.6107E-5</c:v>
                </c:pt>
                <c:pt idx="27289">
                  <c:v>1.6107E-5</c:v>
                </c:pt>
                <c:pt idx="27290">
                  <c:v>1.6257E-5</c:v>
                </c:pt>
                <c:pt idx="27291">
                  <c:v>1.6257E-5</c:v>
                </c:pt>
                <c:pt idx="27292">
                  <c:v>1.6257E-5</c:v>
                </c:pt>
                <c:pt idx="27293">
                  <c:v>1.6257E-5</c:v>
                </c:pt>
                <c:pt idx="27294">
                  <c:v>1.6257E-5</c:v>
                </c:pt>
                <c:pt idx="27295">
                  <c:v>1.613E-5</c:v>
                </c:pt>
                <c:pt idx="27296">
                  <c:v>1.5804999999999999E-5</c:v>
                </c:pt>
                <c:pt idx="27297">
                  <c:v>1.5976000000000001E-5</c:v>
                </c:pt>
                <c:pt idx="27298">
                  <c:v>1.5976000000000001E-5</c:v>
                </c:pt>
                <c:pt idx="27299">
                  <c:v>1.5976000000000001E-5</c:v>
                </c:pt>
                <c:pt idx="27300">
                  <c:v>1.6225000000000001E-5</c:v>
                </c:pt>
                <c:pt idx="27301">
                  <c:v>1.6225000000000001E-5</c:v>
                </c:pt>
                <c:pt idx="27302">
                  <c:v>1.6225000000000001E-5</c:v>
                </c:pt>
                <c:pt idx="27303">
                  <c:v>1.6225000000000001E-5</c:v>
                </c:pt>
                <c:pt idx="27304">
                  <c:v>1.6225000000000001E-5</c:v>
                </c:pt>
                <c:pt idx="27305">
                  <c:v>1.6392000000000002E-5</c:v>
                </c:pt>
                <c:pt idx="27306">
                  <c:v>1.6392000000000002E-5</c:v>
                </c:pt>
                <c:pt idx="27307">
                  <c:v>1.6300999999999999E-5</c:v>
                </c:pt>
                <c:pt idx="27308">
                  <c:v>1.6300999999999999E-5</c:v>
                </c:pt>
                <c:pt idx="27309">
                  <c:v>1.6300999999999999E-5</c:v>
                </c:pt>
                <c:pt idx="27310">
                  <c:v>1.6300999999999999E-5</c:v>
                </c:pt>
                <c:pt idx="27311">
                  <c:v>1.6101999999999999E-5</c:v>
                </c:pt>
                <c:pt idx="27312">
                  <c:v>1.6101999999999999E-5</c:v>
                </c:pt>
                <c:pt idx="27313">
                  <c:v>1.6101999999999999E-5</c:v>
                </c:pt>
                <c:pt idx="27314">
                  <c:v>1.5968E-5</c:v>
                </c:pt>
                <c:pt idx="27315">
                  <c:v>1.5968E-5</c:v>
                </c:pt>
                <c:pt idx="27316">
                  <c:v>1.5731999999999998E-5</c:v>
                </c:pt>
                <c:pt idx="27317">
                  <c:v>1.5954999999999999E-5</c:v>
                </c:pt>
                <c:pt idx="27318">
                  <c:v>1.5954999999999999E-5</c:v>
                </c:pt>
                <c:pt idx="27319">
                  <c:v>1.5956000000000001E-5</c:v>
                </c:pt>
                <c:pt idx="27320">
                  <c:v>1.5633000000000001E-5</c:v>
                </c:pt>
                <c:pt idx="27321">
                  <c:v>1.5633000000000001E-5</c:v>
                </c:pt>
                <c:pt idx="27322">
                  <c:v>1.5877999999999999E-5</c:v>
                </c:pt>
                <c:pt idx="27323">
                  <c:v>1.5877999999999999E-5</c:v>
                </c:pt>
                <c:pt idx="27324">
                  <c:v>1.5716E-5</c:v>
                </c:pt>
                <c:pt idx="27325">
                  <c:v>1.5716E-5</c:v>
                </c:pt>
                <c:pt idx="27326">
                  <c:v>1.5852999999999999E-5</c:v>
                </c:pt>
                <c:pt idx="27327">
                  <c:v>1.5852999999999999E-5</c:v>
                </c:pt>
                <c:pt idx="27328">
                  <c:v>1.5852999999999999E-5</c:v>
                </c:pt>
                <c:pt idx="27329">
                  <c:v>1.5807E-5</c:v>
                </c:pt>
                <c:pt idx="27330">
                  <c:v>1.6030000000000001E-5</c:v>
                </c:pt>
                <c:pt idx="27331">
                  <c:v>1.5824E-5</c:v>
                </c:pt>
                <c:pt idx="27332">
                  <c:v>1.5824E-5</c:v>
                </c:pt>
                <c:pt idx="27333">
                  <c:v>1.5824E-5</c:v>
                </c:pt>
                <c:pt idx="27334">
                  <c:v>1.5964999999999997E-5</c:v>
                </c:pt>
                <c:pt idx="27335">
                  <c:v>1.5767E-5</c:v>
                </c:pt>
                <c:pt idx="27336">
                  <c:v>1.5767E-5</c:v>
                </c:pt>
                <c:pt idx="27337">
                  <c:v>1.5767E-5</c:v>
                </c:pt>
                <c:pt idx="27338">
                  <c:v>1.5767E-5</c:v>
                </c:pt>
                <c:pt idx="27339">
                  <c:v>1.5619000000000001E-5</c:v>
                </c:pt>
                <c:pt idx="27340">
                  <c:v>1.5801E-5</c:v>
                </c:pt>
                <c:pt idx="27341">
                  <c:v>1.5801E-5</c:v>
                </c:pt>
                <c:pt idx="27342">
                  <c:v>1.5801E-5</c:v>
                </c:pt>
                <c:pt idx="27343">
                  <c:v>1.5801E-5</c:v>
                </c:pt>
                <c:pt idx="27344">
                  <c:v>1.5639000000000001E-5</c:v>
                </c:pt>
                <c:pt idx="27345">
                  <c:v>1.588E-5</c:v>
                </c:pt>
                <c:pt idx="27346">
                  <c:v>1.588E-5</c:v>
                </c:pt>
                <c:pt idx="27347">
                  <c:v>1.588E-5</c:v>
                </c:pt>
                <c:pt idx="27348">
                  <c:v>1.588E-5</c:v>
                </c:pt>
                <c:pt idx="27349">
                  <c:v>1.5565000000000001E-5</c:v>
                </c:pt>
                <c:pt idx="27350">
                  <c:v>1.5565000000000001E-5</c:v>
                </c:pt>
                <c:pt idx="27351">
                  <c:v>1.5739E-5</c:v>
                </c:pt>
                <c:pt idx="27352">
                  <c:v>1.5739E-5</c:v>
                </c:pt>
                <c:pt idx="27353">
                  <c:v>1.5957E-5</c:v>
                </c:pt>
                <c:pt idx="27354">
                  <c:v>1.5692999999999997E-5</c:v>
                </c:pt>
                <c:pt idx="27355">
                  <c:v>1.5837000000000001E-5</c:v>
                </c:pt>
                <c:pt idx="27356">
                  <c:v>1.5837000000000001E-5</c:v>
                </c:pt>
                <c:pt idx="27357">
                  <c:v>1.5837000000000001E-5</c:v>
                </c:pt>
                <c:pt idx="27358">
                  <c:v>1.5837000000000001E-5</c:v>
                </c:pt>
                <c:pt idx="27359">
                  <c:v>1.5973000000000001E-5</c:v>
                </c:pt>
                <c:pt idx="27360">
                  <c:v>1.5715000000000001E-5</c:v>
                </c:pt>
                <c:pt idx="27361">
                  <c:v>1.5715000000000001E-5</c:v>
                </c:pt>
                <c:pt idx="27362">
                  <c:v>1.5399999999999998E-5</c:v>
                </c:pt>
                <c:pt idx="27363">
                  <c:v>1.5399999999999998E-5</c:v>
                </c:pt>
                <c:pt idx="27364">
                  <c:v>1.5532E-5</c:v>
                </c:pt>
                <c:pt idx="27365">
                  <c:v>1.5532E-5</c:v>
                </c:pt>
                <c:pt idx="27366">
                  <c:v>1.5670000000000001E-5</c:v>
                </c:pt>
                <c:pt idx="27367">
                  <c:v>1.5706999999999997E-5</c:v>
                </c:pt>
                <c:pt idx="27368">
                  <c:v>1.5706999999999997E-5</c:v>
                </c:pt>
                <c:pt idx="27369">
                  <c:v>1.5706999999999997E-5</c:v>
                </c:pt>
                <c:pt idx="27370">
                  <c:v>1.5507000000000002E-5</c:v>
                </c:pt>
                <c:pt idx="27371">
                  <c:v>1.5709000000000002E-5</c:v>
                </c:pt>
                <c:pt idx="27372">
                  <c:v>1.5557E-5</c:v>
                </c:pt>
                <c:pt idx="27373">
                  <c:v>1.5557E-5</c:v>
                </c:pt>
                <c:pt idx="27374">
                  <c:v>1.5557E-5</c:v>
                </c:pt>
                <c:pt idx="27375">
                  <c:v>1.5557E-5</c:v>
                </c:pt>
                <c:pt idx="27376">
                  <c:v>1.5483999999999999E-5</c:v>
                </c:pt>
                <c:pt idx="27377">
                  <c:v>1.5483999999999999E-5</c:v>
                </c:pt>
                <c:pt idx="27378">
                  <c:v>1.5299E-5</c:v>
                </c:pt>
                <c:pt idx="27379">
                  <c:v>1.5299E-5</c:v>
                </c:pt>
                <c:pt idx="27380">
                  <c:v>1.5299E-5</c:v>
                </c:pt>
                <c:pt idx="27381">
                  <c:v>1.5299E-5</c:v>
                </c:pt>
                <c:pt idx="27382">
                  <c:v>1.5299E-5</c:v>
                </c:pt>
                <c:pt idx="27383">
                  <c:v>1.5429000000000001E-5</c:v>
                </c:pt>
                <c:pt idx="27384">
                  <c:v>1.5429000000000001E-5</c:v>
                </c:pt>
                <c:pt idx="27385">
                  <c:v>1.5429000000000001E-5</c:v>
                </c:pt>
                <c:pt idx="27386">
                  <c:v>1.5429000000000001E-5</c:v>
                </c:pt>
                <c:pt idx="27387">
                  <c:v>1.5218000000000001E-5</c:v>
                </c:pt>
                <c:pt idx="27388">
                  <c:v>1.5218000000000001E-5</c:v>
                </c:pt>
                <c:pt idx="27389">
                  <c:v>1.5218000000000001E-5</c:v>
                </c:pt>
                <c:pt idx="27390">
                  <c:v>1.5218000000000001E-5</c:v>
                </c:pt>
                <c:pt idx="27391">
                  <c:v>1.5218000000000001E-5</c:v>
                </c:pt>
                <c:pt idx="27392">
                  <c:v>1.5218000000000001E-5</c:v>
                </c:pt>
                <c:pt idx="27393">
                  <c:v>1.5218000000000001E-5</c:v>
                </c:pt>
                <c:pt idx="27394">
                  <c:v>1.5218000000000001E-5</c:v>
                </c:pt>
                <c:pt idx="27395">
                  <c:v>1.5218000000000001E-5</c:v>
                </c:pt>
                <c:pt idx="27396">
                  <c:v>1.5218000000000001E-5</c:v>
                </c:pt>
                <c:pt idx="27397">
                  <c:v>1.5218000000000001E-5</c:v>
                </c:pt>
                <c:pt idx="27398">
                  <c:v>1.5218000000000001E-5</c:v>
                </c:pt>
                <c:pt idx="27399">
                  <c:v>1.5393999999999999E-5</c:v>
                </c:pt>
                <c:pt idx="27400">
                  <c:v>1.5295000000000002E-5</c:v>
                </c:pt>
                <c:pt idx="27401">
                  <c:v>1.5295000000000002E-5</c:v>
                </c:pt>
                <c:pt idx="27402">
                  <c:v>1.5295000000000002E-5</c:v>
                </c:pt>
                <c:pt idx="27403">
                  <c:v>1.5295000000000002E-5</c:v>
                </c:pt>
                <c:pt idx="27404">
                  <c:v>1.5295000000000002E-5</c:v>
                </c:pt>
                <c:pt idx="27405">
                  <c:v>1.5429000000000001E-5</c:v>
                </c:pt>
                <c:pt idx="27406">
                  <c:v>1.5429000000000001E-5</c:v>
                </c:pt>
                <c:pt idx="27407">
                  <c:v>1.5274999999999999E-5</c:v>
                </c:pt>
                <c:pt idx="27408">
                  <c:v>1.5274999999999999E-5</c:v>
                </c:pt>
                <c:pt idx="27409">
                  <c:v>1.5420000000000001E-5</c:v>
                </c:pt>
                <c:pt idx="27410">
                  <c:v>1.5420000000000001E-5</c:v>
                </c:pt>
                <c:pt idx="27411">
                  <c:v>1.5420000000000001E-5</c:v>
                </c:pt>
                <c:pt idx="27412">
                  <c:v>1.5420000000000001E-5</c:v>
                </c:pt>
                <c:pt idx="27413">
                  <c:v>1.5420000000000001E-5</c:v>
                </c:pt>
                <c:pt idx="27414">
                  <c:v>1.5420000000000001E-5</c:v>
                </c:pt>
                <c:pt idx="27415">
                  <c:v>1.5420000000000001E-5</c:v>
                </c:pt>
                <c:pt idx="27416">
                  <c:v>1.5420000000000001E-5</c:v>
                </c:pt>
                <c:pt idx="27417">
                  <c:v>1.562E-5</c:v>
                </c:pt>
                <c:pt idx="27418">
                  <c:v>1.562E-5</c:v>
                </c:pt>
                <c:pt idx="27419">
                  <c:v>1.562E-5</c:v>
                </c:pt>
                <c:pt idx="27420">
                  <c:v>1.562E-5</c:v>
                </c:pt>
                <c:pt idx="27421">
                  <c:v>1.5328E-5</c:v>
                </c:pt>
                <c:pt idx="27422">
                  <c:v>1.5328E-5</c:v>
                </c:pt>
                <c:pt idx="27423">
                  <c:v>1.5328E-5</c:v>
                </c:pt>
                <c:pt idx="27424">
                  <c:v>1.5328E-5</c:v>
                </c:pt>
                <c:pt idx="27425">
                  <c:v>1.5462000000000002E-5</c:v>
                </c:pt>
                <c:pt idx="27426">
                  <c:v>1.5462000000000002E-5</c:v>
                </c:pt>
                <c:pt idx="27427">
                  <c:v>1.5462000000000002E-5</c:v>
                </c:pt>
                <c:pt idx="27428">
                  <c:v>1.5462000000000002E-5</c:v>
                </c:pt>
                <c:pt idx="27429">
                  <c:v>1.5614E-5</c:v>
                </c:pt>
                <c:pt idx="27430">
                  <c:v>1.5507000000000002E-5</c:v>
                </c:pt>
                <c:pt idx="27431">
                  <c:v>1.5507000000000002E-5</c:v>
                </c:pt>
                <c:pt idx="27432">
                  <c:v>1.5507000000000002E-5</c:v>
                </c:pt>
                <c:pt idx="27433">
                  <c:v>1.5507000000000002E-5</c:v>
                </c:pt>
                <c:pt idx="27434">
                  <c:v>1.5507000000000002E-5</c:v>
                </c:pt>
                <c:pt idx="27435">
                  <c:v>1.5762000000000003E-5</c:v>
                </c:pt>
                <c:pt idx="27436">
                  <c:v>1.5762000000000003E-5</c:v>
                </c:pt>
                <c:pt idx="27437">
                  <c:v>1.5762000000000003E-5</c:v>
                </c:pt>
                <c:pt idx="27438">
                  <c:v>1.5762000000000003E-5</c:v>
                </c:pt>
                <c:pt idx="27439">
                  <c:v>1.5762000000000003E-5</c:v>
                </c:pt>
                <c:pt idx="27440">
                  <c:v>1.5762000000000003E-5</c:v>
                </c:pt>
                <c:pt idx="27441">
                  <c:v>1.5762000000000003E-5</c:v>
                </c:pt>
                <c:pt idx="27442">
                  <c:v>1.5762000000000003E-5</c:v>
                </c:pt>
                <c:pt idx="27443">
                  <c:v>1.5762000000000003E-5</c:v>
                </c:pt>
                <c:pt idx="27444">
                  <c:v>1.5762000000000003E-5</c:v>
                </c:pt>
                <c:pt idx="27445">
                  <c:v>1.5569E-5</c:v>
                </c:pt>
                <c:pt idx="27446">
                  <c:v>1.5398000000000001E-5</c:v>
                </c:pt>
                <c:pt idx="27447">
                  <c:v>1.5671E-5</c:v>
                </c:pt>
                <c:pt idx="27448">
                  <c:v>1.5393999999999999E-5</c:v>
                </c:pt>
                <c:pt idx="27449">
                  <c:v>1.5393999999999999E-5</c:v>
                </c:pt>
                <c:pt idx="27450">
                  <c:v>1.5614E-5</c:v>
                </c:pt>
                <c:pt idx="27451">
                  <c:v>1.5614E-5</c:v>
                </c:pt>
                <c:pt idx="27452">
                  <c:v>1.5614E-5</c:v>
                </c:pt>
                <c:pt idx="27453">
                  <c:v>1.5614E-5</c:v>
                </c:pt>
                <c:pt idx="27454">
                  <c:v>1.5614E-5</c:v>
                </c:pt>
                <c:pt idx="27455">
                  <c:v>1.5333999999999999E-5</c:v>
                </c:pt>
                <c:pt idx="27456">
                  <c:v>1.5432000000000001E-5</c:v>
                </c:pt>
                <c:pt idx="27457">
                  <c:v>1.5432000000000001E-5</c:v>
                </c:pt>
                <c:pt idx="27458">
                  <c:v>1.5432000000000001E-5</c:v>
                </c:pt>
                <c:pt idx="27459">
                  <c:v>1.5432000000000001E-5</c:v>
                </c:pt>
                <c:pt idx="27460">
                  <c:v>1.5432000000000001E-5</c:v>
                </c:pt>
                <c:pt idx="27461">
                  <c:v>1.5432000000000001E-5</c:v>
                </c:pt>
                <c:pt idx="27462">
                  <c:v>1.5432000000000001E-5</c:v>
                </c:pt>
                <c:pt idx="27463">
                  <c:v>1.5298000000000002E-5</c:v>
                </c:pt>
                <c:pt idx="27464">
                  <c:v>1.5487999999999998E-5</c:v>
                </c:pt>
                <c:pt idx="27465">
                  <c:v>1.5487999999999998E-5</c:v>
                </c:pt>
                <c:pt idx="27466">
                  <c:v>1.5487999999999998E-5</c:v>
                </c:pt>
                <c:pt idx="27467">
                  <c:v>1.5487999999999998E-5</c:v>
                </c:pt>
                <c:pt idx="27468">
                  <c:v>1.5487999999999998E-5</c:v>
                </c:pt>
                <c:pt idx="27469">
                  <c:v>1.5487999999999998E-5</c:v>
                </c:pt>
                <c:pt idx="27470">
                  <c:v>1.5568000000000001E-5</c:v>
                </c:pt>
                <c:pt idx="27471">
                  <c:v>1.5568000000000001E-5</c:v>
                </c:pt>
                <c:pt idx="27472">
                  <c:v>1.5568000000000001E-5</c:v>
                </c:pt>
                <c:pt idx="27473">
                  <c:v>1.5568000000000001E-5</c:v>
                </c:pt>
                <c:pt idx="27474">
                  <c:v>1.5568000000000001E-5</c:v>
                </c:pt>
                <c:pt idx="27475">
                  <c:v>1.5568000000000001E-5</c:v>
                </c:pt>
                <c:pt idx="27476">
                  <c:v>1.571E-5</c:v>
                </c:pt>
                <c:pt idx="27477">
                  <c:v>1.571E-5</c:v>
                </c:pt>
                <c:pt idx="27478">
                  <c:v>1.5933000000000001E-5</c:v>
                </c:pt>
                <c:pt idx="27479">
                  <c:v>1.5933000000000001E-5</c:v>
                </c:pt>
                <c:pt idx="27480">
                  <c:v>1.5815999999999999E-5</c:v>
                </c:pt>
                <c:pt idx="27481">
                  <c:v>1.5815999999999999E-5</c:v>
                </c:pt>
                <c:pt idx="27482">
                  <c:v>1.5601000000000002E-5</c:v>
                </c:pt>
                <c:pt idx="27483">
                  <c:v>1.5601000000000002E-5</c:v>
                </c:pt>
                <c:pt idx="27484">
                  <c:v>1.5601000000000002E-5</c:v>
                </c:pt>
                <c:pt idx="27485">
                  <c:v>1.5601000000000002E-5</c:v>
                </c:pt>
                <c:pt idx="27486">
                  <c:v>1.5601000000000002E-5</c:v>
                </c:pt>
                <c:pt idx="27487">
                  <c:v>1.5601000000000002E-5</c:v>
                </c:pt>
                <c:pt idx="27488">
                  <c:v>1.5601000000000002E-5</c:v>
                </c:pt>
                <c:pt idx="27489">
                  <c:v>1.5601000000000002E-5</c:v>
                </c:pt>
                <c:pt idx="27490">
                  <c:v>1.5779999999999998E-5</c:v>
                </c:pt>
                <c:pt idx="27491">
                  <c:v>1.5563E-5</c:v>
                </c:pt>
                <c:pt idx="27492">
                  <c:v>1.5563E-5</c:v>
                </c:pt>
                <c:pt idx="27493">
                  <c:v>1.5328E-5</c:v>
                </c:pt>
                <c:pt idx="27494">
                  <c:v>1.5328E-5</c:v>
                </c:pt>
                <c:pt idx="27495">
                  <c:v>1.5466999999999999E-5</c:v>
                </c:pt>
                <c:pt idx="27496">
                  <c:v>1.5466999999999999E-5</c:v>
                </c:pt>
                <c:pt idx="27497">
                  <c:v>1.5676E-5</c:v>
                </c:pt>
                <c:pt idx="27498">
                  <c:v>1.5676E-5</c:v>
                </c:pt>
                <c:pt idx="27499">
                  <c:v>1.5676E-5</c:v>
                </c:pt>
                <c:pt idx="27500">
                  <c:v>1.5676E-5</c:v>
                </c:pt>
                <c:pt idx="27501">
                  <c:v>1.5676E-5</c:v>
                </c:pt>
                <c:pt idx="27502">
                  <c:v>1.5781E-5</c:v>
                </c:pt>
                <c:pt idx="27503">
                  <c:v>1.5518000000000003E-5</c:v>
                </c:pt>
                <c:pt idx="27504">
                  <c:v>1.5518000000000003E-5</c:v>
                </c:pt>
                <c:pt idx="27505">
                  <c:v>1.5518000000000003E-5</c:v>
                </c:pt>
                <c:pt idx="27506">
                  <c:v>1.5781999999999999E-5</c:v>
                </c:pt>
                <c:pt idx="27507">
                  <c:v>1.5745999999999998E-5</c:v>
                </c:pt>
                <c:pt idx="27508">
                  <c:v>1.5745999999999998E-5</c:v>
                </c:pt>
                <c:pt idx="27509">
                  <c:v>1.5745999999999998E-5</c:v>
                </c:pt>
                <c:pt idx="27510">
                  <c:v>1.5745999999999998E-5</c:v>
                </c:pt>
                <c:pt idx="27511">
                  <c:v>1.5664000000000001E-5</c:v>
                </c:pt>
                <c:pt idx="27512">
                  <c:v>1.5664000000000001E-5</c:v>
                </c:pt>
                <c:pt idx="27513">
                  <c:v>1.5664000000000001E-5</c:v>
                </c:pt>
                <c:pt idx="27514">
                  <c:v>1.5664000000000001E-5</c:v>
                </c:pt>
                <c:pt idx="27515">
                  <c:v>1.5664000000000001E-5</c:v>
                </c:pt>
                <c:pt idx="27516">
                  <c:v>1.5664000000000001E-5</c:v>
                </c:pt>
                <c:pt idx="27517">
                  <c:v>1.5664000000000001E-5</c:v>
                </c:pt>
                <c:pt idx="27518">
                  <c:v>1.5664000000000001E-5</c:v>
                </c:pt>
                <c:pt idx="27519">
                  <c:v>1.5664000000000001E-5</c:v>
                </c:pt>
                <c:pt idx="27520">
                  <c:v>1.5664000000000001E-5</c:v>
                </c:pt>
                <c:pt idx="27521">
                  <c:v>1.5664000000000001E-5</c:v>
                </c:pt>
                <c:pt idx="27522">
                  <c:v>1.5664000000000001E-5</c:v>
                </c:pt>
                <c:pt idx="27523">
                  <c:v>1.5664000000000001E-5</c:v>
                </c:pt>
                <c:pt idx="27524">
                  <c:v>1.5934E-5</c:v>
                </c:pt>
                <c:pt idx="27525">
                  <c:v>1.5934E-5</c:v>
                </c:pt>
                <c:pt idx="27526">
                  <c:v>1.5934E-5</c:v>
                </c:pt>
                <c:pt idx="27527">
                  <c:v>1.5681000000000001E-5</c:v>
                </c:pt>
                <c:pt idx="27528">
                  <c:v>1.5608E-5</c:v>
                </c:pt>
                <c:pt idx="27529">
                  <c:v>1.5566E-5</c:v>
                </c:pt>
                <c:pt idx="27530">
                  <c:v>1.5566E-5</c:v>
                </c:pt>
                <c:pt idx="27531">
                  <c:v>1.5566E-5</c:v>
                </c:pt>
                <c:pt idx="27532">
                  <c:v>1.5566E-5</c:v>
                </c:pt>
                <c:pt idx="27533">
                  <c:v>1.5849E-5</c:v>
                </c:pt>
                <c:pt idx="27534">
                  <c:v>1.5849E-5</c:v>
                </c:pt>
                <c:pt idx="27535">
                  <c:v>1.5849E-5</c:v>
                </c:pt>
                <c:pt idx="27536">
                  <c:v>1.5849E-5</c:v>
                </c:pt>
                <c:pt idx="27537">
                  <c:v>1.5849E-5</c:v>
                </c:pt>
                <c:pt idx="27538">
                  <c:v>1.5849E-5</c:v>
                </c:pt>
                <c:pt idx="27539">
                  <c:v>1.5849E-5</c:v>
                </c:pt>
                <c:pt idx="27540">
                  <c:v>1.5849E-5</c:v>
                </c:pt>
                <c:pt idx="27541">
                  <c:v>1.5849E-5</c:v>
                </c:pt>
                <c:pt idx="27542">
                  <c:v>1.5849E-5</c:v>
                </c:pt>
                <c:pt idx="27543">
                  <c:v>1.5849E-5</c:v>
                </c:pt>
                <c:pt idx="27544">
                  <c:v>1.5849E-5</c:v>
                </c:pt>
                <c:pt idx="27545">
                  <c:v>1.6051999999999998E-5</c:v>
                </c:pt>
                <c:pt idx="27546">
                  <c:v>1.6051999999999998E-5</c:v>
                </c:pt>
                <c:pt idx="27547">
                  <c:v>1.5855E-5</c:v>
                </c:pt>
                <c:pt idx="27548">
                  <c:v>1.6047000000000001E-5</c:v>
                </c:pt>
                <c:pt idx="27549">
                  <c:v>1.6047000000000001E-5</c:v>
                </c:pt>
                <c:pt idx="27550">
                  <c:v>1.6333000000000001E-5</c:v>
                </c:pt>
                <c:pt idx="27551">
                  <c:v>1.6156000000000003E-5</c:v>
                </c:pt>
                <c:pt idx="27552">
                  <c:v>1.6156000000000003E-5</c:v>
                </c:pt>
                <c:pt idx="27553">
                  <c:v>1.5954E-5</c:v>
                </c:pt>
                <c:pt idx="27554">
                  <c:v>1.5954E-5</c:v>
                </c:pt>
                <c:pt idx="27555">
                  <c:v>1.6163000000000001E-5</c:v>
                </c:pt>
                <c:pt idx="27556">
                  <c:v>1.6163000000000001E-5</c:v>
                </c:pt>
                <c:pt idx="27557">
                  <c:v>1.6163000000000001E-5</c:v>
                </c:pt>
                <c:pt idx="27558">
                  <c:v>1.5903999999999999E-5</c:v>
                </c:pt>
                <c:pt idx="27559">
                  <c:v>1.5903999999999999E-5</c:v>
                </c:pt>
                <c:pt idx="27560">
                  <c:v>1.5903999999999999E-5</c:v>
                </c:pt>
                <c:pt idx="27561">
                  <c:v>1.5903999999999999E-5</c:v>
                </c:pt>
                <c:pt idx="27562">
                  <c:v>1.5903999999999999E-5</c:v>
                </c:pt>
                <c:pt idx="27563">
                  <c:v>1.5903999999999999E-5</c:v>
                </c:pt>
                <c:pt idx="27564">
                  <c:v>1.5903999999999999E-5</c:v>
                </c:pt>
                <c:pt idx="27565">
                  <c:v>1.5903999999999999E-5</c:v>
                </c:pt>
                <c:pt idx="27566">
                  <c:v>1.6132000000000001E-5</c:v>
                </c:pt>
                <c:pt idx="27567">
                  <c:v>1.6289999999999998E-5</c:v>
                </c:pt>
                <c:pt idx="27568">
                  <c:v>1.6132000000000001E-5</c:v>
                </c:pt>
                <c:pt idx="27569">
                  <c:v>1.6132000000000001E-5</c:v>
                </c:pt>
                <c:pt idx="27570">
                  <c:v>1.5812E-5</c:v>
                </c:pt>
                <c:pt idx="27571">
                  <c:v>1.5812E-5</c:v>
                </c:pt>
                <c:pt idx="27572">
                  <c:v>1.5812E-5</c:v>
                </c:pt>
                <c:pt idx="27573">
                  <c:v>1.5633000000000001E-5</c:v>
                </c:pt>
                <c:pt idx="27574">
                  <c:v>1.5633000000000001E-5</c:v>
                </c:pt>
                <c:pt idx="27575">
                  <c:v>1.5905000000000001E-5</c:v>
                </c:pt>
                <c:pt idx="27576">
                  <c:v>1.5905000000000001E-5</c:v>
                </c:pt>
                <c:pt idx="27577">
                  <c:v>1.5905000000000001E-5</c:v>
                </c:pt>
                <c:pt idx="27578">
                  <c:v>1.5905000000000001E-5</c:v>
                </c:pt>
                <c:pt idx="27579">
                  <c:v>1.5645999999999999E-5</c:v>
                </c:pt>
                <c:pt idx="27580">
                  <c:v>1.5645999999999999E-5</c:v>
                </c:pt>
                <c:pt idx="27581">
                  <c:v>1.5645999999999999E-5</c:v>
                </c:pt>
                <c:pt idx="27582">
                  <c:v>1.5645999999999999E-5</c:v>
                </c:pt>
                <c:pt idx="27583">
                  <c:v>1.5645999999999999E-5</c:v>
                </c:pt>
                <c:pt idx="27584">
                  <c:v>1.5495E-5</c:v>
                </c:pt>
                <c:pt idx="27585">
                  <c:v>1.5815999999999999E-5</c:v>
                </c:pt>
                <c:pt idx="27586">
                  <c:v>1.5815999999999999E-5</c:v>
                </c:pt>
                <c:pt idx="27587">
                  <c:v>1.5815999999999999E-5</c:v>
                </c:pt>
                <c:pt idx="27588">
                  <c:v>1.5815999999999999E-5</c:v>
                </c:pt>
                <c:pt idx="27589">
                  <c:v>1.5887000000000002E-5</c:v>
                </c:pt>
                <c:pt idx="27590">
                  <c:v>1.5614E-5</c:v>
                </c:pt>
                <c:pt idx="27591">
                  <c:v>1.5751000000000002E-5</c:v>
                </c:pt>
                <c:pt idx="27592">
                  <c:v>1.5751000000000002E-5</c:v>
                </c:pt>
                <c:pt idx="27593">
                  <c:v>1.5751000000000002E-5</c:v>
                </c:pt>
                <c:pt idx="27594">
                  <c:v>1.5751000000000002E-5</c:v>
                </c:pt>
                <c:pt idx="27595">
                  <c:v>1.5548000000000001E-5</c:v>
                </c:pt>
                <c:pt idx="27596">
                  <c:v>1.5662999999999999E-5</c:v>
                </c:pt>
                <c:pt idx="27597">
                  <c:v>1.5817000000000001E-5</c:v>
                </c:pt>
                <c:pt idx="27598">
                  <c:v>1.5817000000000001E-5</c:v>
                </c:pt>
                <c:pt idx="27599">
                  <c:v>1.5818E-5</c:v>
                </c:pt>
                <c:pt idx="27600">
                  <c:v>1.5645E-5</c:v>
                </c:pt>
                <c:pt idx="27601">
                  <c:v>1.5443000000000001E-5</c:v>
                </c:pt>
                <c:pt idx="27602">
                  <c:v>1.5443000000000001E-5</c:v>
                </c:pt>
                <c:pt idx="27603">
                  <c:v>1.5865000000000001E-5</c:v>
                </c:pt>
                <c:pt idx="27604">
                  <c:v>1.5865000000000001E-5</c:v>
                </c:pt>
                <c:pt idx="27605">
                  <c:v>1.5865000000000001E-5</c:v>
                </c:pt>
                <c:pt idx="27606">
                  <c:v>1.5631E-5</c:v>
                </c:pt>
                <c:pt idx="27607">
                  <c:v>1.5631E-5</c:v>
                </c:pt>
                <c:pt idx="27608">
                  <c:v>1.5631E-5</c:v>
                </c:pt>
                <c:pt idx="27609">
                  <c:v>1.5631E-5</c:v>
                </c:pt>
                <c:pt idx="27610">
                  <c:v>1.5631E-5</c:v>
                </c:pt>
                <c:pt idx="27611">
                  <c:v>1.5631E-5</c:v>
                </c:pt>
                <c:pt idx="27612">
                  <c:v>1.5631E-5</c:v>
                </c:pt>
                <c:pt idx="27613">
                  <c:v>1.5631E-5</c:v>
                </c:pt>
                <c:pt idx="27614">
                  <c:v>1.5631E-5</c:v>
                </c:pt>
                <c:pt idx="27615">
                  <c:v>1.5631E-5</c:v>
                </c:pt>
                <c:pt idx="27616">
                  <c:v>1.5631E-5</c:v>
                </c:pt>
                <c:pt idx="27617">
                  <c:v>1.5631E-5</c:v>
                </c:pt>
                <c:pt idx="27618">
                  <c:v>1.5631E-5</c:v>
                </c:pt>
                <c:pt idx="27619">
                  <c:v>1.5713999999999999E-5</c:v>
                </c:pt>
                <c:pt idx="27620">
                  <c:v>1.5465000000000002E-5</c:v>
                </c:pt>
                <c:pt idx="27621">
                  <c:v>1.5465000000000002E-5</c:v>
                </c:pt>
                <c:pt idx="27622">
                  <c:v>1.5684000000000001E-5</c:v>
                </c:pt>
                <c:pt idx="27623">
                  <c:v>1.5684000000000001E-5</c:v>
                </c:pt>
                <c:pt idx="27624">
                  <c:v>1.5441E-5</c:v>
                </c:pt>
                <c:pt idx="27625">
                  <c:v>1.5675000000000002E-5</c:v>
                </c:pt>
                <c:pt idx="27626">
                  <c:v>1.5675000000000002E-5</c:v>
                </c:pt>
                <c:pt idx="27627">
                  <c:v>1.5675000000000002E-5</c:v>
                </c:pt>
                <c:pt idx="27628">
                  <c:v>1.5675000000000002E-5</c:v>
                </c:pt>
                <c:pt idx="27629">
                  <c:v>1.5915999999999998E-5</c:v>
                </c:pt>
                <c:pt idx="27630">
                  <c:v>1.5915999999999998E-5</c:v>
                </c:pt>
                <c:pt idx="27631">
                  <c:v>1.5706999999999997E-5</c:v>
                </c:pt>
                <c:pt idx="27632">
                  <c:v>1.5884999999999998E-5</c:v>
                </c:pt>
                <c:pt idx="27633">
                  <c:v>1.5884999999999998E-5</c:v>
                </c:pt>
                <c:pt idx="27634">
                  <c:v>1.5529999999999999E-5</c:v>
                </c:pt>
                <c:pt idx="27635">
                  <c:v>1.5529999999999999E-5</c:v>
                </c:pt>
                <c:pt idx="27636">
                  <c:v>1.5852999999999999E-5</c:v>
                </c:pt>
                <c:pt idx="27637">
                  <c:v>1.5852999999999999E-5</c:v>
                </c:pt>
                <c:pt idx="27638">
                  <c:v>1.5865000000000001E-5</c:v>
                </c:pt>
                <c:pt idx="27639">
                  <c:v>1.5865000000000001E-5</c:v>
                </c:pt>
                <c:pt idx="27640">
                  <c:v>1.5619000000000001E-5</c:v>
                </c:pt>
                <c:pt idx="27641">
                  <c:v>1.5570999999999997E-5</c:v>
                </c:pt>
                <c:pt idx="27642">
                  <c:v>1.5570999999999997E-5</c:v>
                </c:pt>
                <c:pt idx="27643">
                  <c:v>1.5832999999999999E-5</c:v>
                </c:pt>
                <c:pt idx="27644">
                  <c:v>1.5832999999999999E-5</c:v>
                </c:pt>
                <c:pt idx="27645">
                  <c:v>1.5832999999999999E-5</c:v>
                </c:pt>
                <c:pt idx="27646">
                  <c:v>1.5832999999999999E-5</c:v>
                </c:pt>
                <c:pt idx="27647">
                  <c:v>1.5832999999999999E-5</c:v>
                </c:pt>
                <c:pt idx="27648">
                  <c:v>1.5832999999999999E-5</c:v>
                </c:pt>
                <c:pt idx="27649">
                  <c:v>1.5832999999999999E-5</c:v>
                </c:pt>
                <c:pt idx="27650">
                  <c:v>1.5832999999999999E-5</c:v>
                </c:pt>
                <c:pt idx="27651">
                  <c:v>1.5912000000000003E-5</c:v>
                </c:pt>
                <c:pt idx="27652">
                  <c:v>1.5912000000000003E-5</c:v>
                </c:pt>
                <c:pt idx="27653">
                  <c:v>1.5912000000000003E-5</c:v>
                </c:pt>
                <c:pt idx="27654">
                  <c:v>1.5912000000000003E-5</c:v>
                </c:pt>
                <c:pt idx="27655">
                  <c:v>1.5912000000000003E-5</c:v>
                </c:pt>
                <c:pt idx="27656">
                  <c:v>1.5912000000000003E-5</c:v>
                </c:pt>
                <c:pt idx="27657">
                  <c:v>1.5912000000000003E-5</c:v>
                </c:pt>
                <c:pt idx="27658">
                  <c:v>1.5912000000000003E-5</c:v>
                </c:pt>
                <c:pt idx="27659">
                  <c:v>1.5912000000000003E-5</c:v>
                </c:pt>
                <c:pt idx="27660">
                  <c:v>1.5912000000000003E-5</c:v>
                </c:pt>
                <c:pt idx="27661">
                  <c:v>1.5985999999999999E-5</c:v>
                </c:pt>
                <c:pt idx="27662">
                  <c:v>1.5696999999999999E-5</c:v>
                </c:pt>
                <c:pt idx="27663">
                  <c:v>1.5696999999999999E-5</c:v>
                </c:pt>
                <c:pt idx="27664">
                  <c:v>1.5696999999999999E-5</c:v>
                </c:pt>
                <c:pt idx="27665">
                  <c:v>1.5696999999999999E-5</c:v>
                </c:pt>
                <c:pt idx="27666">
                  <c:v>1.6047999999999999E-5</c:v>
                </c:pt>
                <c:pt idx="27667">
                  <c:v>1.6047999999999999E-5</c:v>
                </c:pt>
                <c:pt idx="27668">
                  <c:v>1.6047999999999999E-5</c:v>
                </c:pt>
                <c:pt idx="27669">
                  <c:v>1.5878999999999998E-5</c:v>
                </c:pt>
                <c:pt idx="27670">
                  <c:v>1.5878999999999998E-5</c:v>
                </c:pt>
                <c:pt idx="27671">
                  <c:v>1.5878999999999998E-5</c:v>
                </c:pt>
                <c:pt idx="27672">
                  <c:v>1.5737000000000002E-5</c:v>
                </c:pt>
                <c:pt idx="27673">
                  <c:v>1.5737000000000002E-5</c:v>
                </c:pt>
                <c:pt idx="27674">
                  <c:v>1.5579000000000001E-5</c:v>
                </c:pt>
                <c:pt idx="27675">
                  <c:v>1.5665999999999999E-5</c:v>
                </c:pt>
                <c:pt idx="27676">
                  <c:v>1.5922000000000001E-5</c:v>
                </c:pt>
                <c:pt idx="27677">
                  <c:v>1.5706000000000002E-5</c:v>
                </c:pt>
                <c:pt idx="27678">
                  <c:v>1.5706000000000002E-5</c:v>
                </c:pt>
                <c:pt idx="27679">
                  <c:v>1.5706000000000002E-5</c:v>
                </c:pt>
                <c:pt idx="27680">
                  <c:v>1.5413E-5</c:v>
                </c:pt>
                <c:pt idx="27681">
                  <c:v>1.5413E-5</c:v>
                </c:pt>
                <c:pt idx="27682">
                  <c:v>1.5413E-5</c:v>
                </c:pt>
                <c:pt idx="27683">
                  <c:v>1.5413E-5</c:v>
                </c:pt>
                <c:pt idx="27684">
                  <c:v>1.5618000000000002E-5</c:v>
                </c:pt>
                <c:pt idx="27685">
                  <c:v>1.5618000000000002E-5</c:v>
                </c:pt>
                <c:pt idx="27686">
                  <c:v>1.5618000000000002E-5</c:v>
                </c:pt>
                <c:pt idx="27687">
                  <c:v>1.5618000000000002E-5</c:v>
                </c:pt>
                <c:pt idx="27688">
                  <c:v>1.5618000000000002E-5</c:v>
                </c:pt>
                <c:pt idx="27689">
                  <c:v>1.5770999999999999E-5</c:v>
                </c:pt>
                <c:pt idx="27690">
                  <c:v>1.5940999999999999E-5</c:v>
                </c:pt>
                <c:pt idx="27691">
                  <c:v>1.5606999999999998E-5</c:v>
                </c:pt>
                <c:pt idx="27692">
                  <c:v>1.5756E-5</c:v>
                </c:pt>
                <c:pt idx="27693">
                  <c:v>1.5883E-5</c:v>
                </c:pt>
                <c:pt idx="27694">
                  <c:v>1.5883E-5</c:v>
                </c:pt>
                <c:pt idx="27695">
                  <c:v>1.5626999999999998E-5</c:v>
                </c:pt>
                <c:pt idx="27696">
                  <c:v>1.5557999999999999E-5</c:v>
                </c:pt>
                <c:pt idx="27697">
                  <c:v>1.5557999999999999E-5</c:v>
                </c:pt>
                <c:pt idx="27698">
                  <c:v>1.5842000000000002E-5</c:v>
                </c:pt>
                <c:pt idx="27699">
                  <c:v>1.5842000000000002E-5</c:v>
                </c:pt>
                <c:pt idx="27700">
                  <c:v>1.5842000000000002E-5</c:v>
                </c:pt>
                <c:pt idx="27701">
                  <c:v>1.5842000000000002E-5</c:v>
                </c:pt>
                <c:pt idx="27702">
                  <c:v>1.571E-5</c:v>
                </c:pt>
                <c:pt idx="27703">
                  <c:v>1.5800000000000001E-5</c:v>
                </c:pt>
                <c:pt idx="27704">
                  <c:v>1.5800000000000001E-5</c:v>
                </c:pt>
                <c:pt idx="27705">
                  <c:v>1.5800000000000001E-5</c:v>
                </c:pt>
                <c:pt idx="27706">
                  <c:v>1.5598000000000002E-5</c:v>
                </c:pt>
                <c:pt idx="27707">
                  <c:v>1.5421E-5</c:v>
                </c:pt>
                <c:pt idx="27708">
                  <c:v>1.5421E-5</c:v>
                </c:pt>
                <c:pt idx="27709">
                  <c:v>1.5568000000000001E-5</c:v>
                </c:pt>
                <c:pt idx="27710">
                  <c:v>1.5387999999999999E-5</c:v>
                </c:pt>
                <c:pt idx="27711">
                  <c:v>1.5387999999999999E-5</c:v>
                </c:pt>
                <c:pt idx="27712">
                  <c:v>1.5387999999999999E-5</c:v>
                </c:pt>
                <c:pt idx="27713">
                  <c:v>1.5387999999999999E-5</c:v>
                </c:pt>
                <c:pt idx="27714">
                  <c:v>1.5387999999999999E-5</c:v>
                </c:pt>
                <c:pt idx="27715">
                  <c:v>1.5387999999999999E-5</c:v>
                </c:pt>
                <c:pt idx="27716">
                  <c:v>1.5387999999999999E-5</c:v>
                </c:pt>
                <c:pt idx="27717">
                  <c:v>1.5387999999999999E-5</c:v>
                </c:pt>
                <c:pt idx="27718">
                  <c:v>1.5387999999999999E-5</c:v>
                </c:pt>
                <c:pt idx="27719">
                  <c:v>1.5387999999999999E-5</c:v>
                </c:pt>
                <c:pt idx="27720">
                  <c:v>1.5210999999999999E-5</c:v>
                </c:pt>
                <c:pt idx="27721">
                  <c:v>1.5210999999999999E-5</c:v>
                </c:pt>
                <c:pt idx="27722">
                  <c:v>1.5210999999999999E-5</c:v>
                </c:pt>
                <c:pt idx="27723">
                  <c:v>1.4985999999999998E-5</c:v>
                </c:pt>
                <c:pt idx="27724">
                  <c:v>1.4985999999999998E-5</c:v>
                </c:pt>
                <c:pt idx="27725">
                  <c:v>1.4985999999999998E-5</c:v>
                </c:pt>
                <c:pt idx="27726">
                  <c:v>1.5284000000000001E-5</c:v>
                </c:pt>
                <c:pt idx="27727">
                  <c:v>1.5284000000000001E-5</c:v>
                </c:pt>
                <c:pt idx="27728">
                  <c:v>1.5284000000000001E-5</c:v>
                </c:pt>
                <c:pt idx="27729">
                  <c:v>1.5284000000000001E-5</c:v>
                </c:pt>
                <c:pt idx="27730">
                  <c:v>1.5090999999999998E-5</c:v>
                </c:pt>
                <c:pt idx="27731">
                  <c:v>1.4924999999999999E-5</c:v>
                </c:pt>
                <c:pt idx="27732">
                  <c:v>1.5196000000000002E-5</c:v>
                </c:pt>
                <c:pt idx="27733">
                  <c:v>1.5512E-5</c:v>
                </c:pt>
                <c:pt idx="27734">
                  <c:v>1.5512E-5</c:v>
                </c:pt>
                <c:pt idx="27735">
                  <c:v>1.5512E-5</c:v>
                </c:pt>
                <c:pt idx="27736">
                  <c:v>1.5512E-5</c:v>
                </c:pt>
                <c:pt idx="27737">
                  <c:v>1.5512E-5</c:v>
                </c:pt>
                <c:pt idx="27738">
                  <c:v>1.5279000000000001E-5</c:v>
                </c:pt>
                <c:pt idx="27739">
                  <c:v>1.5545000000000001E-5</c:v>
                </c:pt>
                <c:pt idx="27740">
                  <c:v>1.5354000000000002E-5</c:v>
                </c:pt>
                <c:pt idx="27741">
                  <c:v>1.5563E-5</c:v>
                </c:pt>
                <c:pt idx="27742">
                  <c:v>1.5563E-5</c:v>
                </c:pt>
                <c:pt idx="27743">
                  <c:v>1.5563E-5</c:v>
                </c:pt>
                <c:pt idx="27744">
                  <c:v>1.5563E-5</c:v>
                </c:pt>
                <c:pt idx="27745">
                  <c:v>1.5262999999999999E-5</c:v>
                </c:pt>
                <c:pt idx="27746">
                  <c:v>1.5262999999999999E-5</c:v>
                </c:pt>
                <c:pt idx="27747">
                  <c:v>1.5262999999999999E-5</c:v>
                </c:pt>
                <c:pt idx="27748">
                  <c:v>1.5262999999999999E-5</c:v>
                </c:pt>
                <c:pt idx="27749">
                  <c:v>1.554E-5</c:v>
                </c:pt>
                <c:pt idx="27750">
                  <c:v>1.554E-5</c:v>
                </c:pt>
                <c:pt idx="27751">
                  <c:v>1.554E-5</c:v>
                </c:pt>
                <c:pt idx="27752">
                  <c:v>1.554E-5</c:v>
                </c:pt>
                <c:pt idx="27753">
                  <c:v>1.554E-5</c:v>
                </c:pt>
                <c:pt idx="27754">
                  <c:v>1.554E-5</c:v>
                </c:pt>
                <c:pt idx="27755">
                  <c:v>1.5296999999999999E-5</c:v>
                </c:pt>
                <c:pt idx="27756">
                  <c:v>1.5296999999999999E-5</c:v>
                </c:pt>
                <c:pt idx="27757">
                  <c:v>1.5296999999999999E-5</c:v>
                </c:pt>
                <c:pt idx="27758">
                  <c:v>1.5296999999999999E-5</c:v>
                </c:pt>
                <c:pt idx="27759">
                  <c:v>1.5296999999999999E-5</c:v>
                </c:pt>
                <c:pt idx="27760">
                  <c:v>1.5036E-5</c:v>
                </c:pt>
                <c:pt idx="27761">
                  <c:v>1.5029000000000001E-5</c:v>
                </c:pt>
                <c:pt idx="27762">
                  <c:v>1.5407E-5</c:v>
                </c:pt>
                <c:pt idx="27763">
                  <c:v>1.5204999999999999E-5</c:v>
                </c:pt>
                <c:pt idx="27764">
                  <c:v>1.5204999999999999E-5</c:v>
                </c:pt>
                <c:pt idx="27765">
                  <c:v>1.5204999999999999E-5</c:v>
                </c:pt>
                <c:pt idx="27766">
                  <c:v>1.5204999999999999E-5</c:v>
                </c:pt>
                <c:pt idx="27767">
                  <c:v>1.5204999999999999E-5</c:v>
                </c:pt>
                <c:pt idx="27768">
                  <c:v>1.5038999999999999E-5</c:v>
                </c:pt>
                <c:pt idx="27769">
                  <c:v>1.5432999999999999E-5</c:v>
                </c:pt>
                <c:pt idx="27770">
                  <c:v>1.5432999999999999E-5</c:v>
                </c:pt>
                <c:pt idx="27771">
                  <c:v>1.5432999999999999E-5</c:v>
                </c:pt>
                <c:pt idx="27772">
                  <c:v>1.5432999999999999E-5</c:v>
                </c:pt>
                <c:pt idx="27773">
                  <c:v>1.5432999999999999E-5</c:v>
                </c:pt>
                <c:pt idx="27774">
                  <c:v>1.5216E-5</c:v>
                </c:pt>
                <c:pt idx="27775">
                  <c:v>1.5479000000000002E-5</c:v>
                </c:pt>
                <c:pt idx="27776">
                  <c:v>1.5479000000000002E-5</c:v>
                </c:pt>
                <c:pt idx="27777">
                  <c:v>1.5479000000000002E-5</c:v>
                </c:pt>
                <c:pt idx="27778">
                  <c:v>1.5277999999999998E-5</c:v>
                </c:pt>
                <c:pt idx="27779">
                  <c:v>1.5427E-5</c:v>
                </c:pt>
                <c:pt idx="27780">
                  <c:v>1.5629000000000002E-5</c:v>
                </c:pt>
                <c:pt idx="27781">
                  <c:v>1.5307000000000001E-5</c:v>
                </c:pt>
                <c:pt idx="27782">
                  <c:v>1.5435999999999999E-5</c:v>
                </c:pt>
                <c:pt idx="27783">
                  <c:v>1.5435999999999999E-5</c:v>
                </c:pt>
                <c:pt idx="27784">
                  <c:v>1.5435999999999999E-5</c:v>
                </c:pt>
                <c:pt idx="27785">
                  <c:v>1.5435999999999999E-5</c:v>
                </c:pt>
                <c:pt idx="27786">
                  <c:v>1.5514000000000001E-5</c:v>
                </c:pt>
                <c:pt idx="27787">
                  <c:v>1.5356E-5</c:v>
                </c:pt>
                <c:pt idx="27788">
                  <c:v>1.5356E-5</c:v>
                </c:pt>
                <c:pt idx="27789">
                  <c:v>1.5246000000000001E-5</c:v>
                </c:pt>
                <c:pt idx="27790">
                  <c:v>1.5507999999999998E-5</c:v>
                </c:pt>
                <c:pt idx="27791">
                  <c:v>1.5424E-5</c:v>
                </c:pt>
                <c:pt idx="27792">
                  <c:v>1.5424E-5</c:v>
                </c:pt>
                <c:pt idx="27793">
                  <c:v>1.5424E-5</c:v>
                </c:pt>
                <c:pt idx="27794">
                  <c:v>1.5135000000000002E-5</c:v>
                </c:pt>
                <c:pt idx="27795">
                  <c:v>1.5330000000000001E-5</c:v>
                </c:pt>
                <c:pt idx="27796">
                  <c:v>1.5330000000000001E-5</c:v>
                </c:pt>
                <c:pt idx="27797">
                  <c:v>1.5330000000000001E-5</c:v>
                </c:pt>
                <c:pt idx="27798">
                  <c:v>1.5404E-5</c:v>
                </c:pt>
                <c:pt idx="27799">
                  <c:v>1.5404E-5</c:v>
                </c:pt>
                <c:pt idx="27800">
                  <c:v>1.5315000000000002E-5</c:v>
                </c:pt>
                <c:pt idx="27801">
                  <c:v>1.5315000000000002E-5</c:v>
                </c:pt>
                <c:pt idx="27802">
                  <c:v>1.5315000000000002E-5</c:v>
                </c:pt>
                <c:pt idx="27803">
                  <c:v>1.5315000000000002E-5</c:v>
                </c:pt>
                <c:pt idx="27804">
                  <c:v>1.5315000000000002E-5</c:v>
                </c:pt>
                <c:pt idx="27805">
                  <c:v>1.5315000000000002E-5</c:v>
                </c:pt>
                <c:pt idx="27806">
                  <c:v>1.5315000000000002E-5</c:v>
                </c:pt>
                <c:pt idx="27807">
                  <c:v>1.5315000000000002E-5</c:v>
                </c:pt>
                <c:pt idx="27808">
                  <c:v>1.5315000000000002E-5</c:v>
                </c:pt>
                <c:pt idx="27809">
                  <c:v>1.5315000000000002E-5</c:v>
                </c:pt>
                <c:pt idx="27810">
                  <c:v>1.5315000000000002E-5</c:v>
                </c:pt>
                <c:pt idx="27811">
                  <c:v>1.5315000000000002E-5</c:v>
                </c:pt>
                <c:pt idx="27812">
                  <c:v>1.5315000000000002E-5</c:v>
                </c:pt>
                <c:pt idx="27813">
                  <c:v>1.5038000000000001E-5</c:v>
                </c:pt>
                <c:pt idx="27814">
                  <c:v>1.5038000000000001E-5</c:v>
                </c:pt>
                <c:pt idx="27815">
                  <c:v>1.5038000000000001E-5</c:v>
                </c:pt>
                <c:pt idx="27816">
                  <c:v>1.5265E-5</c:v>
                </c:pt>
                <c:pt idx="27817">
                  <c:v>1.5265E-5</c:v>
                </c:pt>
                <c:pt idx="27818">
                  <c:v>1.5448000000000002E-5</c:v>
                </c:pt>
                <c:pt idx="27819">
                  <c:v>1.5448000000000002E-5</c:v>
                </c:pt>
                <c:pt idx="27820">
                  <c:v>1.5228000000000001E-5</c:v>
                </c:pt>
                <c:pt idx="27821">
                  <c:v>1.5228000000000001E-5</c:v>
                </c:pt>
                <c:pt idx="27822">
                  <c:v>1.5228000000000001E-5</c:v>
                </c:pt>
                <c:pt idx="27823">
                  <c:v>1.5228000000000001E-5</c:v>
                </c:pt>
                <c:pt idx="27824">
                  <c:v>1.5228000000000001E-5</c:v>
                </c:pt>
                <c:pt idx="27825">
                  <c:v>1.5029000000000001E-5</c:v>
                </c:pt>
                <c:pt idx="27826">
                  <c:v>1.5029000000000001E-5</c:v>
                </c:pt>
                <c:pt idx="27827">
                  <c:v>1.5029000000000001E-5</c:v>
                </c:pt>
                <c:pt idx="27828">
                  <c:v>1.5143000000000001E-5</c:v>
                </c:pt>
                <c:pt idx="27829">
                  <c:v>1.5309000000000002E-5</c:v>
                </c:pt>
                <c:pt idx="27830">
                  <c:v>1.5162999999999999E-5</c:v>
                </c:pt>
                <c:pt idx="27831">
                  <c:v>1.5102999999999999E-5</c:v>
                </c:pt>
                <c:pt idx="27832">
                  <c:v>1.5102999999999999E-5</c:v>
                </c:pt>
                <c:pt idx="27833">
                  <c:v>1.5312999999999997E-5</c:v>
                </c:pt>
                <c:pt idx="27834">
                  <c:v>1.5461E-5</c:v>
                </c:pt>
                <c:pt idx="27835">
                  <c:v>1.5461E-5</c:v>
                </c:pt>
                <c:pt idx="27836">
                  <c:v>1.5461E-5</c:v>
                </c:pt>
                <c:pt idx="27837">
                  <c:v>1.5229000000000001E-5</c:v>
                </c:pt>
                <c:pt idx="27838">
                  <c:v>1.5229000000000001E-5</c:v>
                </c:pt>
                <c:pt idx="27839">
                  <c:v>1.5475E-5</c:v>
                </c:pt>
                <c:pt idx="27840">
                  <c:v>1.5475E-5</c:v>
                </c:pt>
                <c:pt idx="27841">
                  <c:v>1.5475E-5</c:v>
                </c:pt>
                <c:pt idx="27842">
                  <c:v>1.5576000000000001E-5</c:v>
                </c:pt>
                <c:pt idx="27843">
                  <c:v>1.5576000000000001E-5</c:v>
                </c:pt>
                <c:pt idx="27844">
                  <c:v>1.5393999999999999E-5</c:v>
                </c:pt>
                <c:pt idx="27845">
                  <c:v>1.5393999999999999E-5</c:v>
                </c:pt>
                <c:pt idx="27846">
                  <c:v>1.5149999999999999E-5</c:v>
                </c:pt>
                <c:pt idx="27847">
                  <c:v>1.5313999999999999E-5</c:v>
                </c:pt>
                <c:pt idx="27848">
                  <c:v>1.5313999999999999E-5</c:v>
                </c:pt>
                <c:pt idx="27849">
                  <c:v>1.5313999999999999E-5</c:v>
                </c:pt>
                <c:pt idx="27850">
                  <c:v>1.5654999999999998E-5</c:v>
                </c:pt>
                <c:pt idx="27851">
                  <c:v>1.5654999999999998E-5</c:v>
                </c:pt>
                <c:pt idx="27852">
                  <c:v>1.5415999999999999E-5</c:v>
                </c:pt>
                <c:pt idx="27853">
                  <c:v>1.5415999999999999E-5</c:v>
                </c:pt>
                <c:pt idx="27854">
                  <c:v>1.5415999999999999E-5</c:v>
                </c:pt>
                <c:pt idx="27855">
                  <c:v>1.5415999999999999E-5</c:v>
                </c:pt>
                <c:pt idx="27856">
                  <c:v>1.5415999999999999E-5</c:v>
                </c:pt>
                <c:pt idx="27857">
                  <c:v>1.5271E-5</c:v>
                </c:pt>
                <c:pt idx="27858">
                  <c:v>1.5271E-5</c:v>
                </c:pt>
                <c:pt idx="27859">
                  <c:v>1.5271E-5</c:v>
                </c:pt>
                <c:pt idx="27860">
                  <c:v>1.5271E-5</c:v>
                </c:pt>
                <c:pt idx="27861">
                  <c:v>1.5271E-5</c:v>
                </c:pt>
                <c:pt idx="27862">
                  <c:v>1.5271E-5</c:v>
                </c:pt>
                <c:pt idx="27863">
                  <c:v>1.5271E-5</c:v>
                </c:pt>
                <c:pt idx="27864">
                  <c:v>1.5271E-5</c:v>
                </c:pt>
                <c:pt idx="27865">
                  <c:v>1.5128E-5</c:v>
                </c:pt>
                <c:pt idx="27866">
                  <c:v>1.5301000000000001E-5</c:v>
                </c:pt>
                <c:pt idx="27867">
                  <c:v>1.5301000000000001E-5</c:v>
                </c:pt>
                <c:pt idx="27868">
                  <c:v>1.5301000000000001E-5</c:v>
                </c:pt>
                <c:pt idx="27869">
                  <c:v>1.5074000000000002E-5</c:v>
                </c:pt>
                <c:pt idx="27870">
                  <c:v>1.5247E-5</c:v>
                </c:pt>
                <c:pt idx="27871">
                  <c:v>1.5247E-5</c:v>
                </c:pt>
                <c:pt idx="27872">
                  <c:v>1.5247E-5</c:v>
                </c:pt>
                <c:pt idx="27873">
                  <c:v>1.5247E-5</c:v>
                </c:pt>
                <c:pt idx="27874">
                  <c:v>1.5116999999999999E-5</c:v>
                </c:pt>
                <c:pt idx="27875">
                  <c:v>1.5116999999999999E-5</c:v>
                </c:pt>
                <c:pt idx="27876">
                  <c:v>1.5116999999999999E-5</c:v>
                </c:pt>
                <c:pt idx="27877">
                  <c:v>1.5029999999999998E-5</c:v>
                </c:pt>
                <c:pt idx="27878">
                  <c:v>1.5029999999999998E-5</c:v>
                </c:pt>
                <c:pt idx="27879">
                  <c:v>1.5194999999999999E-5</c:v>
                </c:pt>
                <c:pt idx="27880">
                  <c:v>1.5194999999999999E-5</c:v>
                </c:pt>
                <c:pt idx="27881">
                  <c:v>1.5194999999999999E-5</c:v>
                </c:pt>
                <c:pt idx="27882">
                  <c:v>1.5194999999999999E-5</c:v>
                </c:pt>
                <c:pt idx="27883">
                  <c:v>1.5194999999999999E-5</c:v>
                </c:pt>
                <c:pt idx="27884">
                  <c:v>1.5194999999999999E-5</c:v>
                </c:pt>
                <c:pt idx="27885">
                  <c:v>1.5194999999999999E-5</c:v>
                </c:pt>
                <c:pt idx="27886">
                  <c:v>1.5137000000000001E-5</c:v>
                </c:pt>
                <c:pt idx="27887">
                  <c:v>1.5007999999999999E-5</c:v>
                </c:pt>
                <c:pt idx="27888">
                  <c:v>1.5182999999999998E-5</c:v>
                </c:pt>
                <c:pt idx="27889">
                  <c:v>1.5182999999999998E-5</c:v>
                </c:pt>
                <c:pt idx="27890">
                  <c:v>1.5182999999999998E-5</c:v>
                </c:pt>
                <c:pt idx="27891">
                  <c:v>1.5325E-5</c:v>
                </c:pt>
                <c:pt idx="27892">
                  <c:v>1.5325E-5</c:v>
                </c:pt>
                <c:pt idx="27893">
                  <c:v>1.5090999999999998E-5</c:v>
                </c:pt>
                <c:pt idx="27894">
                  <c:v>1.523E-5</c:v>
                </c:pt>
                <c:pt idx="27895">
                  <c:v>1.523E-5</c:v>
                </c:pt>
                <c:pt idx="27896">
                  <c:v>1.5282E-5</c:v>
                </c:pt>
                <c:pt idx="27897">
                  <c:v>1.5282E-5</c:v>
                </c:pt>
                <c:pt idx="27898">
                  <c:v>1.554E-5</c:v>
                </c:pt>
                <c:pt idx="27899">
                  <c:v>1.554E-5</c:v>
                </c:pt>
                <c:pt idx="27900">
                  <c:v>1.5316999999999999E-5</c:v>
                </c:pt>
                <c:pt idx="27901">
                  <c:v>1.5316999999999999E-5</c:v>
                </c:pt>
                <c:pt idx="27902">
                  <c:v>1.5316999999999999E-5</c:v>
                </c:pt>
                <c:pt idx="27903">
                  <c:v>1.5316999999999999E-5</c:v>
                </c:pt>
                <c:pt idx="27904">
                  <c:v>1.5316999999999999E-5</c:v>
                </c:pt>
                <c:pt idx="27905">
                  <c:v>1.5316999999999999E-5</c:v>
                </c:pt>
                <c:pt idx="27906">
                  <c:v>1.5523999999999999E-5</c:v>
                </c:pt>
                <c:pt idx="27907">
                  <c:v>1.5413999999999998E-5</c:v>
                </c:pt>
                <c:pt idx="27908">
                  <c:v>1.5316999999999999E-5</c:v>
                </c:pt>
                <c:pt idx="27909">
                  <c:v>1.5617E-5</c:v>
                </c:pt>
                <c:pt idx="27910">
                  <c:v>1.5340999999999998E-5</c:v>
                </c:pt>
                <c:pt idx="27911">
                  <c:v>1.5507000000000002E-5</c:v>
                </c:pt>
                <c:pt idx="27912">
                  <c:v>1.5507000000000002E-5</c:v>
                </c:pt>
                <c:pt idx="27913">
                  <c:v>1.5507000000000002E-5</c:v>
                </c:pt>
                <c:pt idx="27914">
                  <c:v>1.5507000000000002E-5</c:v>
                </c:pt>
                <c:pt idx="27915">
                  <c:v>1.5507000000000002E-5</c:v>
                </c:pt>
                <c:pt idx="27916">
                  <c:v>1.5507000000000002E-5</c:v>
                </c:pt>
                <c:pt idx="27917">
                  <c:v>1.5507000000000002E-5</c:v>
                </c:pt>
                <c:pt idx="27918">
                  <c:v>1.5507000000000002E-5</c:v>
                </c:pt>
                <c:pt idx="27919">
                  <c:v>1.5665E-5</c:v>
                </c:pt>
                <c:pt idx="27920">
                  <c:v>1.5482000000000002E-5</c:v>
                </c:pt>
                <c:pt idx="27921">
                  <c:v>1.5482000000000002E-5</c:v>
                </c:pt>
                <c:pt idx="27922">
                  <c:v>1.5482000000000002E-5</c:v>
                </c:pt>
                <c:pt idx="27923">
                  <c:v>1.5482000000000002E-5</c:v>
                </c:pt>
                <c:pt idx="27924">
                  <c:v>1.5482000000000002E-5</c:v>
                </c:pt>
                <c:pt idx="27925">
                  <c:v>1.5482000000000002E-5</c:v>
                </c:pt>
                <c:pt idx="27926">
                  <c:v>1.5482000000000002E-5</c:v>
                </c:pt>
                <c:pt idx="27927">
                  <c:v>1.5233E-5</c:v>
                </c:pt>
                <c:pt idx="27928">
                  <c:v>1.5628E-5</c:v>
                </c:pt>
                <c:pt idx="27929">
                  <c:v>1.5699E-5</c:v>
                </c:pt>
                <c:pt idx="27930">
                  <c:v>1.5451000000000002E-5</c:v>
                </c:pt>
                <c:pt idx="27931">
                  <c:v>1.5576000000000001E-5</c:v>
                </c:pt>
                <c:pt idx="27932">
                  <c:v>1.5576000000000001E-5</c:v>
                </c:pt>
                <c:pt idx="27933">
                  <c:v>1.5354000000000002E-5</c:v>
                </c:pt>
                <c:pt idx="27934">
                  <c:v>1.5354000000000002E-5</c:v>
                </c:pt>
                <c:pt idx="27935">
                  <c:v>1.5354000000000002E-5</c:v>
                </c:pt>
                <c:pt idx="27936">
                  <c:v>1.5354000000000002E-5</c:v>
                </c:pt>
                <c:pt idx="27937">
                  <c:v>1.5354000000000002E-5</c:v>
                </c:pt>
                <c:pt idx="27938">
                  <c:v>1.5354000000000002E-5</c:v>
                </c:pt>
                <c:pt idx="27939">
                  <c:v>1.5142E-5</c:v>
                </c:pt>
                <c:pt idx="27940">
                  <c:v>1.5142E-5</c:v>
                </c:pt>
                <c:pt idx="27941">
                  <c:v>1.5396999999999998E-5</c:v>
                </c:pt>
                <c:pt idx="27942">
                  <c:v>1.5396999999999998E-5</c:v>
                </c:pt>
                <c:pt idx="27943">
                  <c:v>1.5396999999999998E-5</c:v>
                </c:pt>
                <c:pt idx="27944">
                  <c:v>1.5396999999999998E-5</c:v>
                </c:pt>
                <c:pt idx="27945">
                  <c:v>1.5396999999999998E-5</c:v>
                </c:pt>
                <c:pt idx="27946">
                  <c:v>1.5396999999999998E-5</c:v>
                </c:pt>
                <c:pt idx="27947">
                  <c:v>1.5396999999999998E-5</c:v>
                </c:pt>
                <c:pt idx="27948">
                  <c:v>1.5396999999999998E-5</c:v>
                </c:pt>
                <c:pt idx="27949">
                  <c:v>1.5396999999999998E-5</c:v>
                </c:pt>
                <c:pt idx="27950">
                  <c:v>1.5396999999999998E-5</c:v>
                </c:pt>
                <c:pt idx="27951">
                  <c:v>1.5396999999999998E-5</c:v>
                </c:pt>
                <c:pt idx="27952">
                  <c:v>1.5396999999999998E-5</c:v>
                </c:pt>
                <c:pt idx="27953">
                  <c:v>1.5396999999999998E-5</c:v>
                </c:pt>
                <c:pt idx="27954">
                  <c:v>1.5396999999999998E-5</c:v>
                </c:pt>
                <c:pt idx="27955">
                  <c:v>1.5396999999999998E-5</c:v>
                </c:pt>
                <c:pt idx="27956">
                  <c:v>1.5277999999999998E-5</c:v>
                </c:pt>
                <c:pt idx="27957">
                  <c:v>1.5277999999999998E-5</c:v>
                </c:pt>
                <c:pt idx="27958">
                  <c:v>1.5277999999999998E-5</c:v>
                </c:pt>
                <c:pt idx="27959">
                  <c:v>1.5426000000000001E-5</c:v>
                </c:pt>
                <c:pt idx="27960">
                  <c:v>1.5426000000000001E-5</c:v>
                </c:pt>
                <c:pt idx="27961">
                  <c:v>1.5426000000000001E-5</c:v>
                </c:pt>
                <c:pt idx="27962">
                  <c:v>1.5426000000000001E-5</c:v>
                </c:pt>
                <c:pt idx="27963">
                  <c:v>1.5426000000000001E-5</c:v>
                </c:pt>
                <c:pt idx="27964">
                  <c:v>1.5426000000000001E-5</c:v>
                </c:pt>
                <c:pt idx="27965">
                  <c:v>1.5612999999999998E-5</c:v>
                </c:pt>
                <c:pt idx="27966">
                  <c:v>1.5612999999999998E-5</c:v>
                </c:pt>
                <c:pt idx="27967">
                  <c:v>1.5612999999999998E-5</c:v>
                </c:pt>
                <c:pt idx="27968">
                  <c:v>1.5401999999999999E-5</c:v>
                </c:pt>
                <c:pt idx="27969">
                  <c:v>1.5401999999999999E-5</c:v>
                </c:pt>
                <c:pt idx="27970">
                  <c:v>1.5362E-5</c:v>
                </c:pt>
                <c:pt idx="27971">
                  <c:v>1.5362E-5</c:v>
                </c:pt>
                <c:pt idx="27972">
                  <c:v>1.5362E-5</c:v>
                </c:pt>
                <c:pt idx="27973">
                  <c:v>1.5362E-5</c:v>
                </c:pt>
                <c:pt idx="27974">
                  <c:v>1.5362E-5</c:v>
                </c:pt>
                <c:pt idx="27975">
                  <c:v>1.5207E-5</c:v>
                </c:pt>
                <c:pt idx="27976">
                  <c:v>1.5392000000000001E-5</c:v>
                </c:pt>
                <c:pt idx="27977">
                  <c:v>1.5392000000000001E-5</c:v>
                </c:pt>
                <c:pt idx="27978">
                  <c:v>1.5392000000000001E-5</c:v>
                </c:pt>
                <c:pt idx="27979">
                  <c:v>1.5392000000000001E-5</c:v>
                </c:pt>
                <c:pt idx="27980">
                  <c:v>1.5392000000000001E-5</c:v>
                </c:pt>
                <c:pt idx="27981">
                  <c:v>1.5392000000000001E-5</c:v>
                </c:pt>
                <c:pt idx="27982">
                  <c:v>1.5392000000000001E-5</c:v>
                </c:pt>
                <c:pt idx="27983">
                  <c:v>1.5392000000000001E-5</c:v>
                </c:pt>
                <c:pt idx="27984">
                  <c:v>1.5181000000000001E-5</c:v>
                </c:pt>
                <c:pt idx="27985">
                  <c:v>1.5287000000000001E-5</c:v>
                </c:pt>
                <c:pt idx="27986">
                  <c:v>1.5287000000000001E-5</c:v>
                </c:pt>
                <c:pt idx="27987">
                  <c:v>1.5287000000000001E-5</c:v>
                </c:pt>
                <c:pt idx="27988">
                  <c:v>1.5287000000000001E-5</c:v>
                </c:pt>
                <c:pt idx="27989">
                  <c:v>1.5287000000000001E-5</c:v>
                </c:pt>
                <c:pt idx="27990">
                  <c:v>1.552E-5</c:v>
                </c:pt>
                <c:pt idx="27991">
                  <c:v>1.5223999999999999E-5</c:v>
                </c:pt>
                <c:pt idx="27992">
                  <c:v>1.5368000000000003E-5</c:v>
                </c:pt>
                <c:pt idx="27993">
                  <c:v>1.5217E-5</c:v>
                </c:pt>
                <c:pt idx="27994">
                  <c:v>1.5217E-5</c:v>
                </c:pt>
                <c:pt idx="27995">
                  <c:v>1.5217E-5</c:v>
                </c:pt>
                <c:pt idx="27996">
                  <c:v>1.5076999999999998E-5</c:v>
                </c:pt>
                <c:pt idx="27997">
                  <c:v>1.5373E-5</c:v>
                </c:pt>
                <c:pt idx="27998">
                  <c:v>1.5040999999999999E-5</c:v>
                </c:pt>
                <c:pt idx="27999">
                  <c:v>1.5040999999999999E-5</c:v>
                </c:pt>
                <c:pt idx="28000">
                  <c:v>1.5299E-5</c:v>
                </c:pt>
                <c:pt idx="28001">
                  <c:v>1.5299E-5</c:v>
                </c:pt>
                <c:pt idx="28002">
                  <c:v>1.5299E-5</c:v>
                </c:pt>
                <c:pt idx="28003">
                  <c:v>1.5299E-5</c:v>
                </c:pt>
                <c:pt idx="28004">
                  <c:v>1.5512999999999999E-5</c:v>
                </c:pt>
                <c:pt idx="28005">
                  <c:v>1.5165999999999998E-5</c:v>
                </c:pt>
                <c:pt idx="28006">
                  <c:v>1.5528000000000001E-5</c:v>
                </c:pt>
                <c:pt idx="28007">
                  <c:v>1.5719E-5</c:v>
                </c:pt>
                <c:pt idx="28008">
                  <c:v>1.5546E-5</c:v>
                </c:pt>
                <c:pt idx="28009">
                  <c:v>1.5579000000000001E-5</c:v>
                </c:pt>
                <c:pt idx="28010">
                  <c:v>1.5759999999999998E-5</c:v>
                </c:pt>
                <c:pt idx="28011">
                  <c:v>1.5759999999999998E-5</c:v>
                </c:pt>
                <c:pt idx="28012">
                  <c:v>1.5759999999999998E-5</c:v>
                </c:pt>
                <c:pt idx="28013">
                  <c:v>1.5759999999999998E-5</c:v>
                </c:pt>
                <c:pt idx="28014">
                  <c:v>1.5591E-5</c:v>
                </c:pt>
                <c:pt idx="28015">
                  <c:v>1.5591E-5</c:v>
                </c:pt>
                <c:pt idx="28016">
                  <c:v>1.5591E-5</c:v>
                </c:pt>
                <c:pt idx="28017">
                  <c:v>1.5591E-5</c:v>
                </c:pt>
                <c:pt idx="28018">
                  <c:v>1.5823000000000001E-5</c:v>
                </c:pt>
                <c:pt idx="28019">
                  <c:v>1.5823000000000001E-5</c:v>
                </c:pt>
                <c:pt idx="28020">
                  <c:v>1.5823000000000001E-5</c:v>
                </c:pt>
                <c:pt idx="28021">
                  <c:v>1.5823000000000001E-5</c:v>
                </c:pt>
                <c:pt idx="28022">
                  <c:v>1.5689000000000002E-5</c:v>
                </c:pt>
                <c:pt idx="28023">
                  <c:v>1.5689000000000002E-5</c:v>
                </c:pt>
                <c:pt idx="28024">
                  <c:v>1.5689000000000002E-5</c:v>
                </c:pt>
                <c:pt idx="28025">
                  <c:v>1.5866E-5</c:v>
                </c:pt>
                <c:pt idx="28026">
                  <c:v>1.5866E-5</c:v>
                </c:pt>
                <c:pt idx="28027">
                  <c:v>1.5692000000000002E-5</c:v>
                </c:pt>
                <c:pt idx="28028">
                  <c:v>1.5692000000000002E-5</c:v>
                </c:pt>
                <c:pt idx="28029">
                  <c:v>1.5692000000000002E-5</c:v>
                </c:pt>
                <c:pt idx="28030">
                  <c:v>1.5504000000000003E-5</c:v>
                </c:pt>
                <c:pt idx="28031">
                  <c:v>1.5699999999999999E-5</c:v>
                </c:pt>
                <c:pt idx="28032">
                  <c:v>1.5985999999999999E-5</c:v>
                </c:pt>
                <c:pt idx="28033">
                  <c:v>1.5985999999999999E-5</c:v>
                </c:pt>
                <c:pt idx="28034">
                  <c:v>1.5985999999999999E-5</c:v>
                </c:pt>
                <c:pt idx="28035">
                  <c:v>1.5985999999999999E-5</c:v>
                </c:pt>
                <c:pt idx="28036">
                  <c:v>1.5730999999999999E-5</c:v>
                </c:pt>
                <c:pt idx="28037">
                  <c:v>1.5730999999999999E-5</c:v>
                </c:pt>
                <c:pt idx="28038">
                  <c:v>1.5730999999999999E-5</c:v>
                </c:pt>
                <c:pt idx="28039">
                  <c:v>1.5730999999999999E-5</c:v>
                </c:pt>
                <c:pt idx="28040">
                  <c:v>1.5730999999999999E-5</c:v>
                </c:pt>
                <c:pt idx="28041">
                  <c:v>1.5608999999999999E-5</c:v>
                </c:pt>
                <c:pt idx="28042">
                  <c:v>1.5811000000000002E-5</c:v>
                </c:pt>
                <c:pt idx="28043">
                  <c:v>1.5656999999999999E-5</c:v>
                </c:pt>
                <c:pt idx="28044">
                  <c:v>1.5656999999999999E-5</c:v>
                </c:pt>
                <c:pt idx="28045">
                  <c:v>1.5656999999999999E-5</c:v>
                </c:pt>
                <c:pt idx="28046">
                  <c:v>1.5483999999999999E-5</c:v>
                </c:pt>
                <c:pt idx="28047">
                  <c:v>1.5323999999999998E-5</c:v>
                </c:pt>
                <c:pt idx="28048">
                  <c:v>1.5323999999999998E-5</c:v>
                </c:pt>
                <c:pt idx="28049">
                  <c:v>1.5216E-5</c:v>
                </c:pt>
                <c:pt idx="28050">
                  <c:v>1.5472E-5</c:v>
                </c:pt>
                <c:pt idx="28051">
                  <c:v>1.5472E-5</c:v>
                </c:pt>
                <c:pt idx="28052">
                  <c:v>1.5737000000000002E-5</c:v>
                </c:pt>
                <c:pt idx="28053">
                  <c:v>1.5737000000000002E-5</c:v>
                </c:pt>
                <c:pt idx="28054">
                  <c:v>1.5737000000000002E-5</c:v>
                </c:pt>
                <c:pt idx="28055">
                  <c:v>1.5737000000000002E-5</c:v>
                </c:pt>
                <c:pt idx="28056">
                  <c:v>1.5415000000000001E-5</c:v>
                </c:pt>
                <c:pt idx="28057">
                  <c:v>1.5741000000000001E-5</c:v>
                </c:pt>
                <c:pt idx="28058">
                  <c:v>1.5741000000000001E-5</c:v>
                </c:pt>
                <c:pt idx="28059">
                  <c:v>1.5518999999999998E-5</c:v>
                </c:pt>
                <c:pt idx="28060">
                  <c:v>1.5518999999999998E-5</c:v>
                </c:pt>
                <c:pt idx="28061">
                  <c:v>1.5518999999999998E-5</c:v>
                </c:pt>
                <c:pt idx="28062">
                  <c:v>1.5518999999999998E-5</c:v>
                </c:pt>
                <c:pt idx="28063">
                  <c:v>1.5518999999999998E-5</c:v>
                </c:pt>
                <c:pt idx="28064">
                  <c:v>1.5581999999999998E-5</c:v>
                </c:pt>
                <c:pt idx="28065">
                  <c:v>1.5581999999999998E-5</c:v>
                </c:pt>
                <c:pt idx="28066">
                  <c:v>1.5581999999999998E-5</c:v>
                </c:pt>
                <c:pt idx="28067">
                  <c:v>1.5581999999999998E-5</c:v>
                </c:pt>
                <c:pt idx="28068">
                  <c:v>1.5748999999999998E-5</c:v>
                </c:pt>
                <c:pt idx="28069">
                  <c:v>1.5486999999999999E-5</c:v>
                </c:pt>
                <c:pt idx="28070">
                  <c:v>1.5268999999999999E-5</c:v>
                </c:pt>
                <c:pt idx="28071">
                  <c:v>1.5268999999999999E-5</c:v>
                </c:pt>
                <c:pt idx="28072">
                  <c:v>1.5268999999999999E-5</c:v>
                </c:pt>
                <c:pt idx="28073">
                  <c:v>1.5268999999999999E-5</c:v>
                </c:pt>
                <c:pt idx="28074">
                  <c:v>1.5268999999999999E-5</c:v>
                </c:pt>
                <c:pt idx="28075">
                  <c:v>1.5268999999999999E-5</c:v>
                </c:pt>
                <c:pt idx="28076">
                  <c:v>1.5268999999999999E-5</c:v>
                </c:pt>
                <c:pt idx="28077">
                  <c:v>1.5268999999999999E-5</c:v>
                </c:pt>
                <c:pt idx="28078">
                  <c:v>1.5268999999999999E-5</c:v>
                </c:pt>
                <c:pt idx="28079">
                  <c:v>1.5364000000000001E-5</c:v>
                </c:pt>
                <c:pt idx="28080">
                  <c:v>1.5364000000000001E-5</c:v>
                </c:pt>
                <c:pt idx="28081">
                  <c:v>1.5364000000000001E-5</c:v>
                </c:pt>
                <c:pt idx="28082">
                  <c:v>1.5634E-5</c:v>
                </c:pt>
                <c:pt idx="28083">
                  <c:v>1.5494000000000001E-5</c:v>
                </c:pt>
                <c:pt idx="28084">
                  <c:v>1.5494000000000001E-5</c:v>
                </c:pt>
                <c:pt idx="28085">
                  <c:v>1.5268E-5</c:v>
                </c:pt>
                <c:pt idx="28086">
                  <c:v>1.5268E-5</c:v>
                </c:pt>
                <c:pt idx="28087">
                  <c:v>1.5526E-5</c:v>
                </c:pt>
                <c:pt idx="28088">
                  <c:v>1.5526E-5</c:v>
                </c:pt>
                <c:pt idx="28089">
                  <c:v>1.5526E-5</c:v>
                </c:pt>
                <c:pt idx="28090">
                  <c:v>1.5526E-5</c:v>
                </c:pt>
                <c:pt idx="28091">
                  <c:v>1.5526E-5</c:v>
                </c:pt>
                <c:pt idx="28092">
                  <c:v>1.5526E-5</c:v>
                </c:pt>
                <c:pt idx="28093">
                  <c:v>1.5526E-5</c:v>
                </c:pt>
                <c:pt idx="28094">
                  <c:v>1.5526E-5</c:v>
                </c:pt>
                <c:pt idx="28095">
                  <c:v>1.5526E-5</c:v>
                </c:pt>
                <c:pt idx="28096">
                  <c:v>1.5526E-5</c:v>
                </c:pt>
                <c:pt idx="28097">
                  <c:v>1.5246000000000001E-5</c:v>
                </c:pt>
                <c:pt idx="28098">
                  <c:v>1.5246000000000001E-5</c:v>
                </c:pt>
                <c:pt idx="28099">
                  <c:v>1.504E-5</c:v>
                </c:pt>
                <c:pt idx="28100">
                  <c:v>1.504E-5</c:v>
                </c:pt>
                <c:pt idx="28101">
                  <c:v>1.504E-5</c:v>
                </c:pt>
                <c:pt idx="28102">
                  <c:v>1.504E-5</c:v>
                </c:pt>
                <c:pt idx="28103">
                  <c:v>1.504E-5</c:v>
                </c:pt>
                <c:pt idx="28104">
                  <c:v>1.5282999999999999E-5</c:v>
                </c:pt>
                <c:pt idx="28105">
                  <c:v>1.5282999999999999E-5</c:v>
                </c:pt>
                <c:pt idx="28106">
                  <c:v>1.5282999999999999E-5</c:v>
                </c:pt>
                <c:pt idx="28107">
                  <c:v>1.5282999999999999E-5</c:v>
                </c:pt>
                <c:pt idx="28108">
                  <c:v>1.5282999999999999E-5</c:v>
                </c:pt>
                <c:pt idx="28109">
                  <c:v>1.5282999999999999E-5</c:v>
                </c:pt>
                <c:pt idx="28110">
                  <c:v>1.5282999999999999E-5</c:v>
                </c:pt>
                <c:pt idx="28111">
                  <c:v>1.5413E-5</c:v>
                </c:pt>
                <c:pt idx="28112">
                  <c:v>1.5413E-5</c:v>
                </c:pt>
                <c:pt idx="28113">
                  <c:v>1.5413E-5</c:v>
                </c:pt>
                <c:pt idx="28114">
                  <c:v>1.5531000000000001E-5</c:v>
                </c:pt>
                <c:pt idx="28115">
                  <c:v>1.5531000000000001E-5</c:v>
                </c:pt>
                <c:pt idx="28116">
                  <c:v>1.5401999999999999E-5</c:v>
                </c:pt>
                <c:pt idx="28117">
                  <c:v>1.5692999999999997E-5</c:v>
                </c:pt>
                <c:pt idx="28118">
                  <c:v>1.5382999999999998E-5</c:v>
                </c:pt>
                <c:pt idx="28119">
                  <c:v>1.552E-5</c:v>
                </c:pt>
                <c:pt idx="28120">
                  <c:v>1.5801E-5</c:v>
                </c:pt>
                <c:pt idx="28121">
                  <c:v>1.5801E-5</c:v>
                </c:pt>
                <c:pt idx="28122">
                  <c:v>1.5801E-5</c:v>
                </c:pt>
                <c:pt idx="28123">
                  <c:v>1.5719E-5</c:v>
                </c:pt>
                <c:pt idx="28124">
                  <c:v>1.5444E-5</c:v>
                </c:pt>
                <c:pt idx="28125">
                  <c:v>1.5727999999999999E-5</c:v>
                </c:pt>
                <c:pt idx="28126">
                  <c:v>1.5727999999999999E-5</c:v>
                </c:pt>
                <c:pt idx="28127">
                  <c:v>1.5727999999999999E-5</c:v>
                </c:pt>
                <c:pt idx="28128">
                  <c:v>1.5727999999999999E-5</c:v>
                </c:pt>
                <c:pt idx="28129">
                  <c:v>1.5559000000000001E-5</c:v>
                </c:pt>
                <c:pt idx="28130">
                  <c:v>1.5559000000000001E-5</c:v>
                </c:pt>
                <c:pt idx="28131">
                  <c:v>1.5559000000000001E-5</c:v>
                </c:pt>
                <c:pt idx="28132">
                  <c:v>1.5759999999999998E-5</c:v>
                </c:pt>
                <c:pt idx="28133">
                  <c:v>1.5612000000000002E-5</c:v>
                </c:pt>
                <c:pt idx="28134">
                  <c:v>1.5612000000000002E-5</c:v>
                </c:pt>
                <c:pt idx="28135">
                  <c:v>1.5612000000000002E-5</c:v>
                </c:pt>
                <c:pt idx="28136">
                  <c:v>1.5612000000000002E-5</c:v>
                </c:pt>
                <c:pt idx="28137">
                  <c:v>1.5308E-5</c:v>
                </c:pt>
                <c:pt idx="28138">
                  <c:v>1.5308E-5</c:v>
                </c:pt>
                <c:pt idx="28139">
                  <c:v>1.5308E-5</c:v>
                </c:pt>
                <c:pt idx="28140">
                  <c:v>1.5618000000000002E-5</c:v>
                </c:pt>
                <c:pt idx="28141">
                  <c:v>1.5618000000000002E-5</c:v>
                </c:pt>
                <c:pt idx="28142">
                  <c:v>1.5618000000000002E-5</c:v>
                </c:pt>
                <c:pt idx="28143">
                  <c:v>1.5618000000000002E-5</c:v>
                </c:pt>
                <c:pt idx="28144">
                  <c:v>1.5539000000000001E-5</c:v>
                </c:pt>
                <c:pt idx="28145">
                  <c:v>1.5376E-5</c:v>
                </c:pt>
                <c:pt idx="28146">
                  <c:v>1.5376E-5</c:v>
                </c:pt>
                <c:pt idx="28147">
                  <c:v>1.5376E-5</c:v>
                </c:pt>
                <c:pt idx="28148">
                  <c:v>1.5376E-5</c:v>
                </c:pt>
                <c:pt idx="28149">
                  <c:v>1.5291E-5</c:v>
                </c:pt>
                <c:pt idx="28150">
                  <c:v>1.5291E-5</c:v>
                </c:pt>
                <c:pt idx="28151">
                  <c:v>1.5291E-5</c:v>
                </c:pt>
                <c:pt idx="28152">
                  <c:v>1.5291E-5</c:v>
                </c:pt>
                <c:pt idx="28153">
                  <c:v>1.5291E-5</c:v>
                </c:pt>
                <c:pt idx="28154">
                  <c:v>1.5291E-5</c:v>
                </c:pt>
                <c:pt idx="28155">
                  <c:v>1.5628E-5</c:v>
                </c:pt>
                <c:pt idx="28156">
                  <c:v>1.5259000000000001E-5</c:v>
                </c:pt>
                <c:pt idx="28157">
                  <c:v>1.5259000000000001E-5</c:v>
                </c:pt>
                <c:pt idx="28158">
                  <c:v>1.5259000000000001E-5</c:v>
                </c:pt>
                <c:pt idx="28159">
                  <c:v>1.5259000000000001E-5</c:v>
                </c:pt>
                <c:pt idx="28160">
                  <c:v>1.5259000000000001E-5</c:v>
                </c:pt>
                <c:pt idx="28161">
                  <c:v>1.5259000000000001E-5</c:v>
                </c:pt>
                <c:pt idx="28162">
                  <c:v>1.5259000000000001E-5</c:v>
                </c:pt>
                <c:pt idx="28163">
                  <c:v>1.5259000000000001E-5</c:v>
                </c:pt>
                <c:pt idx="28164">
                  <c:v>1.5259000000000001E-5</c:v>
                </c:pt>
                <c:pt idx="28165">
                  <c:v>1.5259000000000001E-5</c:v>
                </c:pt>
                <c:pt idx="28166">
                  <c:v>1.5259000000000001E-5</c:v>
                </c:pt>
                <c:pt idx="28167">
                  <c:v>1.5259000000000001E-5</c:v>
                </c:pt>
                <c:pt idx="28168">
                  <c:v>1.5259000000000001E-5</c:v>
                </c:pt>
                <c:pt idx="28169">
                  <c:v>1.5259000000000001E-5</c:v>
                </c:pt>
                <c:pt idx="28170">
                  <c:v>1.5259000000000001E-5</c:v>
                </c:pt>
                <c:pt idx="28171">
                  <c:v>1.5259000000000001E-5</c:v>
                </c:pt>
                <c:pt idx="28172">
                  <c:v>1.5076999999999998E-5</c:v>
                </c:pt>
                <c:pt idx="28173">
                  <c:v>1.5325E-5</c:v>
                </c:pt>
                <c:pt idx="28174">
                  <c:v>1.562E-5</c:v>
                </c:pt>
                <c:pt idx="28175">
                  <c:v>1.562E-5</c:v>
                </c:pt>
                <c:pt idx="28176">
                  <c:v>1.562E-5</c:v>
                </c:pt>
                <c:pt idx="28177">
                  <c:v>1.5243999999999998E-5</c:v>
                </c:pt>
                <c:pt idx="28178">
                  <c:v>1.5243999999999998E-5</c:v>
                </c:pt>
                <c:pt idx="28179">
                  <c:v>1.5243999999999998E-5</c:v>
                </c:pt>
                <c:pt idx="28180">
                  <c:v>1.5243999999999998E-5</c:v>
                </c:pt>
                <c:pt idx="28181">
                  <c:v>1.5243999999999998E-5</c:v>
                </c:pt>
                <c:pt idx="28182">
                  <c:v>1.5568000000000001E-5</c:v>
                </c:pt>
                <c:pt idx="28183">
                  <c:v>1.5304000000000001E-5</c:v>
                </c:pt>
                <c:pt idx="28184">
                  <c:v>1.5304000000000001E-5</c:v>
                </c:pt>
                <c:pt idx="28185">
                  <c:v>1.5304000000000001E-5</c:v>
                </c:pt>
                <c:pt idx="28186">
                  <c:v>1.5304000000000001E-5</c:v>
                </c:pt>
                <c:pt idx="28187">
                  <c:v>1.5304000000000001E-5</c:v>
                </c:pt>
                <c:pt idx="28188">
                  <c:v>1.5525000000000001E-5</c:v>
                </c:pt>
                <c:pt idx="28189">
                  <c:v>1.5356E-5</c:v>
                </c:pt>
                <c:pt idx="28190">
                  <c:v>1.5356E-5</c:v>
                </c:pt>
                <c:pt idx="28191">
                  <c:v>1.5153E-5</c:v>
                </c:pt>
                <c:pt idx="28192">
                  <c:v>1.5332000000000002E-5</c:v>
                </c:pt>
                <c:pt idx="28193">
                  <c:v>1.5332000000000002E-5</c:v>
                </c:pt>
                <c:pt idx="28194">
                  <c:v>1.5332000000000002E-5</c:v>
                </c:pt>
                <c:pt idx="28195">
                  <c:v>1.5531000000000001E-5</c:v>
                </c:pt>
                <c:pt idx="28196">
                  <c:v>1.5531000000000001E-5</c:v>
                </c:pt>
                <c:pt idx="28197">
                  <c:v>1.5223E-5</c:v>
                </c:pt>
                <c:pt idx="28198">
                  <c:v>1.5087999999999999E-5</c:v>
                </c:pt>
                <c:pt idx="28199">
                  <c:v>1.5393999999999999E-5</c:v>
                </c:pt>
                <c:pt idx="28200">
                  <c:v>1.5393999999999999E-5</c:v>
                </c:pt>
                <c:pt idx="28201">
                  <c:v>1.5393999999999999E-5</c:v>
                </c:pt>
                <c:pt idx="28202">
                  <c:v>1.5393999999999999E-5</c:v>
                </c:pt>
                <c:pt idx="28203">
                  <c:v>1.5393999999999999E-5</c:v>
                </c:pt>
                <c:pt idx="28204">
                  <c:v>1.5393999999999999E-5</c:v>
                </c:pt>
                <c:pt idx="28205">
                  <c:v>1.5393999999999999E-5</c:v>
                </c:pt>
                <c:pt idx="28206">
                  <c:v>1.5588000000000001E-5</c:v>
                </c:pt>
                <c:pt idx="28207">
                  <c:v>1.5588000000000001E-5</c:v>
                </c:pt>
                <c:pt idx="28208">
                  <c:v>1.5588000000000001E-5</c:v>
                </c:pt>
                <c:pt idx="28209">
                  <c:v>1.5670000000000001E-5</c:v>
                </c:pt>
                <c:pt idx="28210">
                  <c:v>1.5670000000000001E-5</c:v>
                </c:pt>
                <c:pt idx="28211">
                  <c:v>1.5337999999999998E-5</c:v>
                </c:pt>
                <c:pt idx="28212">
                  <c:v>1.5514000000000001E-5</c:v>
                </c:pt>
                <c:pt idx="28213">
                  <c:v>1.5514000000000001E-5</c:v>
                </c:pt>
                <c:pt idx="28214">
                  <c:v>1.5279999999999999E-5</c:v>
                </c:pt>
                <c:pt idx="28215">
                  <c:v>1.5279999999999999E-5</c:v>
                </c:pt>
                <c:pt idx="28216">
                  <c:v>1.5279999999999999E-5</c:v>
                </c:pt>
                <c:pt idx="28217">
                  <c:v>1.5187E-5</c:v>
                </c:pt>
                <c:pt idx="28218">
                  <c:v>1.5187E-5</c:v>
                </c:pt>
                <c:pt idx="28219">
                  <c:v>1.5382000000000003E-5</c:v>
                </c:pt>
                <c:pt idx="28220">
                  <c:v>1.5382000000000003E-5</c:v>
                </c:pt>
                <c:pt idx="28221">
                  <c:v>1.5186E-5</c:v>
                </c:pt>
                <c:pt idx="28222">
                  <c:v>1.5390999999999999E-5</c:v>
                </c:pt>
                <c:pt idx="28223">
                  <c:v>1.5390999999999999E-5</c:v>
                </c:pt>
                <c:pt idx="28224">
                  <c:v>1.5390999999999999E-5</c:v>
                </c:pt>
                <c:pt idx="28225">
                  <c:v>1.5155E-5</c:v>
                </c:pt>
                <c:pt idx="28226">
                  <c:v>1.5418E-5</c:v>
                </c:pt>
                <c:pt idx="28227">
                  <c:v>1.5418E-5</c:v>
                </c:pt>
                <c:pt idx="28228">
                  <c:v>1.5597E-5</c:v>
                </c:pt>
                <c:pt idx="28229">
                  <c:v>1.5587000000000002E-5</c:v>
                </c:pt>
                <c:pt idx="28230">
                  <c:v>1.5587000000000002E-5</c:v>
                </c:pt>
                <c:pt idx="28231">
                  <c:v>1.5587000000000002E-5</c:v>
                </c:pt>
                <c:pt idx="28232">
                  <c:v>1.5279000000000001E-5</c:v>
                </c:pt>
                <c:pt idx="28233">
                  <c:v>1.5565000000000001E-5</c:v>
                </c:pt>
                <c:pt idx="28234">
                  <c:v>1.5565000000000001E-5</c:v>
                </c:pt>
                <c:pt idx="28235">
                  <c:v>1.558E-5</c:v>
                </c:pt>
                <c:pt idx="28236">
                  <c:v>1.5798E-5</c:v>
                </c:pt>
                <c:pt idx="28237">
                  <c:v>1.5515999999999998E-5</c:v>
                </c:pt>
                <c:pt idx="28238">
                  <c:v>1.5515999999999998E-5</c:v>
                </c:pt>
                <c:pt idx="28239">
                  <c:v>1.5745999999999998E-5</c:v>
                </c:pt>
                <c:pt idx="28240">
                  <c:v>1.5745999999999998E-5</c:v>
                </c:pt>
                <c:pt idx="28241">
                  <c:v>1.6030999999999999E-5</c:v>
                </c:pt>
                <c:pt idx="28242">
                  <c:v>1.5933000000000001E-5</c:v>
                </c:pt>
                <c:pt idx="28243">
                  <c:v>1.5933000000000001E-5</c:v>
                </c:pt>
                <c:pt idx="28244">
                  <c:v>1.5783000000000001E-5</c:v>
                </c:pt>
                <c:pt idx="28245">
                  <c:v>1.5783000000000001E-5</c:v>
                </c:pt>
                <c:pt idx="28246">
                  <c:v>1.5603E-5</c:v>
                </c:pt>
                <c:pt idx="28247">
                  <c:v>1.5603E-5</c:v>
                </c:pt>
                <c:pt idx="28248">
                  <c:v>1.5603E-5</c:v>
                </c:pt>
                <c:pt idx="28249">
                  <c:v>1.5603E-5</c:v>
                </c:pt>
                <c:pt idx="28250">
                  <c:v>1.5440000000000001E-5</c:v>
                </c:pt>
                <c:pt idx="28251">
                  <c:v>1.5440000000000001E-5</c:v>
                </c:pt>
                <c:pt idx="28252">
                  <c:v>1.5440000000000001E-5</c:v>
                </c:pt>
                <c:pt idx="28253">
                  <c:v>1.5626000000000003E-5</c:v>
                </c:pt>
                <c:pt idx="28254">
                  <c:v>1.5626000000000003E-5</c:v>
                </c:pt>
                <c:pt idx="28255">
                  <c:v>1.5501999999999998E-5</c:v>
                </c:pt>
                <c:pt idx="28256">
                  <c:v>1.5501999999999998E-5</c:v>
                </c:pt>
                <c:pt idx="28257">
                  <c:v>1.5345E-5</c:v>
                </c:pt>
                <c:pt idx="28258">
                  <c:v>1.5345E-5</c:v>
                </c:pt>
                <c:pt idx="28259">
                  <c:v>1.5345E-5</c:v>
                </c:pt>
                <c:pt idx="28260">
                  <c:v>1.5345E-5</c:v>
                </c:pt>
                <c:pt idx="28261">
                  <c:v>1.5345E-5</c:v>
                </c:pt>
                <c:pt idx="28262">
                  <c:v>1.5345E-5</c:v>
                </c:pt>
                <c:pt idx="28263">
                  <c:v>1.5626999999999998E-5</c:v>
                </c:pt>
                <c:pt idx="28264">
                  <c:v>1.5809000000000001E-5</c:v>
                </c:pt>
                <c:pt idx="28265">
                  <c:v>1.5809000000000001E-5</c:v>
                </c:pt>
                <c:pt idx="28266">
                  <c:v>1.5809000000000001E-5</c:v>
                </c:pt>
                <c:pt idx="28267">
                  <c:v>1.5584999999999997E-5</c:v>
                </c:pt>
                <c:pt idx="28268">
                  <c:v>1.5584999999999997E-5</c:v>
                </c:pt>
                <c:pt idx="28269">
                  <c:v>1.5699999999999999E-5</c:v>
                </c:pt>
                <c:pt idx="28270">
                  <c:v>1.5521999999999998E-5</c:v>
                </c:pt>
                <c:pt idx="28271">
                  <c:v>1.5521999999999998E-5</c:v>
                </c:pt>
                <c:pt idx="28272">
                  <c:v>1.5521999999999998E-5</c:v>
                </c:pt>
                <c:pt idx="28273">
                  <c:v>1.5521999999999998E-5</c:v>
                </c:pt>
                <c:pt idx="28274">
                  <c:v>1.5752000000000001E-5</c:v>
                </c:pt>
                <c:pt idx="28275">
                  <c:v>1.5752000000000001E-5</c:v>
                </c:pt>
                <c:pt idx="28276">
                  <c:v>1.5752000000000001E-5</c:v>
                </c:pt>
                <c:pt idx="28277">
                  <c:v>1.5752000000000001E-5</c:v>
                </c:pt>
                <c:pt idx="28278">
                  <c:v>1.5752000000000001E-5</c:v>
                </c:pt>
                <c:pt idx="28279">
                  <c:v>1.5565000000000001E-5</c:v>
                </c:pt>
                <c:pt idx="28280">
                  <c:v>1.579E-5</c:v>
                </c:pt>
                <c:pt idx="28281">
                  <c:v>1.5570000000000002E-5</c:v>
                </c:pt>
                <c:pt idx="28282">
                  <c:v>1.5570000000000002E-5</c:v>
                </c:pt>
                <c:pt idx="28283">
                  <c:v>1.5570000000000002E-5</c:v>
                </c:pt>
                <c:pt idx="28284">
                  <c:v>1.5504000000000003E-5</c:v>
                </c:pt>
                <c:pt idx="28285">
                  <c:v>1.5665999999999999E-5</c:v>
                </c:pt>
                <c:pt idx="28286">
                  <c:v>1.5665999999999999E-5</c:v>
                </c:pt>
                <c:pt idx="28287">
                  <c:v>1.5665999999999999E-5</c:v>
                </c:pt>
                <c:pt idx="28288">
                  <c:v>1.5665999999999999E-5</c:v>
                </c:pt>
                <c:pt idx="28289">
                  <c:v>1.5665999999999999E-5</c:v>
                </c:pt>
                <c:pt idx="28290">
                  <c:v>1.579E-5</c:v>
                </c:pt>
                <c:pt idx="28291">
                  <c:v>1.579E-5</c:v>
                </c:pt>
                <c:pt idx="28292">
                  <c:v>1.562E-5</c:v>
                </c:pt>
                <c:pt idx="28293">
                  <c:v>1.562E-5</c:v>
                </c:pt>
                <c:pt idx="28294">
                  <c:v>1.562E-5</c:v>
                </c:pt>
                <c:pt idx="28295">
                  <c:v>1.562E-5</c:v>
                </c:pt>
                <c:pt idx="28296">
                  <c:v>1.562E-5</c:v>
                </c:pt>
                <c:pt idx="28297">
                  <c:v>1.5476000000000002E-5</c:v>
                </c:pt>
                <c:pt idx="28298">
                  <c:v>1.5476000000000002E-5</c:v>
                </c:pt>
                <c:pt idx="28299">
                  <c:v>1.5476000000000002E-5</c:v>
                </c:pt>
                <c:pt idx="28300">
                  <c:v>1.5476000000000002E-5</c:v>
                </c:pt>
                <c:pt idx="28301">
                  <c:v>1.5476000000000002E-5</c:v>
                </c:pt>
                <c:pt idx="28302">
                  <c:v>1.5476000000000002E-5</c:v>
                </c:pt>
                <c:pt idx="28303">
                  <c:v>1.5476000000000002E-5</c:v>
                </c:pt>
                <c:pt idx="28304">
                  <c:v>1.5748000000000002E-5</c:v>
                </c:pt>
                <c:pt idx="28305">
                  <c:v>1.5748000000000002E-5</c:v>
                </c:pt>
                <c:pt idx="28306">
                  <c:v>1.5529999999999999E-5</c:v>
                </c:pt>
                <c:pt idx="28307">
                  <c:v>1.5529999999999999E-5</c:v>
                </c:pt>
                <c:pt idx="28308">
                  <c:v>1.5181000000000001E-5</c:v>
                </c:pt>
                <c:pt idx="28309">
                  <c:v>1.5348999999999998E-5</c:v>
                </c:pt>
                <c:pt idx="28310">
                  <c:v>1.5348999999999998E-5</c:v>
                </c:pt>
                <c:pt idx="28311">
                  <c:v>1.5348999999999998E-5</c:v>
                </c:pt>
                <c:pt idx="28312">
                  <c:v>1.5421E-5</c:v>
                </c:pt>
                <c:pt idx="28313">
                  <c:v>1.5257000000000001E-5</c:v>
                </c:pt>
                <c:pt idx="28314">
                  <c:v>1.5257000000000001E-5</c:v>
                </c:pt>
                <c:pt idx="28315">
                  <c:v>1.5396000000000003E-5</c:v>
                </c:pt>
                <c:pt idx="28316">
                  <c:v>1.5396000000000003E-5</c:v>
                </c:pt>
                <c:pt idx="28317">
                  <c:v>1.5492E-5</c:v>
                </c:pt>
                <c:pt idx="28318">
                  <c:v>1.5492E-5</c:v>
                </c:pt>
                <c:pt idx="28319">
                  <c:v>1.5492E-5</c:v>
                </c:pt>
                <c:pt idx="28320">
                  <c:v>1.5384E-5</c:v>
                </c:pt>
                <c:pt idx="28321">
                  <c:v>1.5118999999999999E-5</c:v>
                </c:pt>
                <c:pt idx="28322">
                  <c:v>1.5118999999999999E-5</c:v>
                </c:pt>
                <c:pt idx="28323">
                  <c:v>1.5118999999999999E-5</c:v>
                </c:pt>
                <c:pt idx="28324">
                  <c:v>1.5118999999999999E-5</c:v>
                </c:pt>
                <c:pt idx="28325">
                  <c:v>1.5118999999999999E-5</c:v>
                </c:pt>
                <c:pt idx="28326">
                  <c:v>1.5118999999999999E-5</c:v>
                </c:pt>
                <c:pt idx="28327">
                  <c:v>1.5118999999999999E-5</c:v>
                </c:pt>
                <c:pt idx="28328">
                  <c:v>1.5118999999999999E-5</c:v>
                </c:pt>
                <c:pt idx="28329">
                  <c:v>1.5118999999999999E-5</c:v>
                </c:pt>
                <c:pt idx="28330">
                  <c:v>1.5274E-5</c:v>
                </c:pt>
                <c:pt idx="28331">
                  <c:v>1.5132000000000002E-5</c:v>
                </c:pt>
                <c:pt idx="28332">
                  <c:v>1.5132000000000002E-5</c:v>
                </c:pt>
                <c:pt idx="28333">
                  <c:v>1.5132000000000002E-5</c:v>
                </c:pt>
                <c:pt idx="28334">
                  <c:v>1.5132000000000002E-5</c:v>
                </c:pt>
                <c:pt idx="28335">
                  <c:v>1.5361000000000001E-5</c:v>
                </c:pt>
                <c:pt idx="28336">
                  <c:v>1.5361000000000001E-5</c:v>
                </c:pt>
                <c:pt idx="28337">
                  <c:v>1.5361000000000001E-5</c:v>
                </c:pt>
                <c:pt idx="28338">
                  <c:v>1.5361000000000001E-5</c:v>
                </c:pt>
                <c:pt idx="28339">
                  <c:v>1.5361000000000001E-5</c:v>
                </c:pt>
                <c:pt idx="28340">
                  <c:v>1.5361000000000001E-5</c:v>
                </c:pt>
                <c:pt idx="28341">
                  <c:v>1.5361000000000001E-5</c:v>
                </c:pt>
                <c:pt idx="28342">
                  <c:v>1.5361000000000001E-5</c:v>
                </c:pt>
                <c:pt idx="28343">
                  <c:v>1.5361000000000001E-5</c:v>
                </c:pt>
                <c:pt idx="28344">
                  <c:v>1.5162999999999999E-5</c:v>
                </c:pt>
                <c:pt idx="28345">
                  <c:v>1.5507999999999998E-5</c:v>
                </c:pt>
                <c:pt idx="28346">
                  <c:v>1.5336E-5</c:v>
                </c:pt>
                <c:pt idx="28347">
                  <c:v>1.5336E-5</c:v>
                </c:pt>
                <c:pt idx="28348">
                  <c:v>1.5336E-5</c:v>
                </c:pt>
                <c:pt idx="28349">
                  <c:v>1.5336E-5</c:v>
                </c:pt>
                <c:pt idx="28350">
                  <c:v>1.5336E-5</c:v>
                </c:pt>
                <c:pt idx="28351">
                  <c:v>1.5492E-5</c:v>
                </c:pt>
                <c:pt idx="28352">
                  <c:v>1.5492E-5</c:v>
                </c:pt>
                <c:pt idx="28353">
                  <c:v>1.5492E-5</c:v>
                </c:pt>
                <c:pt idx="28354">
                  <c:v>1.5268999999999999E-5</c:v>
                </c:pt>
                <c:pt idx="28355">
                  <c:v>1.5268999999999999E-5</c:v>
                </c:pt>
                <c:pt idx="28356">
                  <c:v>1.5268999999999999E-5</c:v>
                </c:pt>
                <c:pt idx="28357">
                  <c:v>1.5268999999999999E-5</c:v>
                </c:pt>
                <c:pt idx="28358">
                  <c:v>1.5268999999999999E-5</c:v>
                </c:pt>
                <c:pt idx="28359">
                  <c:v>1.5268999999999999E-5</c:v>
                </c:pt>
                <c:pt idx="28360">
                  <c:v>1.4995E-5</c:v>
                </c:pt>
                <c:pt idx="28361">
                  <c:v>1.5323000000000002E-5</c:v>
                </c:pt>
                <c:pt idx="28362">
                  <c:v>1.5323000000000002E-5</c:v>
                </c:pt>
                <c:pt idx="28363">
                  <c:v>1.5323000000000002E-5</c:v>
                </c:pt>
                <c:pt idx="28364">
                  <c:v>1.5323000000000002E-5</c:v>
                </c:pt>
                <c:pt idx="28365">
                  <c:v>1.5323000000000002E-5</c:v>
                </c:pt>
                <c:pt idx="28366">
                  <c:v>1.5157000000000001E-5</c:v>
                </c:pt>
                <c:pt idx="28367">
                  <c:v>1.5157000000000001E-5</c:v>
                </c:pt>
                <c:pt idx="28368">
                  <c:v>1.5157000000000001E-5</c:v>
                </c:pt>
                <c:pt idx="28369">
                  <c:v>1.5157000000000001E-5</c:v>
                </c:pt>
                <c:pt idx="28370">
                  <c:v>1.5157000000000001E-5</c:v>
                </c:pt>
                <c:pt idx="28371">
                  <c:v>1.4962E-5</c:v>
                </c:pt>
                <c:pt idx="28372">
                  <c:v>1.4962E-5</c:v>
                </c:pt>
                <c:pt idx="28373">
                  <c:v>1.4962E-5</c:v>
                </c:pt>
                <c:pt idx="28374">
                  <c:v>1.4962E-5</c:v>
                </c:pt>
                <c:pt idx="28375">
                  <c:v>1.4962E-5</c:v>
                </c:pt>
                <c:pt idx="28376">
                  <c:v>1.5125E-5</c:v>
                </c:pt>
                <c:pt idx="28377">
                  <c:v>1.4992E-5</c:v>
                </c:pt>
                <c:pt idx="28378">
                  <c:v>1.5131E-5</c:v>
                </c:pt>
                <c:pt idx="28379">
                  <c:v>1.5131E-5</c:v>
                </c:pt>
                <c:pt idx="28380">
                  <c:v>1.5131E-5</c:v>
                </c:pt>
                <c:pt idx="28381">
                  <c:v>1.4949E-5</c:v>
                </c:pt>
                <c:pt idx="28382">
                  <c:v>1.4949E-5</c:v>
                </c:pt>
                <c:pt idx="28383">
                  <c:v>1.4949E-5</c:v>
                </c:pt>
                <c:pt idx="28384">
                  <c:v>1.4949E-5</c:v>
                </c:pt>
                <c:pt idx="28385">
                  <c:v>1.4949E-5</c:v>
                </c:pt>
                <c:pt idx="28386">
                  <c:v>1.4949E-5</c:v>
                </c:pt>
                <c:pt idx="28387">
                  <c:v>1.4949E-5</c:v>
                </c:pt>
                <c:pt idx="28388">
                  <c:v>1.4949E-5</c:v>
                </c:pt>
                <c:pt idx="28389">
                  <c:v>1.4949E-5</c:v>
                </c:pt>
                <c:pt idx="28390">
                  <c:v>1.4694999999999999E-5</c:v>
                </c:pt>
                <c:pt idx="28391">
                  <c:v>1.4694999999999999E-5</c:v>
                </c:pt>
                <c:pt idx="28392">
                  <c:v>1.4694999999999999E-5</c:v>
                </c:pt>
                <c:pt idx="28393">
                  <c:v>1.4527999999999999E-5</c:v>
                </c:pt>
                <c:pt idx="28394">
                  <c:v>1.4527999999999999E-5</c:v>
                </c:pt>
                <c:pt idx="28395">
                  <c:v>1.4527999999999999E-5</c:v>
                </c:pt>
                <c:pt idx="28396">
                  <c:v>1.4349000000000001E-5</c:v>
                </c:pt>
                <c:pt idx="28397">
                  <c:v>1.4349000000000001E-5</c:v>
                </c:pt>
                <c:pt idx="28398">
                  <c:v>1.4572999999999999E-5</c:v>
                </c:pt>
                <c:pt idx="28399">
                  <c:v>1.4572999999999999E-5</c:v>
                </c:pt>
                <c:pt idx="28400">
                  <c:v>1.4572999999999999E-5</c:v>
                </c:pt>
                <c:pt idx="28401">
                  <c:v>1.4760000000000001E-5</c:v>
                </c:pt>
                <c:pt idx="28402">
                  <c:v>1.4760000000000001E-5</c:v>
                </c:pt>
                <c:pt idx="28403">
                  <c:v>1.4616999999999999E-5</c:v>
                </c:pt>
                <c:pt idx="28404">
                  <c:v>1.4616999999999999E-5</c:v>
                </c:pt>
                <c:pt idx="28405">
                  <c:v>1.4859E-5</c:v>
                </c:pt>
                <c:pt idx="28406">
                  <c:v>1.4859E-5</c:v>
                </c:pt>
                <c:pt idx="28407">
                  <c:v>1.5068E-5</c:v>
                </c:pt>
                <c:pt idx="28408">
                  <c:v>1.5068E-5</c:v>
                </c:pt>
                <c:pt idx="28409">
                  <c:v>1.5068E-5</c:v>
                </c:pt>
                <c:pt idx="28410">
                  <c:v>1.4745E-5</c:v>
                </c:pt>
                <c:pt idx="28411">
                  <c:v>1.4929000000000001E-5</c:v>
                </c:pt>
                <c:pt idx="28412">
                  <c:v>1.4929000000000001E-5</c:v>
                </c:pt>
                <c:pt idx="28413">
                  <c:v>1.4929000000000001E-5</c:v>
                </c:pt>
                <c:pt idx="28414">
                  <c:v>1.4818999999999998E-5</c:v>
                </c:pt>
                <c:pt idx="28415">
                  <c:v>1.4818999999999998E-5</c:v>
                </c:pt>
                <c:pt idx="28416">
                  <c:v>1.4818999999999998E-5</c:v>
                </c:pt>
                <c:pt idx="28417">
                  <c:v>1.4818999999999998E-5</c:v>
                </c:pt>
                <c:pt idx="28418">
                  <c:v>1.4818999999999998E-5</c:v>
                </c:pt>
                <c:pt idx="28419">
                  <c:v>1.4818999999999998E-5</c:v>
                </c:pt>
                <c:pt idx="28420">
                  <c:v>1.4818999999999998E-5</c:v>
                </c:pt>
                <c:pt idx="28421">
                  <c:v>1.4818999999999998E-5</c:v>
                </c:pt>
                <c:pt idx="28422">
                  <c:v>1.4818999999999998E-5</c:v>
                </c:pt>
                <c:pt idx="28423">
                  <c:v>1.4544000000000002E-5</c:v>
                </c:pt>
                <c:pt idx="28424">
                  <c:v>1.4731E-5</c:v>
                </c:pt>
                <c:pt idx="28425">
                  <c:v>1.4731E-5</c:v>
                </c:pt>
                <c:pt idx="28426">
                  <c:v>1.4865999999999998E-5</c:v>
                </c:pt>
                <c:pt idx="28427">
                  <c:v>1.4599E-5</c:v>
                </c:pt>
                <c:pt idx="28428">
                  <c:v>1.4827999999999999E-5</c:v>
                </c:pt>
                <c:pt idx="28429">
                  <c:v>1.4827999999999999E-5</c:v>
                </c:pt>
                <c:pt idx="28430">
                  <c:v>1.4827999999999999E-5</c:v>
                </c:pt>
                <c:pt idx="28431">
                  <c:v>1.4827999999999999E-5</c:v>
                </c:pt>
                <c:pt idx="28432">
                  <c:v>1.4827999999999999E-5</c:v>
                </c:pt>
                <c:pt idx="28433">
                  <c:v>1.4827999999999999E-5</c:v>
                </c:pt>
                <c:pt idx="28434">
                  <c:v>1.4827999999999999E-5</c:v>
                </c:pt>
                <c:pt idx="28435">
                  <c:v>1.4827999999999999E-5</c:v>
                </c:pt>
                <c:pt idx="28436">
                  <c:v>1.4827999999999999E-5</c:v>
                </c:pt>
                <c:pt idx="28437">
                  <c:v>1.4827999999999999E-5</c:v>
                </c:pt>
                <c:pt idx="28438">
                  <c:v>1.4827999999999999E-5</c:v>
                </c:pt>
                <c:pt idx="28439">
                  <c:v>1.4641000000000001E-5</c:v>
                </c:pt>
                <c:pt idx="28440">
                  <c:v>1.4493E-5</c:v>
                </c:pt>
                <c:pt idx="28441">
                  <c:v>1.4493E-5</c:v>
                </c:pt>
                <c:pt idx="28442">
                  <c:v>1.4710000000000001E-5</c:v>
                </c:pt>
                <c:pt idx="28443">
                  <c:v>1.4710000000000001E-5</c:v>
                </c:pt>
                <c:pt idx="28444">
                  <c:v>1.4510999999999999E-5</c:v>
                </c:pt>
                <c:pt idx="28445">
                  <c:v>1.4510999999999999E-5</c:v>
                </c:pt>
                <c:pt idx="28446">
                  <c:v>1.4510999999999999E-5</c:v>
                </c:pt>
                <c:pt idx="28447">
                  <c:v>1.4510999999999999E-5</c:v>
                </c:pt>
                <c:pt idx="28448">
                  <c:v>1.4804999999999998E-5</c:v>
                </c:pt>
                <c:pt idx="28449">
                  <c:v>1.4804999999999998E-5</c:v>
                </c:pt>
                <c:pt idx="28450">
                  <c:v>1.4804999999999998E-5</c:v>
                </c:pt>
                <c:pt idx="28451">
                  <c:v>1.4804999999999998E-5</c:v>
                </c:pt>
                <c:pt idx="28452">
                  <c:v>1.4605999999999999E-5</c:v>
                </c:pt>
                <c:pt idx="28453">
                  <c:v>1.4605999999999999E-5</c:v>
                </c:pt>
                <c:pt idx="28454">
                  <c:v>1.4787000000000001E-5</c:v>
                </c:pt>
                <c:pt idx="28455">
                  <c:v>1.4565E-5</c:v>
                </c:pt>
                <c:pt idx="28456">
                  <c:v>1.4565E-5</c:v>
                </c:pt>
                <c:pt idx="28457">
                  <c:v>1.4565E-5</c:v>
                </c:pt>
                <c:pt idx="28458">
                  <c:v>1.4743000000000001E-5</c:v>
                </c:pt>
                <c:pt idx="28459">
                  <c:v>1.4743000000000001E-5</c:v>
                </c:pt>
                <c:pt idx="28460">
                  <c:v>1.4743000000000001E-5</c:v>
                </c:pt>
                <c:pt idx="28461">
                  <c:v>1.4743000000000001E-5</c:v>
                </c:pt>
                <c:pt idx="28462">
                  <c:v>1.4962E-5</c:v>
                </c:pt>
                <c:pt idx="28463">
                  <c:v>1.4962E-5</c:v>
                </c:pt>
                <c:pt idx="28464">
                  <c:v>1.4962E-5</c:v>
                </c:pt>
                <c:pt idx="28465">
                  <c:v>1.4962E-5</c:v>
                </c:pt>
                <c:pt idx="28466">
                  <c:v>1.4962E-5</c:v>
                </c:pt>
                <c:pt idx="28467">
                  <c:v>1.4962E-5</c:v>
                </c:pt>
                <c:pt idx="28468">
                  <c:v>1.4962E-5</c:v>
                </c:pt>
                <c:pt idx="28469">
                  <c:v>1.4962E-5</c:v>
                </c:pt>
                <c:pt idx="28470">
                  <c:v>1.4962E-5</c:v>
                </c:pt>
                <c:pt idx="28471">
                  <c:v>1.4646999999999999E-5</c:v>
                </c:pt>
                <c:pt idx="28472">
                  <c:v>1.4646999999999999E-5</c:v>
                </c:pt>
                <c:pt idx="28473">
                  <c:v>1.4646999999999999E-5</c:v>
                </c:pt>
                <c:pt idx="28474">
                  <c:v>1.4646999999999999E-5</c:v>
                </c:pt>
                <c:pt idx="28475">
                  <c:v>1.4646999999999999E-5</c:v>
                </c:pt>
                <c:pt idx="28476">
                  <c:v>1.4646999999999999E-5</c:v>
                </c:pt>
                <c:pt idx="28477">
                  <c:v>1.4646999999999999E-5</c:v>
                </c:pt>
                <c:pt idx="28478">
                  <c:v>1.4646999999999999E-5</c:v>
                </c:pt>
                <c:pt idx="28479">
                  <c:v>1.4646999999999999E-5</c:v>
                </c:pt>
                <c:pt idx="28480">
                  <c:v>1.4646999999999999E-5</c:v>
                </c:pt>
                <c:pt idx="28481">
                  <c:v>1.4646999999999999E-5</c:v>
                </c:pt>
                <c:pt idx="28482">
                  <c:v>1.4646999999999999E-5</c:v>
                </c:pt>
                <c:pt idx="28483">
                  <c:v>1.4779E-5</c:v>
                </c:pt>
                <c:pt idx="28484">
                  <c:v>1.4779E-5</c:v>
                </c:pt>
                <c:pt idx="28485">
                  <c:v>1.4779E-5</c:v>
                </c:pt>
                <c:pt idx="28486">
                  <c:v>1.4779E-5</c:v>
                </c:pt>
                <c:pt idx="28487">
                  <c:v>1.4779E-5</c:v>
                </c:pt>
                <c:pt idx="28488">
                  <c:v>1.4779E-5</c:v>
                </c:pt>
                <c:pt idx="28489">
                  <c:v>1.4779E-5</c:v>
                </c:pt>
                <c:pt idx="28490">
                  <c:v>1.4779E-5</c:v>
                </c:pt>
                <c:pt idx="28491">
                  <c:v>1.4598E-5</c:v>
                </c:pt>
                <c:pt idx="28492">
                  <c:v>1.4734E-5</c:v>
                </c:pt>
                <c:pt idx="28493">
                  <c:v>1.4734E-5</c:v>
                </c:pt>
                <c:pt idx="28494">
                  <c:v>1.4734E-5</c:v>
                </c:pt>
                <c:pt idx="28495">
                  <c:v>1.4734E-5</c:v>
                </c:pt>
                <c:pt idx="28496">
                  <c:v>1.4734E-5</c:v>
                </c:pt>
                <c:pt idx="28497">
                  <c:v>1.4734E-5</c:v>
                </c:pt>
                <c:pt idx="28498">
                  <c:v>1.4734E-5</c:v>
                </c:pt>
                <c:pt idx="28499">
                  <c:v>1.4734E-5</c:v>
                </c:pt>
                <c:pt idx="28500">
                  <c:v>1.4734E-5</c:v>
                </c:pt>
                <c:pt idx="28501">
                  <c:v>1.4734E-5</c:v>
                </c:pt>
                <c:pt idx="28502">
                  <c:v>1.4734E-5</c:v>
                </c:pt>
                <c:pt idx="28503">
                  <c:v>1.4734E-5</c:v>
                </c:pt>
                <c:pt idx="28504">
                  <c:v>1.4734E-5</c:v>
                </c:pt>
                <c:pt idx="28505">
                  <c:v>1.4734E-5</c:v>
                </c:pt>
                <c:pt idx="28506">
                  <c:v>1.4734E-5</c:v>
                </c:pt>
                <c:pt idx="28507">
                  <c:v>1.4876E-5</c:v>
                </c:pt>
                <c:pt idx="28508">
                  <c:v>1.4876E-5</c:v>
                </c:pt>
                <c:pt idx="28509">
                  <c:v>1.4876E-5</c:v>
                </c:pt>
                <c:pt idx="28510">
                  <c:v>1.4876E-5</c:v>
                </c:pt>
                <c:pt idx="28511">
                  <c:v>1.4876E-5</c:v>
                </c:pt>
                <c:pt idx="28512">
                  <c:v>1.4876E-5</c:v>
                </c:pt>
                <c:pt idx="28513">
                  <c:v>1.4876E-5</c:v>
                </c:pt>
                <c:pt idx="28514">
                  <c:v>1.4876E-5</c:v>
                </c:pt>
                <c:pt idx="28515">
                  <c:v>1.4876E-5</c:v>
                </c:pt>
                <c:pt idx="28516">
                  <c:v>1.4876E-5</c:v>
                </c:pt>
                <c:pt idx="28517">
                  <c:v>1.5087999999999999E-5</c:v>
                </c:pt>
                <c:pt idx="28518">
                  <c:v>1.5087999999999999E-5</c:v>
                </c:pt>
                <c:pt idx="28519">
                  <c:v>1.5087999999999999E-5</c:v>
                </c:pt>
                <c:pt idx="28520">
                  <c:v>1.5087999999999999E-5</c:v>
                </c:pt>
                <c:pt idx="28521">
                  <c:v>1.5087999999999999E-5</c:v>
                </c:pt>
                <c:pt idx="28522">
                  <c:v>1.4935000000000002E-5</c:v>
                </c:pt>
                <c:pt idx="28523">
                  <c:v>1.4935000000000002E-5</c:v>
                </c:pt>
                <c:pt idx="28524">
                  <c:v>1.4935000000000002E-5</c:v>
                </c:pt>
                <c:pt idx="28525">
                  <c:v>1.4935000000000002E-5</c:v>
                </c:pt>
                <c:pt idx="28526">
                  <c:v>1.4935000000000002E-5</c:v>
                </c:pt>
                <c:pt idx="28527">
                  <c:v>1.4935000000000002E-5</c:v>
                </c:pt>
                <c:pt idx="28528">
                  <c:v>1.5189E-5</c:v>
                </c:pt>
                <c:pt idx="28529">
                  <c:v>1.5189E-5</c:v>
                </c:pt>
                <c:pt idx="28530">
                  <c:v>1.5189E-5</c:v>
                </c:pt>
                <c:pt idx="28531">
                  <c:v>1.4888E-5</c:v>
                </c:pt>
                <c:pt idx="28532">
                  <c:v>1.5059000000000001E-5</c:v>
                </c:pt>
                <c:pt idx="28533">
                  <c:v>1.5059000000000001E-5</c:v>
                </c:pt>
                <c:pt idx="28534">
                  <c:v>1.4874000000000002E-5</c:v>
                </c:pt>
                <c:pt idx="28535">
                  <c:v>1.4874000000000002E-5</c:v>
                </c:pt>
                <c:pt idx="28536">
                  <c:v>1.4874000000000002E-5</c:v>
                </c:pt>
                <c:pt idx="28537">
                  <c:v>1.5018000000000001E-5</c:v>
                </c:pt>
                <c:pt idx="28538">
                  <c:v>1.5018000000000001E-5</c:v>
                </c:pt>
                <c:pt idx="28539">
                  <c:v>1.4854999999999999E-5</c:v>
                </c:pt>
                <c:pt idx="28540">
                  <c:v>1.4854999999999999E-5</c:v>
                </c:pt>
                <c:pt idx="28541">
                  <c:v>1.4854999999999999E-5</c:v>
                </c:pt>
                <c:pt idx="28542">
                  <c:v>1.4854999999999999E-5</c:v>
                </c:pt>
                <c:pt idx="28543">
                  <c:v>1.4854999999999999E-5</c:v>
                </c:pt>
                <c:pt idx="28544">
                  <c:v>1.4593000000000001E-5</c:v>
                </c:pt>
                <c:pt idx="28545">
                  <c:v>1.4921999999999999E-5</c:v>
                </c:pt>
                <c:pt idx="28546">
                  <c:v>1.4646999999999999E-5</c:v>
                </c:pt>
                <c:pt idx="28547">
                  <c:v>1.4938000000000002E-5</c:v>
                </c:pt>
                <c:pt idx="28548">
                  <c:v>1.4938000000000002E-5</c:v>
                </c:pt>
                <c:pt idx="28549">
                  <c:v>1.4938000000000002E-5</c:v>
                </c:pt>
                <c:pt idx="28550">
                  <c:v>1.4938000000000002E-5</c:v>
                </c:pt>
                <c:pt idx="28551">
                  <c:v>1.4938000000000002E-5</c:v>
                </c:pt>
                <c:pt idx="28552">
                  <c:v>1.4938000000000002E-5</c:v>
                </c:pt>
                <c:pt idx="28553">
                  <c:v>1.4938000000000002E-5</c:v>
                </c:pt>
                <c:pt idx="28554">
                  <c:v>1.5163999999999999E-5</c:v>
                </c:pt>
                <c:pt idx="28555">
                  <c:v>1.4995E-5</c:v>
                </c:pt>
                <c:pt idx="28556">
                  <c:v>1.4995E-5</c:v>
                </c:pt>
                <c:pt idx="28557">
                  <c:v>1.4995E-5</c:v>
                </c:pt>
                <c:pt idx="28558">
                  <c:v>1.4995E-5</c:v>
                </c:pt>
                <c:pt idx="28559">
                  <c:v>1.4995E-5</c:v>
                </c:pt>
                <c:pt idx="28560">
                  <c:v>1.4846000000000002E-5</c:v>
                </c:pt>
                <c:pt idx="28561">
                  <c:v>1.4846000000000002E-5</c:v>
                </c:pt>
                <c:pt idx="28562">
                  <c:v>1.4657E-5</c:v>
                </c:pt>
                <c:pt idx="28563">
                  <c:v>1.4887E-5</c:v>
                </c:pt>
                <c:pt idx="28564">
                  <c:v>1.4768E-5</c:v>
                </c:pt>
                <c:pt idx="28565">
                  <c:v>1.4768E-5</c:v>
                </c:pt>
                <c:pt idx="28566">
                  <c:v>1.4768E-5</c:v>
                </c:pt>
                <c:pt idx="28567">
                  <c:v>1.4768E-5</c:v>
                </c:pt>
                <c:pt idx="28568">
                  <c:v>1.4768E-5</c:v>
                </c:pt>
                <c:pt idx="28569">
                  <c:v>1.4768E-5</c:v>
                </c:pt>
                <c:pt idx="28570">
                  <c:v>1.4544999999999999E-5</c:v>
                </c:pt>
                <c:pt idx="28571">
                  <c:v>1.4544999999999999E-5</c:v>
                </c:pt>
                <c:pt idx="28572">
                  <c:v>1.4874999999999999E-5</c:v>
                </c:pt>
                <c:pt idx="28573">
                  <c:v>1.4627000000000001E-5</c:v>
                </c:pt>
                <c:pt idx="28574">
                  <c:v>1.4627000000000001E-5</c:v>
                </c:pt>
                <c:pt idx="28575">
                  <c:v>1.4399999999999999E-5</c:v>
                </c:pt>
                <c:pt idx="28576">
                  <c:v>1.4582E-5</c:v>
                </c:pt>
                <c:pt idx="28577">
                  <c:v>1.4582E-5</c:v>
                </c:pt>
                <c:pt idx="28578">
                  <c:v>1.4779999999999999E-5</c:v>
                </c:pt>
                <c:pt idx="28579">
                  <c:v>1.4779999999999999E-5</c:v>
                </c:pt>
                <c:pt idx="28580">
                  <c:v>1.4779999999999999E-5</c:v>
                </c:pt>
                <c:pt idx="28581">
                  <c:v>1.4779999999999999E-5</c:v>
                </c:pt>
                <c:pt idx="28582">
                  <c:v>1.5033E-5</c:v>
                </c:pt>
                <c:pt idx="28583">
                  <c:v>1.5033E-5</c:v>
                </c:pt>
                <c:pt idx="28584">
                  <c:v>1.4963999999999999E-5</c:v>
                </c:pt>
                <c:pt idx="28585">
                  <c:v>1.4963999999999999E-5</c:v>
                </c:pt>
                <c:pt idx="28586">
                  <c:v>1.4963999999999999E-5</c:v>
                </c:pt>
                <c:pt idx="28587">
                  <c:v>1.4963999999999999E-5</c:v>
                </c:pt>
                <c:pt idx="28588">
                  <c:v>1.4963999999999999E-5</c:v>
                </c:pt>
                <c:pt idx="28589">
                  <c:v>1.4963999999999999E-5</c:v>
                </c:pt>
                <c:pt idx="28590">
                  <c:v>1.5110000000000001E-5</c:v>
                </c:pt>
                <c:pt idx="28591">
                  <c:v>1.4871E-5</c:v>
                </c:pt>
                <c:pt idx="28592">
                  <c:v>1.4871E-5</c:v>
                </c:pt>
                <c:pt idx="28593">
                  <c:v>1.4871E-5</c:v>
                </c:pt>
                <c:pt idx="28594">
                  <c:v>1.5062000000000001E-5</c:v>
                </c:pt>
                <c:pt idx="28595">
                  <c:v>1.5062000000000001E-5</c:v>
                </c:pt>
                <c:pt idx="28596">
                  <c:v>1.4979999999999999E-5</c:v>
                </c:pt>
                <c:pt idx="28597">
                  <c:v>1.4979999999999999E-5</c:v>
                </c:pt>
                <c:pt idx="28598">
                  <c:v>1.4979999999999999E-5</c:v>
                </c:pt>
                <c:pt idx="28599">
                  <c:v>1.4979999999999999E-5</c:v>
                </c:pt>
                <c:pt idx="28600">
                  <c:v>1.4979999999999999E-5</c:v>
                </c:pt>
                <c:pt idx="28601">
                  <c:v>1.4979999999999999E-5</c:v>
                </c:pt>
                <c:pt idx="28602">
                  <c:v>1.4979999999999999E-5</c:v>
                </c:pt>
                <c:pt idx="28603">
                  <c:v>1.4865000000000001E-5</c:v>
                </c:pt>
                <c:pt idx="28604">
                  <c:v>1.5015000000000001E-5</c:v>
                </c:pt>
                <c:pt idx="28605">
                  <c:v>1.5015000000000001E-5</c:v>
                </c:pt>
                <c:pt idx="28606">
                  <c:v>1.5215000000000001E-5</c:v>
                </c:pt>
                <c:pt idx="28607">
                  <c:v>1.5073E-5</c:v>
                </c:pt>
                <c:pt idx="28608">
                  <c:v>1.5073E-5</c:v>
                </c:pt>
                <c:pt idx="28609">
                  <c:v>1.5073E-5</c:v>
                </c:pt>
                <c:pt idx="28610">
                  <c:v>1.5073E-5</c:v>
                </c:pt>
                <c:pt idx="28611">
                  <c:v>1.5073E-5</c:v>
                </c:pt>
                <c:pt idx="28612">
                  <c:v>1.4860000000000002E-5</c:v>
                </c:pt>
                <c:pt idx="28613">
                  <c:v>1.4860000000000002E-5</c:v>
                </c:pt>
                <c:pt idx="28614">
                  <c:v>1.4860000000000002E-5</c:v>
                </c:pt>
                <c:pt idx="28615">
                  <c:v>1.4860000000000002E-5</c:v>
                </c:pt>
                <c:pt idx="28616">
                  <c:v>1.4860000000000002E-5</c:v>
                </c:pt>
                <c:pt idx="28617">
                  <c:v>1.4860000000000002E-5</c:v>
                </c:pt>
                <c:pt idx="28618">
                  <c:v>1.4653E-5</c:v>
                </c:pt>
                <c:pt idx="28619">
                  <c:v>1.4653E-5</c:v>
                </c:pt>
                <c:pt idx="28620">
                  <c:v>1.4924999999999999E-5</c:v>
                </c:pt>
                <c:pt idx="28621">
                  <c:v>1.4924999999999999E-5</c:v>
                </c:pt>
                <c:pt idx="28622">
                  <c:v>1.4774000000000001E-5</c:v>
                </c:pt>
                <c:pt idx="28623">
                  <c:v>1.4635000000000001E-5</c:v>
                </c:pt>
                <c:pt idx="28624">
                  <c:v>1.4635000000000001E-5</c:v>
                </c:pt>
                <c:pt idx="28625">
                  <c:v>1.4635000000000001E-5</c:v>
                </c:pt>
                <c:pt idx="28626">
                  <c:v>1.4396999999999998E-5</c:v>
                </c:pt>
                <c:pt idx="28627">
                  <c:v>1.4534E-5</c:v>
                </c:pt>
                <c:pt idx="28628">
                  <c:v>1.4635999999999998E-5</c:v>
                </c:pt>
                <c:pt idx="28629">
                  <c:v>1.4635999999999998E-5</c:v>
                </c:pt>
                <c:pt idx="28630">
                  <c:v>1.4635999999999998E-5</c:v>
                </c:pt>
                <c:pt idx="28631">
                  <c:v>1.4635999999999998E-5</c:v>
                </c:pt>
                <c:pt idx="28632">
                  <c:v>1.4635999999999998E-5</c:v>
                </c:pt>
                <c:pt idx="28633">
                  <c:v>1.4635999999999998E-5</c:v>
                </c:pt>
                <c:pt idx="28634">
                  <c:v>1.4834000000000001E-5</c:v>
                </c:pt>
                <c:pt idx="28635">
                  <c:v>1.4721999999999999E-5</c:v>
                </c:pt>
                <c:pt idx="28636">
                  <c:v>1.4721999999999999E-5</c:v>
                </c:pt>
                <c:pt idx="28637">
                  <c:v>1.4999000000000002E-5</c:v>
                </c:pt>
                <c:pt idx="28638">
                  <c:v>1.4999000000000002E-5</c:v>
                </c:pt>
                <c:pt idx="28639">
                  <c:v>1.4999000000000002E-5</c:v>
                </c:pt>
                <c:pt idx="28640">
                  <c:v>1.4999000000000002E-5</c:v>
                </c:pt>
                <c:pt idx="28641">
                  <c:v>1.4999000000000002E-5</c:v>
                </c:pt>
                <c:pt idx="28642">
                  <c:v>1.4999000000000002E-5</c:v>
                </c:pt>
                <c:pt idx="28643">
                  <c:v>1.4999000000000002E-5</c:v>
                </c:pt>
                <c:pt idx="28644">
                  <c:v>1.4999000000000002E-5</c:v>
                </c:pt>
                <c:pt idx="28645">
                  <c:v>1.4999000000000002E-5</c:v>
                </c:pt>
                <c:pt idx="28646">
                  <c:v>1.4999000000000002E-5</c:v>
                </c:pt>
                <c:pt idx="28647">
                  <c:v>1.4999000000000002E-5</c:v>
                </c:pt>
                <c:pt idx="28648">
                  <c:v>1.4999000000000002E-5</c:v>
                </c:pt>
                <c:pt idx="28649">
                  <c:v>1.4999000000000002E-5</c:v>
                </c:pt>
                <c:pt idx="28650">
                  <c:v>1.4999000000000002E-5</c:v>
                </c:pt>
                <c:pt idx="28651">
                  <c:v>1.4999000000000002E-5</c:v>
                </c:pt>
                <c:pt idx="28652">
                  <c:v>1.4915E-5</c:v>
                </c:pt>
                <c:pt idx="28653">
                  <c:v>1.4915E-5</c:v>
                </c:pt>
                <c:pt idx="28654">
                  <c:v>1.5190999999999999E-5</c:v>
                </c:pt>
                <c:pt idx="28655">
                  <c:v>1.5190999999999999E-5</c:v>
                </c:pt>
                <c:pt idx="28656">
                  <c:v>1.5190999999999999E-5</c:v>
                </c:pt>
                <c:pt idx="28657">
                  <c:v>1.5190999999999999E-5</c:v>
                </c:pt>
                <c:pt idx="28658">
                  <c:v>1.5190999999999999E-5</c:v>
                </c:pt>
                <c:pt idx="28659">
                  <c:v>1.5190999999999999E-5</c:v>
                </c:pt>
                <c:pt idx="28660">
                  <c:v>1.5190999999999999E-5</c:v>
                </c:pt>
                <c:pt idx="28661">
                  <c:v>1.5190999999999999E-5</c:v>
                </c:pt>
                <c:pt idx="28662">
                  <c:v>1.5190999999999999E-5</c:v>
                </c:pt>
                <c:pt idx="28663">
                  <c:v>1.5305E-5</c:v>
                </c:pt>
                <c:pt idx="28664">
                  <c:v>1.5305E-5</c:v>
                </c:pt>
                <c:pt idx="28665">
                  <c:v>1.5459999999999998E-5</c:v>
                </c:pt>
                <c:pt idx="28666">
                  <c:v>1.5459999999999998E-5</c:v>
                </c:pt>
                <c:pt idx="28667">
                  <c:v>1.5643000000000003E-5</c:v>
                </c:pt>
                <c:pt idx="28668">
                  <c:v>1.5643000000000003E-5</c:v>
                </c:pt>
                <c:pt idx="28669">
                  <c:v>1.5404E-5</c:v>
                </c:pt>
                <c:pt idx="28670">
                  <c:v>1.5145E-5</c:v>
                </c:pt>
                <c:pt idx="28671">
                  <c:v>1.5145E-5</c:v>
                </c:pt>
                <c:pt idx="28672">
                  <c:v>1.5382000000000003E-5</c:v>
                </c:pt>
                <c:pt idx="28673">
                  <c:v>1.5382000000000003E-5</c:v>
                </c:pt>
                <c:pt idx="28674">
                  <c:v>1.5382000000000003E-5</c:v>
                </c:pt>
                <c:pt idx="28675">
                  <c:v>1.5254000000000002E-5</c:v>
                </c:pt>
                <c:pt idx="28676">
                  <c:v>1.5254000000000002E-5</c:v>
                </c:pt>
                <c:pt idx="28677">
                  <c:v>1.5218000000000001E-5</c:v>
                </c:pt>
                <c:pt idx="28678">
                  <c:v>1.5412000000000001E-5</c:v>
                </c:pt>
                <c:pt idx="28679">
                  <c:v>1.5412000000000001E-5</c:v>
                </c:pt>
                <c:pt idx="28680">
                  <c:v>1.5242000000000001E-5</c:v>
                </c:pt>
                <c:pt idx="28681">
                  <c:v>1.5438999999999999E-5</c:v>
                </c:pt>
                <c:pt idx="28682">
                  <c:v>1.5153E-5</c:v>
                </c:pt>
                <c:pt idx="28683">
                  <c:v>1.4952999999999999E-5</c:v>
                </c:pt>
                <c:pt idx="28684">
                  <c:v>1.4952999999999999E-5</c:v>
                </c:pt>
                <c:pt idx="28685">
                  <c:v>1.4952999999999999E-5</c:v>
                </c:pt>
                <c:pt idx="28686">
                  <c:v>1.5243999999999998E-5</c:v>
                </c:pt>
                <c:pt idx="28687">
                  <c:v>1.4958E-5</c:v>
                </c:pt>
                <c:pt idx="28688">
                  <c:v>1.4891999999999999E-5</c:v>
                </c:pt>
                <c:pt idx="28689">
                  <c:v>1.5082000000000001E-5</c:v>
                </c:pt>
                <c:pt idx="28690">
                  <c:v>1.5082000000000001E-5</c:v>
                </c:pt>
                <c:pt idx="28691">
                  <c:v>1.5082000000000001E-5</c:v>
                </c:pt>
                <c:pt idx="28692">
                  <c:v>1.5082000000000001E-5</c:v>
                </c:pt>
                <c:pt idx="28693">
                  <c:v>1.5082000000000001E-5</c:v>
                </c:pt>
                <c:pt idx="28694">
                  <c:v>1.5082000000000001E-5</c:v>
                </c:pt>
                <c:pt idx="28695">
                  <c:v>1.5082000000000001E-5</c:v>
                </c:pt>
                <c:pt idx="28696">
                  <c:v>1.5082000000000001E-5</c:v>
                </c:pt>
                <c:pt idx="28697">
                  <c:v>1.5223E-5</c:v>
                </c:pt>
                <c:pt idx="28698">
                  <c:v>1.5285E-5</c:v>
                </c:pt>
                <c:pt idx="28699">
                  <c:v>1.5115E-5</c:v>
                </c:pt>
                <c:pt idx="28700">
                  <c:v>1.5115E-5</c:v>
                </c:pt>
                <c:pt idx="28701">
                  <c:v>1.5115E-5</c:v>
                </c:pt>
                <c:pt idx="28702">
                  <c:v>1.5362E-5</c:v>
                </c:pt>
                <c:pt idx="28703">
                  <c:v>1.5362E-5</c:v>
                </c:pt>
                <c:pt idx="28704">
                  <c:v>1.5243999999999998E-5</c:v>
                </c:pt>
                <c:pt idx="28705">
                  <c:v>1.5097E-5</c:v>
                </c:pt>
                <c:pt idx="28706">
                  <c:v>1.5097E-5</c:v>
                </c:pt>
                <c:pt idx="28707">
                  <c:v>1.5097E-5</c:v>
                </c:pt>
                <c:pt idx="28708">
                  <c:v>1.5097E-5</c:v>
                </c:pt>
                <c:pt idx="28709">
                  <c:v>1.5097E-5</c:v>
                </c:pt>
                <c:pt idx="28710">
                  <c:v>1.5097E-5</c:v>
                </c:pt>
                <c:pt idx="28711">
                  <c:v>1.5097E-5</c:v>
                </c:pt>
                <c:pt idx="28712">
                  <c:v>1.5097E-5</c:v>
                </c:pt>
                <c:pt idx="28713">
                  <c:v>1.5097E-5</c:v>
                </c:pt>
                <c:pt idx="28714">
                  <c:v>1.5097E-5</c:v>
                </c:pt>
                <c:pt idx="28715">
                  <c:v>1.5305999999999999E-5</c:v>
                </c:pt>
                <c:pt idx="28716">
                  <c:v>1.5305999999999999E-5</c:v>
                </c:pt>
                <c:pt idx="28717">
                  <c:v>1.5071000000000002E-5</c:v>
                </c:pt>
                <c:pt idx="28718">
                  <c:v>1.5071000000000002E-5</c:v>
                </c:pt>
                <c:pt idx="28719">
                  <c:v>1.5071000000000002E-5</c:v>
                </c:pt>
                <c:pt idx="28720">
                  <c:v>1.5071000000000002E-5</c:v>
                </c:pt>
                <c:pt idx="28721">
                  <c:v>1.5309000000000002E-5</c:v>
                </c:pt>
                <c:pt idx="28722">
                  <c:v>1.5099999999999999E-5</c:v>
                </c:pt>
                <c:pt idx="28723">
                  <c:v>1.5437000000000001E-5</c:v>
                </c:pt>
                <c:pt idx="28724">
                  <c:v>1.5437000000000001E-5</c:v>
                </c:pt>
                <c:pt idx="28725">
                  <c:v>1.5437000000000001E-5</c:v>
                </c:pt>
                <c:pt idx="28726">
                  <c:v>1.5179999999999999E-5</c:v>
                </c:pt>
                <c:pt idx="28727">
                  <c:v>1.5179999999999999E-5</c:v>
                </c:pt>
                <c:pt idx="28728">
                  <c:v>1.5464E-5</c:v>
                </c:pt>
                <c:pt idx="28729">
                  <c:v>1.5464E-5</c:v>
                </c:pt>
                <c:pt idx="28730">
                  <c:v>1.5464E-5</c:v>
                </c:pt>
                <c:pt idx="28731">
                  <c:v>1.5464E-5</c:v>
                </c:pt>
                <c:pt idx="28732">
                  <c:v>1.5464E-5</c:v>
                </c:pt>
                <c:pt idx="28733">
                  <c:v>1.5464E-5</c:v>
                </c:pt>
                <c:pt idx="28734">
                  <c:v>1.5452E-5</c:v>
                </c:pt>
                <c:pt idx="28735">
                  <c:v>1.5452E-5</c:v>
                </c:pt>
                <c:pt idx="28736">
                  <c:v>1.5452E-5</c:v>
                </c:pt>
                <c:pt idx="28737">
                  <c:v>1.5452E-5</c:v>
                </c:pt>
                <c:pt idx="28738">
                  <c:v>1.5291E-5</c:v>
                </c:pt>
                <c:pt idx="28739">
                  <c:v>1.5291E-5</c:v>
                </c:pt>
                <c:pt idx="28740">
                  <c:v>1.5291E-5</c:v>
                </c:pt>
                <c:pt idx="28741">
                  <c:v>1.4915999999999999E-5</c:v>
                </c:pt>
                <c:pt idx="28742">
                  <c:v>1.4915999999999999E-5</c:v>
                </c:pt>
                <c:pt idx="28743">
                  <c:v>1.4915999999999999E-5</c:v>
                </c:pt>
                <c:pt idx="28744">
                  <c:v>1.4915999999999999E-5</c:v>
                </c:pt>
                <c:pt idx="28745">
                  <c:v>1.4915999999999999E-5</c:v>
                </c:pt>
                <c:pt idx="28746">
                  <c:v>1.5098E-5</c:v>
                </c:pt>
                <c:pt idx="28747">
                  <c:v>1.5098E-5</c:v>
                </c:pt>
                <c:pt idx="28748">
                  <c:v>1.5098E-5</c:v>
                </c:pt>
                <c:pt idx="28749">
                  <c:v>1.5098E-5</c:v>
                </c:pt>
                <c:pt idx="28750">
                  <c:v>1.5098E-5</c:v>
                </c:pt>
                <c:pt idx="28751">
                  <c:v>1.5098E-5</c:v>
                </c:pt>
                <c:pt idx="28752">
                  <c:v>1.5098E-5</c:v>
                </c:pt>
                <c:pt idx="28753">
                  <c:v>1.5098E-5</c:v>
                </c:pt>
                <c:pt idx="28754">
                  <c:v>1.5098E-5</c:v>
                </c:pt>
                <c:pt idx="28755">
                  <c:v>1.5098E-5</c:v>
                </c:pt>
                <c:pt idx="28756">
                  <c:v>1.5098E-5</c:v>
                </c:pt>
                <c:pt idx="28757">
                  <c:v>1.5098E-5</c:v>
                </c:pt>
                <c:pt idx="28758">
                  <c:v>1.5098E-5</c:v>
                </c:pt>
                <c:pt idx="28759">
                  <c:v>1.5098E-5</c:v>
                </c:pt>
                <c:pt idx="28760">
                  <c:v>1.5098E-5</c:v>
                </c:pt>
                <c:pt idx="28761">
                  <c:v>1.5431000000000002E-5</c:v>
                </c:pt>
                <c:pt idx="28762">
                  <c:v>1.5431000000000002E-5</c:v>
                </c:pt>
                <c:pt idx="28763">
                  <c:v>1.5160999999999999E-5</c:v>
                </c:pt>
                <c:pt idx="28764">
                  <c:v>1.5067E-5</c:v>
                </c:pt>
                <c:pt idx="28765">
                  <c:v>1.5212000000000001E-5</c:v>
                </c:pt>
                <c:pt idx="28766">
                  <c:v>1.5212000000000001E-5</c:v>
                </c:pt>
                <c:pt idx="28767">
                  <c:v>1.5212000000000001E-5</c:v>
                </c:pt>
                <c:pt idx="28768">
                  <c:v>1.5480000000000001E-5</c:v>
                </c:pt>
                <c:pt idx="28769">
                  <c:v>1.5480000000000001E-5</c:v>
                </c:pt>
                <c:pt idx="28770">
                  <c:v>1.5480000000000001E-5</c:v>
                </c:pt>
                <c:pt idx="28771">
                  <c:v>1.5186E-5</c:v>
                </c:pt>
                <c:pt idx="28772">
                  <c:v>1.5285999999999999E-5</c:v>
                </c:pt>
                <c:pt idx="28773">
                  <c:v>1.5101999999999999E-5</c:v>
                </c:pt>
                <c:pt idx="28774">
                  <c:v>1.4948E-5</c:v>
                </c:pt>
                <c:pt idx="28775">
                  <c:v>1.4948E-5</c:v>
                </c:pt>
                <c:pt idx="28776">
                  <c:v>1.4948E-5</c:v>
                </c:pt>
                <c:pt idx="28777">
                  <c:v>1.5155E-5</c:v>
                </c:pt>
                <c:pt idx="28778">
                  <c:v>1.5155E-5</c:v>
                </c:pt>
                <c:pt idx="28779">
                  <c:v>1.5068999999999999E-5</c:v>
                </c:pt>
                <c:pt idx="28780">
                  <c:v>1.5068999999999999E-5</c:v>
                </c:pt>
                <c:pt idx="28781">
                  <c:v>1.5068999999999999E-5</c:v>
                </c:pt>
                <c:pt idx="28782">
                  <c:v>1.5068999999999999E-5</c:v>
                </c:pt>
                <c:pt idx="28783">
                  <c:v>1.5068999999999999E-5</c:v>
                </c:pt>
                <c:pt idx="28784">
                  <c:v>1.5068999999999999E-5</c:v>
                </c:pt>
                <c:pt idx="28785">
                  <c:v>1.5068999999999999E-5</c:v>
                </c:pt>
                <c:pt idx="28786">
                  <c:v>1.5068999999999999E-5</c:v>
                </c:pt>
                <c:pt idx="28787">
                  <c:v>1.5068999999999999E-5</c:v>
                </c:pt>
                <c:pt idx="28788">
                  <c:v>1.4732000000000001E-5</c:v>
                </c:pt>
                <c:pt idx="28789">
                  <c:v>1.4897E-5</c:v>
                </c:pt>
                <c:pt idx="28790">
                  <c:v>1.5038999999999999E-5</c:v>
                </c:pt>
                <c:pt idx="28791">
                  <c:v>1.4901E-5</c:v>
                </c:pt>
                <c:pt idx="28792">
                  <c:v>1.5125E-5</c:v>
                </c:pt>
                <c:pt idx="28793">
                  <c:v>1.4949999999999999E-5</c:v>
                </c:pt>
                <c:pt idx="28794">
                  <c:v>1.4949999999999999E-5</c:v>
                </c:pt>
                <c:pt idx="28795">
                  <c:v>1.5182999999999998E-5</c:v>
                </c:pt>
                <c:pt idx="28796">
                  <c:v>1.5182999999999998E-5</c:v>
                </c:pt>
                <c:pt idx="28797">
                  <c:v>1.4990999999999999E-5</c:v>
                </c:pt>
                <c:pt idx="28798">
                  <c:v>1.4949999999999999E-5</c:v>
                </c:pt>
                <c:pt idx="28799">
                  <c:v>1.4775E-5</c:v>
                </c:pt>
                <c:pt idx="28800">
                  <c:v>1.499E-5</c:v>
                </c:pt>
                <c:pt idx="28801">
                  <c:v>1.499E-5</c:v>
                </c:pt>
                <c:pt idx="28802">
                  <c:v>1.5176E-5</c:v>
                </c:pt>
                <c:pt idx="28803">
                  <c:v>1.5176E-5</c:v>
                </c:pt>
                <c:pt idx="28804">
                  <c:v>1.5176E-5</c:v>
                </c:pt>
                <c:pt idx="28805">
                  <c:v>1.4868000000000001E-5</c:v>
                </c:pt>
                <c:pt idx="28806">
                  <c:v>1.4868000000000001E-5</c:v>
                </c:pt>
                <c:pt idx="28807">
                  <c:v>1.4868000000000001E-5</c:v>
                </c:pt>
                <c:pt idx="28808">
                  <c:v>1.4868000000000001E-5</c:v>
                </c:pt>
                <c:pt idx="28809">
                  <c:v>1.4868000000000001E-5</c:v>
                </c:pt>
                <c:pt idx="28810">
                  <c:v>1.4868000000000001E-5</c:v>
                </c:pt>
                <c:pt idx="28811">
                  <c:v>1.4996000000000002E-5</c:v>
                </c:pt>
                <c:pt idx="28812">
                  <c:v>1.4996000000000002E-5</c:v>
                </c:pt>
                <c:pt idx="28813">
                  <c:v>1.4822E-5</c:v>
                </c:pt>
                <c:pt idx="28814">
                  <c:v>1.4822E-5</c:v>
                </c:pt>
                <c:pt idx="28815">
                  <c:v>1.4822E-5</c:v>
                </c:pt>
                <c:pt idx="28816">
                  <c:v>1.4822E-5</c:v>
                </c:pt>
                <c:pt idx="28817">
                  <c:v>1.5031000000000001E-5</c:v>
                </c:pt>
                <c:pt idx="28818">
                  <c:v>1.4919999999999999E-5</c:v>
                </c:pt>
                <c:pt idx="28819">
                  <c:v>1.4919999999999999E-5</c:v>
                </c:pt>
                <c:pt idx="28820">
                  <c:v>1.5056E-5</c:v>
                </c:pt>
                <c:pt idx="28821">
                  <c:v>1.5056E-5</c:v>
                </c:pt>
                <c:pt idx="28822">
                  <c:v>1.5056E-5</c:v>
                </c:pt>
                <c:pt idx="28823">
                  <c:v>1.5056E-5</c:v>
                </c:pt>
                <c:pt idx="28824">
                  <c:v>1.5056E-5</c:v>
                </c:pt>
                <c:pt idx="28825">
                  <c:v>1.4779999999999999E-5</c:v>
                </c:pt>
                <c:pt idx="28826">
                  <c:v>1.4630000000000001E-5</c:v>
                </c:pt>
                <c:pt idx="28827">
                  <c:v>1.4822E-5</c:v>
                </c:pt>
                <c:pt idx="28828">
                  <c:v>1.4822E-5</c:v>
                </c:pt>
                <c:pt idx="28829">
                  <c:v>1.5128E-5</c:v>
                </c:pt>
                <c:pt idx="28830">
                  <c:v>1.4963999999999999E-5</c:v>
                </c:pt>
                <c:pt idx="28831">
                  <c:v>1.4674999999999999E-5</c:v>
                </c:pt>
                <c:pt idx="28832">
                  <c:v>1.4674999999999999E-5</c:v>
                </c:pt>
                <c:pt idx="28833">
                  <c:v>1.4893999999999998E-5</c:v>
                </c:pt>
                <c:pt idx="28834">
                  <c:v>1.4893999999999998E-5</c:v>
                </c:pt>
                <c:pt idx="28835">
                  <c:v>1.4893999999999998E-5</c:v>
                </c:pt>
                <c:pt idx="28836">
                  <c:v>1.5151000000000001E-5</c:v>
                </c:pt>
                <c:pt idx="28837">
                  <c:v>1.5151000000000001E-5</c:v>
                </c:pt>
                <c:pt idx="28838">
                  <c:v>1.5151000000000001E-5</c:v>
                </c:pt>
                <c:pt idx="28839">
                  <c:v>1.5151000000000001E-5</c:v>
                </c:pt>
                <c:pt idx="28840">
                  <c:v>1.5151000000000001E-5</c:v>
                </c:pt>
                <c:pt idx="28841">
                  <c:v>1.5151000000000001E-5</c:v>
                </c:pt>
                <c:pt idx="28842">
                  <c:v>1.4883E-5</c:v>
                </c:pt>
                <c:pt idx="28843">
                  <c:v>1.4921000000000002E-5</c:v>
                </c:pt>
                <c:pt idx="28844">
                  <c:v>1.4921000000000002E-5</c:v>
                </c:pt>
                <c:pt idx="28845">
                  <c:v>1.4921000000000002E-5</c:v>
                </c:pt>
                <c:pt idx="28846">
                  <c:v>1.4921000000000002E-5</c:v>
                </c:pt>
                <c:pt idx="28847">
                  <c:v>1.4921000000000002E-5</c:v>
                </c:pt>
                <c:pt idx="28848">
                  <c:v>1.4921000000000002E-5</c:v>
                </c:pt>
                <c:pt idx="28849">
                  <c:v>1.5051999999999999E-5</c:v>
                </c:pt>
                <c:pt idx="28850">
                  <c:v>1.5051999999999999E-5</c:v>
                </c:pt>
                <c:pt idx="28851">
                  <c:v>1.5051999999999999E-5</c:v>
                </c:pt>
                <c:pt idx="28852">
                  <c:v>1.5051999999999999E-5</c:v>
                </c:pt>
                <c:pt idx="28853">
                  <c:v>1.5051999999999999E-5</c:v>
                </c:pt>
                <c:pt idx="28854">
                  <c:v>1.5336E-5</c:v>
                </c:pt>
                <c:pt idx="28855">
                  <c:v>1.5235999999999999E-5</c:v>
                </c:pt>
                <c:pt idx="28856">
                  <c:v>1.5235999999999999E-5</c:v>
                </c:pt>
                <c:pt idx="28857">
                  <c:v>1.5235999999999999E-5</c:v>
                </c:pt>
                <c:pt idx="28858">
                  <c:v>1.5235999999999999E-5</c:v>
                </c:pt>
                <c:pt idx="28859">
                  <c:v>1.5235999999999999E-5</c:v>
                </c:pt>
                <c:pt idx="28860">
                  <c:v>1.5235999999999999E-5</c:v>
                </c:pt>
                <c:pt idx="28861">
                  <c:v>1.5235999999999999E-5</c:v>
                </c:pt>
                <c:pt idx="28862">
                  <c:v>1.5015999999999998E-5</c:v>
                </c:pt>
                <c:pt idx="28863">
                  <c:v>1.5237E-5</c:v>
                </c:pt>
                <c:pt idx="28864">
                  <c:v>1.5237E-5</c:v>
                </c:pt>
                <c:pt idx="28865">
                  <c:v>1.5237E-5</c:v>
                </c:pt>
                <c:pt idx="28866">
                  <c:v>1.5459999999999998E-5</c:v>
                </c:pt>
                <c:pt idx="28867">
                  <c:v>1.5459999999999998E-5</c:v>
                </c:pt>
                <c:pt idx="28868">
                  <c:v>1.5126999999999999E-5</c:v>
                </c:pt>
                <c:pt idx="28869">
                  <c:v>1.5126999999999999E-5</c:v>
                </c:pt>
                <c:pt idx="28870">
                  <c:v>1.5126999999999999E-5</c:v>
                </c:pt>
                <c:pt idx="28871">
                  <c:v>1.5126999999999999E-5</c:v>
                </c:pt>
                <c:pt idx="28872">
                  <c:v>1.5126999999999999E-5</c:v>
                </c:pt>
                <c:pt idx="28873">
                  <c:v>1.4976999999999999E-5</c:v>
                </c:pt>
                <c:pt idx="28874">
                  <c:v>1.4976999999999999E-5</c:v>
                </c:pt>
                <c:pt idx="28875">
                  <c:v>1.4976999999999999E-5</c:v>
                </c:pt>
                <c:pt idx="28876">
                  <c:v>1.4976999999999999E-5</c:v>
                </c:pt>
                <c:pt idx="28877">
                  <c:v>1.5082999999999999E-5</c:v>
                </c:pt>
                <c:pt idx="28878">
                  <c:v>1.5082999999999999E-5</c:v>
                </c:pt>
                <c:pt idx="28879">
                  <c:v>1.5082999999999999E-5</c:v>
                </c:pt>
                <c:pt idx="28880">
                  <c:v>1.5082999999999999E-5</c:v>
                </c:pt>
                <c:pt idx="28881">
                  <c:v>1.5246000000000001E-5</c:v>
                </c:pt>
                <c:pt idx="28882">
                  <c:v>1.4943000000000001E-5</c:v>
                </c:pt>
                <c:pt idx="28883">
                  <c:v>1.4943000000000001E-5</c:v>
                </c:pt>
                <c:pt idx="28884">
                  <c:v>1.4943000000000001E-5</c:v>
                </c:pt>
                <c:pt idx="28885">
                  <c:v>1.5109000000000001E-5</c:v>
                </c:pt>
                <c:pt idx="28886">
                  <c:v>1.5109000000000001E-5</c:v>
                </c:pt>
                <c:pt idx="28887">
                  <c:v>1.5109000000000001E-5</c:v>
                </c:pt>
                <c:pt idx="28888">
                  <c:v>1.5254000000000002E-5</c:v>
                </c:pt>
                <c:pt idx="28889">
                  <c:v>1.5254000000000002E-5</c:v>
                </c:pt>
                <c:pt idx="28890">
                  <c:v>1.5254000000000002E-5</c:v>
                </c:pt>
                <c:pt idx="28891">
                  <c:v>1.5254000000000002E-5</c:v>
                </c:pt>
                <c:pt idx="28892">
                  <c:v>1.5062999999999998E-5</c:v>
                </c:pt>
                <c:pt idx="28893">
                  <c:v>1.5062999999999998E-5</c:v>
                </c:pt>
                <c:pt idx="28894">
                  <c:v>1.5267000000000001E-5</c:v>
                </c:pt>
                <c:pt idx="28895">
                  <c:v>1.5267000000000001E-5</c:v>
                </c:pt>
                <c:pt idx="28896">
                  <c:v>1.5267000000000001E-5</c:v>
                </c:pt>
                <c:pt idx="28897">
                  <c:v>1.5267000000000001E-5</c:v>
                </c:pt>
                <c:pt idx="28898">
                  <c:v>1.5296999999999999E-5</c:v>
                </c:pt>
                <c:pt idx="28899">
                  <c:v>1.5084E-5</c:v>
                </c:pt>
                <c:pt idx="28900">
                  <c:v>1.5084E-5</c:v>
                </c:pt>
                <c:pt idx="28901">
                  <c:v>1.5084E-5</c:v>
                </c:pt>
                <c:pt idx="28902">
                  <c:v>1.5084E-5</c:v>
                </c:pt>
                <c:pt idx="28903">
                  <c:v>1.5330999999999999E-5</c:v>
                </c:pt>
                <c:pt idx="28904">
                  <c:v>1.5330999999999999E-5</c:v>
                </c:pt>
                <c:pt idx="28905">
                  <c:v>1.5216E-5</c:v>
                </c:pt>
                <c:pt idx="28906">
                  <c:v>1.5216E-5</c:v>
                </c:pt>
                <c:pt idx="28907">
                  <c:v>1.5342E-5</c:v>
                </c:pt>
                <c:pt idx="28908">
                  <c:v>1.5342E-5</c:v>
                </c:pt>
                <c:pt idx="28909">
                  <c:v>1.5449999999999999E-5</c:v>
                </c:pt>
                <c:pt idx="28910">
                  <c:v>1.5449999999999999E-5</c:v>
                </c:pt>
                <c:pt idx="28911">
                  <c:v>1.5449999999999999E-5</c:v>
                </c:pt>
                <c:pt idx="28912">
                  <c:v>1.5359E-5</c:v>
                </c:pt>
                <c:pt idx="28913">
                  <c:v>1.5359E-5</c:v>
                </c:pt>
                <c:pt idx="28914">
                  <c:v>1.5359E-5</c:v>
                </c:pt>
                <c:pt idx="28915">
                  <c:v>1.5359E-5</c:v>
                </c:pt>
                <c:pt idx="28916">
                  <c:v>1.5057999999999999E-5</c:v>
                </c:pt>
                <c:pt idx="28917">
                  <c:v>1.5215000000000001E-5</c:v>
                </c:pt>
                <c:pt idx="28918">
                  <c:v>1.5215000000000001E-5</c:v>
                </c:pt>
                <c:pt idx="28919">
                  <c:v>1.5215000000000001E-5</c:v>
                </c:pt>
                <c:pt idx="28920">
                  <c:v>1.5336999999999999E-5</c:v>
                </c:pt>
                <c:pt idx="28921">
                  <c:v>1.5336999999999999E-5</c:v>
                </c:pt>
                <c:pt idx="28922">
                  <c:v>1.5060000000000001E-5</c:v>
                </c:pt>
                <c:pt idx="28923">
                  <c:v>1.4887E-5</c:v>
                </c:pt>
                <c:pt idx="28924">
                  <c:v>1.5054999999999999E-5</c:v>
                </c:pt>
                <c:pt idx="28925">
                  <c:v>1.4846999999999999E-5</c:v>
                </c:pt>
                <c:pt idx="28926">
                  <c:v>1.5201000000000001E-5</c:v>
                </c:pt>
                <c:pt idx="28927">
                  <c:v>1.5087999999999999E-5</c:v>
                </c:pt>
                <c:pt idx="28928">
                  <c:v>1.5087999999999999E-5</c:v>
                </c:pt>
                <c:pt idx="28929">
                  <c:v>1.5087999999999999E-5</c:v>
                </c:pt>
                <c:pt idx="28930">
                  <c:v>1.5087999999999999E-5</c:v>
                </c:pt>
                <c:pt idx="28931">
                  <c:v>1.5087999999999999E-5</c:v>
                </c:pt>
                <c:pt idx="28932">
                  <c:v>1.5087999999999999E-5</c:v>
                </c:pt>
                <c:pt idx="28933">
                  <c:v>1.4921999999999999E-5</c:v>
                </c:pt>
                <c:pt idx="28934">
                  <c:v>1.4921999999999999E-5</c:v>
                </c:pt>
                <c:pt idx="28935">
                  <c:v>1.4921999999999999E-5</c:v>
                </c:pt>
                <c:pt idx="28936">
                  <c:v>1.4921999999999999E-5</c:v>
                </c:pt>
                <c:pt idx="28937">
                  <c:v>1.5101E-5</c:v>
                </c:pt>
                <c:pt idx="28938">
                  <c:v>1.5171000000000001E-5</c:v>
                </c:pt>
                <c:pt idx="28939">
                  <c:v>1.5171000000000001E-5</c:v>
                </c:pt>
                <c:pt idx="28940">
                  <c:v>1.5171000000000001E-5</c:v>
                </c:pt>
                <c:pt idx="28941">
                  <c:v>1.5171000000000001E-5</c:v>
                </c:pt>
                <c:pt idx="28942">
                  <c:v>1.5218999999999999E-5</c:v>
                </c:pt>
                <c:pt idx="28943">
                  <c:v>1.5082999999999999E-5</c:v>
                </c:pt>
                <c:pt idx="28944">
                  <c:v>1.5082999999999999E-5</c:v>
                </c:pt>
                <c:pt idx="28945">
                  <c:v>1.5082999999999999E-5</c:v>
                </c:pt>
                <c:pt idx="28946">
                  <c:v>1.5082999999999999E-5</c:v>
                </c:pt>
                <c:pt idx="28947">
                  <c:v>1.5082999999999999E-5</c:v>
                </c:pt>
                <c:pt idx="28948">
                  <c:v>1.5082999999999999E-5</c:v>
                </c:pt>
                <c:pt idx="28949">
                  <c:v>1.4938999999999999E-5</c:v>
                </c:pt>
                <c:pt idx="28950">
                  <c:v>1.5074999999999999E-5</c:v>
                </c:pt>
                <c:pt idx="28951">
                  <c:v>1.5074999999999999E-5</c:v>
                </c:pt>
                <c:pt idx="28952">
                  <c:v>1.5074999999999999E-5</c:v>
                </c:pt>
                <c:pt idx="28953">
                  <c:v>1.5074999999999999E-5</c:v>
                </c:pt>
                <c:pt idx="28954">
                  <c:v>1.5181000000000001E-5</c:v>
                </c:pt>
                <c:pt idx="28955">
                  <c:v>1.5181000000000001E-5</c:v>
                </c:pt>
                <c:pt idx="28956">
                  <c:v>1.5181000000000001E-5</c:v>
                </c:pt>
                <c:pt idx="28957">
                  <c:v>1.5141E-5</c:v>
                </c:pt>
                <c:pt idx="28958">
                  <c:v>1.5141E-5</c:v>
                </c:pt>
                <c:pt idx="28959">
                  <c:v>1.5243999999999998E-5</c:v>
                </c:pt>
                <c:pt idx="28960">
                  <c:v>1.5003E-5</c:v>
                </c:pt>
                <c:pt idx="28961">
                  <c:v>1.5254999999999999E-5</c:v>
                </c:pt>
                <c:pt idx="28962">
                  <c:v>1.5254999999999999E-5</c:v>
                </c:pt>
                <c:pt idx="28963">
                  <c:v>1.5254999999999999E-5</c:v>
                </c:pt>
                <c:pt idx="28964">
                  <c:v>1.5254999999999999E-5</c:v>
                </c:pt>
                <c:pt idx="28965">
                  <c:v>1.5254999999999999E-5</c:v>
                </c:pt>
                <c:pt idx="28966">
                  <c:v>1.4961E-5</c:v>
                </c:pt>
                <c:pt idx="28967">
                  <c:v>1.5115E-5</c:v>
                </c:pt>
                <c:pt idx="28968">
                  <c:v>1.5115E-5</c:v>
                </c:pt>
                <c:pt idx="28969">
                  <c:v>1.4915E-5</c:v>
                </c:pt>
                <c:pt idx="28970">
                  <c:v>1.5108E-5</c:v>
                </c:pt>
                <c:pt idx="28971">
                  <c:v>1.5129E-5</c:v>
                </c:pt>
                <c:pt idx="28972">
                  <c:v>1.5129E-5</c:v>
                </c:pt>
                <c:pt idx="28973">
                  <c:v>1.5129E-5</c:v>
                </c:pt>
                <c:pt idx="28974">
                  <c:v>1.4989E-5</c:v>
                </c:pt>
                <c:pt idx="28975">
                  <c:v>1.4989E-5</c:v>
                </c:pt>
                <c:pt idx="28976">
                  <c:v>1.4989E-5</c:v>
                </c:pt>
                <c:pt idx="28977">
                  <c:v>1.5270000000000001E-5</c:v>
                </c:pt>
                <c:pt idx="28978">
                  <c:v>1.5270000000000001E-5</c:v>
                </c:pt>
                <c:pt idx="28979">
                  <c:v>1.4979999999999999E-5</c:v>
                </c:pt>
                <c:pt idx="28980">
                  <c:v>1.4979999999999999E-5</c:v>
                </c:pt>
                <c:pt idx="28981">
                  <c:v>1.5163999999999999E-5</c:v>
                </c:pt>
                <c:pt idx="28982">
                  <c:v>1.5196999999999999E-5</c:v>
                </c:pt>
                <c:pt idx="28983">
                  <c:v>1.5196999999999999E-5</c:v>
                </c:pt>
                <c:pt idx="28984">
                  <c:v>1.4949E-5</c:v>
                </c:pt>
                <c:pt idx="28985">
                  <c:v>1.4949E-5</c:v>
                </c:pt>
                <c:pt idx="28986">
                  <c:v>1.4949E-5</c:v>
                </c:pt>
                <c:pt idx="28987">
                  <c:v>1.5274E-5</c:v>
                </c:pt>
                <c:pt idx="28988">
                  <c:v>1.5274E-5</c:v>
                </c:pt>
                <c:pt idx="28989">
                  <c:v>1.5274E-5</c:v>
                </c:pt>
                <c:pt idx="28990">
                  <c:v>1.5097E-5</c:v>
                </c:pt>
                <c:pt idx="28991">
                  <c:v>1.5097E-5</c:v>
                </c:pt>
                <c:pt idx="28992">
                  <c:v>1.5097E-5</c:v>
                </c:pt>
                <c:pt idx="28993">
                  <c:v>1.5097E-5</c:v>
                </c:pt>
                <c:pt idx="28994">
                  <c:v>1.5346000000000002E-5</c:v>
                </c:pt>
                <c:pt idx="28995">
                  <c:v>1.5346000000000002E-5</c:v>
                </c:pt>
                <c:pt idx="28996">
                  <c:v>1.5346000000000002E-5</c:v>
                </c:pt>
                <c:pt idx="28997">
                  <c:v>1.5346000000000002E-5</c:v>
                </c:pt>
                <c:pt idx="28998">
                  <c:v>1.5187999999999999E-5</c:v>
                </c:pt>
                <c:pt idx="28999">
                  <c:v>1.5187999999999999E-5</c:v>
                </c:pt>
                <c:pt idx="29000">
                  <c:v>1.5359999999999999E-5</c:v>
                </c:pt>
                <c:pt idx="29001">
                  <c:v>1.5359999999999999E-5</c:v>
                </c:pt>
                <c:pt idx="29002">
                  <c:v>1.5359999999999999E-5</c:v>
                </c:pt>
                <c:pt idx="29003">
                  <c:v>1.5359999999999999E-5</c:v>
                </c:pt>
                <c:pt idx="29004">
                  <c:v>1.5110000000000001E-5</c:v>
                </c:pt>
                <c:pt idx="29005">
                  <c:v>1.5110000000000001E-5</c:v>
                </c:pt>
                <c:pt idx="29006">
                  <c:v>1.5330000000000001E-5</c:v>
                </c:pt>
                <c:pt idx="29007">
                  <c:v>1.5330000000000001E-5</c:v>
                </c:pt>
                <c:pt idx="29008">
                  <c:v>1.5330000000000001E-5</c:v>
                </c:pt>
                <c:pt idx="29009">
                  <c:v>1.5330000000000001E-5</c:v>
                </c:pt>
                <c:pt idx="29010">
                  <c:v>1.5330000000000001E-5</c:v>
                </c:pt>
                <c:pt idx="29011">
                  <c:v>1.5330000000000001E-5</c:v>
                </c:pt>
                <c:pt idx="29012">
                  <c:v>1.5330000000000001E-5</c:v>
                </c:pt>
                <c:pt idx="29013">
                  <c:v>1.5330000000000001E-5</c:v>
                </c:pt>
                <c:pt idx="29014">
                  <c:v>1.5330000000000001E-5</c:v>
                </c:pt>
                <c:pt idx="29015">
                  <c:v>1.5330000000000001E-5</c:v>
                </c:pt>
                <c:pt idx="29016">
                  <c:v>1.5330000000000001E-5</c:v>
                </c:pt>
                <c:pt idx="29017">
                  <c:v>1.5500999999999999E-5</c:v>
                </c:pt>
                <c:pt idx="29018">
                  <c:v>1.5500999999999999E-5</c:v>
                </c:pt>
                <c:pt idx="29019">
                  <c:v>1.5500999999999999E-5</c:v>
                </c:pt>
                <c:pt idx="29020">
                  <c:v>1.5684000000000001E-5</c:v>
                </c:pt>
                <c:pt idx="29021">
                  <c:v>1.5347999999999999E-5</c:v>
                </c:pt>
                <c:pt idx="29022">
                  <c:v>1.5347999999999999E-5</c:v>
                </c:pt>
                <c:pt idx="29023">
                  <c:v>1.5347999999999999E-5</c:v>
                </c:pt>
                <c:pt idx="29024">
                  <c:v>1.5162999999999999E-5</c:v>
                </c:pt>
                <c:pt idx="29025">
                  <c:v>1.5468000000000002E-5</c:v>
                </c:pt>
                <c:pt idx="29026">
                  <c:v>1.5468000000000002E-5</c:v>
                </c:pt>
                <c:pt idx="29027">
                  <c:v>1.5468000000000002E-5</c:v>
                </c:pt>
                <c:pt idx="29028">
                  <c:v>1.5468000000000002E-5</c:v>
                </c:pt>
                <c:pt idx="29029">
                  <c:v>1.5468000000000002E-5</c:v>
                </c:pt>
                <c:pt idx="29030">
                  <c:v>1.5688E-5</c:v>
                </c:pt>
                <c:pt idx="29031">
                  <c:v>1.5520999999999999E-5</c:v>
                </c:pt>
                <c:pt idx="29032">
                  <c:v>1.5520999999999999E-5</c:v>
                </c:pt>
                <c:pt idx="29033">
                  <c:v>1.5520999999999999E-5</c:v>
                </c:pt>
                <c:pt idx="29034">
                  <c:v>1.5520999999999999E-5</c:v>
                </c:pt>
                <c:pt idx="29035">
                  <c:v>1.5520999999999999E-5</c:v>
                </c:pt>
                <c:pt idx="29036">
                  <c:v>1.5520999999999999E-5</c:v>
                </c:pt>
                <c:pt idx="29037">
                  <c:v>1.5520999999999999E-5</c:v>
                </c:pt>
                <c:pt idx="29038">
                  <c:v>1.5520999999999999E-5</c:v>
                </c:pt>
                <c:pt idx="29039">
                  <c:v>1.5520999999999999E-5</c:v>
                </c:pt>
                <c:pt idx="29040">
                  <c:v>1.5520999999999999E-5</c:v>
                </c:pt>
                <c:pt idx="29041">
                  <c:v>1.5520999999999999E-5</c:v>
                </c:pt>
                <c:pt idx="29042">
                  <c:v>1.5373E-5</c:v>
                </c:pt>
                <c:pt idx="29043">
                  <c:v>1.5373E-5</c:v>
                </c:pt>
                <c:pt idx="29044">
                  <c:v>1.5373E-5</c:v>
                </c:pt>
                <c:pt idx="29045">
                  <c:v>1.5373E-5</c:v>
                </c:pt>
                <c:pt idx="29046">
                  <c:v>1.5373E-5</c:v>
                </c:pt>
                <c:pt idx="29047">
                  <c:v>1.5528000000000001E-5</c:v>
                </c:pt>
                <c:pt idx="29048">
                  <c:v>1.5528000000000001E-5</c:v>
                </c:pt>
                <c:pt idx="29049">
                  <c:v>1.5203E-5</c:v>
                </c:pt>
                <c:pt idx="29050">
                  <c:v>1.5532E-5</c:v>
                </c:pt>
                <c:pt idx="29051">
                  <c:v>1.5308E-5</c:v>
                </c:pt>
                <c:pt idx="29052">
                  <c:v>1.5475E-5</c:v>
                </c:pt>
                <c:pt idx="29053">
                  <c:v>1.5475E-5</c:v>
                </c:pt>
                <c:pt idx="29054">
                  <c:v>1.5475E-5</c:v>
                </c:pt>
                <c:pt idx="29055">
                  <c:v>1.5475E-5</c:v>
                </c:pt>
                <c:pt idx="29056">
                  <c:v>1.5348999999999998E-5</c:v>
                </c:pt>
                <c:pt idx="29057">
                  <c:v>1.5348999999999998E-5</c:v>
                </c:pt>
                <c:pt idx="29058">
                  <c:v>1.5348999999999998E-5</c:v>
                </c:pt>
                <c:pt idx="29059">
                  <c:v>1.5348999999999998E-5</c:v>
                </c:pt>
                <c:pt idx="29060">
                  <c:v>1.5348999999999998E-5</c:v>
                </c:pt>
                <c:pt idx="29061">
                  <c:v>1.5348999999999998E-5</c:v>
                </c:pt>
                <c:pt idx="29062">
                  <c:v>1.5348999999999998E-5</c:v>
                </c:pt>
                <c:pt idx="29063">
                  <c:v>1.5348999999999998E-5</c:v>
                </c:pt>
                <c:pt idx="29064">
                  <c:v>1.5348999999999998E-5</c:v>
                </c:pt>
                <c:pt idx="29065">
                  <c:v>1.5526E-5</c:v>
                </c:pt>
                <c:pt idx="29066">
                  <c:v>1.5526E-5</c:v>
                </c:pt>
                <c:pt idx="29067">
                  <c:v>1.5526E-5</c:v>
                </c:pt>
                <c:pt idx="29068">
                  <c:v>1.5526E-5</c:v>
                </c:pt>
                <c:pt idx="29069">
                  <c:v>1.5526E-5</c:v>
                </c:pt>
                <c:pt idx="29070">
                  <c:v>1.5526E-5</c:v>
                </c:pt>
                <c:pt idx="29071">
                  <c:v>1.5526E-5</c:v>
                </c:pt>
                <c:pt idx="29072">
                  <c:v>1.5526E-5</c:v>
                </c:pt>
                <c:pt idx="29073">
                  <c:v>1.5201000000000001E-5</c:v>
                </c:pt>
                <c:pt idx="29074">
                  <c:v>1.5346000000000002E-5</c:v>
                </c:pt>
                <c:pt idx="29075">
                  <c:v>1.5346000000000002E-5</c:v>
                </c:pt>
                <c:pt idx="29076">
                  <c:v>1.5346000000000002E-5</c:v>
                </c:pt>
                <c:pt idx="29077">
                  <c:v>1.5529E-5</c:v>
                </c:pt>
                <c:pt idx="29078">
                  <c:v>1.5529E-5</c:v>
                </c:pt>
                <c:pt idx="29079">
                  <c:v>1.5529E-5</c:v>
                </c:pt>
                <c:pt idx="29080">
                  <c:v>1.5262000000000001E-5</c:v>
                </c:pt>
                <c:pt idx="29081">
                  <c:v>1.5262000000000001E-5</c:v>
                </c:pt>
                <c:pt idx="29082">
                  <c:v>1.5262000000000001E-5</c:v>
                </c:pt>
                <c:pt idx="29083">
                  <c:v>1.5262000000000001E-5</c:v>
                </c:pt>
                <c:pt idx="29084">
                  <c:v>1.5262000000000001E-5</c:v>
                </c:pt>
                <c:pt idx="29085">
                  <c:v>1.5262000000000001E-5</c:v>
                </c:pt>
                <c:pt idx="29086">
                  <c:v>1.5262000000000001E-5</c:v>
                </c:pt>
                <c:pt idx="29087">
                  <c:v>1.5608999999999999E-5</c:v>
                </c:pt>
                <c:pt idx="29088">
                  <c:v>1.5608999999999999E-5</c:v>
                </c:pt>
                <c:pt idx="29089">
                  <c:v>1.5675000000000002E-5</c:v>
                </c:pt>
                <c:pt idx="29090">
                  <c:v>1.5475E-5</c:v>
                </c:pt>
                <c:pt idx="29091">
                  <c:v>1.5475E-5</c:v>
                </c:pt>
                <c:pt idx="29092">
                  <c:v>1.5475E-5</c:v>
                </c:pt>
                <c:pt idx="29093">
                  <c:v>1.5475E-5</c:v>
                </c:pt>
                <c:pt idx="29094">
                  <c:v>1.5475E-5</c:v>
                </c:pt>
                <c:pt idx="29095">
                  <c:v>1.5475E-5</c:v>
                </c:pt>
                <c:pt idx="29096">
                  <c:v>1.5475E-5</c:v>
                </c:pt>
                <c:pt idx="29097">
                  <c:v>1.5475E-5</c:v>
                </c:pt>
                <c:pt idx="29098">
                  <c:v>1.5475E-5</c:v>
                </c:pt>
                <c:pt idx="29099">
                  <c:v>1.5475E-5</c:v>
                </c:pt>
                <c:pt idx="29100">
                  <c:v>1.5648999999999999E-5</c:v>
                </c:pt>
                <c:pt idx="29101">
                  <c:v>1.5648999999999999E-5</c:v>
                </c:pt>
                <c:pt idx="29102">
                  <c:v>1.5648999999999999E-5</c:v>
                </c:pt>
                <c:pt idx="29103">
                  <c:v>1.5648999999999999E-5</c:v>
                </c:pt>
                <c:pt idx="29104">
                  <c:v>1.5648999999999999E-5</c:v>
                </c:pt>
                <c:pt idx="29105">
                  <c:v>1.5560999999999999E-5</c:v>
                </c:pt>
                <c:pt idx="29106">
                  <c:v>1.5340999999999998E-5</c:v>
                </c:pt>
                <c:pt idx="29107">
                  <c:v>1.5340999999999998E-5</c:v>
                </c:pt>
                <c:pt idx="29108">
                  <c:v>1.5340999999999998E-5</c:v>
                </c:pt>
                <c:pt idx="29109">
                  <c:v>1.5351999999999998E-5</c:v>
                </c:pt>
                <c:pt idx="29110">
                  <c:v>1.5240000000000001E-5</c:v>
                </c:pt>
                <c:pt idx="29111">
                  <c:v>1.5452999999999999E-5</c:v>
                </c:pt>
                <c:pt idx="29112">
                  <c:v>1.5452999999999999E-5</c:v>
                </c:pt>
                <c:pt idx="29113">
                  <c:v>1.5574E-5</c:v>
                </c:pt>
                <c:pt idx="29114">
                  <c:v>1.5248999999999999E-5</c:v>
                </c:pt>
                <c:pt idx="29115">
                  <c:v>1.5248999999999999E-5</c:v>
                </c:pt>
                <c:pt idx="29116">
                  <c:v>1.5424E-5</c:v>
                </c:pt>
                <c:pt idx="29117">
                  <c:v>1.5681000000000001E-5</c:v>
                </c:pt>
                <c:pt idx="29118">
                  <c:v>1.5681000000000001E-5</c:v>
                </c:pt>
                <c:pt idx="29119">
                  <c:v>1.5455999999999999E-5</c:v>
                </c:pt>
                <c:pt idx="29120">
                  <c:v>1.5455999999999999E-5</c:v>
                </c:pt>
                <c:pt idx="29121">
                  <c:v>1.5512E-5</c:v>
                </c:pt>
                <c:pt idx="29122">
                  <c:v>1.5512E-5</c:v>
                </c:pt>
                <c:pt idx="29123">
                  <c:v>1.5432999999999999E-5</c:v>
                </c:pt>
                <c:pt idx="29124">
                  <c:v>1.5432999999999999E-5</c:v>
                </c:pt>
                <c:pt idx="29125">
                  <c:v>1.5432999999999999E-5</c:v>
                </c:pt>
                <c:pt idx="29126">
                  <c:v>1.5432999999999999E-5</c:v>
                </c:pt>
                <c:pt idx="29127">
                  <c:v>1.5432999999999999E-5</c:v>
                </c:pt>
                <c:pt idx="29128">
                  <c:v>1.5185000000000001E-5</c:v>
                </c:pt>
                <c:pt idx="29129">
                  <c:v>1.5417000000000002E-5</c:v>
                </c:pt>
                <c:pt idx="29130">
                  <c:v>1.5417000000000002E-5</c:v>
                </c:pt>
                <c:pt idx="29131">
                  <c:v>1.5417000000000002E-5</c:v>
                </c:pt>
                <c:pt idx="29132">
                  <c:v>1.5417000000000002E-5</c:v>
                </c:pt>
                <c:pt idx="29133">
                  <c:v>1.5417000000000002E-5</c:v>
                </c:pt>
                <c:pt idx="29134">
                  <c:v>1.5417000000000002E-5</c:v>
                </c:pt>
                <c:pt idx="29135">
                  <c:v>1.5417000000000002E-5</c:v>
                </c:pt>
                <c:pt idx="29136">
                  <c:v>1.5257999999999999E-5</c:v>
                </c:pt>
                <c:pt idx="29137">
                  <c:v>1.5403000000000001E-5</c:v>
                </c:pt>
                <c:pt idx="29138">
                  <c:v>1.5403000000000001E-5</c:v>
                </c:pt>
                <c:pt idx="29139">
                  <c:v>1.5041999999999999E-5</c:v>
                </c:pt>
                <c:pt idx="29140">
                  <c:v>1.5235000000000001E-5</c:v>
                </c:pt>
                <c:pt idx="29141">
                  <c:v>1.5235000000000001E-5</c:v>
                </c:pt>
                <c:pt idx="29142">
                  <c:v>1.5295000000000002E-5</c:v>
                </c:pt>
                <c:pt idx="29143">
                  <c:v>1.5129E-5</c:v>
                </c:pt>
                <c:pt idx="29144">
                  <c:v>1.5257000000000001E-5</c:v>
                </c:pt>
                <c:pt idx="29145">
                  <c:v>1.5257000000000001E-5</c:v>
                </c:pt>
                <c:pt idx="29146">
                  <c:v>1.5257000000000001E-5</c:v>
                </c:pt>
                <c:pt idx="29147">
                  <c:v>1.5257000000000001E-5</c:v>
                </c:pt>
                <c:pt idx="29148">
                  <c:v>1.4924000000000001E-5</c:v>
                </c:pt>
                <c:pt idx="29149">
                  <c:v>1.4824000000000001E-5</c:v>
                </c:pt>
                <c:pt idx="29150">
                  <c:v>1.4824000000000001E-5</c:v>
                </c:pt>
                <c:pt idx="29151">
                  <c:v>1.4824000000000001E-5</c:v>
                </c:pt>
                <c:pt idx="29152">
                  <c:v>1.5111E-5</c:v>
                </c:pt>
                <c:pt idx="29153">
                  <c:v>1.5051E-5</c:v>
                </c:pt>
                <c:pt idx="29154">
                  <c:v>1.5274999999999999E-5</c:v>
                </c:pt>
                <c:pt idx="29155">
                  <c:v>1.5274999999999999E-5</c:v>
                </c:pt>
                <c:pt idx="29156">
                  <c:v>1.5323999999999998E-5</c:v>
                </c:pt>
                <c:pt idx="29157">
                  <c:v>1.5323999999999998E-5</c:v>
                </c:pt>
                <c:pt idx="29158">
                  <c:v>1.5534000000000001E-5</c:v>
                </c:pt>
                <c:pt idx="29159">
                  <c:v>1.5534000000000001E-5</c:v>
                </c:pt>
                <c:pt idx="29160">
                  <c:v>1.5348999999999998E-5</c:v>
                </c:pt>
                <c:pt idx="29161">
                  <c:v>1.5348999999999998E-5</c:v>
                </c:pt>
                <c:pt idx="29162">
                  <c:v>1.5744999999999999E-5</c:v>
                </c:pt>
                <c:pt idx="29163">
                  <c:v>1.5546E-5</c:v>
                </c:pt>
                <c:pt idx="29164">
                  <c:v>1.5546E-5</c:v>
                </c:pt>
                <c:pt idx="29165">
                  <c:v>1.5909E-5</c:v>
                </c:pt>
                <c:pt idx="29166">
                  <c:v>1.5909E-5</c:v>
                </c:pt>
                <c:pt idx="29167">
                  <c:v>1.5611E-5</c:v>
                </c:pt>
                <c:pt idx="29168">
                  <c:v>1.5579000000000001E-5</c:v>
                </c:pt>
                <c:pt idx="29169">
                  <c:v>1.5579000000000001E-5</c:v>
                </c:pt>
                <c:pt idx="29170">
                  <c:v>1.5579000000000001E-5</c:v>
                </c:pt>
                <c:pt idx="29171">
                  <c:v>1.5579000000000001E-5</c:v>
                </c:pt>
                <c:pt idx="29172">
                  <c:v>1.5579000000000001E-5</c:v>
                </c:pt>
                <c:pt idx="29173">
                  <c:v>1.5845000000000002E-5</c:v>
                </c:pt>
                <c:pt idx="29174">
                  <c:v>1.6121999999999999E-5</c:v>
                </c:pt>
                <c:pt idx="29175">
                  <c:v>1.5923E-5</c:v>
                </c:pt>
                <c:pt idx="29176">
                  <c:v>1.5923E-5</c:v>
                </c:pt>
                <c:pt idx="29177">
                  <c:v>1.5719E-5</c:v>
                </c:pt>
                <c:pt idx="29178">
                  <c:v>1.5978000000000002E-5</c:v>
                </c:pt>
                <c:pt idx="29179">
                  <c:v>1.5748000000000002E-5</c:v>
                </c:pt>
                <c:pt idx="29180">
                  <c:v>1.5748000000000002E-5</c:v>
                </c:pt>
                <c:pt idx="29181">
                  <c:v>1.5923999999999999E-5</c:v>
                </c:pt>
                <c:pt idx="29182">
                  <c:v>1.5710999999999999E-5</c:v>
                </c:pt>
                <c:pt idx="29183">
                  <c:v>1.6002999999999999E-5</c:v>
                </c:pt>
                <c:pt idx="29184">
                  <c:v>1.6002999999999999E-5</c:v>
                </c:pt>
                <c:pt idx="29185">
                  <c:v>1.6002999999999999E-5</c:v>
                </c:pt>
                <c:pt idx="29186">
                  <c:v>1.5835E-5</c:v>
                </c:pt>
                <c:pt idx="29187">
                  <c:v>1.6167999999999998E-5</c:v>
                </c:pt>
                <c:pt idx="29188">
                  <c:v>1.6167999999999998E-5</c:v>
                </c:pt>
                <c:pt idx="29189">
                  <c:v>1.6167999999999998E-5</c:v>
                </c:pt>
                <c:pt idx="29190">
                  <c:v>1.6167999999999998E-5</c:v>
                </c:pt>
                <c:pt idx="29191">
                  <c:v>1.6167999999999998E-5</c:v>
                </c:pt>
                <c:pt idx="29192">
                  <c:v>1.6167999999999998E-5</c:v>
                </c:pt>
                <c:pt idx="29193">
                  <c:v>1.6167999999999998E-5</c:v>
                </c:pt>
                <c:pt idx="29194">
                  <c:v>1.6167999999999998E-5</c:v>
                </c:pt>
                <c:pt idx="29195">
                  <c:v>1.5989999999999998E-5</c:v>
                </c:pt>
                <c:pt idx="29196">
                  <c:v>1.5989999999999998E-5</c:v>
                </c:pt>
                <c:pt idx="29197">
                  <c:v>1.6292999999999998E-5</c:v>
                </c:pt>
                <c:pt idx="29198">
                  <c:v>1.6082E-5</c:v>
                </c:pt>
                <c:pt idx="29199">
                  <c:v>1.6082E-5</c:v>
                </c:pt>
                <c:pt idx="29200">
                  <c:v>1.6082E-5</c:v>
                </c:pt>
                <c:pt idx="29201">
                  <c:v>1.6317E-5</c:v>
                </c:pt>
                <c:pt idx="29202">
                  <c:v>1.6317E-5</c:v>
                </c:pt>
                <c:pt idx="29203">
                  <c:v>1.5940999999999999E-5</c:v>
                </c:pt>
                <c:pt idx="29204">
                  <c:v>1.5940999999999999E-5</c:v>
                </c:pt>
                <c:pt idx="29205">
                  <c:v>1.5940999999999999E-5</c:v>
                </c:pt>
                <c:pt idx="29206">
                  <c:v>1.5940999999999999E-5</c:v>
                </c:pt>
                <c:pt idx="29207">
                  <c:v>1.6042E-5</c:v>
                </c:pt>
                <c:pt idx="29208">
                  <c:v>1.6042E-5</c:v>
                </c:pt>
                <c:pt idx="29209">
                  <c:v>1.6042E-5</c:v>
                </c:pt>
                <c:pt idx="29210">
                  <c:v>1.6042E-5</c:v>
                </c:pt>
                <c:pt idx="29211">
                  <c:v>1.6042E-5</c:v>
                </c:pt>
                <c:pt idx="29212">
                  <c:v>1.6042E-5</c:v>
                </c:pt>
                <c:pt idx="29213">
                  <c:v>1.6042E-5</c:v>
                </c:pt>
                <c:pt idx="29214">
                  <c:v>1.6042E-5</c:v>
                </c:pt>
                <c:pt idx="29215">
                  <c:v>1.6042E-5</c:v>
                </c:pt>
                <c:pt idx="29216">
                  <c:v>1.6042E-5</c:v>
                </c:pt>
                <c:pt idx="29217">
                  <c:v>1.6042E-5</c:v>
                </c:pt>
                <c:pt idx="29218">
                  <c:v>1.5912999999999998E-5</c:v>
                </c:pt>
                <c:pt idx="29219">
                  <c:v>1.5692000000000002E-5</c:v>
                </c:pt>
                <c:pt idx="29220">
                  <c:v>1.6019E-5</c:v>
                </c:pt>
                <c:pt idx="29221">
                  <c:v>1.6019E-5</c:v>
                </c:pt>
                <c:pt idx="29222">
                  <c:v>1.6019E-5</c:v>
                </c:pt>
                <c:pt idx="29223">
                  <c:v>1.5891000000000001E-5</c:v>
                </c:pt>
                <c:pt idx="29224">
                  <c:v>1.5891000000000001E-5</c:v>
                </c:pt>
                <c:pt idx="29225">
                  <c:v>1.5891000000000001E-5</c:v>
                </c:pt>
                <c:pt idx="29226">
                  <c:v>1.5989999999999998E-5</c:v>
                </c:pt>
                <c:pt idx="29227">
                  <c:v>1.5989999999999998E-5</c:v>
                </c:pt>
                <c:pt idx="29228">
                  <c:v>1.5989999999999998E-5</c:v>
                </c:pt>
                <c:pt idx="29229">
                  <c:v>1.5989999999999998E-5</c:v>
                </c:pt>
                <c:pt idx="29230">
                  <c:v>1.5989999999999998E-5</c:v>
                </c:pt>
                <c:pt idx="29231">
                  <c:v>1.5989999999999998E-5</c:v>
                </c:pt>
                <c:pt idx="29232">
                  <c:v>1.579E-5</c:v>
                </c:pt>
                <c:pt idx="29233">
                  <c:v>1.6082E-5</c:v>
                </c:pt>
                <c:pt idx="29234">
                  <c:v>1.6082E-5</c:v>
                </c:pt>
                <c:pt idx="29235">
                  <c:v>1.6082E-5</c:v>
                </c:pt>
                <c:pt idx="29236">
                  <c:v>1.6082E-5</c:v>
                </c:pt>
                <c:pt idx="29237">
                  <c:v>1.5920999999999999E-5</c:v>
                </c:pt>
                <c:pt idx="29238">
                  <c:v>1.5920999999999999E-5</c:v>
                </c:pt>
                <c:pt idx="29239">
                  <c:v>1.6195999999999999E-5</c:v>
                </c:pt>
                <c:pt idx="29240">
                  <c:v>1.5821999999999999E-5</c:v>
                </c:pt>
                <c:pt idx="29241">
                  <c:v>1.5821999999999999E-5</c:v>
                </c:pt>
                <c:pt idx="29242">
                  <c:v>1.5727999999999999E-5</c:v>
                </c:pt>
                <c:pt idx="29243">
                  <c:v>1.6073E-5</c:v>
                </c:pt>
                <c:pt idx="29244">
                  <c:v>1.6073E-5</c:v>
                </c:pt>
                <c:pt idx="29245">
                  <c:v>1.6073E-5</c:v>
                </c:pt>
                <c:pt idx="29246">
                  <c:v>1.6073E-5</c:v>
                </c:pt>
                <c:pt idx="29247">
                  <c:v>1.6073E-5</c:v>
                </c:pt>
                <c:pt idx="29248">
                  <c:v>1.6073E-5</c:v>
                </c:pt>
                <c:pt idx="29249">
                  <c:v>1.6073E-5</c:v>
                </c:pt>
                <c:pt idx="29250">
                  <c:v>1.6073E-5</c:v>
                </c:pt>
                <c:pt idx="29251">
                  <c:v>1.5724999999999999E-5</c:v>
                </c:pt>
                <c:pt idx="29252">
                  <c:v>1.5933000000000001E-5</c:v>
                </c:pt>
                <c:pt idx="29253">
                  <c:v>1.5933000000000001E-5</c:v>
                </c:pt>
                <c:pt idx="29254">
                  <c:v>1.5933000000000001E-5</c:v>
                </c:pt>
                <c:pt idx="29255">
                  <c:v>1.5933000000000001E-5</c:v>
                </c:pt>
                <c:pt idx="29256">
                  <c:v>1.6013999999999999E-5</c:v>
                </c:pt>
                <c:pt idx="29257">
                  <c:v>1.6013999999999999E-5</c:v>
                </c:pt>
                <c:pt idx="29258">
                  <c:v>1.6013999999999999E-5</c:v>
                </c:pt>
                <c:pt idx="29259">
                  <c:v>1.6013999999999999E-5</c:v>
                </c:pt>
                <c:pt idx="29260">
                  <c:v>1.6013999999999999E-5</c:v>
                </c:pt>
                <c:pt idx="29261">
                  <c:v>1.6232999999999999E-5</c:v>
                </c:pt>
                <c:pt idx="29262">
                  <c:v>1.6055000000000001E-5</c:v>
                </c:pt>
                <c:pt idx="29263">
                  <c:v>1.6286E-5</c:v>
                </c:pt>
                <c:pt idx="29264">
                  <c:v>1.6286E-5</c:v>
                </c:pt>
                <c:pt idx="29265">
                  <c:v>1.6286E-5</c:v>
                </c:pt>
                <c:pt idx="29266">
                  <c:v>1.6286E-5</c:v>
                </c:pt>
                <c:pt idx="29267">
                  <c:v>1.6286E-5</c:v>
                </c:pt>
                <c:pt idx="29268">
                  <c:v>1.6286E-5</c:v>
                </c:pt>
                <c:pt idx="29269">
                  <c:v>1.6286E-5</c:v>
                </c:pt>
                <c:pt idx="29270">
                  <c:v>1.6286E-5</c:v>
                </c:pt>
                <c:pt idx="29271">
                  <c:v>1.6286E-5</c:v>
                </c:pt>
                <c:pt idx="29272">
                  <c:v>1.6286E-5</c:v>
                </c:pt>
                <c:pt idx="29273">
                  <c:v>1.6286E-5</c:v>
                </c:pt>
                <c:pt idx="29274">
                  <c:v>1.6286E-5</c:v>
                </c:pt>
                <c:pt idx="29275">
                  <c:v>1.6110999999999999E-5</c:v>
                </c:pt>
                <c:pt idx="29276">
                  <c:v>1.6110999999999999E-5</c:v>
                </c:pt>
                <c:pt idx="29277">
                  <c:v>1.6110999999999999E-5</c:v>
                </c:pt>
                <c:pt idx="29278">
                  <c:v>1.6302000000000001E-5</c:v>
                </c:pt>
                <c:pt idx="29279">
                  <c:v>1.6302000000000001E-5</c:v>
                </c:pt>
                <c:pt idx="29280">
                  <c:v>1.6302000000000001E-5</c:v>
                </c:pt>
                <c:pt idx="29281">
                  <c:v>1.6010000000000001E-5</c:v>
                </c:pt>
                <c:pt idx="29282">
                  <c:v>1.6112000000000001E-5</c:v>
                </c:pt>
                <c:pt idx="29283">
                  <c:v>1.6353000000000001E-5</c:v>
                </c:pt>
                <c:pt idx="29284">
                  <c:v>1.6125999999999998E-5</c:v>
                </c:pt>
                <c:pt idx="29285">
                  <c:v>1.6125999999999998E-5</c:v>
                </c:pt>
                <c:pt idx="29286">
                  <c:v>1.6125999999999998E-5</c:v>
                </c:pt>
                <c:pt idx="29287">
                  <c:v>1.6219000000000002E-5</c:v>
                </c:pt>
                <c:pt idx="29288">
                  <c:v>1.6219000000000002E-5</c:v>
                </c:pt>
                <c:pt idx="29289">
                  <c:v>1.6219000000000002E-5</c:v>
                </c:pt>
                <c:pt idx="29290">
                  <c:v>1.6020999999999998E-5</c:v>
                </c:pt>
                <c:pt idx="29291">
                  <c:v>1.6020999999999998E-5</c:v>
                </c:pt>
                <c:pt idx="29292">
                  <c:v>1.6135999999999999E-5</c:v>
                </c:pt>
                <c:pt idx="29293">
                  <c:v>1.6135999999999999E-5</c:v>
                </c:pt>
                <c:pt idx="29294">
                  <c:v>1.5999999999999999E-5</c:v>
                </c:pt>
                <c:pt idx="29295">
                  <c:v>1.6278000000000002E-5</c:v>
                </c:pt>
                <c:pt idx="29296">
                  <c:v>1.6278000000000002E-5</c:v>
                </c:pt>
                <c:pt idx="29297">
                  <c:v>1.6278000000000002E-5</c:v>
                </c:pt>
                <c:pt idx="29298">
                  <c:v>1.6278000000000002E-5</c:v>
                </c:pt>
                <c:pt idx="29299">
                  <c:v>1.6106000000000001E-5</c:v>
                </c:pt>
                <c:pt idx="29300">
                  <c:v>1.6106000000000001E-5</c:v>
                </c:pt>
                <c:pt idx="29301">
                  <c:v>1.6106000000000001E-5</c:v>
                </c:pt>
                <c:pt idx="29302">
                  <c:v>1.6106000000000001E-5</c:v>
                </c:pt>
                <c:pt idx="29303">
                  <c:v>1.6393999999999999E-5</c:v>
                </c:pt>
                <c:pt idx="29304">
                  <c:v>1.6393999999999999E-5</c:v>
                </c:pt>
                <c:pt idx="29305">
                  <c:v>1.6393999999999999E-5</c:v>
                </c:pt>
                <c:pt idx="29306">
                  <c:v>1.6205000000000002E-5</c:v>
                </c:pt>
                <c:pt idx="29307">
                  <c:v>1.6546999999999999E-5</c:v>
                </c:pt>
                <c:pt idx="29308">
                  <c:v>1.647E-5</c:v>
                </c:pt>
                <c:pt idx="29309">
                  <c:v>1.6223E-5</c:v>
                </c:pt>
                <c:pt idx="29310">
                  <c:v>1.6223E-5</c:v>
                </c:pt>
                <c:pt idx="29311">
                  <c:v>1.6223E-5</c:v>
                </c:pt>
                <c:pt idx="29312">
                  <c:v>1.605E-5</c:v>
                </c:pt>
                <c:pt idx="29313">
                  <c:v>1.605E-5</c:v>
                </c:pt>
                <c:pt idx="29314">
                  <c:v>1.605E-5</c:v>
                </c:pt>
                <c:pt idx="29315">
                  <c:v>1.605E-5</c:v>
                </c:pt>
                <c:pt idx="29316">
                  <c:v>1.6100000000000002E-5</c:v>
                </c:pt>
                <c:pt idx="29317">
                  <c:v>1.6309999999999998E-5</c:v>
                </c:pt>
                <c:pt idx="29318">
                  <c:v>1.6309999999999998E-5</c:v>
                </c:pt>
                <c:pt idx="29319">
                  <c:v>1.6309999999999998E-5</c:v>
                </c:pt>
                <c:pt idx="29320">
                  <c:v>1.6309999999999998E-5</c:v>
                </c:pt>
                <c:pt idx="29321">
                  <c:v>1.6146000000000001E-5</c:v>
                </c:pt>
                <c:pt idx="29322">
                  <c:v>1.6146000000000001E-5</c:v>
                </c:pt>
                <c:pt idx="29323">
                  <c:v>1.6146000000000001E-5</c:v>
                </c:pt>
                <c:pt idx="29324">
                  <c:v>1.6146000000000001E-5</c:v>
                </c:pt>
                <c:pt idx="29325">
                  <c:v>1.6236000000000002E-5</c:v>
                </c:pt>
                <c:pt idx="29326">
                  <c:v>1.6236000000000002E-5</c:v>
                </c:pt>
                <c:pt idx="29327">
                  <c:v>1.6236000000000002E-5</c:v>
                </c:pt>
                <c:pt idx="29328">
                  <c:v>1.6236000000000002E-5</c:v>
                </c:pt>
                <c:pt idx="29329">
                  <c:v>1.6236000000000002E-5</c:v>
                </c:pt>
                <c:pt idx="29330">
                  <c:v>1.6236000000000002E-5</c:v>
                </c:pt>
                <c:pt idx="29331">
                  <c:v>1.6236000000000002E-5</c:v>
                </c:pt>
                <c:pt idx="29332">
                  <c:v>1.5961000000000002E-5</c:v>
                </c:pt>
                <c:pt idx="29333">
                  <c:v>1.5961000000000002E-5</c:v>
                </c:pt>
                <c:pt idx="29334">
                  <c:v>1.6232999999999999E-5</c:v>
                </c:pt>
                <c:pt idx="29335">
                  <c:v>1.6232999999999999E-5</c:v>
                </c:pt>
                <c:pt idx="29336">
                  <c:v>1.6078000000000001E-5</c:v>
                </c:pt>
                <c:pt idx="29337">
                  <c:v>1.6373999999999999E-5</c:v>
                </c:pt>
                <c:pt idx="29338">
                  <c:v>1.6254999999999999E-5</c:v>
                </c:pt>
                <c:pt idx="29339">
                  <c:v>1.6254999999999999E-5</c:v>
                </c:pt>
                <c:pt idx="29340">
                  <c:v>1.6254999999999999E-5</c:v>
                </c:pt>
                <c:pt idx="29341">
                  <c:v>1.6104E-5</c:v>
                </c:pt>
                <c:pt idx="29342">
                  <c:v>1.6034999999999998E-5</c:v>
                </c:pt>
                <c:pt idx="29343">
                  <c:v>1.6288999999999999E-5</c:v>
                </c:pt>
                <c:pt idx="29344">
                  <c:v>1.5929999999999998E-5</c:v>
                </c:pt>
                <c:pt idx="29345">
                  <c:v>1.5929999999999998E-5</c:v>
                </c:pt>
                <c:pt idx="29346">
                  <c:v>1.5929999999999998E-5</c:v>
                </c:pt>
                <c:pt idx="29347">
                  <c:v>1.6152999999999999E-5</c:v>
                </c:pt>
                <c:pt idx="29348">
                  <c:v>1.6152999999999999E-5</c:v>
                </c:pt>
                <c:pt idx="29349">
                  <c:v>1.5891000000000001E-5</c:v>
                </c:pt>
                <c:pt idx="29350">
                  <c:v>1.5891000000000001E-5</c:v>
                </c:pt>
                <c:pt idx="29351">
                  <c:v>1.6112000000000001E-5</c:v>
                </c:pt>
                <c:pt idx="29352">
                  <c:v>1.6006999999999998E-5</c:v>
                </c:pt>
                <c:pt idx="29353">
                  <c:v>1.6006999999999998E-5</c:v>
                </c:pt>
                <c:pt idx="29354">
                  <c:v>1.6006999999999998E-5</c:v>
                </c:pt>
                <c:pt idx="29355">
                  <c:v>1.6006999999999998E-5</c:v>
                </c:pt>
                <c:pt idx="29356">
                  <c:v>1.6006999999999998E-5</c:v>
                </c:pt>
                <c:pt idx="29357">
                  <c:v>1.6006999999999998E-5</c:v>
                </c:pt>
                <c:pt idx="29358">
                  <c:v>1.6006999999999998E-5</c:v>
                </c:pt>
                <c:pt idx="29359">
                  <c:v>1.6006999999999998E-5</c:v>
                </c:pt>
                <c:pt idx="29360">
                  <c:v>1.6006999999999998E-5</c:v>
                </c:pt>
                <c:pt idx="29361">
                  <c:v>1.6006999999999998E-5</c:v>
                </c:pt>
                <c:pt idx="29362">
                  <c:v>1.5754000000000002E-5</c:v>
                </c:pt>
                <c:pt idx="29363">
                  <c:v>1.6053E-5</c:v>
                </c:pt>
                <c:pt idx="29364">
                  <c:v>1.6053E-5</c:v>
                </c:pt>
                <c:pt idx="29365">
                  <c:v>1.6053E-5</c:v>
                </c:pt>
                <c:pt idx="29366">
                  <c:v>1.6053E-5</c:v>
                </c:pt>
                <c:pt idx="29367">
                  <c:v>1.6053E-5</c:v>
                </c:pt>
                <c:pt idx="29368">
                  <c:v>1.6053E-5</c:v>
                </c:pt>
                <c:pt idx="29369">
                  <c:v>1.5987000000000001E-5</c:v>
                </c:pt>
                <c:pt idx="29370">
                  <c:v>1.5987000000000001E-5</c:v>
                </c:pt>
                <c:pt idx="29371">
                  <c:v>1.5987000000000001E-5</c:v>
                </c:pt>
                <c:pt idx="29372">
                  <c:v>1.5807E-5</c:v>
                </c:pt>
                <c:pt idx="29373">
                  <c:v>1.5807E-5</c:v>
                </c:pt>
                <c:pt idx="29374">
                  <c:v>1.5807E-5</c:v>
                </c:pt>
                <c:pt idx="29375">
                  <c:v>1.5811000000000002E-5</c:v>
                </c:pt>
                <c:pt idx="29376">
                  <c:v>1.5811000000000002E-5</c:v>
                </c:pt>
                <c:pt idx="29377">
                  <c:v>1.5811000000000002E-5</c:v>
                </c:pt>
                <c:pt idx="29378">
                  <c:v>1.5811000000000002E-5</c:v>
                </c:pt>
                <c:pt idx="29379">
                  <c:v>1.6042999999999999E-5</c:v>
                </c:pt>
                <c:pt idx="29380">
                  <c:v>1.5800000000000001E-5</c:v>
                </c:pt>
                <c:pt idx="29381">
                  <c:v>1.5976000000000001E-5</c:v>
                </c:pt>
                <c:pt idx="29382">
                  <c:v>1.5976000000000001E-5</c:v>
                </c:pt>
                <c:pt idx="29383">
                  <c:v>1.5976000000000001E-5</c:v>
                </c:pt>
                <c:pt idx="29384">
                  <c:v>1.6028E-5</c:v>
                </c:pt>
                <c:pt idx="29385">
                  <c:v>1.6028E-5</c:v>
                </c:pt>
                <c:pt idx="29386">
                  <c:v>1.6025E-5</c:v>
                </c:pt>
                <c:pt idx="29387">
                  <c:v>1.6147E-5</c:v>
                </c:pt>
                <c:pt idx="29388">
                  <c:v>1.6147E-5</c:v>
                </c:pt>
                <c:pt idx="29389">
                  <c:v>1.5912999999999998E-5</c:v>
                </c:pt>
                <c:pt idx="29390">
                  <c:v>1.6203000000000001E-5</c:v>
                </c:pt>
                <c:pt idx="29391">
                  <c:v>1.5842000000000002E-5</c:v>
                </c:pt>
                <c:pt idx="29392">
                  <c:v>1.6138E-5</c:v>
                </c:pt>
                <c:pt idx="29393">
                  <c:v>1.5982999999999999E-5</c:v>
                </c:pt>
                <c:pt idx="29394">
                  <c:v>1.5982999999999999E-5</c:v>
                </c:pt>
                <c:pt idx="29395">
                  <c:v>1.6212999999999999E-5</c:v>
                </c:pt>
                <c:pt idx="29396">
                  <c:v>1.6212999999999999E-5</c:v>
                </c:pt>
                <c:pt idx="29397">
                  <c:v>1.6212999999999999E-5</c:v>
                </c:pt>
                <c:pt idx="29398">
                  <c:v>1.6212999999999999E-5</c:v>
                </c:pt>
                <c:pt idx="29399">
                  <c:v>1.6212999999999999E-5</c:v>
                </c:pt>
                <c:pt idx="29400">
                  <c:v>1.6212999999999999E-5</c:v>
                </c:pt>
                <c:pt idx="29401">
                  <c:v>1.6212999999999999E-5</c:v>
                </c:pt>
                <c:pt idx="29402">
                  <c:v>1.6487999999999999E-5</c:v>
                </c:pt>
                <c:pt idx="29403">
                  <c:v>1.6308E-5</c:v>
                </c:pt>
                <c:pt idx="29404">
                  <c:v>1.6308E-5</c:v>
                </c:pt>
                <c:pt idx="29405">
                  <c:v>1.6101999999999999E-5</c:v>
                </c:pt>
                <c:pt idx="29406">
                  <c:v>1.6101999999999999E-5</c:v>
                </c:pt>
                <c:pt idx="29407">
                  <c:v>1.6101999999999999E-5</c:v>
                </c:pt>
                <c:pt idx="29408">
                  <c:v>1.6101999999999999E-5</c:v>
                </c:pt>
                <c:pt idx="29409">
                  <c:v>1.6101999999999999E-5</c:v>
                </c:pt>
                <c:pt idx="29410">
                  <c:v>1.6101999999999999E-5</c:v>
                </c:pt>
                <c:pt idx="29411">
                  <c:v>1.6101999999999999E-5</c:v>
                </c:pt>
                <c:pt idx="29412">
                  <c:v>1.5846999999999999E-5</c:v>
                </c:pt>
                <c:pt idx="29413">
                  <c:v>1.6158E-5</c:v>
                </c:pt>
                <c:pt idx="29414">
                  <c:v>1.6158E-5</c:v>
                </c:pt>
                <c:pt idx="29415">
                  <c:v>1.5863999999999999E-5</c:v>
                </c:pt>
                <c:pt idx="29416">
                  <c:v>1.5863999999999999E-5</c:v>
                </c:pt>
                <c:pt idx="29417">
                  <c:v>1.5863999999999999E-5</c:v>
                </c:pt>
                <c:pt idx="29418">
                  <c:v>1.6069000000000001E-5</c:v>
                </c:pt>
                <c:pt idx="29419">
                  <c:v>1.6069000000000001E-5</c:v>
                </c:pt>
                <c:pt idx="29420">
                  <c:v>1.6152000000000001E-5</c:v>
                </c:pt>
                <c:pt idx="29421">
                  <c:v>1.5937999999999999E-5</c:v>
                </c:pt>
                <c:pt idx="29422">
                  <c:v>1.5937999999999999E-5</c:v>
                </c:pt>
                <c:pt idx="29423">
                  <c:v>1.5937999999999999E-5</c:v>
                </c:pt>
                <c:pt idx="29424">
                  <c:v>1.6150999999999998E-5</c:v>
                </c:pt>
                <c:pt idx="29425">
                  <c:v>1.5848000000000001E-5</c:v>
                </c:pt>
                <c:pt idx="29426">
                  <c:v>1.5848000000000001E-5</c:v>
                </c:pt>
                <c:pt idx="29427">
                  <c:v>1.5848000000000001E-5</c:v>
                </c:pt>
                <c:pt idx="29428">
                  <c:v>1.6020999999999998E-5</c:v>
                </c:pt>
                <c:pt idx="29429">
                  <c:v>1.6020999999999998E-5</c:v>
                </c:pt>
                <c:pt idx="29430">
                  <c:v>1.6020999999999998E-5</c:v>
                </c:pt>
                <c:pt idx="29431">
                  <c:v>1.6020999999999998E-5</c:v>
                </c:pt>
                <c:pt idx="29432">
                  <c:v>1.6020999999999998E-5</c:v>
                </c:pt>
                <c:pt idx="29433">
                  <c:v>1.6020999999999998E-5</c:v>
                </c:pt>
                <c:pt idx="29434">
                  <c:v>1.6020999999999998E-5</c:v>
                </c:pt>
                <c:pt idx="29435">
                  <c:v>1.6020999999999998E-5</c:v>
                </c:pt>
                <c:pt idx="29436">
                  <c:v>1.6020999999999998E-5</c:v>
                </c:pt>
                <c:pt idx="29437">
                  <c:v>1.6020999999999998E-5</c:v>
                </c:pt>
                <c:pt idx="29438">
                  <c:v>1.6020999999999998E-5</c:v>
                </c:pt>
                <c:pt idx="29439">
                  <c:v>1.5845000000000002E-5</c:v>
                </c:pt>
                <c:pt idx="29440">
                  <c:v>1.5845000000000002E-5</c:v>
                </c:pt>
                <c:pt idx="29441">
                  <c:v>1.5845000000000002E-5</c:v>
                </c:pt>
                <c:pt idx="29442">
                  <c:v>1.5845000000000002E-5</c:v>
                </c:pt>
                <c:pt idx="29443">
                  <c:v>1.5845000000000002E-5</c:v>
                </c:pt>
                <c:pt idx="29444">
                  <c:v>1.6005E-5</c:v>
                </c:pt>
                <c:pt idx="29445">
                  <c:v>1.5831000000000001E-5</c:v>
                </c:pt>
                <c:pt idx="29446">
                  <c:v>1.5831000000000001E-5</c:v>
                </c:pt>
                <c:pt idx="29447">
                  <c:v>1.5957999999999999E-5</c:v>
                </c:pt>
                <c:pt idx="29448">
                  <c:v>1.5856999999999997E-5</c:v>
                </c:pt>
                <c:pt idx="29449">
                  <c:v>1.5856999999999997E-5</c:v>
                </c:pt>
                <c:pt idx="29450">
                  <c:v>1.5856999999999997E-5</c:v>
                </c:pt>
                <c:pt idx="29451">
                  <c:v>1.5856999999999997E-5</c:v>
                </c:pt>
                <c:pt idx="29452">
                  <c:v>1.5974E-5</c:v>
                </c:pt>
                <c:pt idx="29453">
                  <c:v>1.5974E-5</c:v>
                </c:pt>
                <c:pt idx="29454">
                  <c:v>1.6254000000000001E-5</c:v>
                </c:pt>
                <c:pt idx="29455">
                  <c:v>1.6069000000000001E-5</c:v>
                </c:pt>
                <c:pt idx="29456">
                  <c:v>1.6069000000000001E-5</c:v>
                </c:pt>
                <c:pt idx="29457">
                  <c:v>1.6069000000000001E-5</c:v>
                </c:pt>
                <c:pt idx="29458">
                  <c:v>1.6069000000000001E-5</c:v>
                </c:pt>
                <c:pt idx="29459">
                  <c:v>1.6316000000000001E-5</c:v>
                </c:pt>
                <c:pt idx="29460">
                  <c:v>1.5937999999999999E-5</c:v>
                </c:pt>
                <c:pt idx="29461">
                  <c:v>1.6120000000000002E-5</c:v>
                </c:pt>
                <c:pt idx="29462">
                  <c:v>1.6120000000000002E-5</c:v>
                </c:pt>
                <c:pt idx="29463">
                  <c:v>1.6289999999999998E-5</c:v>
                </c:pt>
                <c:pt idx="29464">
                  <c:v>1.6436E-5</c:v>
                </c:pt>
                <c:pt idx="29465">
                  <c:v>1.6436E-5</c:v>
                </c:pt>
                <c:pt idx="29466">
                  <c:v>1.6436E-5</c:v>
                </c:pt>
                <c:pt idx="29467">
                  <c:v>1.6436E-5</c:v>
                </c:pt>
                <c:pt idx="29468">
                  <c:v>1.6436E-5</c:v>
                </c:pt>
                <c:pt idx="29469">
                  <c:v>1.6436E-5</c:v>
                </c:pt>
                <c:pt idx="29470">
                  <c:v>1.6436E-5</c:v>
                </c:pt>
                <c:pt idx="29471">
                  <c:v>1.6436E-5</c:v>
                </c:pt>
                <c:pt idx="29472">
                  <c:v>1.6436E-5</c:v>
                </c:pt>
                <c:pt idx="29473">
                  <c:v>1.6436E-5</c:v>
                </c:pt>
                <c:pt idx="29474">
                  <c:v>1.6436E-5</c:v>
                </c:pt>
                <c:pt idx="29475">
                  <c:v>1.6541E-5</c:v>
                </c:pt>
                <c:pt idx="29476">
                  <c:v>1.6313000000000001E-5</c:v>
                </c:pt>
                <c:pt idx="29477">
                  <c:v>1.6313000000000001E-5</c:v>
                </c:pt>
                <c:pt idx="29478">
                  <c:v>1.6313000000000001E-5</c:v>
                </c:pt>
                <c:pt idx="29479">
                  <c:v>1.6053999999999999E-5</c:v>
                </c:pt>
                <c:pt idx="29480">
                  <c:v>1.6351999999999999E-5</c:v>
                </c:pt>
                <c:pt idx="29481">
                  <c:v>1.6351999999999999E-5</c:v>
                </c:pt>
                <c:pt idx="29482">
                  <c:v>1.6529E-5</c:v>
                </c:pt>
                <c:pt idx="29483">
                  <c:v>1.6529E-5</c:v>
                </c:pt>
                <c:pt idx="29484">
                  <c:v>1.6529E-5</c:v>
                </c:pt>
                <c:pt idx="29485">
                  <c:v>1.6811000000000002E-5</c:v>
                </c:pt>
                <c:pt idx="29486">
                  <c:v>1.6811000000000002E-5</c:v>
                </c:pt>
                <c:pt idx="29487">
                  <c:v>1.6811000000000002E-5</c:v>
                </c:pt>
                <c:pt idx="29488">
                  <c:v>1.6811000000000002E-5</c:v>
                </c:pt>
                <c:pt idx="29489">
                  <c:v>1.6461999999999999E-5</c:v>
                </c:pt>
                <c:pt idx="29490">
                  <c:v>1.6461999999999999E-5</c:v>
                </c:pt>
                <c:pt idx="29491">
                  <c:v>1.628E-5</c:v>
                </c:pt>
                <c:pt idx="29492">
                  <c:v>1.628E-5</c:v>
                </c:pt>
                <c:pt idx="29493">
                  <c:v>1.628E-5</c:v>
                </c:pt>
                <c:pt idx="29494">
                  <c:v>1.6558E-5</c:v>
                </c:pt>
                <c:pt idx="29495">
                  <c:v>1.6288000000000001E-5</c:v>
                </c:pt>
                <c:pt idx="29496">
                  <c:v>1.6288000000000001E-5</c:v>
                </c:pt>
                <c:pt idx="29497">
                  <c:v>1.6560999999999999E-5</c:v>
                </c:pt>
                <c:pt idx="29498">
                  <c:v>1.6274E-5</c:v>
                </c:pt>
                <c:pt idx="29499">
                  <c:v>1.6274E-5</c:v>
                </c:pt>
                <c:pt idx="29500">
                  <c:v>1.6047999999999999E-5</c:v>
                </c:pt>
                <c:pt idx="29501">
                  <c:v>1.6047999999999999E-5</c:v>
                </c:pt>
                <c:pt idx="29502">
                  <c:v>1.6047999999999999E-5</c:v>
                </c:pt>
                <c:pt idx="29503">
                  <c:v>1.6047999999999999E-5</c:v>
                </c:pt>
                <c:pt idx="29504">
                  <c:v>1.6047999999999999E-5</c:v>
                </c:pt>
                <c:pt idx="29505">
                  <c:v>1.6223999999999999E-5</c:v>
                </c:pt>
                <c:pt idx="29506">
                  <c:v>1.6223999999999999E-5</c:v>
                </c:pt>
                <c:pt idx="29507">
                  <c:v>1.6341000000000002E-5</c:v>
                </c:pt>
                <c:pt idx="29508">
                  <c:v>1.6152999999999999E-5</c:v>
                </c:pt>
                <c:pt idx="29509">
                  <c:v>1.6152999999999999E-5</c:v>
                </c:pt>
                <c:pt idx="29510">
                  <c:v>1.6328999999999999E-5</c:v>
                </c:pt>
                <c:pt idx="29511">
                  <c:v>1.6328999999999999E-5</c:v>
                </c:pt>
                <c:pt idx="29512">
                  <c:v>1.6083000000000002E-5</c:v>
                </c:pt>
                <c:pt idx="29513">
                  <c:v>1.6083000000000002E-5</c:v>
                </c:pt>
                <c:pt idx="29514">
                  <c:v>1.6083000000000002E-5</c:v>
                </c:pt>
                <c:pt idx="29515">
                  <c:v>1.6215E-5</c:v>
                </c:pt>
                <c:pt idx="29516">
                  <c:v>1.6215E-5</c:v>
                </c:pt>
                <c:pt idx="29517">
                  <c:v>1.607E-5</c:v>
                </c:pt>
                <c:pt idx="29518">
                  <c:v>1.607E-5</c:v>
                </c:pt>
                <c:pt idx="29519">
                  <c:v>1.607E-5</c:v>
                </c:pt>
                <c:pt idx="29520">
                  <c:v>1.607E-5</c:v>
                </c:pt>
                <c:pt idx="29521">
                  <c:v>1.607E-5</c:v>
                </c:pt>
                <c:pt idx="29522">
                  <c:v>1.6183000000000001E-5</c:v>
                </c:pt>
                <c:pt idx="29523">
                  <c:v>1.5999E-5</c:v>
                </c:pt>
                <c:pt idx="29524">
                  <c:v>1.5829999999999999E-5</c:v>
                </c:pt>
                <c:pt idx="29525">
                  <c:v>1.6147E-5</c:v>
                </c:pt>
                <c:pt idx="29526">
                  <c:v>1.6147E-5</c:v>
                </c:pt>
                <c:pt idx="29527">
                  <c:v>1.5870999999999998E-5</c:v>
                </c:pt>
                <c:pt idx="29528">
                  <c:v>1.5870999999999998E-5</c:v>
                </c:pt>
                <c:pt idx="29529">
                  <c:v>1.5870999999999998E-5</c:v>
                </c:pt>
                <c:pt idx="29530">
                  <c:v>1.5870999999999998E-5</c:v>
                </c:pt>
                <c:pt idx="29531">
                  <c:v>1.5705E-5</c:v>
                </c:pt>
                <c:pt idx="29532">
                  <c:v>1.5705E-5</c:v>
                </c:pt>
                <c:pt idx="29533">
                  <c:v>1.5860000000000001E-5</c:v>
                </c:pt>
                <c:pt idx="29534">
                  <c:v>1.5860000000000001E-5</c:v>
                </c:pt>
                <c:pt idx="29535">
                  <c:v>1.5940999999999999E-5</c:v>
                </c:pt>
                <c:pt idx="29536">
                  <c:v>1.5940999999999999E-5</c:v>
                </c:pt>
                <c:pt idx="29537">
                  <c:v>1.5940999999999999E-5</c:v>
                </c:pt>
                <c:pt idx="29538">
                  <c:v>1.5940999999999999E-5</c:v>
                </c:pt>
                <c:pt idx="29539">
                  <c:v>1.6008E-5</c:v>
                </c:pt>
                <c:pt idx="29540">
                  <c:v>1.6008E-5</c:v>
                </c:pt>
                <c:pt idx="29541">
                  <c:v>1.6215999999999999E-5</c:v>
                </c:pt>
                <c:pt idx="29542">
                  <c:v>1.6215999999999999E-5</c:v>
                </c:pt>
                <c:pt idx="29543">
                  <c:v>1.6053E-5</c:v>
                </c:pt>
                <c:pt idx="29544">
                  <c:v>1.6053E-5</c:v>
                </c:pt>
                <c:pt idx="29545">
                  <c:v>1.5945000000000001E-5</c:v>
                </c:pt>
                <c:pt idx="29546">
                  <c:v>1.5945000000000001E-5</c:v>
                </c:pt>
                <c:pt idx="29547">
                  <c:v>1.6061000000000001E-5</c:v>
                </c:pt>
                <c:pt idx="29548">
                  <c:v>1.6061000000000001E-5</c:v>
                </c:pt>
                <c:pt idx="29549">
                  <c:v>1.6231000000000001E-5</c:v>
                </c:pt>
                <c:pt idx="29550">
                  <c:v>1.6042E-5</c:v>
                </c:pt>
                <c:pt idx="29551">
                  <c:v>1.6042E-5</c:v>
                </c:pt>
                <c:pt idx="29552">
                  <c:v>1.6341000000000002E-5</c:v>
                </c:pt>
                <c:pt idx="29553">
                  <c:v>1.6341000000000002E-5</c:v>
                </c:pt>
                <c:pt idx="29554">
                  <c:v>1.6234000000000001E-5</c:v>
                </c:pt>
                <c:pt idx="29555">
                  <c:v>1.6234000000000001E-5</c:v>
                </c:pt>
                <c:pt idx="29556">
                  <c:v>1.6234000000000001E-5</c:v>
                </c:pt>
                <c:pt idx="29557">
                  <c:v>1.6253000000000002E-5</c:v>
                </c:pt>
                <c:pt idx="29558">
                  <c:v>1.6253000000000002E-5</c:v>
                </c:pt>
                <c:pt idx="29559">
                  <c:v>1.6252E-5</c:v>
                </c:pt>
                <c:pt idx="29560">
                  <c:v>1.6252E-5</c:v>
                </c:pt>
                <c:pt idx="29561">
                  <c:v>1.5970000000000001E-5</c:v>
                </c:pt>
                <c:pt idx="29562">
                  <c:v>1.6239000000000002E-5</c:v>
                </c:pt>
                <c:pt idx="29563">
                  <c:v>1.6239000000000002E-5</c:v>
                </c:pt>
                <c:pt idx="29564">
                  <c:v>1.6239000000000002E-5</c:v>
                </c:pt>
                <c:pt idx="29565">
                  <c:v>1.6239000000000002E-5</c:v>
                </c:pt>
                <c:pt idx="29566">
                  <c:v>1.6362E-5</c:v>
                </c:pt>
                <c:pt idx="29567">
                  <c:v>1.6362E-5</c:v>
                </c:pt>
                <c:pt idx="29568">
                  <c:v>1.6362E-5</c:v>
                </c:pt>
                <c:pt idx="29569">
                  <c:v>1.607E-5</c:v>
                </c:pt>
                <c:pt idx="29570">
                  <c:v>1.607E-5</c:v>
                </c:pt>
                <c:pt idx="29571">
                  <c:v>1.607E-5</c:v>
                </c:pt>
                <c:pt idx="29572">
                  <c:v>1.607E-5</c:v>
                </c:pt>
                <c:pt idx="29573">
                  <c:v>1.607E-5</c:v>
                </c:pt>
                <c:pt idx="29574">
                  <c:v>1.607E-5</c:v>
                </c:pt>
                <c:pt idx="29575">
                  <c:v>1.607E-5</c:v>
                </c:pt>
                <c:pt idx="29576">
                  <c:v>1.607E-5</c:v>
                </c:pt>
                <c:pt idx="29577">
                  <c:v>1.607E-5</c:v>
                </c:pt>
                <c:pt idx="29578">
                  <c:v>1.6240999999999999E-5</c:v>
                </c:pt>
                <c:pt idx="29579">
                  <c:v>1.6351E-5</c:v>
                </c:pt>
                <c:pt idx="29580">
                  <c:v>1.6351E-5</c:v>
                </c:pt>
                <c:pt idx="29581">
                  <c:v>1.6481E-5</c:v>
                </c:pt>
                <c:pt idx="29582">
                  <c:v>1.6481E-5</c:v>
                </c:pt>
                <c:pt idx="29583">
                  <c:v>1.6278999999999998E-5</c:v>
                </c:pt>
                <c:pt idx="29584">
                  <c:v>1.6278999999999998E-5</c:v>
                </c:pt>
                <c:pt idx="29585">
                  <c:v>1.6142999999999998E-5</c:v>
                </c:pt>
                <c:pt idx="29586">
                  <c:v>1.6142999999999998E-5</c:v>
                </c:pt>
                <c:pt idx="29587">
                  <c:v>1.6142999999999998E-5</c:v>
                </c:pt>
                <c:pt idx="29588">
                  <c:v>1.5994E-5</c:v>
                </c:pt>
                <c:pt idx="29589">
                  <c:v>1.5994E-5</c:v>
                </c:pt>
                <c:pt idx="29590">
                  <c:v>1.5994E-5</c:v>
                </c:pt>
                <c:pt idx="29591">
                  <c:v>1.6189E-5</c:v>
                </c:pt>
                <c:pt idx="29592">
                  <c:v>1.6376E-5</c:v>
                </c:pt>
                <c:pt idx="29593">
                  <c:v>1.6376E-5</c:v>
                </c:pt>
                <c:pt idx="29594">
                  <c:v>1.6376E-5</c:v>
                </c:pt>
                <c:pt idx="29595">
                  <c:v>1.6639000000000001E-5</c:v>
                </c:pt>
                <c:pt idx="29596">
                  <c:v>1.6371E-5</c:v>
                </c:pt>
                <c:pt idx="29597">
                  <c:v>1.6467E-5</c:v>
                </c:pt>
                <c:pt idx="29598">
                  <c:v>1.6467E-5</c:v>
                </c:pt>
                <c:pt idx="29599">
                  <c:v>1.6467E-5</c:v>
                </c:pt>
                <c:pt idx="29600">
                  <c:v>1.6467E-5</c:v>
                </c:pt>
                <c:pt idx="29601">
                  <c:v>1.6467E-5</c:v>
                </c:pt>
                <c:pt idx="29602">
                  <c:v>1.6467E-5</c:v>
                </c:pt>
                <c:pt idx="29603">
                  <c:v>1.6467E-5</c:v>
                </c:pt>
                <c:pt idx="29604">
                  <c:v>1.6717999999999998E-5</c:v>
                </c:pt>
                <c:pt idx="29605">
                  <c:v>1.6717999999999998E-5</c:v>
                </c:pt>
                <c:pt idx="29606">
                  <c:v>1.702E-5</c:v>
                </c:pt>
                <c:pt idx="29607">
                  <c:v>1.6860000000000001E-5</c:v>
                </c:pt>
                <c:pt idx="29608">
                  <c:v>1.6832000000000001E-5</c:v>
                </c:pt>
                <c:pt idx="29609">
                  <c:v>1.6832000000000001E-5</c:v>
                </c:pt>
                <c:pt idx="29610">
                  <c:v>1.6832000000000001E-5</c:v>
                </c:pt>
                <c:pt idx="29611">
                  <c:v>1.6616000000000002E-5</c:v>
                </c:pt>
                <c:pt idx="29612">
                  <c:v>1.6616000000000002E-5</c:v>
                </c:pt>
                <c:pt idx="29613">
                  <c:v>1.6616000000000002E-5</c:v>
                </c:pt>
                <c:pt idx="29614">
                  <c:v>1.6880000000000001E-5</c:v>
                </c:pt>
                <c:pt idx="29615">
                  <c:v>1.6880000000000001E-5</c:v>
                </c:pt>
                <c:pt idx="29616">
                  <c:v>1.6880000000000001E-5</c:v>
                </c:pt>
                <c:pt idx="29617">
                  <c:v>1.6742999999999999E-5</c:v>
                </c:pt>
                <c:pt idx="29618">
                  <c:v>1.6742999999999999E-5</c:v>
                </c:pt>
                <c:pt idx="29619">
                  <c:v>1.6455000000000001E-5</c:v>
                </c:pt>
                <c:pt idx="29620">
                  <c:v>1.6455000000000001E-5</c:v>
                </c:pt>
                <c:pt idx="29621">
                  <c:v>1.6455000000000001E-5</c:v>
                </c:pt>
                <c:pt idx="29622">
                  <c:v>1.6650000000000002E-5</c:v>
                </c:pt>
                <c:pt idx="29623">
                  <c:v>1.6731E-5</c:v>
                </c:pt>
                <c:pt idx="29624">
                  <c:v>1.6731E-5</c:v>
                </c:pt>
                <c:pt idx="29625">
                  <c:v>1.6699999999999999E-5</c:v>
                </c:pt>
                <c:pt idx="29626">
                  <c:v>1.6699999999999999E-5</c:v>
                </c:pt>
                <c:pt idx="29627">
                  <c:v>1.6918E-5</c:v>
                </c:pt>
                <c:pt idx="29628">
                  <c:v>1.6918E-5</c:v>
                </c:pt>
                <c:pt idx="29629">
                  <c:v>1.6665000000000001E-5</c:v>
                </c:pt>
                <c:pt idx="29630">
                  <c:v>1.6665000000000001E-5</c:v>
                </c:pt>
                <c:pt idx="29631">
                  <c:v>1.6808000000000002E-5</c:v>
                </c:pt>
                <c:pt idx="29632">
                  <c:v>1.6808000000000002E-5</c:v>
                </c:pt>
                <c:pt idx="29633">
                  <c:v>1.6808000000000002E-5</c:v>
                </c:pt>
                <c:pt idx="29634">
                  <c:v>1.6808000000000002E-5</c:v>
                </c:pt>
                <c:pt idx="29635">
                  <c:v>1.6808000000000002E-5</c:v>
                </c:pt>
                <c:pt idx="29636">
                  <c:v>1.6808000000000002E-5</c:v>
                </c:pt>
                <c:pt idx="29637">
                  <c:v>1.6808000000000002E-5</c:v>
                </c:pt>
                <c:pt idx="29638">
                  <c:v>1.6577000000000001E-5</c:v>
                </c:pt>
                <c:pt idx="29639">
                  <c:v>1.6836999999999998E-5</c:v>
                </c:pt>
                <c:pt idx="29640">
                  <c:v>1.6762999999999999E-5</c:v>
                </c:pt>
                <c:pt idx="29641">
                  <c:v>1.6762999999999999E-5</c:v>
                </c:pt>
                <c:pt idx="29642">
                  <c:v>1.6762999999999999E-5</c:v>
                </c:pt>
                <c:pt idx="29643">
                  <c:v>1.6994999999999999E-5</c:v>
                </c:pt>
                <c:pt idx="29644">
                  <c:v>1.6753E-5</c:v>
                </c:pt>
                <c:pt idx="29645">
                  <c:v>1.6753E-5</c:v>
                </c:pt>
                <c:pt idx="29646">
                  <c:v>1.6982000000000001E-5</c:v>
                </c:pt>
                <c:pt idx="29647">
                  <c:v>1.6730000000000001E-5</c:v>
                </c:pt>
                <c:pt idx="29648">
                  <c:v>1.6919999999999997E-5</c:v>
                </c:pt>
                <c:pt idx="29649">
                  <c:v>1.6919999999999997E-5</c:v>
                </c:pt>
                <c:pt idx="29650">
                  <c:v>1.6658999999999998E-5</c:v>
                </c:pt>
                <c:pt idx="29651">
                  <c:v>1.6835000000000001E-5</c:v>
                </c:pt>
                <c:pt idx="29652">
                  <c:v>1.6591000000000001E-5</c:v>
                </c:pt>
                <c:pt idx="29653">
                  <c:v>1.6827E-5</c:v>
                </c:pt>
                <c:pt idx="29654">
                  <c:v>1.6827E-5</c:v>
                </c:pt>
                <c:pt idx="29655">
                  <c:v>1.6827E-5</c:v>
                </c:pt>
                <c:pt idx="29656">
                  <c:v>1.6827E-5</c:v>
                </c:pt>
                <c:pt idx="29657">
                  <c:v>1.6827E-5</c:v>
                </c:pt>
                <c:pt idx="29658">
                  <c:v>1.6612999999999998E-5</c:v>
                </c:pt>
                <c:pt idx="29659">
                  <c:v>1.6612999999999998E-5</c:v>
                </c:pt>
                <c:pt idx="29660">
                  <c:v>1.6612999999999998E-5</c:v>
                </c:pt>
                <c:pt idx="29661">
                  <c:v>1.6612999999999998E-5</c:v>
                </c:pt>
                <c:pt idx="29662">
                  <c:v>1.6864E-5</c:v>
                </c:pt>
                <c:pt idx="29663">
                  <c:v>1.6528000000000002E-5</c:v>
                </c:pt>
                <c:pt idx="29664">
                  <c:v>1.6254999999999999E-5</c:v>
                </c:pt>
                <c:pt idx="29665">
                  <c:v>1.6254999999999999E-5</c:v>
                </c:pt>
                <c:pt idx="29666">
                  <c:v>1.6595999999999998E-5</c:v>
                </c:pt>
                <c:pt idx="29667">
                  <c:v>1.6654E-5</c:v>
                </c:pt>
                <c:pt idx="29668">
                  <c:v>1.6654E-5</c:v>
                </c:pt>
                <c:pt idx="29669">
                  <c:v>1.6654E-5</c:v>
                </c:pt>
                <c:pt idx="29670">
                  <c:v>1.6654E-5</c:v>
                </c:pt>
                <c:pt idx="29671">
                  <c:v>1.6654E-5</c:v>
                </c:pt>
                <c:pt idx="29672">
                  <c:v>1.6389000000000002E-5</c:v>
                </c:pt>
                <c:pt idx="29673">
                  <c:v>1.6550000000000002E-5</c:v>
                </c:pt>
                <c:pt idx="29674">
                  <c:v>1.6226E-5</c:v>
                </c:pt>
                <c:pt idx="29675">
                  <c:v>1.6058000000000001E-5</c:v>
                </c:pt>
                <c:pt idx="29676">
                  <c:v>1.6058000000000001E-5</c:v>
                </c:pt>
                <c:pt idx="29677">
                  <c:v>1.6278999999999998E-5</c:v>
                </c:pt>
                <c:pt idx="29678">
                  <c:v>1.6278999999999998E-5</c:v>
                </c:pt>
                <c:pt idx="29679">
                  <c:v>1.6278999999999998E-5</c:v>
                </c:pt>
                <c:pt idx="29680">
                  <c:v>1.6278999999999998E-5</c:v>
                </c:pt>
                <c:pt idx="29681">
                  <c:v>1.6278999999999998E-5</c:v>
                </c:pt>
                <c:pt idx="29682">
                  <c:v>1.6586999999999999E-5</c:v>
                </c:pt>
                <c:pt idx="29683">
                  <c:v>1.6368999999999999E-5</c:v>
                </c:pt>
                <c:pt idx="29684">
                  <c:v>1.6368999999999999E-5</c:v>
                </c:pt>
                <c:pt idx="29685">
                  <c:v>1.6177000000000001E-5</c:v>
                </c:pt>
                <c:pt idx="29686">
                  <c:v>1.6389000000000002E-5</c:v>
                </c:pt>
                <c:pt idx="29687">
                  <c:v>1.6389000000000002E-5</c:v>
                </c:pt>
                <c:pt idx="29688">
                  <c:v>1.6229999999999999E-5</c:v>
                </c:pt>
                <c:pt idx="29689">
                  <c:v>1.6455000000000001E-5</c:v>
                </c:pt>
                <c:pt idx="29690">
                  <c:v>1.628E-5</c:v>
                </c:pt>
                <c:pt idx="29691">
                  <c:v>1.628E-5</c:v>
                </c:pt>
                <c:pt idx="29692">
                  <c:v>1.628E-5</c:v>
                </c:pt>
                <c:pt idx="29693">
                  <c:v>1.6367000000000001E-5</c:v>
                </c:pt>
                <c:pt idx="29694">
                  <c:v>1.6367000000000001E-5</c:v>
                </c:pt>
                <c:pt idx="29695">
                  <c:v>1.6367000000000001E-5</c:v>
                </c:pt>
                <c:pt idx="29696">
                  <c:v>1.6367000000000001E-5</c:v>
                </c:pt>
                <c:pt idx="29697">
                  <c:v>1.6181E-5</c:v>
                </c:pt>
                <c:pt idx="29698">
                  <c:v>1.6467E-5</c:v>
                </c:pt>
                <c:pt idx="29699">
                  <c:v>1.6467E-5</c:v>
                </c:pt>
                <c:pt idx="29700">
                  <c:v>1.6467E-5</c:v>
                </c:pt>
                <c:pt idx="29701">
                  <c:v>1.6467E-5</c:v>
                </c:pt>
                <c:pt idx="29702">
                  <c:v>1.6697999999999998E-5</c:v>
                </c:pt>
                <c:pt idx="29703">
                  <c:v>1.6697999999999998E-5</c:v>
                </c:pt>
                <c:pt idx="29704">
                  <c:v>1.6489000000000001E-5</c:v>
                </c:pt>
                <c:pt idx="29705">
                  <c:v>1.6489000000000001E-5</c:v>
                </c:pt>
                <c:pt idx="29706">
                  <c:v>1.6278999999999998E-5</c:v>
                </c:pt>
                <c:pt idx="29707">
                  <c:v>1.6435000000000001E-5</c:v>
                </c:pt>
                <c:pt idx="29708">
                  <c:v>1.6435000000000001E-5</c:v>
                </c:pt>
                <c:pt idx="29709">
                  <c:v>1.6198999999999999E-5</c:v>
                </c:pt>
                <c:pt idx="29710">
                  <c:v>1.6198999999999999E-5</c:v>
                </c:pt>
                <c:pt idx="29711">
                  <c:v>1.6198999999999999E-5</c:v>
                </c:pt>
                <c:pt idx="29712">
                  <c:v>1.6428999999999998E-5</c:v>
                </c:pt>
                <c:pt idx="29713">
                  <c:v>1.6428999999999998E-5</c:v>
                </c:pt>
                <c:pt idx="29714">
                  <c:v>1.6131000000000002E-5</c:v>
                </c:pt>
                <c:pt idx="29715">
                  <c:v>1.6131000000000002E-5</c:v>
                </c:pt>
                <c:pt idx="29716">
                  <c:v>1.6131000000000002E-5</c:v>
                </c:pt>
                <c:pt idx="29717">
                  <c:v>1.6131000000000002E-5</c:v>
                </c:pt>
                <c:pt idx="29718">
                  <c:v>1.6131000000000002E-5</c:v>
                </c:pt>
                <c:pt idx="29719">
                  <c:v>1.6131000000000002E-5</c:v>
                </c:pt>
                <c:pt idx="29720">
                  <c:v>1.6131000000000002E-5</c:v>
                </c:pt>
                <c:pt idx="29721">
                  <c:v>1.6131000000000002E-5</c:v>
                </c:pt>
                <c:pt idx="29722">
                  <c:v>1.6131000000000002E-5</c:v>
                </c:pt>
                <c:pt idx="29723">
                  <c:v>1.6131000000000002E-5</c:v>
                </c:pt>
                <c:pt idx="29724">
                  <c:v>1.6131000000000002E-5</c:v>
                </c:pt>
                <c:pt idx="29725">
                  <c:v>1.6028999999999998E-5</c:v>
                </c:pt>
                <c:pt idx="29726">
                  <c:v>1.6173000000000003E-5</c:v>
                </c:pt>
                <c:pt idx="29727">
                  <c:v>1.6173000000000003E-5</c:v>
                </c:pt>
                <c:pt idx="29728">
                  <c:v>1.6173000000000003E-5</c:v>
                </c:pt>
                <c:pt idx="29729">
                  <c:v>1.6173000000000003E-5</c:v>
                </c:pt>
                <c:pt idx="29730">
                  <c:v>1.6173000000000003E-5</c:v>
                </c:pt>
                <c:pt idx="29731">
                  <c:v>1.5968E-5</c:v>
                </c:pt>
                <c:pt idx="29732">
                  <c:v>1.5968E-5</c:v>
                </c:pt>
                <c:pt idx="29733">
                  <c:v>1.5968E-5</c:v>
                </c:pt>
                <c:pt idx="29734">
                  <c:v>1.5968E-5</c:v>
                </c:pt>
                <c:pt idx="29735">
                  <c:v>1.5968E-5</c:v>
                </c:pt>
                <c:pt idx="29736">
                  <c:v>1.5968E-5</c:v>
                </c:pt>
                <c:pt idx="29737">
                  <c:v>1.5968E-5</c:v>
                </c:pt>
                <c:pt idx="29738">
                  <c:v>1.5968E-5</c:v>
                </c:pt>
                <c:pt idx="29739">
                  <c:v>1.5968E-5</c:v>
                </c:pt>
                <c:pt idx="29740">
                  <c:v>1.5968E-5</c:v>
                </c:pt>
                <c:pt idx="29741">
                  <c:v>1.5968E-5</c:v>
                </c:pt>
                <c:pt idx="29742">
                  <c:v>1.5968E-5</c:v>
                </c:pt>
                <c:pt idx="29743">
                  <c:v>1.5968E-5</c:v>
                </c:pt>
                <c:pt idx="29744">
                  <c:v>1.5776999999999998E-5</c:v>
                </c:pt>
                <c:pt idx="29745">
                  <c:v>1.5723000000000002E-5</c:v>
                </c:pt>
                <c:pt idx="29746">
                  <c:v>1.5723000000000002E-5</c:v>
                </c:pt>
                <c:pt idx="29747">
                  <c:v>1.5723000000000002E-5</c:v>
                </c:pt>
                <c:pt idx="29748">
                  <c:v>1.5723000000000002E-5</c:v>
                </c:pt>
                <c:pt idx="29749">
                  <c:v>1.5685999999999999E-5</c:v>
                </c:pt>
                <c:pt idx="29750">
                  <c:v>1.5685999999999999E-5</c:v>
                </c:pt>
                <c:pt idx="29751">
                  <c:v>1.5685999999999999E-5</c:v>
                </c:pt>
                <c:pt idx="29752">
                  <c:v>1.5685999999999999E-5</c:v>
                </c:pt>
                <c:pt idx="29753">
                  <c:v>1.5685999999999999E-5</c:v>
                </c:pt>
                <c:pt idx="29754">
                  <c:v>1.5848000000000001E-5</c:v>
                </c:pt>
                <c:pt idx="29755">
                  <c:v>1.5848000000000001E-5</c:v>
                </c:pt>
                <c:pt idx="29756">
                  <c:v>1.5848000000000001E-5</c:v>
                </c:pt>
                <c:pt idx="29757">
                  <c:v>1.5848000000000001E-5</c:v>
                </c:pt>
                <c:pt idx="29758">
                  <c:v>1.5848000000000001E-5</c:v>
                </c:pt>
                <c:pt idx="29759">
                  <c:v>1.5848000000000001E-5</c:v>
                </c:pt>
                <c:pt idx="29760">
                  <c:v>1.5608999999999999E-5</c:v>
                </c:pt>
                <c:pt idx="29761">
                  <c:v>1.5608999999999999E-5</c:v>
                </c:pt>
                <c:pt idx="29762">
                  <c:v>1.5398000000000001E-5</c:v>
                </c:pt>
                <c:pt idx="29763">
                  <c:v>1.5576000000000001E-5</c:v>
                </c:pt>
                <c:pt idx="29764">
                  <c:v>1.5815E-5</c:v>
                </c:pt>
                <c:pt idx="29765">
                  <c:v>1.5815E-5</c:v>
                </c:pt>
                <c:pt idx="29766">
                  <c:v>1.5673999999999999E-5</c:v>
                </c:pt>
                <c:pt idx="29767">
                  <c:v>1.5673999999999999E-5</c:v>
                </c:pt>
                <c:pt idx="29768">
                  <c:v>1.5673999999999999E-5</c:v>
                </c:pt>
                <c:pt idx="29769">
                  <c:v>1.5673999999999999E-5</c:v>
                </c:pt>
                <c:pt idx="29770">
                  <c:v>1.5481E-5</c:v>
                </c:pt>
                <c:pt idx="29771">
                  <c:v>1.5481E-5</c:v>
                </c:pt>
                <c:pt idx="29772">
                  <c:v>1.5481E-5</c:v>
                </c:pt>
                <c:pt idx="29773">
                  <c:v>1.5481E-5</c:v>
                </c:pt>
                <c:pt idx="29774">
                  <c:v>1.5481E-5</c:v>
                </c:pt>
                <c:pt idx="29775">
                  <c:v>1.5481E-5</c:v>
                </c:pt>
                <c:pt idx="29776">
                  <c:v>1.5243999999999998E-5</c:v>
                </c:pt>
                <c:pt idx="29777">
                  <c:v>1.5407E-5</c:v>
                </c:pt>
                <c:pt idx="29778">
                  <c:v>1.5407E-5</c:v>
                </c:pt>
                <c:pt idx="29779">
                  <c:v>1.5407E-5</c:v>
                </c:pt>
                <c:pt idx="29780">
                  <c:v>1.5407E-5</c:v>
                </c:pt>
                <c:pt idx="29781">
                  <c:v>1.5407E-5</c:v>
                </c:pt>
                <c:pt idx="29782">
                  <c:v>1.5407E-5</c:v>
                </c:pt>
                <c:pt idx="29783">
                  <c:v>1.5407E-5</c:v>
                </c:pt>
                <c:pt idx="29784">
                  <c:v>1.5407E-5</c:v>
                </c:pt>
                <c:pt idx="29785">
                  <c:v>1.5609999999999998E-5</c:v>
                </c:pt>
                <c:pt idx="29786">
                  <c:v>1.5609999999999998E-5</c:v>
                </c:pt>
                <c:pt idx="29787">
                  <c:v>1.5326000000000002E-5</c:v>
                </c:pt>
                <c:pt idx="29788">
                  <c:v>1.5326000000000002E-5</c:v>
                </c:pt>
                <c:pt idx="29789">
                  <c:v>1.5333E-5</c:v>
                </c:pt>
                <c:pt idx="29790">
                  <c:v>1.5333E-5</c:v>
                </c:pt>
                <c:pt idx="29791">
                  <c:v>1.5507999999999998E-5</c:v>
                </c:pt>
                <c:pt idx="29792">
                  <c:v>1.5507999999999998E-5</c:v>
                </c:pt>
                <c:pt idx="29793">
                  <c:v>1.5628E-5</c:v>
                </c:pt>
                <c:pt idx="29794">
                  <c:v>1.5628E-5</c:v>
                </c:pt>
                <c:pt idx="29795">
                  <c:v>1.5418999999999999E-5</c:v>
                </c:pt>
                <c:pt idx="29796">
                  <c:v>1.5704000000000001E-5</c:v>
                </c:pt>
                <c:pt idx="29797">
                  <c:v>1.5704000000000001E-5</c:v>
                </c:pt>
                <c:pt idx="29798">
                  <c:v>1.5412000000000001E-5</c:v>
                </c:pt>
                <c:pt idx="29799">
                  <c:v>1.5412000000000001E-5</c:v>
                </c:pt>
                <c:pt idx="29800">
                  <c:v>1.5412000000000001E-5</c:v>
                </c:pt>
                <c:pt idx="29801">
                  <c:v>1.5412000000000001E-5</c:v>
                </c:pt>
                <c:pt idx="29802">
                  <c:v>1.5412000000000001E-5</c:v>
                </c:pt>
                <c:pt idx="29803">
                  <c:v>1.5412000000000001E-5</c:v>
                </c:pt>
                <c:pt idx="29804">
                  <c:v>1.5549999999999999E-5</c:v>
                </c:pt>
                <c:pt idx="29805">
                  <c:v>1.5549999999999999E-5</c:v>
                </c:pt>
                <c:pt idx="29806">
                  <c:v>1.5549999999999999E-5</c:v>
                </c:pt>
                <c:pt idx="29807">
                  <c:v>1.5401E-5</c:v>
                </c:pt>
                <c:pt idx="29808">
                  <c:v>1.5401E-5</c:v>
                </c:pt>
                <c:pt idx="29809">
                  <c:v>1.5401E-5</c:v>
                </c:pt>
                <c:pt idx="29810">
                  <c:v>1.5618000000000002E-5</c:v>
                </c:pt>
                <c:pt idx="29811">
                  <c:v>1.5325E-5</c:v>
                </c:pt>
                <c:pt idx="29812">
                  <c:v>1.5515E-5</c:v>
                </c:pt>
                <c:pt idx="29813">
                  <c:v>1.5515E-5</c:v>
                </c:pt>
                <c:pt idx="29814">
                  <c:v>1.5515E-5</c:v>
                </c:pt>
                <c:pt idx="29815">
                  <c:v>1.5515E-5</c:v>
                </c:pt>
                <c:pt idx="29816">
                  <c:v>1.5515E-5</c:v>
                </c:pt>
                <c:pt idx="29817">
                  <c:v>1.5515E-5</c:v>
                </c:pt>
                <c:pt idx="29818">
                  <c:v>1.5515E-5</c:v>
                </c:pt>
                <c:pt idx="29819">
                  <c:v>1.5515E-5</c:v>
                </c:pt>
                <c:pt idx="29820">
                  <c:v>1.5515E-5</c:v>
                </c:pt>
                <c:pt idx="29821">
                  <c:v>1.5515E-5</c:v>
                </c:pt>
                <c:pt idx="29822">
                  <c:v>1.5344000000000001E-5</c:v>
                </c:pt>
                <c:pt idx="29823">
                  <c:v>1.5344000000000001E-5</c:v>
                </c:pt>
                <c:pt idx="29824">
                  <c:v>1.5344000000000001E-5</c:v>
                </c:pt>
                <c:pt idx="29825">
                  <c:v>1.5344000000000001E-5</c:v>
                </c:pt>
                <c:pt idx="29826">
                  <c:v>1.5344000000000001E-5</c:v>
                </c:pt>
                <c:pt idx="29827">
                  <c:v>1.5344000000000001E-5</c:v>
                </c:pt>
                <c:pt idx="29828">
                  <c:v>1.554E-5</c:v>
                </c:pt>
                <c:pt idx="29829">
                  <c:v>1.554E-5</c:v>
                </c:pt>
                <c:pt idx="29830">
                  <c:v>1.5427999999999999E-5</c:v>
                </c:pt>
                <c:pt idx="29831">
                  <c:v>1.5427999999999999E-5</c:v>
                </c:pt>
                <c:pt idx="29832">
                  <c:v>1.5427999999999999E-5</c:v>
                </c:pt>
                <c:pt idx="29833">
                  <c:v>1.5238999999999999E-5</c:v>
                </c:pt>
                <c:pt idx="29834">
                  <c:v>1.5238999999999999E-5</c:v>
                </c:pt>
                <c:pt idx="29835">
                  <c:v>1.5238999999999999E-5</c:v>
                </c:pt>
                <c:pt idx="29836">
                  <c:v>1.5238999999999999E-5</c:v>
                </c:pt>
                <c:pt idx="29837">
                  <c:v>1.5238999999999999E-5</c:v>
                </c:pt>
                <c:pt idx="29838">
                  <c:v>1.5311E-5</c:v>
                </c:pt>
                <c:pt idx="29839">
                  <c:v>1.5455E-5</c:v>
                </c:pt>
                <c:pt idx="29840">
                  <c:v>1.5455E-5</c:v>
                </c:pt>
                <c:pt idx="29841">
                  <c:v>1.5455E-5</c:v>
                </c:pt>
                <c:pt idx="29842">
                  <c:v>1.5455E-5</c:v>
                </c:pt>
                <c:pt idx="29843">
                  <c:v>1.5455E-5</c:v>
                </c:pt>
                <c:pt idx="29844">
                  <c:v>1.5162E-5</c:v>
                </c:pt>
                <c:pt idx="29845">
                  <c:v>1.5346000000000002E-5</c:v>
                </c:pt>
                <c:pt idx="29846">
                  <c:v>1.5346000000000002E-5</c:v>
                </c:pt>
                <c:pt idx="29847">
                  <c:v>1.5346000000000002E-5</c:v>
                </c:pt>
                <c:pt idx="29848">
                  <c:v>1.5346000000000002E-5</c:v>
                </c:pt>
                <c:pt idx="29849">
                  <c:v>1.5346000000000002E-5</c:v>
                </c:pt>
                <c:pt idx="29850">
                  <c:v>1.5415000000000001E-5</c:v>
                </c:pt>
                <c:pt idx="29851">
                  <c:v>1.5415000000000001E-5</c:v>
                </c:pt>
                <c:pt idx="29852">
                  <c:v>1.5415000000000001E-5</c:v>
                </c:pt>
                <c:pt idx="29853">
                  <c:v>1.5233E-5</c:v>
                </c:pt>
                <c:pt idx="29854">
                  <c:v>1.5233E-5</c:v>
                </c:pt>
                <c:pt idx="29855">
                  <c:v>1.5233E-5</c:v>
                </c:pt>
                <c:pt idx="29856">
                  <c:v>1.5029999999999998E-5</c:v>
                </c:pt>
                <c:pt idx="29857">
                  <c:v>1.5029999999999998E-5</c:v>
                </c:pt>
                <c:pt idx="29858">
                  <c:v>1.5029999999999998E-5</c:v>
                </c:pt>
                <c:pt idx="29859">
                  <c:v>1.5029999999999998E-5</c:v>
                </c:pt>
                <c:pt idx="29860">
                  <c:v>1.5029999999999998E-5</c:v>
                </c:pt>
                <c:pt idx="29861">
                  <c:v>1.5291999999999999E-5</c:v>
                </c:pt>
                <c:pt idx="29862">
                  <c:v>1.5291999999999999E-5</c:v>
                </c:pt>
                <c:pt idx="29863">
                  <c:v>1.5291999999999999E-5</c:v>
                </c:pt>
                <c:pt idx="29864">
                  <c:v>1.5291999999999999E-5</c:v>
                </c:pt>
                <c:pt idx="29865">
                  <c:v>1.5085E-5</c:v>
                </c:pt>
                <c:pt idx="29866">
                  <c:v>1.5085E-5</c:v>
                </c:pt>
                <c:pt idx="29867">
                  <c:v>1.4854E-5</c:v>
                </c:pt>
                <c:pt idx="29868">
                  <c:v>1.5026999999999999E-5</c:v>
                </c:pt>
                <c:pt idx="29869">
                  <c:v>1.5026999999999999E-5</c:v>
                </c:pt>
                <c:pt idx="29870">
                  <c:v>1.482E-5</c:v>
                </c:pt>
                <c:pt idx="29871">
                  <c:v>1.482E-5</c:v>
                </c:pt>
                <c:pt idx="29872">
                  <c:v>1.482E-5</c:v>
                </c:pt>
                <c:pt idx="29873">
                  <c:v>1.4822E-5</c:v>
                </c:pt>
                <c:pt idx="29874">
                  <c:v>1.5158E-5</c:v>
                </c:pt>
                <c:pt idx="29875">
                  <c:v>1.5158E-5</c:v>
                </c:pt>
                <c:pt idx="29876">
                  <c:v>1.5158E-5</c:v>
                </c:pt>
                <c:pt idx="29877">
                  <c:v>1.5158E-5</c:v>
                </c:pt>
                <c:pt idx="29878">
                  <c:v>1.5158E-5</c:v>
                </c:pt>
                <c:pt idx="29879">
                  <c:v>1.5384E-5</c:v>
                </c:pt>
                <c:pt idx="29880">
                  <c:v>1.5132999999999999E-5</c:v>
                </c:pt>
                <c:pt idx="29881">
                  <c:v>1.5310000000000001E-5</c:v>
                </c:pt>
                <c:pt idx="29882">
                  <c:v>1.5310000000000001E-5</c:v>
                </c:pt>
                <c:pt idx="29883">
                  <c:v>1.5310000000000001E-5</c:v>
                </c:pt>
                <c:pt idx="29884">
                  <c:v>1.5310000000000001E-5</c:v>
                </c:pt>
                <c:pt idx="29885">
                  <c:v>1.5076000000000001E-5</c:v>
                </c:pt>
                <c:pt idx="29886">
                  <c:v>1.5076000000000001E-5</c:v>
                </c:pt>
                <c:pt idx="29887">
                  <c:v>1.5223E-5</c:v>
                </c:pt>
                <c:pt idx="29888">
                  <c:v>1.5223E-5</c:v>
                </c:pt>
                <c:pt idx="29889">
                  <c:v>1.5223E-5</c:v>
                </c:pt>
                <c:pt idx="29890">
                  <c:v>1.5223E-5</c:v>
                </c:pt>
                <c:pt idx="29891">
                  <c:v>1.5223E-5</c:v>
                </c:pt>
                <c:pt idx="29892">
                  <c:v>1.505E-5</c:v>
                </c:pt>
                <c:pt idx="29893">
                  <c:v>1.505E-5</c:v>
                </c:pt>
                <c:pt idx="29894">
                  <c:v>1.505E-5</c:v>
                </c:pt>
                <c:pt idx="29895">
                  <c:v>1.505E-5</c:v>
                </c:pt>
                <c:pt idx="29896">
                  <c:v>1.5285999999999999E-5</c:v>
                </c:pt>
                <c:pt idx="29897">
                  <c:v>1.5285999999999999E-5</c:v>
                </c:pt>
                <c:pt idx="29898">
                  <c:v>1.5285999999999999E-5</c:v>
                </c:pt>
                <c:pt idx="29899">
                  <c:v>1.5285999999999999E-5</c:v>
                </c:pt>
                <c:pt idx="29900">
                  <c:v>1.5285999999999999E-5</c:v>
                </c:pt>
                <c:pt idx="29901">
                  <c:v>1.5285999999999999E-5</c:v>
                </c:pt>
                <c:pt idx="29902">
                  <c:v>1.5285999999999999E-5</c:v>
                </c:pt>
                <c:pt idx="29903">
                  <c:v>1.5285999999999999E-5</c:v>
                </c:pt>
                <c:pt idx="29904">
                  <c:v>1.5285999999999999E-5</c:v>
                </c:pt>
                <c:pt idx="29905">
                  <c:v>1.5285999999999999E-5</c:v>
                </c:pt>
                <c:pt idx="29906">
                  <c:v>1.5285999999999999E-5</c:v>
                </c:pt>
                <c:pt idx="29907">
                  <c:v>1.5285999999999999E-5</c:v>
                </c:pt>
                <c:pt idx="29908">
                  <c:v>1.5285999999999999E-5</c:v>
                </c:pt>
                <c:pt idx="29909">
                  <c:v>1.5285999999999999E-5</c:v>
                </c:pt>
                <c:pt idx="29910">
                  <c:v>1.5455999999999999E-5</c:v>
                </c:pt>
                <c:pt idx="29911">
                  <c:v>1.5455999999999999E-5</c:v>
                </c:pt>
                <c:pt idx="29912">
                  <c:v>1.5455999999999999E-5</c:v>
                </c:pt>
                <c:pt idx="29913">
                  <c:v>1.5455999999999999E-5</c:v>
                </c:pt>
                <c:pt idx="29914">
                  <c:v>1.5455999999999999E-5</c:v>
                </c:pt>
                <c:pt idx="29915">
                  <c:v>1.539E-5</c:v>
                </c:pt>
                <c:pt idx="29916">
                  <c:v>1.539E-5</c:v>
                </c:pt>
                <c:pt idx="29917">
                  <c:v>1.539E-5</c:v>
                </c:pt>
                <c:pt idx="29918">
                  <c:v>1.5484999999999998E-5</c:v>
                </c:pt>
                <c:pt idx="29919">
                  <c:v>1.5484999999999998E-5</c:v>
                </c:pt>
                <c:pt idx="29920">
                  <c:v>1.5484999999999998E-5</c:v>
                </c:pt>
                <c:pt idx="29921">
                  <c:v>1.5484999999999998E-5</c:v>
                </c:pt>
                <c:pt idx="29922">
                  <c:v>1.5277999999999998E-5</c:v>
                </c:pt>
                <c:pt idx="29923">
                  <c:v>1.5277999999999998E-5</c:v>
                </c:pt>
                <c:pt idx="29924">
                  <c:v>1.5277999999999998E-5</c:v>
                </c:pt>
                <c:pt idx="29925">
                  <c:v>1.5277999999999998E-5</c:v>
                </c:pt>
                <c:pt idx="29926">
                  <c:v>1.5277999999999998E-5</c:v>
                </c:pt>
                <c:pt idx="29927">
                  <c:v>1.5277999999999998E-5</c:v>
                </c:pt>
                <c:pt idx="29928">
                  <c:v>1.5277999999999998E-5</c:v>
                </c:pt>
                <c:pt idx="29929">
                  <c:v>1.5277999999999998E-5</c:v>
                </c:pt>
                <c:pt idx="29930">
                  <c:v>1.4966999999999999E-5</c:v>
                </c:pt>
                <c:pt idx="29931">
                  <c:v>1.4966999999999999E-5</c:v>
                </c:pt>
                <c:pt idx="29932">
                  <c:v>1.4966999999999999E-5</c:v>
                </c:pt>
                <c:pt idx="29933">
                  <c:v>1.4966999999999999E-5</c:v>
                </c:pt>
                <c:pt idx="29934">
                  <c:v>1.4966999999999999E-5</c:v>
                </c:pt>
                <c:pt idx="29935">
                  <c:v>1.4966999999999999E-5</c:v>
                </c:pt>
                <c:pt idx="29936">
                  <c:v>1.4966999999999999E-5</c:v>
                </c:pt>
                <c:pt idx="29937">
                  <c:v>1.4966999999999999E-5</c:v>
                </c:pt>
                <c:pt idx="29938">
                  <c:v>1.4966999999999999E-5</c:v>
                </c:pt>
                <c:pt idx="29939">
                  <c:v>1.4966999999999999E-5</c:v>
                </c:pt>
                <c:pt idx="29940">
                  <c:v>1.5175E-5</c:v>
                </c:pt>
                <c:pt idx="29941">
                  <c:v>1.5175E-5</c:v>
                </c:pt>
                <c:pt idx="29942">
                  <c:v>1.5175E-5</c:v>
                </c:pt>
                <c:pt idx="29943">
                  <c:v>1.5175E-5</c:v>
                </c:pt>
                <c:pt idx="29944">
                  <c:v>1.5175E-5</c:v>
                </c:pt>
                <c:pt idx="29945">
                  <c:v>1.5175E-5</c:v>
                </c:pt>
                <c:pt idx="29946">
                  <c:v>1.5175E-5</c:v>
                </c:pt>
                <c:pt idx="29947">
                  <c:v>1.5175E-5</c:v>
                </c:pt>
                <c:pt idx="29948">
                  <c:v>1.5175E-5</c:v>
                </c:pt>
                <c:pt idx="29949">
                  <c:v>1.5175E-5</c:v>
                </c:pt>
                <c:pt idx="29950">
                  <c:v>1.4924000000000001E-5</c:v>
                </c:pt>
                <c:pt idx="29951">
                  <c:v>1.4771000000000001E-5</c:v>
                </c:pt>
                <c:pt idx="29952">
                  <c:v>1.4666999999999999E-5</c:v>
                </c:pt>
                <c:pt idx="29953">
                  <c:v>1.4666999999999999E-5</c:v>
                </c:pt>
                <c:pt idx="29954">
                  <c:v>1.4765E-5</c:v>
                </c:pt>
                <c:pt idx="29955">
                  <c:v>1.4765E-5</c:v>
                </c:pt>
                <c:pt idx="29956">
                  <c:v>1.4765E-5</c:v>
                </c:pt>
                <c:pt idx="29957">
                  <c:v>1.4957000000000001E-5</c:v>
                </c:pt>
                <c:pt idx="29958">
                  <c:v>1.4957000000000001E-5</c:v>
                </c:pt>
                <c:pt idx="29959">
                  <c:v>1.4957000000000001E-5</c:v>
                </c:pt>
                <c:pt idx="29960">
                  <c:v>1.4957000000000001E-5</c:v>
                </c:pt>
                <c:pt idx="29961">
                  <c:v>1.4957000000000001E-5</c:v>
                </c:pt>
                <c:pt idx="29962">
                  <c:v>1.4957000000000001E-5</c:v>
                </c:pt>
                <c:pt idx="29963">
                  <c:v>1.4957000000000001E-5</c:v>
                </c:pt>
                <c:pt idx="29964">
                  <c:v>1.4657E-5</c:v>
                </c:pt>
                <c:pt idx="29965">
                  <c:v>1.4806E-5</c:v>
                </c:pt>
                <c:pt idx="29966">
                  <c:v>1.4806E-5</c:v>
                </c:pt>
                <c:pt idx="29967">
                  <c:v>1.4806E-5</c:v>
                </c:pt>
                <c:pt idx="29968">
                  <c:v>1.4806E-5</c:v>
                </c:pt>
                <c:pt idx="29969">
                  <c:v>1.4806E-5</c:v>
                </c:pt>
                <c:pt idx="29970">
                  <c:v>1.4962E-5</c:v>
                </c:pt>
                <c:pt idx="29971">
                  <c:v>1.4962E-5</c:v>
                </c:pt>
                <c:pt idx="29972">
                  <c:v>1.4962E-5</c:v>
                </c:pt>
                <c:pt idx="29973">
                  <c:v>1.4962E-5</c:v>
                </c:pt>
                <c:pt idx="29974">
                  <c:v>1.5159E-5</c:v>
                </c:pt>
                <c:pt idx="29975">
                  <c:v>1.5159E-5</c:v>
                </c:pt>
                <c:pt idx="29976">
                  <c:v>1.5159E-5</c:v>
                </c:pt>
                <c:pt idx="29977">
                  <c:v>1.5159E-5</c:v>
                </c:pt>
                <c:pt idx="29978">
                  <c:v>1.5159E-5</c:v>
                </c:pt>
                <c:pt idx="29979">
                  <c:v>1.5159E-5</c:v>
                </c:pt>
                <c:pt idx="29980">
                  <c:v>1.5159E-5</c:v>
                </c:pt>
                <c:pt idx="29981">
                  <c:v>1.5159E-5</c:v>
                </c:pt>
                <c:pt idx="29982">
                  <c:v>1.5159E-5</c:v>
                </c:pt>
                <c:pt idx="29983">
                  <c:v>1.5159E-5</c:v>
                </c:pt>
                <c:pt idx="29984">
                  <c:v>1.5159E-5</c:v>
                </c:pt>
                <c:pt idx="29985">
                  <c:v>1.5159E-5</c:v>
                </c:pt>
                <c:pt idx="29986">
                  <c:v>1.5159E-5</c:v>
                </c:pt>
                <c:pt idx="29987">
                  <c:v>1.5159E-5</c:v>
                </c:pt>
                <c:pt idx="29988">
                  <c:v>1.499E-5</c:v>
                </c:pt>
                <c:pt idx="29989">
                  <c:v>1.499E-5</c:v>
                </c:pt>
                <c:pt idx="29990">
                  <c:v>1.5212000000000001E-5</c:v>
                </c:pt>
                <c:pt idx="29991">
                  <c:v>1.5212000000000001E-5</c:v>
                </c:pt>
                <c:pt idx="29992">
                  <c:v>1.5212000000000001E-5</c:v>
                </c:pt>
                <c:pt idx="29993">
                  <c:v>1.5212000000000001E-5</c:v>
                </c:pt>
                <c:pt idx="29994">
                  <c:v>1.5212000000000001E-5</c:v>
                </c:pt>
                <c:pt idx="29995">
                  <c:v>1.4989E-5</c:v>
                </c:pt>
                <c:pt idx="29996">
                  <c:v>1.4989E-5</c:v>
                </c:pt>
                <c:pt idx="29997">
                  <c:v>1.4989E-5</c:v>
                </c:pt>
                <c:pt idx="29998">
                  <c:v>1.4989E-5</c:v>
                </c:pt>
                <c:pt idx="29999">
                  <c:v>1.4989E-5</c:v>
                </c:pt>
                <c:pt idx="30000">
                  <c:v>1.4989E-5</c:v>
                </c:pt>
                <c:pt idx="30001">
                  <c:v>1.4989E-5</c:v>
                </c:pt>
                <c:pt idx="30002">
                  <c:v>1.4989E-5</c:v>
                </c:pt>
                <c:pt idx="30003">
                  <c:v>1.5224999999999999E-5</c:v>
                </c:pt>
                <c:pt idx="30004">
                  <c:v>1.5224999999999999E-5</c:v>
                </c:pt>
                <c:pt idx="30005">
                  <c:v>1.5224999999999999E-5</c:v>
                </c:pt>
                <c:pt idx="30006">
                  <c:v>1.5224999999999999E-5</c:v>
                </c:pt>
                <c:pt idx="30007">
                  <c:v>1.5001999999999998E-5</c:v>
                </c:pt>
                <c:pt idx="30008">
                  <c:v>1.5001999999999998E-5</c:v>
                </c:pt>
                <c:pt idx="30009">
                  <c:v>1.5223E-5</c:v>
                </c:pt>
                <c:pt idx="30010">
                  <c:v>1.5223E-5</c:v>
                </c:pt>
                <c:pt idx="30011">
                  <c:v>1.5223E-5</c:v>
                </c:pt>
                <c:pt idx="30012">
                  <c:v>1.5223E-5</c:v>
                </c:pt>
                <c:pt idx="30013">
                  <c:v>1.5223E-5</c:v>
                </c:pt>
                <c:pt idx="30014">
                  <c:v>1.5223E-5</c:v>
                </c:pt>
                <c:pt idx="30015">
                  <c:v>1.5223E-5</c:v>
                </c:pt>
                <c:pt idx="30016">
                  <c:v>1.5223E-5</c:v>
                </c:pt>
                <c:pt idx="30017">
                  <c:v>1.5223E-5</c:v>
                </c:pt>
                <c:pt idx="30018">
                  <c:v>1.5223E-5</c:v>
                </c:pt>
                <c:pt idx="30019">
                  <c:v>1.5223E-5</c:v>
                </c:pt>
                <c:pt idx="30020">
                  <c:v>1.5223E-5</c:v>
                </c:pt>
                <c:pt idx="30021">
                  <c:v>1.5223E-5</c:v>
                </c:pt>
                <c:pt idx="30022">
                  <c:v>1.5223E-5</c:v>
                </c:pt>
                <c:pt idx="30023">
                  <c:v>1.5470999999999998E-5</c:v>
                </c:pt>
                <c:pt idx="30024">
                  <c:v>1.5470999999999998E-5</c:v>
                </c:pt>
                <c:pt idx="30025">
                  <c:v>1.5268E-5</c:v>
                </c:pt>
                <c:pt idx="30026">
                  <c:v>1.5268E-5</c:v>
                </c:pt>
                <c:pt idx="30027">
                  <c:v>1.5268E-5</c:v>
                </c:pt>
                <c:pt idx="30028">
                  <c:v>1.5268E-5</c:v>
                </c:pt>
                <c:pt idx="30029">
                  <c:v>1.5390999999999999E-5</c:v>
                </c:pt>
                <c:pt idx="30030">
                  <c:v>1.5305E-5</c:v>
                </c:pt>
                <c:pt idx="30031">
                  <c:v>1.5504999999999998E-5</c:v>
                </c:pt>
                <c:pt idx="30032">
                  <c:v>1.5504999999999998E-5</c:v>
                </c:pt>
                <c:pt idx="30033">
                  <c:v>1.5504999999999998E-5</c:v>
                </c:pt>
                <c:pt idx="30034">
                  <c:v>1.5312999999999997E-5</c:v>
                </c:pt>
                <c:pt idx="30035">
                  <c:v>1.5312999999999997E-5</c:v>
                </c:pt>
                <c:pt idx="30036">
                  <c:v>1.5312999999999997E-5</c:v>
                </c:pt>
                <c:pt idx="30037">
                  <c:v>1.5312999999999997E-5</c:v>
                </c:pt>
                <c:pt idx="30038">
                  <c:v>1.5312999999999997E-5</c:v>
                </c:pt>
                <c:pt idx="30039">
                  <c:v>1.5492E-5</c:v>
                </c:pt>
                <c:pt idx="30040">
                  <c:v>1.5492E-5</c:v>
                </c:pt>
                <c:pt idx="30041">
                  <c:v>1.5492E-5</c:v>
                </c:pt>
                <c:pt idx="30042">
                  <c:v>1.5492E-5</c:v>
                </c:pt>
                <c:pt idx="30043">
                  <c:v>1.5492E-5</c:v>
                </c:pt>
                <c:pt idx="30044">
                  <c:v>1.5492E-5</c:v>
                </c:pt>
                <c:pt idx="30045">
                  <c:v>1.5271E-5</c:v>
                </c:pt>
                <c:pt idx="30046">
                  <c:v>1.5001000000000001E-5</c:v>
                </c:pt>
                <c:pt idx="30047">
                  <c:v>1.5001000000000001E-5</c:v>
                </c:pt>
                <c:pt idx="30048">
                  <c:v>1.5001000000000001E-5</c:v>
                </c:pt>
                <c:pt idx="30049">
                  <c:v>1.5001000000000001E-5</c:v>
                </c:pt>
                <c:pt idx="30050">
                  <c:v>1.4929999999999999E-5</c:v>
                </c:pt>
                <c:pt idx="30051">
                  <c:v>1.5282E-5</c:v>
                </c:pt>
                <c:pt idx="30052">
                  <c:v>1.5282E-5</c:v>
                </c:pt>
                <c:pt idx="30053">
                  <c:v>1.5282E-5</c:v>
                </c:pt>
                <c:pt idx="30054">
                  <c:v>1.5027999999999999E-5</c:v>
                </c:pt>
                <c:pt idx="30055">
                  <c:v>1.5027999999999999E-5</c:v>
                </c:pt>
                <c:pt idx="30056">
                  <c:v>1.5027999999999999E-5</c:v>
                </c:pt>
                <c:pt idx="30057">
                  <c:v>1.5027999999999999E-5</c:v>
                </c:pt>
                <c:pt idx="30058">
                  <c:v>1.5027999999999999E-5</c:v>
                </c:pt>
                <c:pt idx="30059">
                  <c:v>1.5284000000000001E-5</c:v>
                </c:pt>
                <c:pt idx="30060">
                  <c:v>1.5284000000000001E-5</c:v>
                </c:pt>
                <c:pt idx="30061">
                  <c:v>1.5284000000000001E-5</c:v>
                </c:pt>
                <c:pt idx="30062">
                  <c:v>1.5284000000000001E-5</c:v>
                </c:pt>
                <c:pt idx="30063">
                  <c:v>1.5284000000000001E-5</c:v>
                </c:pt>
                <c:pt idx="30064">
                  <c:v>1.5284000000000001E-5</c:v>
                </c:pt>
                <c:pt idx="30065">
                  <c:v>1.5284000000000001E-5</c:v>
                </c:pt>
                <c:pt idx="30066">
                  <c:v>1.4940000000000001E-5</c:v>
                </c:pt>
                <c:pt idx="30067">
                  <c:v>1.4721999999999999E-5</c:v>
                </c:pt>
                <c:pt idx="30068">
                  <c:v>1.4904999999999999E-5</c:v>
                </c:pt>
                <c:pt idx="30069">
                  <c:v>1.4904999999999999E-5</c:v>
                </c:pt>
                <c:pt idx="30070">
                  <c:v>1.4904999999999999E-5</c:v>
                </c:pt>
                <c:pt idx="30071">
                  <c:v>1.4734E-5</c:v>
                </c:pt>
                <c:pt idx="30072">
                  <c:v>1.4901E-5</c:v>
                </c:pt>
                <c:pt idx="30073">
                  <c:v>1.4901E-5</c:v>
                </c:pt>
                <c:pt idx="30074">
                  <c:v>1.5095E-5</c:v>
                </c:pt>
                <c:pt idx="30075">
                  <c:v>1.4988000000000001E-5</c:v>
                </c:pt>
                <c:pt idx="30076">
                  <c:v>1.4988000000000001E-5</c:v>
                </c:pt>
                <c:pt idx="30077">
                  <c:v>1.4988000000000001E-5</c:v>
                </c:pt>
                <c:pt idx="30078">
                  <c:v>1.4988000000000001E-5</c:v>
                </c:pt>
                <c:pt idx="30079">
                  <c:v>1.4988000000000001E-5</c:v>
                </c:pt>
                <c:pt idx="30080">
                  <c:v>1.4876E-5</c:v>
                </c:pt>
                <c:pt idx="30081">
                  <c:v>1.5106000000000001E-5</c:v>
                </c:pt>
                <c:pt idx="30082">
                  <c:v>1.5106000000000001E-5</c:v>
                </c:pt>
                <c:pt idx="30083">
                  <c:v>1.47E-5</c:v>
                </c:pt>
                <c:pt idx="30084">
                  <c:v>1.4904999999999999E-5</c:v>
                </c:pt>
                <c:pt idx="30085">
                  <c:v>1.4904999999999999E-5</c:v>
                </c:pt>
                <c:pt idx="30086">
                  <c:v>1.4904999999999999E-5</c:v>
                </c:pt>
                <c:pt idx="30087">
                  <c:v>1.5159E-5</c:v>
                </c:pt>
                <c:pt idx="30088">
                  <c:v>1.5159E-5</c:v>
                </c:pt>
                <c:pt idx="30089">
                  <c:v>1.4928E-5</c:v>
                </c:pt>
                <c:pt idx="30090">
                  <c:v>1.4928E-5</c:v>
                </c:pt>
                <c:pt idx="30091">
                  <c:v>1.5159E-5</c:v>
                </c:pt>
                <c:pt idx="30092">
                  <c:v>1.5293000000000001E-5</c:v>
                </c:pt>
                <c:pt idx="30093">
                  <c:v>1.5293000000000001E-5</c:v>
                </c:pt>
                <c:pt idx="30094">
                  <c:v>1.5293000000000001E-5</c:v>
                </c:pt>
                <c:pt idx="30095">
                  <c:v>1.5177999999999999E-5</c:v>
                </c:pt>
                <c:pt idx="30096">
                  <c:v>1.5177999999999999E-5</c:v>
                </c:pt>
                <c:pt idx="30097">
                  <c:v>1.5177999999999999E-5</c:v>
                </c:pt>
                <c:pt idx="30098">
                  <c:v>1.5177999999999999E-5</c:v>
                </c:pt>
                <c:pt idx="30099">
                  <c:v>1.5124000000000001E-5</c:v>
                </c:pt>
                <c:pt idx="30100">
                  <c:v>1.5124000000000001E-5</c:v>
                </c:pt>
                <c:pt idx="30101">
                  <c:v>1.5392000000000001E-5</c:v>
                </c:pt>
                <c:pt idx="30102">
                  <c:v>1.5392000000000001E-5</c:v>
                </c:pt>
                <c:pt idx="30103">
                  <c:v>1.5392000000000001E-5</c:v>
                </c:pt>
                <c:pt idx="30104">
                  <c:v>1.5215000000000001E-5</c:v>
                </c:pt>
                <c:pt idx="30105">
                  <c:v>1.5387999999999999E-5</c:v>
                </c:pt>
                <c:pt idx="30106">
                  <c:v>1.5156E-5</c:v>
                </c:pt>
                <c:pt idx="30107">
                  <c:v>1.5326999999999997E-5</c:v>
                </c:pt>
                <c:pt idx="30108">
                  <c:v>1.5326999999999997E-5</c:v>
                </c:pt>
                <c:pt idx="30109">
                  <c:v>1.5473999999999998E-5</c:v>
                </c:pt>
                <c:pt idx="30110">
                  <c:v>1.5473999999999998E-5</c:v>
                </c:pt>
                <c:pt idx="30111">
                  <c:v>1.5473999999999998E-5</c:v>
                </c:pt>
                <c:pt idx="30112">
                  <c:v>1.5618000000000002E-5</c:v>
                </c:pt>
                <c:pt idx="30113">
                  <c:v>1.5618000000000002E-5</c:v>
                </c:pt>
                <c:pt idx="30114">
                  <c:v>1.5362999999999998E-5</c:v>
                </c:pt>
                <c:pt idx="30115">
                  <c:v>1.5362999999999998E-5</c:v>
                </c:pt>
                <c:pt idx="30116">
                  <c:v>1.5537E-5</c:v>
                </c:pt>
                <c:pt idx="30117">
                  <c:v>1.5364000000000001E-5</c:v>
                </c:pt>
                <c:pt idx="30118">
                  <c:v>1.5364000000000001E-5</c:v>
                </c:pt>
                <c:pt idx="30119">
                  <c:v>1.5364000000000001E-5</c:v>
                </c:pt>
                <c:pt idx="30120">
                  <c:v>1.5193000000000002E-5</c:v>
                </c:pt>
                <c:pt idx="30121">
                  <c:v>1.5135000000000002E-5</c:v>
                </c:pt>
                <c:pt idx="30122">
                  <c:v>1.5330000000000001E-5</c:v>
                </c:pt>
                <c:pt idx="30123">
                  <c:v>1.5330000000000001E-5</c:v>
                </c:pt>
                <c:pt idx="30124">
                  <c:v>1.5330000000000001E-5</c:v>
                </c:pt>
                <c:pt idx="30125">
                  <c:v>1.5330000000000001E-5</c:v>
                </c:pt>
                <c:pt idx="30126">
                  <c:v>1.5330000000000001E-5</c:v>
                </c:pt>
                <c:pt idx="30127">
                  <c:v>1.5330000000000001E-5</c:v>
                </c:pt>
                <c:pt idx="30128">
                  <c:v>1.5525000000000001E-5</c:v>
                </c:pt>
                <c:pt idx="30129">
                  <c:v>1.5525000000000001E-5</c:v>
                </c:pt>
                <c:pt idx="30130">
                  <c:v>1.5525000000000001E-5</c:v>
                </c:pt>
                <c:pt idx="30131">
                  <c:v>1.5525000000000001E-5</c:v>
                </c:pt>
                <c:pt idx="30132">
                  <c:v>1.5302999999999999E-5</c:v>
                </c:pt>
                <c:pt idx="30133">
                  <c:v>1.5302999999999999E-5</c:v>
                </c:pt>
                <c:pt idx="30134">
                  <c:v>1.5302999999999999E-5</c:v>
                </c:pt>
                <c:pt idx="30135">
                  <c:v>1.5302999999999999E-5</c:v>
                </c:pt>
                <c:pt idx="30136">
                  <c:v>1.5302999999999999E-5</c:v>
                </c:pt>
                <c:pt idx="30137">
                  <c:v>1.5302999999999999E-5</c:v>
                </c:pt>
                <c:pt idx="30138">
                  <c:v>1.5302999999999999E-5</c:v>
                </c:pt>
                <c:pt idx="30139">
                  <c:v>1.5288E-5</c:v>
                </c:pt>
                <c:pt idx="30140">
                  <c:v>1.5288E-5</c:v>
                </c:pt>
                <c:pt idx="30141">
                  <c:v>1.5288E-5</c:v>
                </c:pt>
                <c:pt idx="30142">
                  <c:v>1.5288E-5</c:v>
                </c:pt>
                <c:pt idx="30143">
                  <c:v>1.5288E-5</c:v>
                </c:pt>
                <c:pt idx="30144">
                  <c:v>1.5288E-5</c:v>
                </c:pt>
                <c:pt idx="30145">
                  <c:v>1.5288E-5</c:v>
                </c:pt>
                <c:pt idx="30146">
                  <c:v>1.5288E-5</c:v>
                </c:pt>
                <c:pt idx="30147">
                  <c:v>1.508E-5</c:v>
                </c:pt>
                <c:pt idx="30148">
                  <c:v>1.508E-5</c:v>
                </c:pt>
                <c:pt idx="30149">
                  <c:v>1.508E-5</c:v>
                </c:pt>
                <c:pt idx="30150">
                  <c:v>1.4938999999999999E-5</c:v>
                </c:pt>
                <c:pt idx="30151">
                  <c:v>1.4938999999999999E-5</c:v>
                </c:pt>
                <c:pt idx="30152">
                  <c:v>1.4938999999999999E-5</c:v>
                </c:pt>
                <c:pt idx="30153">
                  <c:v>1.4938999999999999E-5</c:v>
                </c:pt>
                <c:pt idx="30154">
                  <c:v>1.4938999999999999E-5</c:v>
                </c:pt>
                <c:pt idx="30155">
                  <c:v>1.4938999999999999E-5</c:v>
                </c:pt>
                <c:pt idx="30156">
                  <c:v>1.4735E-5</c:v>
                </c:pt>
                <c:pt idx="30157">
                  <c:v>1.5054999999999999E-5</c:v>
                </c:pt>
                <c:pt idx="30158">
                  <c:v>1.4902000000000001E-5</c:v>
                </c:pt>
                <c:pt idx="30159">
                  <c:v>1.4902000000000001E-5</c:v>
                </c:pt>
                <c:pt idx="30160">
                  <c:v>1.5056E-5</c:v>
                </c:pt>
                <c:pt idx="30161">
                  <c:v>1.5056E-5</c:v>
                </c:pt>
                <c:pt idx="30162">
                  <c:v>1.5056E-5</c:v>
                </c:pt>
                <c:pt idx="30163">
                  <c:v>1.5056E-5</c:v>
                </c:pt>
                <c:pt idx="30164">
                  <c:v>1.5381000000000001E-5</c:v>
                </c:pt>
                <c:pt idx="30165">
                  <c:v>1.5381000000000001E-5</c:v>
                </c:pt>
                <c:pt idx="30166">
                  <c:v>1.5537999999999999E-5</c:v>
                </c:pt>
                <c:pt idx="30167">
                  <c:v>1.5350999999999999E-5</c:v>
                </c:pt>
                <c:pt idx="30168">
                  <c:v>1.5489E-5</c:v>
                </c:pt>
                <c:pt idx="30169">
                  <c:v>1.5489E-5</c:v>
                </c:pt>
                <c:pt idx="30170">
                  <c:v>1.5489E-5</c:v>
                </c:pt>
                <c:pt idx="30171">
                  <c:v>1.5489E-5</c:v>
                </c:pt>
                <c:pt idx="30172">
                  <c:v>1.5489E-5</c:v>
                </c:pt>
                <c:pt idx="30173">
                  <c:v>1.5489E-5</c:v>
                </c:pt>
                <c:pt idx="30174">
                  <c:v>1.5489E-5</c:v>
                </c:pt>
                <c:pt idx="30175">
                  <c:v>1.5201999999999999E-5</c:v>
                </c:pt>
                <c:pt idx="30176">
                  <c:v>1.5201999999999999E-5</c:v>
                </c:pt>
                <c:pt idx="30177">
                  <c:v>1.5448000000000002E-5</c:v>
                </c:pt>
                <c:pt idx="30178">
                  <c:v>1.5448000000000002E-5</c:v>
                </c:pt>
                <c:pt idx="30179">
                  <c:v>1.5448000000000002E-5</c:v>
                </c:pt>
                <c:pt idx="30180">
                  <c:v>1.5448000000000002E-5</c:v>
                </c:pt>
                <c:pt idx="30181">
                  <c:v>1.5448000000000002E-5</c:v>
                </c:pt>
                <c:pt idx="30182">
                  <c:v>1.5448000000000002E-5</c:v>
                </c:pt>
                <c:pt idx="30183">
                  <c:v>1.5448000000000002E-5</c:v>
                </c:pt>
                <c:pt idx="30184">
                  <c:v>1.5448000000000002E-5</c:v>
                </c:pt>
                <c:pt idx="30185">
                  <c:v>1.5238999999999999E-5</c:v>
                </c:pt>
                <c:pt idx="30186">
                  <c:v>1.5238999999999999E-5</c:v>
                </c:pt>
                <c:pt idx="30187">
                  <c:v>1.5238999999999999E-5</c:v>
                </c:pt>
                <c:pt idx="30188">
                  <c:v>1.5537E-5</c:v>
                </c:pt>
                <c:pt idx="30189">
                  <c:v>1.5362999999999998E-5</c:v>
                </c:pt>
                <c:pt idx="30190">
                  <c:v>1.5176999999999999E-5</c:v>
                </c:pt>
                <c:pt idx="30191">
                  <c:v>1.5176999999999999E-5</c:v>
                </c:pt>
                <c:pt idx="30192">
                  <c:v>1.5176999999999999E-5</c:v>
                </c:pt>
                <c:pt idx="30193">
                  <c:v>1.5176999999999999E-5</c:v>
                </c:pt>
                <c:pt idx="30194">
                  <c:v>1.5176999999999999E-5</c:v>
                </c:pt>
                <c:pt idx="30195">
                  <c:v>1.5176999999999999E-5</c:v>
                </c:pt>
                <c:pt idx="30196">
                  <c:v>1.5176999999999999E-5</c:v>
                </c:pt>
                <c:pt idx="30197">
                  <c:v>1.5176999999999999E-5</c:v>
                </c:pt>
                <c:pt idx="30198">
                  <c:v>1.5176999999999999E-5</c:v>
                </c:pt>
                <c:pt idx="30199">
                  <c:v>1.5176999999999999E-5</c:v>
                </c:pt>
                <c:pt idx="30200">
                  <c:v>1.5176999999999999E-5</c:v>
                </c:pt>
                <c:pt idx="30201">
                  <c:v>1.5176999999999999E-5</c:v>
                </c:pt>
                <c:pt idx="30202">
                  <c:v>1.5176999999999999E-5</c:v>
                </c:pt>
                <c:pt idx="30203">
                  <c:v>1.4905999999999999E-5</c:v>
                </c:pt>
                <c:pt idx="30204">
                  <c:v>1.5273000000000001E-5</c:v>
                </c:pt>
                <c:pt idx="30205">
                  <c:v>1.5273000000000001E-5</c:v>
                </c:pt>
                <c:pt idx="30206">
                  <c:v>1.5273000000000001E-5</c:v>
                </c:pt>
                <c:pt idx="30207">
                  <c:v>1.5176E-5</c:v>
                </c:pt>
                <c:pt idx="30208">
                  <c:v>1.5310000000000001E-5</c:v>
                </c:pt>
                <c:pt idx="30209">
                  <c:v>1.5310000000000001E-5</c:v>
                </c:pt>
                <c:pt idx="30210">
                  <c:v>1.5310000000000001E-5</c:v>
                </c:pt>
                <c:pt idx="30211">
                  <c:v>1.5176999999999999E-5</c:v>
                </c:pt>
                <c:pt idx="30212">
                  <c:v>1.5176999999999999E-5</c:v>
                </c:pt>
                <c:pt idx="30213">
                  <c:v>1.5176999999999999E-5</c:v>
                </c:pt>
                <c:pt idx="30214">
                  <c:v>1.5176999999999999E-5</c:v>
                </c:pt>
                <c:pt idx="30215">
                  <c:v>1.5098E-5</c:v>
                </c:pt>
                <c:pt idx="30216">
                  <c:v>1.5098E-5</c:v>
                </c:pt>
                <c:pt idx="30217">
                  <c:v>1.5098E-5</c:v>
                </c:pt>
                <c:pt idx="30218">
                  <c:v>1.5098E-5</c:v>
                </c:pt>
                <c:pt idx="30219">
                  <c:v>1.5443000000000001E-5</c:v>
                </c:pt>
                <c:pt idx="30220">
                  <c:v>1.5443000000000001E-5</c:v>
                </c:pt>
                <c:pt idx="30221">
                  <c:v>1.5279000000000001E-5</c:v>
                </c:pt>
                <c:pt idx="30222">
                  <c:v>1.5279000000000001E-5</c:v>
                </c:pt>
                <c:pt idx="30223">
                  <c:v>1.5279000000000001E-5</c:v>
                </c:pt>
                <c:pt idx="30224">
                  <c:v>1.5551000000000001E-5</c:v>
                </c:pt>
                <c:pt idx="30225">
                  <c:v>1.5551000000000001E-5</c:v>
                </c:pt>
                <c:pt idx="30226">
                  <c:v>1.5551000000000001E-5</c:v>
                </c:pt>
                <c:pt idx="30227">
                  <c:v>1.5551000000000001E-5</c:v>
                </c:pt>
                <c:pt idx="30228">
                  <c:v>1.5654999999999998E-5</c:v>
                </c:pt>
                <c:pt idx="30229">
                  <c:v>1.5570000000000002E-5</c:v>
                </c:pt>
                <c:pt idx="30230">
                  <c:v>1.5570000000000002E-5</c:v>
                </c:pt>
                <c:pt idx="30231">
                  <c:v>1.5758000000000001E-5</c:v>
                </c:pt>
                <c:pt idx="30232">
                  <c:v>1.5758000000000001E-5</c:v>
                </c:pt>
                <c:pt idx="30233">
                  <c:v>1.5758000000000001E-5</c:v>
                </c:pt>
                <c:pt idx="30234">
                  <c:v>1.6177000000000001E-5</c:v>
                </c:pt>
                <c:pt idx="30235">
                  <c:v>1.5859000000000002E-5</c:v>
                </c:pt>
                <c:pt idx="30236">
                  <c:v>1.5859000000000002E-5</c:v>
                </c:pt>
                <c:pt idx="30237">
                  <c:v>1.5859000000000002E-5</c:v>
                </c:pt>
                <c:pt idx="30238">
                  <c:v>1.5859000000000002E-5</c:v>
                </c:pt>
                <c:pt idx="30239">
                  <c:v>1.6042E-5</c:v>
                </c:pt>
                <c:pt idx="30240">
                  <c:v>1.6141E-5</c:v>
                </c:pt>
                <c:pt idx="30241">
                  <c:v>1.5939000000000001E-5</c:v>
                </c:pt>
                <c:pt idx="30242">
                  <c:v>1.5939000000000001E-5</c:v>
                </c:pt>
                <c:pt idx="30243">
                  <c:v>1.5939000000000001E-5</c:v>
                </c:pt>
                <c:pt idx="30244">
                  <c:v>1.5939000000000001E-5</c:v>
                </c:pt>
                <c:pt idx="30245">
                  <c:v>1.5939000000000001E-5</c:v>
                </c:pt>
                <c:pt idx="30246">
                  <c:v>1.6163000000000001E-5</c:v>
                </c:pt>
                <c:pt idx="30247">
                  <c:v>1.6163000000000001E-5</c:v>
                </c:pt>
                <c:pt idx="30248">
                  <c:v>1.6042999999999999E-5</c:v>
                </c:pt>
                <c:pt idx="30249">
                  <c:v>1.6042999999999999E-5</c:v>
                </c:pt>
                <c:pt idx="30250">
                  <c:v>1.6042999999999999E-5</c:v>
                </c:pt>
                <c:pt idx="30251">
                  <c:v>1.6156999999999998E-5</c:v>
                </c:pt>
                <c:pt idx="30252">
                  <c:v>1.6156999999999998E-5</c:v>
                </c:pt>
                <c:pt idx="30253">
                  <c:v>1.5989999999999998E-5</c:v>
                </c:pt>
                <c:pt idx="30254">
                  <c:v>1.5989999999999998E-5</c:v>
                </c:pt>
                <c:pt idx="30255">
                  <c:v>1.6257E-5</c:v>
                </c:pt>
                <c:pt idx="30256">
                  <c:v>1.6016999999999999E-5</c:v>
                </c:pt>
                <c:pt idx="30257">
                  <c:v>1.6016999999999999E-5</c:v>
                </c:pt>
                <c:pt idx="30258">
                  <c:v>1.5795E-5</c:v>
                </c:pt>
                <c:pt idx="30259">
                  <c:v>1.5795E-5</c:v>
                </c:pt>
                <c:pt idx="30260">
                  <c:v>1.5795E-5</c:v>
                </c:pt>
                <c:pt idx="30261">
                  <c:v>1.5795E-5</c:v>
                </c:pt>
                <c:pt idx="30262">
                  <c:v>1.5795E-5</c:v>
                </c:pt>
                <c:pt idx="30263">
                  <c:v>1.5945000000000001E-5</c:v>
                </c:pt>
                <c:pt idx="30264">
                  <c:v>1.5945000000000001E-5</c:v>
                </c:pt>
                <c:pt idx="30265">
                  <c:v>1.5737000000000002E-5</c:v>
                </c:pt>
                <c:pt idx="30266">
                  <c:v>1.5818999999999999E-5</c:v>
                </c:pt>
                <c:pt idx="30267">
                  <c:v>1.5642E-5</c:v>
                </c:pt>
                <c:pt idx="30268">
                  <c:v>1.5642E-5</c:v>
                </c:pt>
                <c:pt idx="30269">
                  <c:v>1.5642E-5</c:v>
                </c:pt>
                <c:pt idx="30270">
                  <c:v>1.5849E-5</c:v>
                </c:pt>
                <c:pt idx="30271">
                  <c:v>1.5740000000000002E-5</c:v>
                </c:pt>
                <c:pt idx="30272">
                  <c:v>1.5482000000000002E-5</c:v>
                </c:pt>
                <c:pt idx="30273">
                  <c:v>1.5701000000000001E-5</c:v>
                </c:pt>
                <c:pt idx="30274">
                  <c:v>1.5701000000000001E-5</c:v>
                </c:pt>
                <c:pt idx="30275">
                  <c:v>1.5701000000000001E-5</c:v>
                </c:pt>
                <c:pt idx="30276">
                  <c:v>1.5480000000000001E-5</c:v>
                </c:pt>
                <c:pt idx="30277">
                  <c:v>1.5263999999999998E-5</c:v>
                </c:pt>
                <c:pt idx="30278">
                  <c:v>1.5263999999999998E-5</c:v>
                </c:pt>
                <c:pt idx="30279">
                  <c:v>1.5263999999999998E-5</c:v>
                </c:pt>
                <c:pt idx="30280">
                  <c:v>1.5263999999999998E-5</c:v>
                </c:pt>
                <c:pt idx="30281">
                  <c:v>1.535E-5</c:v>
                </c:pt>
                <c:pt idx="30282">
                  <c:v>1.535E-5</c:v>
                </c:pt>
                <c:pt idx="30283">
                  <c:v>1.535E-5</c:v>
                </c:pt>
                <c:pt idx="30284">
                  <c:v>1.535E-5</c:v>
                </c:pt>
                <c:pt idx="30285">
                  <c:v>1.5458E-5</c:v>
                </c:pt>
                <c:pt idx="30286">
                  <c:v>1.508E-5</c:v>
                </c:pt>
                <c:pt idx="30287">
                  <c:v>1.5265999999999999E-5</c:v>
                </c:pt>
                <c:pt idx="30288">
                  <c:v>1.5265999999999999E-5</c:v>
                </c:pt>
                <c:pt idx="30289">
                  <c:v>1.5265999999999999E-5</c:v>
                </c:pt>
                <c:pt idx="30290">
                  <c:v>1.5381000000000001E-5</c:v>
                </c:pt>
                <c:pt idx="30291">
                  <c:v>1.5381000000000001E-5</c:v>
                </c:pt>
                <c:pt idx="30292">
                  <c:v>1.5137999999999998E-5</c:v>
                </c:pt>
                <c:pt idx="30293">
                  <c:v>1.4996000000000002E-5</c:v>
                </c:pt>
                <c:pt idx="30294">
                  <c:v>1.5215000000000001E-5</c:v>
                </c:pt>
                <c:pt idx="30295">
                  <c:v>1.5215000000000001E-5</c:v>
                </c:pt>
                <c:pt idx="30296">
                  <c:v>1.507E-5</c:v>
                </c:pt>
                <c:pt idx="30297">
                  <c:v>1.507E-5</c:v>
                </c:pt>
                <c:pt idx="30298">
                  <c:v>1.507E-5</c:v>
                </c:pt>
                <c:pt idx="30299">
                  <c:v>1.507E-5</c:v>
                </c:pt>
                <c:pt idx="30300">
                  <c:v>1.507E-5</c:v>
                </c:pt>
                <c:pt idx="30301">
                  <c:v>1.5243000000000001E-5</c:v>
                </c:pt>
                <c:pt idx="30302">
                  <c:v>1.5243000000000001E-5</c:v>
                </c:pt>
                <c:pt idx="30303">
                  <c:v>1.5483000000000001E-5</c:v>
                </c:pt>
                <c:pt idx="30304">
                  <c:v>1.5483000000000001E-5</c:v>
                </c:pt>
                <c:pt idx="30305">
                  <c:v>1.5483000000000001E-5</c:v>
                </c:pt>
                <c:pt idx="30306">
                  <c:v>1.5242000000000001E-5</c:v>
                </c:pt>
                <c:pt idx="30307">
                  <c:v>1.5242000000000001E-5</c:v>
                </c:pt>
                <c:pt idx="30308">
                  <c:v>1.5242000000000001E-5</c:v>
                </c:pt>
                <c:pt idx="30309">
                  <c:v>1.5087999999999999E-5</c:v>
                </c:pt>
                <c:pt idx="30310">
                  <c:v>1.5087999999999999E-5</c:v>
                </c:pt>
                <c:pt idx="30311">
                  <c:v>1.5087999999999999E-5</c:v>
                </c:pt>
                <c:pt idx="30312">
                  <c:v>1.5087999999999999E-5</c:v>
                </c:pt>
                <c:pt idx="30313">
                  <c:v>1.5087999999999999E-5</c:v>
                </c:pt>
                <c:pt idx="30314">
                  <c:v>1.5087999999999999E-5</c:v>
                </c:pt>
                <c:pt idx="30315">
                  <c:v>1.5285E-5</c:v>
                </c:pt>
                <c:pt idx="30316">
                  <c:v>1.4973E-5</c:v>
                </c:pt>
                <c:pt idx="30317">
                  <c:v>1.4973E-5</c:v>
                </c:pt>
                <c:pt idx="30318">
                  <c:v>1.5243999999999998E-5</c:v>
                </c:pt>
                <c:pt idx="30319">
                  <c:v>1.5308E-5</c:v>
                </c:pt>
                <c:pt idx="30320">
                  <c:v>1.5084E-5</c:v>
                </c:pt>
                <c:pt idx="30321">
                  <c:v>1.4901E-5</c:v>
                </c:pt>
                <c:pt idx="30322">
                  <c:v>1.4901E-5</c:v>
                </c:pt>
                <c:pt idx="30323">
                  <c:v>1.4901E-5</c:v>
                </c:pt>
                <c:pt idx="30324">
                  <c:v>1.4901E-5</c:v>
                </c:pt>
                <c:pt idx="30325">
                  <c:v>1.4901E-5</c:v>
                </c:pt>
                <c:pt idx="30326">
                  <c:v>1.5015999999999998E-5</c:v>
                </c:pt>
                <c:pt idx="30327">
                  <c:v>1.5015999999999998E-5</c:v>
                </c:pt>
                <c:pt idx="30328">
                  <c:v>1.5015999999999998E-5</c:v>
                </c:pt>
                <c:pt idx="30329">
                  <c:v>1.5245000000000001E-5</c:v>
                </c:pt>
                <c:pt idx="30330">
                  <c:v>1.5245000000000001E-5</c:v>
                </c:pt>
                <c:pt idx="30331">
                  <c:v>1.5245000000000001E-5</c:v>
                </c:pt>
                <c:pt idx="30332">
                  <c:v>1.5406000000000001E-5</c:v>
                </c:pt>
                <c:pt idx="30333">
                  <c:v>1.5268999999999999E-5</c:v>
                </c:pt>
                <c:pt idx="30334">
                  <c:v>1.5268999999999999E-5</c:v>
                </c:pt>
                <c:pt idx="30335">
                  <c:v>1.5268999999999999E-5</c:v>
                </c:pt>
                <c:pt idx="30336">
                  <c:v>1.5268999999999999E-5</c:v>
                </c:pt>
                <c:pt idx="30337">
                  <c:v>1.5431000000000002E-5</c:v>
                </c:pt>
                <c:pt idx="30338">
                  <c:v>1.5243000000000001E-5</c:v>
                </c:pt>
                <c:pt idx="30339">
                  <c:v>1.5243000000000001E-5</c:v>
                </c:pt>
                <c:pt idx="30340">
                  <c:v>1.5470999999999998E-5</c:v>
                </c:pt>
                <c:pt idx="30341">
                  <c:v>1.5334999999999998E-5</c:v>
                </c:pt>
                <c:pt idx="30342">
                  <c:v>1.5334999999999998E-5</c:v>
                </c:pt>
                <c:pt idx="30343">
                  <c:v>1.5334999999999998E-5</c:v>
                </c:pt>
                <c:pt idx="30344">
                  <c:v>1.5334999999999998E-5</c:v>
                </c:pt>
                <c:pt idx="30345">
                  <c:v>1.5334999999999998E-5</c:v>
                </c:pt>
                <c:pt idx="30346">
                  <c:v>1.5334999999999998E-5</c:v>
                </c:pt>
                <c:pt idx="30347">
                  <c:v>1.5334999999999998E-5</c:v>
                </c:pt>
                <c:pt idx="30348">
                  <c:v>1.5334999999999998E-5</c:v>
                </c:pt>
                <c:pt idx="30349">
                  <c:v>1.5334999999999998E-5</c:v>
                </c:pt>
                <c:pt idx="30350">
                  <c:v>1.5334999999999998E-5</c:v>
                </c:pt>
                <c:pt idx="30351">
                  <c:v>1.5441999999999999E-5</c:v>
                </c:pt>
                <c:pt idx="30352">
                  <c:v>1.5441999999999999E-5</c:v>
                </c:pt>
                <c:pt idx="30353">
                  <c:v>1.5441999999999999E-5</c:v>
                </c:pt>
                <c:pt idx="30354">
                  <c:v>1.5441999999999999E-5</c:v>
                </c:pt>
                <c:pt idx="30355">
                  <c:v>1.5441999999999999E-5</c:v>
                </c:pt>
                <c:pt idx="30356">
                  <c:v>1.5441999999999999E-5</c:v>
                </c:pt>
                <c:pt idx="30357">
                  <c:v>1.5441999999999999E-5</c:v>
                </c:pt>
                <c:pt idx="30358">
                  <c:v>1.5441999999999999E-5</c:v>
                </c:pt>
                <c:pt idx="30359">
                  <c:v>1.5441999999999999E-5</c:v>
                </c:pt>
                <c:pt idx="30360">
                  <c:v>1.5441999999999999E-5</c:v>
                </c:pt>
                <c:pt idx="30361">
                  <c:v>1.5441999999999999E-5</c:v>
                </c:pt>
                <c:pt idx="30362">
                  <c:v>1.5441999999999999E-5</c:v>
                </c:pt>
                <c:pt idx="30363">
                  <c:v>1.5441999999999999E-5</c:v>
                </c:pt>
                <c:pt idx="30364">
                  <c:v>1.5319999999999999E-5</c:v>
                </c:pt>
                <c:pt idx="30365">
                  <c:v>1.5319999999999999E-5</c:v>
                </c:pt>
                <c:pt idx="30366">
                  <c:v>1.5319999999999999E-5</c:v>
                </c:pt>
                <c:pt idx="30367">
                  <c:v>1.5526999999999999E-5</c:v>
                </c:pt>
                <c:pt idx="30368">
                  <c:v>1.5526999999999999E-5</c:v>
                </c:pt>
                <c:pt idx="30369">
                  <c:v>1.5526999999999999E-5</c:v>
                </c:pt>
                <c:pt idx="30370">
                  <c:v>1.5526999999999999E-5</c:v>
                </c:pt>
                <c:pt idx="30371">
                  <c:v>1.5475E-5</c:v>
                </c:pt>
                <c:pt idx="30372">
                  <c:v>1.5475E-5</c:v>
                </c:pt>
                <c:pt idx="30373">
                  <c:v>1.5322E-5</c:v>
                </c:pt>
                <c:pt idx="30374">
                  <c:v>1.5523999999999999E-5</c:v>
                </c:pt>
                <c:pt idx="30375">
                  <c:v>1.5523999999999999E-5</c:v>
                </c:pt>
                <c:pt idx="30376">
                  <c:v>1.5523999999999999E-5</c:v>
                </c:pt>
                <c:pt idx="30377">
                  <c:v>1.5523999999999999E-5</c:v>
                </c:pt>
                <c:pt idx="30378">
                  <c:v>1.5523999999999999E-5</c:v>
                </c:pt>
                <c:pt idx="30379">
                  <c:v>1.5523999999999999E-5</c:v>
                </c:pt>
                <c:pt idx="30380">
                  <c:v>1.5347000000000001E-5</c:v>
                </c:pt>
                <c:pt idx="30381">
                  <c:v>1.5347000000000001E-5</c:v>
                </c:pt>
                <c:pt idx="30382">
                  <c:v>1.5347000000000001E-5</c:v>
                </c:pt>
                <c:pt idx="30383">
                  <c:v>1.5347000000000001E-5</c:v>
                </c:pt>
                <c:pt idx="30384">
                  <c:v>1.5347000000000001E-5</c:v>
                </c:pt>
                <c:pt idx="30385">
                  <c:v>1.5347000000000001E-5</c:v>
                </c:pt>
                <c:pt idx="30386">
                  <c:v>1.5347000000000001E-5</c:v>
                </c:pt>
                <c:pt idx="30387">
                  <c:v>1.5347000000000001E-5</c:v>
                </c:pt>
                <c:pt idx="30388">
                  <c:v>1.5347000000000001E-5</c:v>
                </c:pt>
                <c:pt idx="30389">
                  <c:v>1.5619000000000001E-5</c:v>
                </c:pt>
                <c:pt idx="30390">
                  <c:v>1.5619000000000001E-5</c:v>
                </c:pt>
                <c:pt idx="30391">
                  <c:v>1.5619000000000001E-5</c:v>
                </c:pt>
                <c:pt idx="30392">
                  <c:v>1.5619000000000001E-5</c:v>
                </c:pt>
                <c:pt idx="30393">
                  <c:v>1.5619000000000001E-5</c:v>
                </c:pt>
                <c:pt idx="30394">
                  <c:v>1.5619000000000001E-5</c:v>
                </c:pt>
                <c:pt idx="30395">
                  <c:v>1.5619000000000001E-5</c:v>
                </c:pt>
                <c:pt idx="30396">
                  <c:v>1.5744E-5</c:v>
                </c:pt>
                <c:pt idx="30397">
                  <c:v>1.5528000000000001E-5</c:v>
                </c:pt>
                <c:pt idx="30398">
                  <c:v>1.5786000000000001E-5</c:v>
                </c:pt>
                <c:pt idx="30399">
                  <c:v>1.5786000000000001E-5</c:v>
                </c:pt>
                <c:pt idx="30400">
                  <c:v>1.5786000000000001E-5</c:v>
                </c:pt>
                <c:pt idx="30401">
                  <c:v>1.5786000000000001E-5</c:v>
                </c:pt>
                <c:pt idx="30402">
                  <c:v>1.5786000000000001E-5</c:v>
                </c:pt>
                <c:pt idx="30403">
                  <c:v>1.5786000000000001E-5</c:v>
                </c:pt>
                <c:pt idx="30404">
                  <c:v>1.5786000000000001E-5</c:v>
                </c:pt>
                <c:pt idx="30405">
                  <c:v>1.5682999999999999E-5</c:v>
                </c:pt>
                <c:pt idx="30406">
                  <c:v>1.5682999999999999E-5</c:v>
                </c:pt>
                <c:pt idx="30407">
                  <c:v>1.5682999999999999E-5</c:v>
                </c:pt>
                <c:pt idx="30408">
                  <c:v>1.5682999999999999E-5</c:v>
                </c:pt>
                <c:pt idx="30409">
                  <c:v>1.5495E-5</c:v>
                </c:pt>
                <c:pt idx="30410">
                  <c:v>1.5724999999999999E-5</c:v>
                </c:pt>
                <c:pt idx="30411">
                  <c:v>1.5724999999999999E-5</c:v>
                </c:pt>
                <c:pt idx="30412">
                  <c:v>1.5724999999999999E-5</c:v>
                </c:pt>
                <c:pt idx="30413">
                  <c:v>1.5724999999999999E-5</c:v>
                </c:pt>
                <c:pt idx="30414">
                  <c:v>1.5781999999999999E-5</c:v>
                </c:pt>
                <c:pt idx="30415">
                  <c:v>1.6114999999999997E-5</c:v>
                </c:pt>
                <c:pt idx="30416">
                  <c:v>1.6114999999999997E-5</c:v>
                </c:pt>
                <c:pt idx="30417">
                  <c:v>1.6203999999999999E-5</c:v>
                </c:pt>
                <c:pt idx="30418">
                  <c:v>1.6203999999999999E-5</c:v>
                </c:pt>
                <c:pt idx="30419">
                  <c:v>1.6184E-5</c:v>
                </c:pt>
                <c:pt idx="30420">
                  <c:v>1.5967000000000001E-5</c:v>
                </c:pt>
                <c:pt idx="30421">
                  <c:v>1.5967000000000001E-5</c:v>
                </c:pt>
                <c:pt idx="30422">
                  <c:v>1.5967000000000001E-5</c:v>
                </c:pt>
                <c:pt idx="30423">
                  <c:v>1.5685E-5</c:v>
                </c:pt>
                <c:pt idx="30424">
                  <c:v>1.5685E-5</c:v>
                </c:pt>
                <c:pt idx="30425">
                  <c:v>1.5685E-5</c:v>
                </c:pt>
                <c:pt idx="30426">
                  <c:v>1.5685E-5</c:v>
                </c:pt>
                <c:pt idx="30427">
                  <c:v>1.5685E-5</c:v>
                </c:pt>
                <c:pt idx="30428">
                  <c:v>1.5800000000000001E-5</c:v>
                </c:pt>
                <c:pt idx="30429">
                  <c:v>1.5612000000000002E-5</c:v>
                </c:pt>
                <c:pt idx="30430">
                  <c:v>1.5612000000000002E-5</c:v>
                </c:pt>
                <c:pt idx="30431">
                  <c:v>1.5612000000000002E-5</c:v>
                </c:pt>
                <c:pt idx="30432">
                  <c:v>1.5612000000000002E-5</c:v>
                </c:pt>
                <c:pt idx="30433">
                  <c:v>1.5612000000000002E-5</c:v>
                </c:pt>
                <c:pt idx="30434">
                  <c:v>1.5612000000000002E-5</c:v>
                </c:pt>
                <c:pt idx="30435">
                  <c:v>1.5612000000000002E-5</c:v>
                </c:pt>
                <c:pt idx="30436">
                  <c:v>1.5407999999999999E-5</c:v>
                </c:pt>
                <c:pt idx="30437">
                  <c:v>1.5594999999999999E-5</c:v>
                </c:pt>
                <c:pt idx="30438">
                  <c:v>1.5745999999999998E-5</c:v>
                </c:pt>
                <c:pt idx="30439">
                  <c:v>1.5745999999999998E-5</c:v>
                </c:pt>
                <c:pt idx="30440">
                  <c:v>1.5745999999999998E-5</c:v>
                </c:pt>
                <c:pt idx="30441">
                  <c:v>1.5745999999999998E-5</c:v>
                </c:pt>
                <c:pt idx="30442">
                  <c:v>1.5745999999999998E-5</c:v>
                </c:pt>
                <c:pt idx="30443">
                  <c:v>1.5745999999999998E-5</c:v>
                </c:pt>
                <c:pt idx="30444">
                  <c:v>1.5745999999999998E-5</c:v>
                </c:pt>
                <c:pt idx="30445">
                  <c:v>1.5745999999999998E-5</c:v>
                </c:pt>
                <c:pt idx="30446">
                  <c:v>1.5745999999999998E-5</c:v>
                </c:pt>
                <c:pt idx="30447">
                  <c:v>1.5906999999999999E-5</c:v>
                </c:pt>
                <c:pt idx="30448">
                  <c:v>1.5906999999999999E-5</c:v>
                </c:pt>
                <c:pt idx="30449">
                  <c:v>1.5906999999999999E-5</c:v>
                </c:pt>
                <c:pt idx="30450">
                  <c:v>1.5740000000000002E-5</c:v>
                </c:pt>
                <c:pt idx="30451">
                  <c:v>1.5740000000000002E-5</c:v>
                </c:pt>
                <c:pt idx="30452">
                  <c:v>1.5740000000000002E-5</c:v>
                </c:pt>
                <c:pt idx="30453">
                  <c:v>1.5740000000000002E-5</c:v>
                </c:pt>
                <c:pt idx="30454">
                  <c:v>1.5427999999999999E-5</c:v>
                </c:pt>
                <c:pt idx="30455">
                  <c:v>1.5427999999999999E-5</c:v>
                </c:pt>
                <c:pt idx="30456">
                  <c:v>1.5427999999999999E-5</c:v>
                </c:pt>
                <c:pt idx="30457">
                  <c:v>1.5427999999999999E-5</c:v>
                </c:pt>
                <c:pt idx="30458">
                  <c:v>1.5427999999999999E-5</c:v>
                </c:pt>
                <c:pt idx="30459">
                  <c:v>1.5427999999999999E-5</c:v>
                </c:pt>
                <c:pt idx="30460">
                  <c:v>1.5560999999999999E-5</c:v>
                </c:pt>
                <c:pt idx="30461">
                  <c:v>1.5560999999999999E-5</c:v>
                </c:pt>
                <c:pt idx="30462">
                  <c:v>1.5288999999999999E-5</c:v>
                </c:pt>
                <c:pt idx="30463">
                  <c:v>1.5497000000000001E-5</c:v>
                </c:pt>
                <c:pt idx="30464">
                  <c:v>1.5223E-5</c:v>
                </c:pt>
                <c:pt idx="30465">
                  <c:v>1.5223E-5</c:v>
                </c:pt>
                <c:pt idx="30466">
                  <c:v>1.5472E-5</c:v>
                </c:pt>
                <c:pt idx="30467">
                  <c:v>1.5293000000000001E-5</c:v>
                </c:pt>
                <c:pt idx="30468">
                  <c:v>1.5293000000000001E-5</c:v>
                </c:pt>
                <c:pt idx="30469">
                  <c:v>1.5293000000000001E-5</c:v>
                </c:pt>
                <c:pt idx="30470">
                  <c:v>1.5293000000000001E-5</c:v>
                </c:pt>
                <c:pt idx="30471">
                  <c:v>1.5293000000000001E-5</c:v>
                </c:pt>
                <c:pt idx="30472">
                  <c:v>1.5472E-5</c:v>
                </c:pt>
                <c:pt idx="30473">
                  <c:v>1.5472E-5</c:v>
                </c:pt>
                <c:pt idx="30474">
                  <c:v>1.5472E-5</c:v>
                </c:pt>
                <c:pt idx="30475">
                  <c:v>1.5472E-5</c:v>
                </c:pt>
                <c:pt idx="30476">
                  <c:v>1.5472E-5</c:v>
                </c:pt>
                <c:pt idx="30477">
                  <c:v>1.5312999999999997E-5</c:v>
                </c:pt>
                <c:pt idx="30478">
                  <c:v>1.5312999999999997E-5</c:v>
                </c:pt>
                <c:pt idx="30479">
                  <c:v>1.5651E-5</c:v>
                </c:pt>
                <c:pt idx="30480">
                  <c:v>1.5651E-5</c:v>
                </c:pt>
                <c:pt idx="30481">
                  <c:v>1.5651E-5</c:v>
                </c:pt>
                <c:pt idx="30482">
                  <c:v>1.5651E-5</c:v>
                </c:pt>
                <c:pt idx="30483">
                  <c:v>1.5651E-5</c:v>
                </c:pt>
                <c:pt idx="30484">
                  <c:v>1.5651E-5</c:v>
                </c:pt>
                <c:pt idx="30485">
                  <c:v>1.5651E-5</c:v>
                </c:pt>
                <c:pt idx="30486">
                  <c:v>1.5651E-5</c:v>
                </c:pt>
                <c:pt idx="30487">
                  <c:v>1.5651E-5</c:v>
                </c:pt>
                <c:pt idx="30488">
                  <c:v>1.5943999999999998E-5</c:v>
                </c:pt>
                <c:pt idx="30489">
                  <c:v>1.5943999999999998E-5</c:v>
                </c:pt>
                <c:pt idx="30490">
                  <c:v>1.6163000000000001E-5</c:v>
                </c:pt>
                <c:pt idx="30491">
                  <c:v>1.6163000000000001E-5</c:v>
                </c:pt>
                <c:pt idx="30492">
                  <c:v>1.6163000000000001E-5</c:v>
                </c:pt>
                <c:pt idx="30493">
                  <c:v>1.6163000000000001E-5</c:v>
                </c:pt>
                <c:pt idx="30494">
                  <c:v>1.5970000000000001E-5</c:v>
                </c:pt>
                <c:pt idx="30495">
                  <c:v>1.5800000000000001E-5</c:v>
                </c:pt>
                <c:pt idx="30496">
                  <c:v>1.6055000000000001E-5</c:v>
                </c:pt>
                <c:pt idx="30497">
                  <c:v>1.5838999999999999E-5</c:v>
                </c:pt>
                <c:pt idx="30498">
                  <c:v>1.5838999999999999E-5</c:v>
                </c:pt>
                <c:pt idx="30499">
                  <c:v>1.6187000000000003E-5</c:v>
                </c:pt>
                <c:pt idx="30500">
                  <c:v>1.6187000000000003E-5</c:v>
                </c:pt>
                <c:pt idx="30501">
                  <c:v>1.6067999999999999E-5</c:v>
                </c:pt>
                <c:pt idx="30502">
                  <c:v>1.6067999999999999E-5</c:v>
                </c:pt>
                <c:pt idx="30503">
                  <c:v>1.6067999999999999E-5</c:v>
                </c:pt>
                <c:pt idx="30504">
                  <c:v>1.5852E-5</c:v>
                </c:pt>
                <c:pt idx="30505">
                  <c:v>1.5852E-5</c:v>
                </c:pt>
                <c:pt idx="30506">
                  <c:v>1.5852E-5</c:v>
                </c:pt>
                <c:pt idx="30507">
                  <c:v>1.5852E-5</c:v>
                </c:pt>
                <c:pt idx="30508">
                  <c:v>1.5996000000000001E-5</c:v>
                </c:pt>
                <c:pt idx="30509">
                  <c:v>1.5996000000000001E-5</c:v>
                </c:pt>
                <c:pt idx="30510">
                  <c:v>1.5996000000000001E-5</c:v>
                </c:pt>
                <c:pt idx="30511">
                  <c:v>1.5825000000000002E-5</c:v>
                </c:pt>
                <c:pt idx="30512">
                  <c:v>1.5825000000000002E-5</c:v>
                </c:pt>
                <c:pt idx="30513">
                  <c:v>1.5928000000000001E-5</c:v>
                </c:pt>
                <c:pt idx="30514">
                  <c:v>1.5928000000000001E-5</c:v>
                </c:pt>
                <c:pt idx="30515">
                  <c:v>1.5928000000000001E-5</c:v>
                </c:pt>
                <c:pt idx="30516">
                  <c:v>1.5928000000000001E-5</c:v>
                </c:pt>
                <c:pt idx="30517">
                  <c:v>1.5928000000000001E-5</c:v>
                </c:pt>
                <c:pt idx="30518">
                  <c:v>1.6092000000000001E-5</c:v>
                </c:pt>
                <c:pt idx="30519">
                  <c:v>1.6382E-5</c:v>
                </c:pt>
                <c:pt idx="30520">
                  <c:v>1.6073999999999999E-5</c:v>
                </c:pt>
                <c:pt idx="30521">
                  <c:v>1.6073999999999999E-5</c:v>
                </c:pt>
                <c:pt idx="30522">
                  <c:v>1.5931E-5</c:v>
                </c:pt>
                <c:pt idx="30523">
                  <c:v>1.6045E-5</c:v>
                </c:pt>
                <c:pt idx="30524">
                  <c:v>1.6045E-5</c:v>
                </c:pt>
                <c:pt idx="30525">
                  <c:v>1.5873000000000002E-5</c:v>
                </c:pt>
                <c:pt idx="30526">
                  <c:v>1.5873000000000002E-5</c:v>
                </c:pt>
                <c:pt idx="30527">
                  <c:v>1.6159000000000002E-5</c:v>
                </c:pt>
                <c:pt idx="30528">
                  <c:v>1.6220999999999999E-5</c:v>
                </c:pt>
                <c:pt idx="30529">
                  <c:v>1.5943E-5</c:v>
                </c:pt>
                <c:pt idx="30530">
                  <c:v>1.5943E-5</c:v>
                </c:pt>
                <c:pt idx="30531">
                  <c:v>1.5943E-5</c:v>
                </c:pt>
                <c:pt idx="30532">
                  <c:v>1.5943E-5</c:v>
                </c:pt>
                <c:pt idx="30533">
                  <c:v>1.6096999999999999E-5</c:v>
                </c:pt>
                <c:pt idx="30534">
                  <c:v>1.6206999999999999E-5</c:v>
                </c:pt>
                <c:pt idx="30535">
                  <c:v>1.6064000000000001E-5</c:v>
                </c:pt>
                <c:pt idx="30536">
                  <c:v>1.6064000000000001E-5</c:v>
                </c:pt>
                <c:pt idx="30537">
                  <c:v>1.6064000000000001E-5</c:v>
                </c:pt>
                <c:pt idx="30538">
                  <c:v>1.6064000000000001E-5</c:v>
                </c:pt>
                <c:pt idx="30539">
                  <c:v>1.6064000000000001E-5</c:v>
                </c:pt>
                <c:pt idx="30540">
                  <c:v>1.6309999999999998E-5</c:v>
                </c:pt>
                <c:pt idx="30541">
                  <c:v>1.6103000000000002E-5</c:v>
                </c:pt>
                <c:pt idx="30542">
                  <c:v>1.6103000000000002E-5</c:v>
                </c:pt>
                <c:pt idx="30543">
                  <c:v>1.5943999999999998E-5</c:v>
                </c:pt>
                <c:pt idx="30544">
                  <c:v>1.5943999999999998E-5</c:v>
                </c:pt>
                <c:pt idx="30545">
                  <c:v>1.5943999999999998E-5</c:v>
                </c:pt>
                <c:pt idx="30546">
                  <c:v>1.5943999999999998E-5</c:v>
                </c:pt>
                <c:pt idx="30547">
                  <c:v>1.6135000000000001E-5</c:v>
                </c:pt>
                <c:pt idx="30548">
                  <c:v>1.6135000000000001E-5</c:v>
                </c:pt>
                <c:pt idx="30549">
                  <c:v>1.5923E-5</c:v>
                </c:pt>
                <c:pt idx="30550">
                  <c:v>1.6093E-5</c:v>
                </c:pt>
                <c:pt idx="30551">
                  <c:v>1.6093E-5</c:v>
                </c:pt>
                <c:pt idx="30552">
                  <c:v>1.5818E-5</c:v>
                </c:pt>
                <c:pt idx="30553">
                  <c:v>1.5818E-5</c:v>
                </c:pt>
                <c:pt idx="30554">
                  <c:v>1.6005E-5</c:v>
                </c:pt>
                <c:pt idx="30555">
                  <c:v>1.6005E-5</c:v>
                </c:pt>
                <c:pt idx="30556">
                  <c:v>1.6005E-5</c:v>
                </c:pt>
                <c:pt idx="30557">
                  <c:v>1.6005E-5</c:v>
                </c:pt>
                <c:pt idx="30558">
                  <c:v>1.6005E-5</c:v>
                </c:pt>
                <c:pt idx="30559">
                  <c:v>1.6005E-5</c:v>
                </c:pt>
                <c:pt idx="30560">
                  <c:v>1.6173000000000003E-5</c:v>
                </c:pt>
                <c:pt idx="30561">
                  <c:v>1.6173000000000003E-5</c:v>
                </c:pt>
                <c:pt idx="30562">
                  <c:v>1.6173000000000003E-5</c:v>
                </c:pt>
                <c:pt idx="30563">
                  <c:v>1.6173000000000003E-5</c:v>
                </c:pt>
                <c:pt idx="30564">
                  <c:v>1.6173000000000003E-5</c:v>
                </c:pt>
                <c:pt idx="30565">
                  <c:v>1.6173000000000003E-5</c:v>
                </c:pt>
                <c:pt idx="30566">
                  <c:v>1.6173000000000003E-5</c:v>
                </c:pt>
                <c:pt idx="30567">
                  <c:v>1.5931E-5</c:v>
                </c:pt>
                <c:pt idx="30568">
                  <c:v>1.5931E-5</c:v>
                </c:pt>
                <c:pt idx="30569">
                  <c:v>1.6141E-5</c:v>
                </c:pt>
                <c:pt idx="30570">
                  <c:v>1.6141E-5</c:v>
                </c:pt>
                <c:pt idx="30571">
                  <c:v>1.5912000000000003E-5</c:v>
                </c:pt>
                <c:pt idx="30572">
                  <c:v>1.5912000000000003E-5</c:v>
                </c:pt>
                <c:pt idx="30573">
                  <c:v>1.5912000000000003E-5</c:v>
                </c:pt>
                <c:pt idx="30574">
                  <c:v>1.5912000000000003E-5</c:v>
                </c:pt>
                <c:pt idx="30575">
                  <c:v>1.5912000000000003E-5</c:v>
                </c:pt>
                <c:pt idx="30576">
                  <c:v>1.5912000000000003E-5</c:v>
                </c:pt>
                <c:pt idx="30577">
                  <c:v>1.5912000000000003E-5</c:v>
                </c:pt>
                <c:pt idx="30578">
                  <c:v>1.5912000000000003E-5</c:v>
                </c:pt>
                <c:pt idx="30579">
                  <c:v>1.5779000000000003E-5</c:v>
                </c:pt>
                <c:pt idx="30580">
                  <c:v>1.5779000000000003E-5</c:v>
                </c:pt>
                <c:pt idx="30581">
                  <c:v>1.5945000000000001E-5</c:v>
                </c:pt>
                <c:pt idx="30582">
                  <c:v>1.5945000000000001E-5</c:v>
                </c:pt>
                <c:pt idx="30583">
                  <c:v>1.5898999999999998E-5</c:v>
                </c:pt>
                <c:pt idx="30584">
                  <c:v>1.5898999999999998E-5</c:v>
                </c:pt>
                <c:pt idx="30585">
                  <c:v>1.5898999999999998E-5</c:v>
                </c:pt>
                <c:pt idx="30586">
                  <c:v>1.5779999999999998E-5</c:v>
                </c:pt>
                <c:pt idx="30587">
                  <c:v>1.5779999999999998E-5</c:v>
                </c:pt>
                <c:pt idx="30588">
                  <c:v>1.5779999999999998E-5</c:v>
                </c:pt>
                <c:pt idx="30589">
                  <c:v>1.5688E-5</c:v>
                </c:pt>
                <c:pt idx="30590">
                  <c:v>1.5688E-5</c:v>
                </c:pt>
                <c:pt idx="30591">
                  <c:v>1.5688E-5</c:v>
                </c:pt>
                <c:pt idx="30592">
                  <c:v>1.5688E-5</c:v>
                </c:pt>
                <c:pt idx="30593">
                  <c:v>1.5688E-5</c:v>
                </c:pt>
                <c:pt idx="30594">
                  <c:v>1.5898000000000003E-5</c:v>
                </c:pt>
                <c:pt idx="30595">
                  <c:v>1.5898000000000003E-5</c:v>
                </c:pt>
                <c:pt idx="30596">
                  <c:v>1.5712000000000001E-5</c:v>
                </c:pt>
                <c:pt idx="30597">
                  <c:v>1.5712000000000001E-5</c:v>
                </c:pt>
                <c:pt idx="30598">
                  <c:v>1.5712000000000001E-5</c:v>
                </c:pt>
                <c:pt idx="30599">
                  <c:v>1.5526E-5</c:v>
                </c:pt>
                <c:pt idx="30600">
                  <c:v>1.5526E-5</c:v>
                </c:pt>
                <c:pt idx="30601">
                  <c:v>1.5526E-5</c:v>
                </c:pt>
                <c:pt idx="30602">
                  <c:v>1.5526E-5</c:v>
                </c:pt>
                <c:pt idx="30603">
                  <c:v>1.5407E-5</c:v>
                </c:pt>
                <c:pt idx="30604">
                  <c:v>1.5329000000000002E-5</c:v>
                </c:pt>
                <c:pt idx="30605">
                  <c:v>1.5329000000000002E-5</c:v>
                </c:pt>
                <c:pt idx="30606">
                  <c:v>1.5637E-5</c:v>
                </c:pt>
                <c:pt idx="30607">
                  <c:v>1.5637E-5</c:v>
                </c:pt>
                <c:pt idx="30608">
                  <c:v>1.5637E-5</c:v>
                </c:pt>
                <c:pt idx="30609">
                  <c:v>1.5637E-5</c:v>
                </c:pt>
                <c:pt idx="30610">
                  <c:v>1.5637E-5</c:v>
                </c:pt>
                <c:pt idx="30611">
                  <c:v>1.5340000000000002E-5</c:v>
                </c:pt>
                <c:pt idx="30612">
                  <c:v>1.5340000000000002E-5</c:v>
                </c:pt>
                <c:pt idx="30613">
                  <c:v>1.5692000000000002E-5</c:v>
                </c:pt>
                <c:pt idx="30614">
                  <c:v>1.5445000000000002E-5</c:v>
                </c:pt>
                <c:pt idx="30615">
                  <c:v>1.5754000000000002E-5</c:v>
                </c:pt>
                <c:pt idx="30616">
                  <c:v>1.5654000000000003E-5</c:v>
                </c:pt>
                <c:pt idx="30617">
                  <c:v>1.5654000000000003E-5</c:v>
                </c:pt>
                <c:pt idx="30618">
                  <c:v>1.5784999999999999E-5</c:v>
                </c:pt>
                <c:pt idx="30619">
                  <c:v>1.5577999999999999E-5</c:v>
                </c:pt>
                <c:pt idx="30620">
                  <c:v>1.5577999999999999E-5</c:v>
                </c:pt>
                <c:pt idx="30621">
                  <c:v>1.5577999999999999E-5</c:v>
                </c:pt>
                <c:pt idx="30622">
                  <c:v>1.5494000000000001E-5</c:v>
                </c:pt>
                <c:pt idx="30623">
                  <c:v>1.5588000000000001E-5</c:v>
                </c:pt>
                <c:pt idx="30624">
                  <c:v>1.5588000000000001E-5</c:v>
                </c:pt>
                <c:pt idx="30625">
                  <c:v>1.5588000000000001E-5</c:v>
                </c:pt>
                <c:pt idx="30626">
                  <c:v>1.5588000000000001E-5</c:v>
                </c:pt>
                <c:pt idx="30627">
                  <c:v>1.5588000000000001E-5</c:v>
                </c:pt>
                <c:pt idx="30628">
                  <c:v>1.5588000000000001E-5</c:v>
                </c:pt>
                <c:pt idx="30629">
                  <c:v>1.5678000000000001E-5</c:v>
                </c:pt>
                <c:pt idx="30630">
                  <c:v>1.5546E-5</c:v>
                </c:pt>
                <c:pt idx="30631">
                  <c:v>1.5546E-5</c:v>
                </c:pt>
                <c:pt idx="30632">
                  <c:v>1.5546E-5</c:v>
                </c:pt>
                <c:pt idx="30633">
                  <c:v>1.5546E-5</c:v>
                </c:pt>
                <c:pt idx="30634">
                  <c:v>1.5820000000000001E-5</c:v>
                </c:pt>
                <c:pt idx="30635">
                  <c:v>1.5605999999999999E-5</c:v>
                </c:pt>
                <c:pt idx="30636">
                  <c:v>1.5776999999999998E-5</c:v>
                </c:pt>
                <c:pt idx="30637">
                  <c:v>1.5570999999999997E-5</c:v>
                </c:pt>
                <c:pt idx="30638">
                  <c:v>1.5779999999999998E-5</c:v>
                </c:pt>
                <c:pt idx="30639">
                  <c:v>1.5779999999999998E-5</c:v>
                </c:pt>
                <c:pt idx="30640">
                  <c:v>1.5553000000000002E-5</c:v>
                </c:pt>
                <c:pt idx="30641">
                  <c:v>1.5553000000000002E-5</c:v>
                </c:pt>
                <c:pt idx="30642">
                  <c:v>1.5698000000000001E-5</c:v>
                </c:pt>
                <c:pt idx="30643">
                  <c:v>1.5698000000000001E-5</c:v>
                </c:pt>
                <c:pt idx="30644">
                  <c:v>1.5698000000000001E-5</c:v>
                </c:pt>
                <c:pt idx="30645">
                  <c:v>1.5476000000000002E-5</c:v>
                </c:pt>
                <c:pt idx="30646">
                  <c:v>1.5476000000000002E-5</c:v>
                </c:pt>
                <c:pt idx="30647">
                  <c:v>1.5731999999999998E-5</c:v>
                </c:pt>
                <c:pt idx="30648">
                  <c:v>1.5731999999999998E-5</c:v>
                </c:pt>
                <c:pt idx="30649">
                  <c:v>1.5580999999999999E-5</c:v>
                </c:pt>
                <c:pt idx="30650">
                  <c:v>1.5699999999999999E-5</c:v>
                </c:pt>
                <c:pt idx="30651">
                  <c:v>1.5699999999999999E-5</c:v>
                </c:pt>
                <c:pt idx="30652">
                  <c:v>1.5699999999999999E-5</c:v>
                </c:pt>
                <c:pt idx="30653">
                  <c:v>1.5699999999999999E-5</c:v>
                </c:pt>
                <c:pt idx="30654">
                  <c:v>1.5699999999999999E-5</c:v>
                </c:pt>
                <c:pt idx="30655">
                  <c:v>1.5934E-5</c:v>
                </c:pt>
                <c:pt idx="30656">
                  <c:v>1.5673999999999999E-5</c:v>
                </c:pt>
                <c:pt idx="30657">
                  <c:v>1.5673999999999999E-5</c:v>
                </c:pt>
                <c:pt idx="30658">
                  <c:v>1.5673999999999999E-5</c:v>
                </c:pt>
                <c:pt idx="30659">
                  <c:v>1.5478E-5</c:v>
                </c:pt>
                <c:pt idx="30660">
                  <c:v>1.5478E-5</c:v>
                </c:pt>
                <c:pt idx="30661">
                  <c:v>1.5478E-5</c:v>
                </c:pt>
                <c:pt idx="30662">
                  <c:v>1.5478E-5</c:v>
                </c:pt>
                <c:pt idx="30663">
                  <c:v>1.5478E-5</c:v>
                </c:pt>
                <c:pt idx="30664">
                  <c:v>1.5710999999999999E-5</c:v>
                </c:pt>
                <c:pt idx="30665">
                  <c:v>1.5842000000000002E-5</c:v>
                </c:pt>
                <c:pt idx="30666">
                  <c:v>1.5626000000000003E-5</c:v>
                </c:pt>
                <c:pt idx="30667">
                  <c:v>1.6037000000000002E-5</c:v>
                </c:pt>
                <c:pt idx="30668">
                  <c:v>1.6037000000000002E-5</c:v>
                </c:pt>
                <c:pt idx="30669">
                  <c:v>1.5817000000000001E-5</c:v>
                </c:pt>
                <c:pt idx="30670">
                  <c:v>1.5817000000000001E-5</c:v>
                </c:pt>
                <c:pt idx="30671">
                  <c:v>1.5817000000000001E-5</c:v>
                </c:pt>
                <c:pt idx="30672">
                  <c:v>1.5817000000000001E-5</c:v>
                </c:pt>
                <c:pt idx="30673">
                  <c:v>1.5817000000000001E-5</c:v>
                </c:pt>
                <c:pt idx="30674">
                  <c:v>1.5817000000000001E-5</c:v>
                </c:pt>
                <c:pt idx="30675">
                  <c:v>1.5817000000000001E-5</c:v>
                </c:pt>
                <c:pt idx="30676">
                  <c:v>1.5604000000000002E-5</c:v>
                </c:pt>
                <c:pt idx="30677">
                  <c:v>1.5706999999999997E-5</c:v>
                </c:pt>
                <c:pt idx="30678">
                  <c:v>1.5706999999999997E-5</c:v>
                </c:pt>
                <c:pt idx="30679">
                  <c:v>1.5706999999999997E-5</c:v>
                </c:pt>
                <c:pt idx="30680">
                  <c:v>1.5860000000000001E-5</c:v>
                </c:pt>
                <c:pt idx="30681">
                  <c:v>1.5860000000000001E-5</c:v>
                </c:pt>
                <c:pt idx="30682">
                  <c:v>1.5860000000000001E-5</c:v>
                </c:pt>
                <c:pt idx="30683">
                  <c:v>1.5665999999999999E-5</c:v>
                </c:pt>
                <c:pt idx="30684">
                  <c:v>1.5665999999999999E-5</c:v>
                </c:pt>
                <c:pt idx="30685">
                  <c:v>1.5698000000000001E-5</c:v>
                </c:pt>
                <c:pt idx="30686">
                  <c:v>1.5863999999999999E-5</c:v>
                </c:pt>
                <c:pt idx="30687">
                  <c:v>1.5688E-5</c:v>
                </c:pt>
                <c:pt idx="30688">
                  <c:v>1.5503E-5</c:v>
                </c:pt>
                <c:pt idx="30689">
                  <c:v>1.5591999999999999E-5</c:v>
                </c:pt>
                <c:pt idx="30690">
                  <c:v>1.5826999999999999E-5</c:v>
                </c:pt>
                <c:pt idx="30691">
                  <c:v>1.5584999999999997E-5</c:v>
                </c:pt>
                <c:pt idx="30692">
                  <c:v>1.5584999999999997E-5</c:v>
                </c:pt>
                <c:pt idx="30693">
                  <c:v>1.5729000000000001E-5</c:v>
                </c:pt>
                <c:pt idx="30694">
                  <c:v>1.5729000000000001E-5</c:v>
                </c:pt>
                <c:pt idx="30695">
                  <c:v>1.5863E-5</c:v>
                </c:pt>
                <c:pt idx="30696">
                  <c:v>1.5863E-5</c:v>
                </c:pt>
                <c:pt idx="30697">
                  <c:v>1.5863E-5</c:v>
                </c:pt>
                <c:pt idx="30698">
                  <c:v>1.5863E-5</c:v>
                </c:pt>
                <c:pt idx="30699">
                  <c:v>1.5863E-5</c:v>
                </c:pt>
                <c:pt idx="30700">
                  <c:v>1.5863E-5</c:v>
                </c:pt>
                <c:pt idx="30701">
                  <c:v>1.5863E-5</c:v>
                </c:pt>
                <c:pt idx="30702">
                  <c:v>1.5863E-5</c:v>
                </c:pt>
                <c:pt idx="30703">
                  <c:v>1.5863E-5</c:v>
                </c:pt>
                <c:pt idx="30704">
                  <c:v>1.5863E-5</c:v>
                </c:pt>
                <c:pt idx="30705">
                  <c:v>1.5863E-5</c:v>
                </c:pt>
                <c:pt idx="30706">
                  <c:v>1.5826000000000001E-5</c:v>
                </c:pt>
                <c:pt idx="30707">
                  <c:v>1.6209E-5</c:v>
                </c:pt>
                <c:pt idx="30708">
                  <c:v>1.6209E-5</c:v>
                </c:pt>
                <c:pt idx="30709">
                  <c:v>1.6209E-5</c:v>
                </c:pt>
                <c:pt idx="30710">
                  <c:v>1.5931E-5</c:v>
                </c:pt>
                <c:pt idx="30711">
                  <c:v>1.5931E-5</c:v>
                </c:pt>
                <c:pt idx="30712">
                  <c:v>1.5931E-5</c:v>
                </c:pt>
                <c:pt idx="30713">
                  <c:v>1.6163000000000001E-5</c:v>
                </c:pt>
                <c:pt idx="30714">
                  <c:v>1.6163000000000001E-5</c:v>
                </c:pt>
                <c:pt idx="30715">
                  <c:v>1.6163000000000001E-5</c:v>
                </c:pt>
                <c:pt idx="30716">
                  <c:v>1.6163000000000001E-5</c:v>
                </c:pt>
                <c:pt idx="30717">
                  <c:v>1.6163000000000001E-5</c:v>
                </c:pt>
                <c:pt idx="30718">
                  <c:v>1.6163000000000001E-5</c:v>
                </c:pt>
                <c:pt idx="30719">
                  <c:v>1.6163000000000001E-5</c:v>
                </c:pt>
                <c:pt idx="30720">
                  <c:v>1.5909999999999998E-5</c:v>
                </c:pt>
                <c:pt idx="30721">
                  <c:v>1.6137000000000002E-5</c:v>
                </c:pt>
                <c:pt idx="30722">
                  <c:v>1.5943E-5</c:v>
                </c:pt>
                <c:pt idx="30723">
                  <c:v>1.6083000000000002E-5</c:v>
                </c:pt>
                <c:pt idx="30724">
                  <c:v>1.6083000000000002E-5</c:v>
                </c:pt>
                <c:pt idx="30725">
                  <c:v>1.6083000000000002E-5</c:v>
                </c:pt>
                <c:pt idx="30726">
                  <c:v>1.6083000000000002E-5</c:v>
                </c:pt>
                <c:pt idx="30727">
                  <c:v>1.6083000000000002E-5</c:v>
                </c:pt>
                <c:pt idx="30728">
                  <c:v>1.6083000000000002E-5</c:v>
                </c:pt>
                <c:pt idx="30729">
                  <c:v>1.6330000000000001E-5</c:v>
                </c:pt>
                <c:pt idx="30730">
                  <c:v>1.6330000000000001E-5</c:v>
                </c:pt>
                <c:pt idx="30731">
                  <c:v>1.6079E-5</c:v>
                </c:pt>
                <c:pt idx="30732">
                  <c:v>1.6288000000000001E-5</c:v>
                </c:pt>
                <c:pt idx="30733">
                  <c:v>1.6045999999999998E-5</c:v>
                </c:pt>
                <c:pt idx="30734">
                  <c:v>1.6045999999999998E-5</c:v>
                </c:pt>
                <c:pt idx="30735">
                  <c:v>1.6305000000000001E-5</c:v>
                </c:pt>
                <c:pt idx="30736">
                  <c:v>1.6305000000000001E-5</c:v>
                </c:pt>
                <c:pt idx="30737">
                  <c:v>1.6305000000000001E-5</c:v>
                </c:pt>
                <c:pt idx="30738">
                  <c:v>1.6694E-5</c:v>
                </c:pt>
                <c:pt idx="30739">
                  <c:v>1.6694E-5</c:v>
                </c:pt>
                <c:pt idx="30740">
                  <c:v>1.6694E-5</c:v>
                </c:pt>
                <c:pt idx="30741">
                  <c:v>1.6371E-5</c:v>
                </c:pt>
                <c:pt idx="30742">
                  <c:v>1.6371E-5</c:v>
                </c:pt>
                <c:pt idx="30743">
                  <c:v>1.6334999999999999E-5</c:v>
                </c:pt>
                <c:pt idx="30744">
                  <c:v>1.6501999999999999E-5</c:v>
                </c:pt>
                <c:pt idx="30745">
                  <c:v>1.6501999999999999E-5</c:v>
                </c:pt>
                <c:pt idx="30746">
                  <c:v>1.6215E-5</c:v>
                </c:pt>
                <c:pt idx="30747">
                  <c:v>1.6215E-5</c:v>
                </c:pt>
                <c:pt idx="30748">
                  <c:v>1.6215E-5</c:v>
                </c:pt>
                <c:pt idx="30749">
                  <c:v>1.6215E-5</c:v>
                </c:pt>
                <c:pt idx="30750">
                  <c:v>1.6215E-5</c:v>
                </c:pt>
                <c:pt idx="30751">
                  <c:v>1.6215E-5</c:v>
                </c:pt>
                <c:pt idx="30752">
                  <c:v>1.6215E-5</c:v>
                </c:pt>
                <c:pt idx="30753">
                  <c:v>1.6215E-5</c:v>
                </c:pt>
                <c:pt idx="30754">
                  <c:v>1.6215E-5</c:v>
                </c:pt>
                <c:pt idx="30755">
                  <c:v>1.6215E-5</c:v>
                </c:pt>
                <c:pt idx="30756">
                  <c:v>1.6215E-5</c:v>
                </c:pt>
                <c:pt idx="30757">
                  <c:v>1.6072000000000001E-5</c:v>
                </c:pt>
                <c:pt idx="30758">
                  <c:v>1.6269E-5</c:v>
                </c:pt>
                <c:pt idx="30759">
                  <c:v>1.6197000000000001E-5</c:v>
                </c:pt>
                <c:pt idx="30760">
                  <c:v>1.5974E-5</c:v>
                </c:pt>
                <c:pt idx="30761">
                  <c:v>1.5974E-5</c:v>
                </c:pt>
                <c:pt idx="30762">
                  <c:v>1.6005E-5</c:v>
                </c:pt>
                <c:pt idx="30763">
                  <c:v>1.6005E-5</c:v>
                </c:pt>
                <c:pt idx="30764">
                  <c:v>1.6005E-5</c:v>
                </c:pt>
                <c:pt idx="30765">
                  <c:v>1.6005E-5</c:v>
                </c:pt>
                <c:pt idx="30766">
                  <c:v>1.5957999999999999E-5</c:v>
                </c:pt>
                <c:pt idx="30767">
                  <c:v>1.5957999999999999E-5</c:v>
                </c:pt>
                <c:pt idx="30768">
                  <c:v>1.5957999999999999E-5</c:v>
                </c:pt>
                <c:pt idx="30769">
                  <c:v>1.5957999999999999E-5</c:v>
                </c:pt>
                <c:pt idx="30770">
                  <c:v>1.6181999999999999E-5</c:v>
                </c:pt>
                <c:pt idx="30771">
                  <c:v>1.5877999999999999E-5</c:v>
                </c:pt>
                <c:pt idx="30772">
                  <c:v>1.5877999999999999E-5</c:v>
                </c:pt>
                <c:pt idx="30773">
                  <c:v>1.5877999999999999E-5</c:v>
                </c:pt>
                <c:pt idx="30774">
                  <c:v>1.5877999999999999E-5</c:v>
                </c:pt>
                <c:pt idx="30775">
                  <c:v>1.5877999999999999E-5</c:v>
                </c:pt>
                <c:pt idx="30776">
                  <c:v>1.5877999999999999E-5</c:v>
                </c:pt>
                <c:pt idx="30777">
                  <c:v>1.5877999999999999E-5</c:v>
                </c:pt>
                <c:pt idx="30778">
                  <c:v>1.5685999999999999E-5</c:v>
                </c:pt>
                <c:pt idx="30779">
                  <c:v>1.5595999999999998E-5</c:v>
                </c:pt>
                <c:pt idx="30780">
                  <c:v>1.5948E-5</c:v>
                </c:pt>
                <c:pt idx="30781">
                  <c:v>1.5615000000000002E-5</c:v>
                </c:pt>
                <c:pt idx="30782">
                  <c:v>1.5615000000000002E-5</c:v>
                </c:pt>
                <c:pt idx="30783">
                  <c:v>1.5615000000000002E-5</c:v>
                </c:pt>
                <c:pt idx="30784">
                  <c:v>1.5787E-5</c:v>
                </c:pt>
                <c:pt idx="30785">
                  <c:v>1.5787E-5</c:v>
                </c:pt>
                <c:pt idx="30786">
                  <c:v>1.5604000000000002E-5</c:v>
                </c:pt>
                <c:pt idx="30787">
                  <c:v>1.5504999999999998E-5</c:v>
                </c:pt>
                <c:pt idx="30788">
                  <c:v>1.5504999999999998E-5</c:v>
                </c:pt>
                <c:pt idx="30789">
                  <c:v>1.5504999999999998E-5</c:v>
                </c:pt>
                <c:pt idx="30790">
                  <c:v>1.5504999999999998E-5</c:v>
                </c:pt>
                <c:pt idx="30791">
                  <c:v>1.5504999999999998E-5</c:v>
                </c:pt>
                <c:pt idx="30792">
                  <c:v>1.5856999999999997E-5</c:v>
                </c:pt>
                <c:pt idx="30793">
                  <c:v>1.5860000000000001E-5</c:v>
                </c:pt>
                <c:pt idx="30794">
                  <c:v>1.5687000000000001E-5</c:v>
                </c:pt>
                <c:pt idx="30795">
                  <c:v>1.5855E-5</c:v>
                </c:pt>
                <c:pt idx="30796">
                  <c:v>1.5855E-5</c:v>
                </c:pt>
                <c:pt idx="30797">
                  <c:v>1.5855E-5</c:v>
                </c:pt>
                <c:pt idx="30798">
                  <c:v>1.5855E-5</c:v>
                </c:pt>
                <c:pt idx="30799">
                  <c:v>1.5762000000000003E-5</c:v>
                </c:pt>
                <c:pt idx="30800">
                  <c:v>1.5762000000000003E-5</c:v>
                </c:pt>
                <c:pt idx="30801">
                  <c:v>1.5762000000000003E-5</c:v>
                </c:pt>
                <c:pt idx="30802">
                  <c:v>1.5762000000000003E-5</c:v>
                </c:pt>
                <c:pt idx="30803">
                  <c:v>1.5762000000000003E-5</c:v>
                </c:pt>
                <c:pt idx="30804">
                  <c:v>1.5762000000000003E-5</c:v>
                </c:pt>
                <c:pt idx="30805">
                  <c:v>1.5762000000000003E-5</c:v>
                </c:pt>
                <c:pt idx="30806">
                  <c:v>1.5637E-5</c:v>
                </c:pt>
                <c:pt idx="30807">
                  <c:v>1.5860999999999999E-5</c:v>
                </c:pt>
                <c:pt idx="30808">
                  <c:v>1.5860999999999999E-5</c:v>
                </c:pt>
                <c:pt idx="30809">
                  <c:v>1.5860999999999999E-5</c:v>
                </c:pt>
                <c:pt idx="30810">
                  <c:v>1.5860999999999999E-5</c:v>
                </c:pt>
                <c:pt idx="30811">
                  <c:v>1.5619000000000001E-5</c:v>
                </c:pt>
                <c:pt idx="30812">
                  <c:v>1.5887000000000002E-5</c:v>
                </c:pt>
                <c:pt idx="30813">
                  <c:v>1.5887000000000002E-5</c:v>
                </c:pt>
                <c:pt idx="30814">
                  <c:v>1.6252E-5</c:v>
                </c:pt>
                <c:pt idx="30815">
                  <c:v>1.5994E-5</c:v>
                </c:pt>
                <c:pt idx="30816">
                  <c:v>1.6212999999999999E-5</c:v>
                </c:pt>
                <c:pt idx="30817">
                  <c:v>1.6212999999999999E-5</c:v>
                </c:pt>
                <c:pt idx="30818">
                  <c:v>1.5931999999999999E-5</c:v>
                </c:pt>
                <c:pt idx="30819">
                  <c:v>1.5931999999999999E-5</c:v>
                </c:pt>
                <c:pt idx="30820">
                  <c:v>1.6201E-5</c:v>
                </c:pt>
                <c:pt idx="30821">
                  <c:v>1.6008E-5</c:v>
                </c:pt>
                <c:pt idx="30822">
                  <c:v>1.6008E-5</c:v>
                </c:pt>
                <c:pt idx="30823">
                  <c:v>1.6008E-5</c:v>
                </c:pt>
                <c:pt idx="30824">
                  <c:v>1.6008E-5</c:v>
                </c:pt>
                <c:pt idx="30825">
                  <c:v>1.5860000000000001E-5</c:v>
                </c:pt>
                <c:pt idx="30826">
                  <c:v>1.6093999999999999E-5</c:v>
                </c:pt>
                <c:pt idx="30827">
                  <c:v>1.5815999999999999E-5</c:v>
                </c:pt>
                <c:pt idx="30828">
                  <c:v>1.5815999999999999E-5</c:v>
                </c:pt>
                <c:pt idx="30829">
                  <c:v>1.5815999999999999E-5</c:v>
                </c:pt>
                <c:pt idx="30830">
                  <c:v>1.5815999999999999E-5</c:v>
                </c:pt>
                <c:pt idx="30831">
                  <c:v>1.6039E-5</c:v>
                </c:pt>
                <c:pt idx="30832">
                  <c:v>1.6039E-5</c:v>
                </c:pt>
                <c:pt idx="30833">
                  <c:v>1.6039E-5</c:v>
                </c:pt>
                <c:pt idx="30834">
                  <c:v>1.6039E-5</c:v>
                </c:pt>
                <c:pt idx="30835">
                  <c:v>1.5764E-5</c:v>
                </c:pt>
                <c:pt idx="30836">
                  <c:v>1.6009000000000002E-5</c:v>
                </c:pt>
                <c:pt idx="30837">
                  <c:v>1.6009000000000002E-5</c:v>
                </c:pt>
                <c:pt idx="30838">
                  <c:v>1.6009000000000002E-5</c:v>
                </c:pt>
                <c:pt idx="30839">
                  <c:v>1.6009000000000002E-5</c:v>
                </c:pt>
                <c:pt idx="30840">
                  <c:v>1.6009000000000002E-5</c:v>
                </c:pt>
                <c:pt idx="30841">
                  <c:v>1.5661000000000001E-5</c:v>
                </c:pt>
                <c:pt idx="30842">
                  <c:v>1.5500000000000001E-5</c:v>
                </c:pt>
                <c:pt idx="30843">
                  <c:v>1.5500000000000001E-5</c:v>
                </c:pt>
                <c:pt idx="30844">
                  <c:v>1.5724000000000001E-5</c:v>
                </c:pt>
                <c:pt idx="30845">
                  <c:v>1.5922000000000001E-5</c:v>
                </c:pt>
                <c:pt idx="30846">
                  <c:v>1.5922000000000001E-5</c:v>
                </c:pt>
                <c:pt idx="30847">
                  <c:v>1.5922000000000001E-5</c:v>
                </c:pt>
                <c:pt idx="30848">
                  <c:v>1.5922000000000001E-5</c:v>
                </c:pt>
                <c:pt idx="30849">
                  <c:v>1.5922000000000001E-5</c:v>
                </c:pt>
                <c:pt idx="30850">
                  <c:v>1.5922000000000001E-5</c:v>
                </c:pt>
                <c:pt idx="30851">
                  <c:v>1.5922000000000001E-5</c:v>
                </c:pt>
                <c:pt idx="30852">
                  <c:v>1.5922000000000001E-5</c:v>
                </c:pt>
                <c:pt idx="30853">
                  <c:v>1.5922000000000001E-5</c:v>
                </c:pt>
                <c:pt idx="30854">
                  <c:v>1.5758999999999999E-5</c:v>
                </c:pt>
                <c:pt idx="30855">
                  <c:v>1.5612000000000002E-5</c:v>
                </c:pt>
                <c:pt idx="30856">
                  <c:v>1.5781E-5</c:v>
                </c:pt>
                <c:pt idx="30857">
                  <c:v>1.5781E-5</c:v>
                </c:pt>
                <c:pt idx="30858">
                  <c:v>1.5781E-5</c:v>
                </c:pt>
                <c:pt idx="30859">
                  <c:v>1.5978999999999997E-5</c:v>
                </c:pt>
                <c:pt idx="30860">
                  <c:v>1.5762999999999998E-5</c:v>
                </c:pt>
                <c:pt idx="30861">
                  <c:v>1.5974E-5</c:v>
                </c:pt>
                <c:pt idx="30862">
                  <c:v>1.5974E-5</c:v>
                </c:pt>
                <c:pt idx="30863">
                  <c:v>1.5974E-5</c:v>
                </c:pt>
                <c:pt idx="30864">
                  <c:v>1.5778E-5</c:v>
                </c:pt>
                <c:pt idx="30865">
                  <c:v>1.5778E-5</c:v>
                </c:pt>
                <c:pt idx="30866">
                  <c:v>1.5719E-5</c:v>
                </c:pt>
                <c:pt idx="30867">
                  <c:v>1.6019E-5</c:v>
                </c:pt>
                <c:pt idx="30868">
                  <c:v>1.6019E-5</c:v>
                </c:pt>
                <c:pt idx="30869">
                  <c:v>1.6019E-5</c:v>
                </c:pt>
                <c:pt idx="30870">
                  <c:v>1.5758000000000001E-5</c:v>
                </c:pt>
                <c:pt idx="30871">
                  <c:v>1.5758000000000001E-5</c:v>
                </c:pt>
                <c:pt idx="30872">
                  <c:v>1.5758000000000001E-5</c:v>
                </c:pt>
                <c:pt idx="30873">
                  <c:v>1.5758000000000001E-5</c:v>
                </c:pt>
                <c:pt idx="30874">
                  <c:v>1.5758000000000001E-5</c:v>
                </c:pt>
                <c:pt idx="30875">
                  <c:v>1.5594E-5</c:v>
                </c:pt>
                <c:pt idx="30876">
                  <c:v>1.5594E-5</c:v>
                </c:pt>
                <c:pt idx="30877">
                  <c:v>1.5594E-5</c:v>
                </c:pt>
                <c:pt idx="30878">
                  <c:v>1.5445000000000002E-5</c:v>
                </c:pt>
                <c:pt idx="30879">
                  <c:v>1.5514000000000001E-5</c:v>
                </c:pt>
                <c:pt idx="30880">
                  <c:v>1.5514000000000001E-5</c:v>
                </c:pt>
                <c:pt idx="30881">
                  <c:v>1.5514000000000001E-5</c:v>
                </c:pt>
                <c:pt idx="30882">
                  <c:v>1.5299E-5</c:v>
                </c:pt>
                <c:pt idx="30883">
                  <c:v>1.5483000000000001E-5</c:v>
                </c:pt>
                <c:pt idx="30884">
                  <c:v>1.5667000000000001E-5</c:v>
                </c:pt>
                <c:pt idx="30885">
                  <c:v>1.5384E-5</c:v>
                </c:pt>
                <c:pt idx="30886">
                  <c:v>1.5384E-5</c:v>
                </c:pt>
                <c:pt idx="30887">
                  <c:v>1.5326999999999997E-5</c:v>
                </c:pt>
                <c:pt idx="30888">
                  <c:v>1.5326999999999997E-5</c:v>
                </c:pt>
                <c:pt idx="30889">
                  <c:v>1.5326999999999997E-5</c:v>
                </c:pt>
                <c:pt idx="30890">
                  <c:v>1.5326999999999997E-5</c:v>
                </c:pt>
                <c:pt idx="30891">
                  <c:v>1.5326999999999997E-5</c:v>
                </c:pt>
                <c:pt idx="30892">
                  <c:v>1.5424999999999999E-5</c:v>
                </c:pt>
                <c:pt idx="30893">
                  <c:v>1.5424999999999999E-5</c:v>
                </c:pt>
                <c:pt idx="30894">
                  <c:v>1.5424999999999999E-5</c:v>
                </c:pt>
                <c:pt idx="30895">
                  <c:v>1.5424999999999999E-5</c:v>
                </c:pt>
                <c:pt idx="30896">
                  <c:v>1.5424999999999999E-5</c:v>
                </c:pt>
                <c:pt idx="30897">
                  <c:v>1.5424999999999999E-5</c:v>
                </c:pt>
                <c:pt idx="30898">
                  <c:v>1.5424999999999999E-5</c:v>
                </c:pt>
                <c:pt idx="30899">
                  <c:v>1.5424999999999999E-5</c:v>
                </c:pt>
                <c:pt idx="30900">
                  <c:v>1.5347000000000001E-5</c:v>
                </c:pt>
                <c:pt idx="30901">
                  <c:v>1.5347000000000001E-5</c:v>
                </c:pt>
                <c:pt idx="30902">
                  <c:v>1.5347000000000001E-5</c:v>
                </c:pt>
                <c:pt idx="30903">
                  <c:v>1.5543E-5</c:v>
                </c:pt>
                <c:pt idx="30904">
                  <c:v>1.5543E-5</c:v>
                </c:pt>
                <c:pt idx="30905">
                  <c:v>1.5361000000000001E-5</c:v>
                </c:pt>
                <c:pt idx="30906">
                  <c:v>1.5361000000000001E-5</c:v>
                </c:pt>
                <c:pt idx="30907">
                  <c:v>1.5361000000000001E-5</c:v>
                </c:pt>
                <c:pt idx="30908">
                  <c:v>1.5361000000000001E-5</c:v>
                </c:pt>
                <c:pt idx="30909">
                  <c:v>1.5361000000000001E-5</c:v>
                </c:pt>
                <c:pt idx="30910">
                  <c:v>1.5084E-5</c:v>
                </c:pt>
                <c:pt idx="30911">
                  <c:v>1.5401999999999999E-5</c:v>
                </c:pt>
                <c:pt idx="30912">
                  <c:v>1.5401999999999999E-5</c:v>
                </c:pt>
                <c:pt idx="30913">
                  <c:v>1.5387999999999999E-5</c:v>
                </c:pt>
                <c:pt idx="30914">
                  <c:v>1.5387999999999999E-5</c:v>
                </c:pt>
                <c:pt idx="30915">
                  <c:v>1.5387999999999999E-5</c:v>
                </c:pt>
                <c:pt idx="30916">
                  <c:v>1.5670000000000001E-5</c:v>
                </c:pt>
                <c:pt idx="30917">
                  <c:v>1.5670000000000001E-5</c:v>
                </c:pt>
                <c:pt idx="30918">
                  <c:v>1.5560999999999999E-5</c:v>
                </c:pt>
                <c:pt idx="30919">
                  <c:v>1.5438999999999999E-5</c:v>
                </c:pt>
                <c:pt idx="30920">
                  <c:v>1.5438999999999999E-5</c:v>
                </c:pt>
                <c:pt idx="30921">
                  <c:v>1.5438999999999999E-5</c:v>
                </c:pt>
                <c:pt idx="30922">
                  <c:v>1.5438999999999999E-5</c:v>
                </c:pt>
                <c:pt idx="30923">
                  <c:v>1.5438999999999999E-5</c:v>
                </c:pt>
                <c:pt idx="30924">
                  <c:v>1.5438999999999999E-5</c:v>
                </c:pt>
                <c:pt idx="30925">
                  <c:v>1.5438999999999999E-5</c:v>
                </c:pt>
                <c:pt idx="30926">
                  <c:v>1.5438999999999999E-5</c:v>
                </c:pt>
                <c:pt idx="30927">
                  <c:v>1.5330999999999999E-5</c:v>
                </c:pt>
                <c:pt idx="30928">
                  <c:v>1.5356E-5</c:v>
                </c:pt>
                <c:pt idx="30929">
                  <c:v>1.5294E-5</c:v>
                </c:pt>
                <c:pt idx="30930">
                  <c:v>1.5294E-5</c:v>
                </c:pt>
                <c:pt idx="30931">
                  <c:v>1.5401E-5</c:v>
                </c:pt>
                <c:pt idx="30932">
                  <c:v>1.5226000000000001E-5</c:v>
                </c:pt>
                <c:pt idx="30933">
                  <c:v>1.5353E-5</c:v>
                </c:pt>
                <c:pt idx="30934">
                  <c:v>1.5353E-5</c:v>
                </c:pt>
                <c:pt idx="30935">
                  <c:v>1.5353E-5</c:v>
                </c:pt>
                <c:pt idx="30936">
                  <c:v>1.5353E-5</c:v>
                </c:pt>
                <c:pt idx="30937">
                  <c:v>1.5353E-5</c:v>
                </c:pt>
                <c:pt idx="30938">
                  <c:v>1.508E-5</c:v>
                </c:pt>
                <c:pt idx="30939">
                  <c:v>1.508E-5</c:v>
                </c:pt>
                <c:pt idx="30940">
                  <c:v>1.508E-5</c:v>
                </c:pt>
                <c:pt idx="30941">
                  <c:v>1.5387999999999999E-5</c:v>
                </c:pt>
                <c:pt idx="30942">
                  <c:v>1.5387999999999999E-5</c:v>
                </c:pt>
                <c:pt idx="30943">
                  <c:v>1.5387999999999999E-5</c:v>
                </c:pt>
                <c:pt idx="30944">
                  <c:v>1.5274E-5</c:v>
                </c:pt>
                <c:pt idx="30945">
                  <c:v>1.5274E-5</c:v>
                </c:pt>
                <c:pt idx="30946">
                  <c:v>1.5274E-5</c:v>
                </c:pt>
                <c:pt idx="30947">
                  <c:v>1.5274E-5</c:v>
                </c:pt>
                <c:pt idx="30948">
                  <c:v>1.5609999999999998E-5</c:v>
                </c:pt>
                <c:pt idx="30949">
                  <c:v>1.5609999999999998E-5</c:v>
                </c:pt>
                <c:pt idx="30950">
                  <c:v>1.5682999999999999E-5</c:v>
                </c:pt>
                <c:pt idx="30951">
                  <c:v>1.5682999999999999E-5</c:v>
                </c:pt>
                <c:pt idx="30952">
                  <c:v>1.5682999999999999E-5</c:v>
                </c:pt>
                <c:pt idx="30953">
                  <c:v>1.5415000000000001E-5</c:v>
                </c:pt>
                <c:pt idx="30954">
                  <c:v>1.5112E-5</c:v>
                </c:pt>
                <c:pt idx="30955">
                  <c:v>1.5112E-5</c:v>
                </c:pt>
                <c:pt idx="30956">
                  <c:v>1.5112E-5</c:v>
                </c:pt>
                <c:pt idx="30957">
                  <c:v>1.5112E-5</c:v>
                </c:pt>
                <c:pt idx="30958">
                  <c:v>1.5112E-5</c:v>
                </c:pt>
                <c:pt idx="30959">
                  <c:v>1.5345E-5</c:v>
                </c:pt>
                <c:pt idx="30960">
                  <c:v>1.5345E-5</c:v>
                </c:pt>
                <c:pt idx="30961">
                  <c:v>1.5345E-5</c:v>
                </c:pt>
                <c:pt idx="30962">
                  <c:v>1.5345E-5</c:v>
                </c:pt>
                <c:pt idx="30963">
                  <c:v>1.5469999999999999E-5</c:v>
                </c:pt>
                <c:pt idx="30964">
                  <c:v>1.5469999999999999E-5</c:v>
                </c:pt>
                <c:pt idx="30965">
                  <c:v>1.5665E-5</c:v>
                </c:pt>
                <c:pt idx="30966">
                  <c:v>1.5466000000000001E-5</c:v>
                </c:pt>
                <c:pt idx="30967">
                  <c:v>1.5466000000000001E-5</c:v>
                </c:pt>
                <c:pt idx="30968">
                  <c:v>1.5323999999999998E-5</c:v>
                </c:pt>
                <c:pt idx="30969">
                  <c:v>1.5323999999999998E-5</c:v>
                </c:pt>
                <c:pt idx="30970">
                  <c:v>1.5323999999999998E-5</c:v>
                </c:pt>
                <c:pt idx="30971">
                  <c:v>1.5323999999999998E-5</c:v>
                </c:pt>
                <c:pt idx="30972">
                  <c:v>1.5323999999999998E-5</c:v>
                </c:pt>
                <c:pt idx="30973">
                  <c:v>1.5323999999999998E-5</c:v>
                </c:pt>
                <c:pt idx="30974">
                  <c:v>1.5323999999999998E-5</c:v>
                </c:pt>
                <c:pt idx="30975">
                  <c:v>1.5323999999999998E-5</c:v>
                </c:pt>
                <c:pt idx="30976">
                  <c:v>1.5323999999999998E-5</c:v>
                </c:pt>
                <c:pt idx="30977">
                  <c:v>1.5323999999999998E-5</c:v>
                </c:pt>
                <c:pt idx="30978">
                  <c:v>1.5323999999999998E-5</c:v>
                </c:pt>
                <c:pt idx="30979">
                  <c:v>1.5479000000000002E-5</c:v>
                </c:pt>
                <c:pt idx="30980">
                  <c:v>1.5479000000000002E-5</c:v>
                </c:pt>
                <c:pt idx="30981">
                  <c:v>1.5696E-5</c:v>
                </c:pt>
                <c:pt idx="30982">
                  <c:v>1.5696E-5</c:v>
                </c:pt>
                <c:pt idx="30983">
                  <c:v>1.5696E-5</c:v>
                </c:pt>
                <c:pt idx="30984">
                  <c:v>1.5481E-5</c:v>
                </c:pt>
                <c:pt idx="30985">
                  <c:v>1.5759999999999998E-5</c:v>
                </c:pt>
                <c:pt idx="30986">
                  <c:v>1.5554999999999999E-5</c:v>
                </c:pt>
                <c:pt idx="30987">
                  <c:v>1.5866E-5</c:v>
                </c:pt>
                <c:pt idx="30988">
                  <c:v>1.5866E-5</c:v>
                </c:pt>
                <c:pt idx="30989">
                  <c:v>1.5866E-5</c:v>
                </c:pt>
                <c:pt idx="30990">
                  <c:v>1.5866E-5</c:v>
                </c:pt>
                <c:pt idx="30991">
                  <c:v>1.5866E-5</c:v>
                </c:pt>
                <c:pt idx="30992">
                  <c:v>1.5866E-5</c:v>
                </c:pt>
                <c:pt idx="30993">
                  <c:v>1.6114000000000002E-5</c:v>
                </c:pt>
                <c:pt idx="30994">
                  <c:v>1.5925000000000001E-5</c:v>
                </c:pt>
                <c:pt idx="30995">
                  <c:v>1.5659999999999999E-5</c:v>
                </c:pt>
                <c:pt idx="30996">
                  <c:v>1.5928999999999999E-5</c:v>
                </c:pt>
                <c:pt idx="30997">
                  <c:v>1.5928999999999999E-5</c:v>
                </c:pt>
                <c:pt idx="30998">
                  <c:v>1.5928999999999999E-5</c:v>
                </c:pt>
                <c:pt idx="30999">
                  <c:v>1.5928999999999999E-5</c:v>
                </c:pt>
                <c:pt idx="31000">
                  <c:v>1.5928999999999999E-5</c:v>
                </c:pt>
                <c:pt idx="31001">
                  <c:v>1.5928999999999999E-5</c:v>
                </c:pt>
                <c:pt idx="31002">
                  <c:v>1.5928999999999999E-5</c:v>
                </c:pt>
                <c:pt idx="31003">
                  <c:v>1.5928999999999999E-5</c:v>
                </c:pt>
                <c:pt idx="31004">
                  <c:v>1.5928999999999999E-5</c:v>
                </c:pt>
                <c:pt idx="31005">
                  <c:v>1.5654999999999998E-5</c:v>
                </c:pt>
                <c:pt idx="31006">
                  <c:v>1.5654999999999998E-5</c:v>
                </c:pt>
                <c:pt idx="31007">
                  <c:v>1.5820000000000001E-5</c:v>
                </c:pt>
                <c:pt idx="31008">
                  <c:v>1.6062999999999999E-5</c:v>
                </c:pt>
                <c:pt idx="31009">
                  <c:v>1.5756999999999998E-5</c:v>
                </c:pt>
                <c:pt idx="31010">
                  <c:v>1.5565000000000001E-5</c:v>
                </c:pt>
                <c:pt idx="31011">
                  <c:v>1.5790999999999998E-5</c:v>
                </c:pt>
                <c:pt idx="31012">
                  <c:v>1.6065E-5</c:v>
                </c:pt>
                <c:pt idx="31013">
                  <c:v>1.6065E-5</c:v>
                </c:pt>
                <c:pt idx="31014">
                  <c:v>1.5884000000000002E-5</c:v>
                </c:pt>
                <c:pt idx="31015">
                  <c:v>1.5884000000000002E-5</c:v>
                </c:pt>
                <c:pt idx="31016">
                  <c:v>1.5884000000000002E-5</c:v>
                </c:pt>
                <c:pt idx="31017">
                  <c:v>1.5706000000000002E-5</c:v>
                </c:pt>
                <c:pt idx="31018">
                  <c:v>1.5706000000000002E-5</c:v>
                </c:pt>
                <c:pt idx="31019">
                  <c:v>1.5706000000000002E-5</c:v>
                </c:pt>
                <c:pt idx="31020">
                  <c:v>1.5706000000000002E-5</c:v>
                </c:pt>
                <c:pt idx="31021">
                  <c:v>1.5863E-5</c:v>
                </c:pt>
                <c:pt idx="31022">
                  <c:v>1.5863E-5</c:v>
                </c:pt>
                <c:pt idx="31023">
                  <c:v>1.5570999999999997E-5</c:v>
                </c:pt>
                <c:pt idx="31024">
                  <c:v>1.5887000000000002E-5</c:v>
                </c:pt>
                <c:pt idx="31025">
                  <c:v>1.5887000000000002E-5</c:v>
                </c:pt>
                <c:pt idx="31026">
                  <c:v>1.5670000000000001E-5</c:v>
                </c:pt>
                <c:pt idx="31027">
                  <c:v>1.5670000000000001E-5</c:v>
                </c:pt>
                <c:pt idx="31028">
                  <c:v>1.5951E-5</c:v>
                </c:pt>
                <c:pt idx="31029">
                  <c:v>1.5951E-5</c:v>
                </c:pt>
                <c:pt idx="31030">
                  <c:v>1.5951E-5</c:v>
                </c:pt>
                <c:pt idx="31031">
                  <c:v>1.5951E-5</c:v>
                </c:pt>
                <c:pt idx="31032">
                  <c:v>1.5951E-5</c:v>
                </c:pt>
                <c:pt idx="31033">
                  <c:v>1.5951E-5</c:v>
                </c:pt>
                <c:pt idx="31034">
                  <c:v>1.5951E-5</c:v>
                </c:pt>
                <c:pt idx="31035">
                  <c:v>1.6152000000000001E-5</c:v>
                </c:pt>
                <c:pt idx="31036">
                  <c:v>1.5948999999999999E-5</c:v>
                </c:pt>
                <c:pt idx="31037">
                  <c:v>1.5709000000000002E-5</c:v>
                </c:pt>
                <c:pt idx="31038">
                  <c:v>1.5709000000000002E-5</c:v>
                </c:pt>
                <c:pt idx="31039">
                  <c:v>1.5709000000000002E-5</c:v>
                </c:pt>
                <c:pt idx="31040">
                  <c:v>1.5709000000000002E-5</c:v>
                </c:pt>
                <c:pt idx="31041">
                  <c:v>1.5951E-5</c:v>
                </c:pt>
                <c:pt idx="31042">
                  <c:v>1.5556000000000001E-5</c:v>
                </c:pt>
                <c:pt idx="31043">
                  <c:v>1.5722E-5</c:v>
                </c:pt>
                <c:pt idx="31044">
                  <c:v>1.5722E-5</c:v>
                </c:pt>
                <c:pt idx="31045">
                  <c:v>1.5936000000000001E-5</c:v>
                </c:pt>
                <c:pt idx="31046">
                  <c:v>1.5936000000000001E-5</c:v>
                </c:pt>
                <c:pt idx="31047">
                  <c:v>1.5936000000000001E-5</c:v>
                </c:pt>
                <c:pt idx="31048">
                  <c:v>1.6019E-5</c:v>
                </c:pt>
                <c:pt idx="31049">
                  <c:v>1.6019E-5</c:v>
                </c:pt>
                <c:pt idx="31050">
                  <c:v>1.6019E-5</c:v>
                </c:pt>
                <c:pt idx="31051">
                  <c:v>1.6019E-5</c:v>
                </c:pt>
                <c:pt idx="31052">
                  <c:v>1.6019E-5</c:v>
                </c:pt>
                <c:pt idx="31053">
                  <c:v>1.6019E-5</c:v>
                </c:pt>
                <c:pt idx="31054">
                  <c:v>1.5838999999999999E-5</c:v>
                </c:pt>
                <c:pt idx="31055">
                  <c:v>1.5838999999999999E-5</c:v>
                </c:pt>
                <c:pt idx="31056">
                  <c:v>1.5692999999999997E-5</c:v>
                </c:pt>
                <c:pt idx="31057">
                  <c:v>1.5567000000000002E-5</c:v>
                </c:pt>
                <c:pt idx="31058">
                  <c:v>1.5567000000000002E-5</c:v>
                </c:pt>
                <c:pt idx="31059">
                  <c:v>1.579E-5</c:v>
                </c:pt>
                <c:pt idx="31060">
                  <c:v>1.579E-5</c:v>
                </c:pt>
                <c:pt idx="31061">
                  <c:v>1.5939000000000001E-5</c:v>
                </c:pt>
                <c:pt idx="31062">
                  <c:v>1.5608E-5</c:v>
                </c:pt>
                <c:pt idx="31063">
                  <c:v>1.5608E-5</c:v>
                </c:pt>
                <c:pt idx="31064">
                  <c:v>1.5756E-5</c:v>
                </c:pt>
                <c:pt idx="31065">
                  <c:v>1.6059E-5</c:v>
                </c:pt>
                <c:pt idx="31066">
                  <c:v>1.5906999999999999E-5</c:v>
                </c:pt>
                <c:pt idx="31067">
                  <c:v>1.6133E-5</c:v>
                </c:pt>
                <c:pt idx="31068">
                  <c:v>1.5919000000000001E-5</c:v>
                </c:pt>
                <c:pt idx="31069">
                  <c:v>1.5919000000000001E-5</c:v>
                </c:pt>
                <c:pt idx="31070">
                  <c:v>1.5736E-5</c:v>
                </c:pt>
                <c:pt idx="31071">
                  <c:v>1.5736E-5</c:v>
                </c:pt>
                <c:pt idx="31072">
                  <c:v>1.5736E-5</c:v>
                </c:pt>
                <c:pt idx="31073">
                  <c:v>1.5486E-5</c:v>
                </c:pt>
                <c:pt idx="31074">
                  <c:v>1.5486E-5</c:v>
                </c:pt>
                <c:pt idx="31075">
                  <c:v>1.5486E-5</c:v>
                </c:pt>
                <c:pt idx="31076">
                  <c:v>1.5486E-5</c:v>
                </c:pt>
                <c:pt idx="31077">
                  <c:v>1.5664000000000001E-5</c:v>
                </c:pt>
                <c:pt idx="31078">
                  <c:v>1.5664000000000001E-5</c:v>
                </c:pt>
                <c:pt idx="31079">
                  <c:v>1.5664000000000001E-5</c:v>
                </c:pt>
                <c:pt idx="31080">
                  <c:v>1.5664000000000001E-5</c:v>
                </c:pt>
                <c:pt idx="31081">
                  <c:v>1.5664000000000001E-5</c:v>
                </c:pt>
                <c:pt idx="31082">
                  <c:v>1.5664000000000001E-5</c:v>
                </c:pt>
                <c:pt idx="31083">
                  <c:v>1.5664000000000001E-5</c:v>
                </c:pt>
                <c:pt idx="31084">
                  <c:v>1.5481E-5</c:v>
                </c:pt>
                <c:pt idx="31085">
                  <c:v>1.5566E-5</c:v>
                </c:pt>
                <c:pt idx="31086">
                  <c:v>1.5566E-5</c:v>
                </c:pt>
                <c:pt idx="31087">
                  <c:v>1.5268999999999999E-5</c:v>
                </c:pt>
                <c:pt idx="31088">
                  <c:v>1.5268999999999999E-5</c:v>
                </c:pt>
                <c:pt idx="31089">
                  <c:v>1.5517000000000001E-5</c:v>
                </c:pt>
                <c:pt idx="31090">
                  <c:v>1.5451000000000002E-5</c:v>
                </c:pt>
                <c:pt idx="31091">
                  <c:v>1.5451000000000002E-5</c:v>
                </c:pt>
                <c:pt idx="31092">
                  <c:v>1.5451000000000002E-5</c:v>
                </c:pt>
                <c:pt idx="31093">
                  <c:v>1.5451000000000002E-5</c:v>
                </c:pt>
                <c:pt idx="31094">
                  <c:v>1.5229000000000001E-5</c:v>
                </c:pt>
                <c:pt idx="31095">
                  <c:v>1.5451000000000002E-5</c:v>
                </c:pt>
                <c:pt idx="31096">
                  <c:v>1.5401999999999999E-5</c:v>
                </c:pt>
                <c:pt idx="31097">
                  <c:v>1.5401999999999999E-5</c:v>
                </c:pt>
                <c:pt idx="31098">
                  <c:v>1.5401999999999999E-5</c:v>
                </c:pt>
                <c:pt idx="31099">
                  <c:v>1.5401999999999999E-5</c:v>
                </c:pt>
                <c:pt idx="31100">
                  <c:v>1.5690000000000001E-5</c:v>
                </c:pt>
                <c:pt idx="31101">
                  <c:v>1.5690000000000001E-5</c:v>
                </c:pt>
                <c:pt idx="31102">
                  <c:v>1.5690000000000001E-5</c:v>
                </c:pt>
                <c:pt idx="31103">
                  <c:v>1.5690000000000001E-5</c:v>
                </c:pt>
                <c:pt idx="31104">
                  <c:v>1.5690000000000001E-5</c:v>
                </c:pt>
                <c:pt idx="31105">
                  <c:v>1.5690000000000001E-5</c:v>
                </c:pt>
                <c:pt idx="31106">
                  <c:v>1.5515999999999998E-5</c:v>
                </c:pt>
                <c:pt idx="31107">
                  <c:v>1.5515999999999998E-5</c:v>
                </c:pt>
                <c:pt idx="31108">
                  <c:v>1.5515999999999998E-5</c:v>
                </c:pt>
                <c:pt idx="31109">
                  <c:v>1.5720000000000002E-5</c:v>
                </c:pt>
                <c:pt idx="31110">
                  <c:v>1.5720000000000002E-5</c:v>
                </c:pt>
                <c:pt idx="31111">
                  <c:v>1.5526999999999999E-5</c:v>
                </c:pt>
                <c:pt idx="31112">
                  <c:v>1.5526999999999999E-5</c:v>
                </c:pt>
                <c:pt idx="31113">
                  <c:v>1.5288999999999999E-5</c:v>
                </c:pt>
                <c:pt idx="31114">
                  <c:v>1.5567000000000002E-5</c:v>
                </c:pt>
                <c:pt idx="31115">
                  <c:v>1.5567000000000002E-5</c:v>
                </c:pt>
                <c:pt idx="31116">
                  <c:v>1.5567000000000002E-5</c:v>
                </c:pt>
                <c:pt idx="31117">
                  <c:v>1.5567000000000002E-5</c:v>
                </c:pt>
                <c:pt idx="31118">
                  <c:v>1.5362999999999998E-5</c:v>
                </c:pt>
                <c:pt idx="31119">
                  <c:v>1.5362999999999998E-5</c:v>
                </c:pt>
                <c:pt idx="31120">
                  <c:v>1.5573000000000002E-5</c:v>
                </c:pt>
                <c:pt idx="31121">
                  <c:v>1.5573000000000002E-5</c:v>
                </c:pt>
                <c:pt idx="31122">
                  <c:v>1.5573000000000002E-5</c:v>
                </c:pt>
                <c:pt idx="31123">
                  <c:v>1.5573000000000002E-5</c:v>
                </c:pt>
                <c:pt idx="31124">
                  <c:v>1.5573000000000002E-5</c:v>
                </c:pt>
                <c:pt idx="31125">
                  <c:v>1.5573000000000002E-5</c:v>
                </c:pt>
                <c:pt idx="31126">
                  <c:v>1.5573000000000002E-5</c:v>
                </c:pt>
                <c:pt idx="31127">
                  <c:v>1.5573000000000002E-5</c:v>
                </c:pt>
                <c:pt idx="31128">
                  <c:v>1.5676E-5</c:v>
                </c:pt>
                <c:pt idx="31129">
                  <c:v>1.5838E-5</c:v>
                </c:pt>
                <c:pt idx="31130">
                  <c:v>1.5838E-5</c:v>
                </c:pt>
                <c:pt idx="31131">
                  <c:v>1.5838E-5</c:v>
                </c:pt>
                <c:pt idx="31132">
                  <c:v>1.5838E-5</c:v>
                </c:pt>
                <c:pt idx="31133">
                  <c:v>1.5838E-5</c:v>
                </c:pt>
                <c:pt idx="31134">
                  <c:v>1.5838E-5</c:v>
                </c:pt>
                <c:pt idx="31135">
                  <c:v>1.5838E-5</c:v>
                </c:pt>
                <c:pt idx="31136">
                  <c:v>1.5838E-5</c:v>
                </c:pt>
                <c:pt idx="31137">
                  <c:v>1.5838E-5</c:v>
                </c:pt>
                <c:pt idx="31138">
                  <c:v>1.5838E-5</c:v>
                </c:pt>
                <c:pt idx="31139">
                  <c:v>1.5838E-5</c:v>
                </c:pt>
                <c:pt idx="31140">
                  <c:v>1.5939000000000001E-5</c:v>
                </c:pt>
                <c:pt idx="31141">
                  <c:v>1.5939000000000001E-5</c:v>
                </c:pt>
                <c:pt idx="31142">
                  <c:v>1.5957999999999999E-5</c:v>
                </c:pt>
                <c:pt idx="31143">
                  <c:v>1.5957999999999999E-5</c:v>
                </c:pt>
                <c:pt idx="31144">
                  <c:v>1.5957999999999999E-5</c:v>
                </c:pt>
                <c:pt idx="31145">
                  <c:v>1.5855E-5</c:v>
                </c:pt>
                <c:pt idx="31146">
                  <c:v>1.5855E-5</c:v>
                </c:pt>
                <c:pt idx="31147">
                  <c:v>1.5855E-5</c:v>
                </c:pt>
                <c:pt idx="31148">
                  <c:v>1.5855E-5</c:v>
                </c:pt>
                <c:pt idx="31149">
                  <c:v>1.5855E-5</c:v>
                </c:pt>
                <c:pt idx="31150">
                  <c:v>1.5855E-5</c:v>
                </c:pt>
                <c:pt idx="31151">
                  <c:v>1.5855E-5</c:v>
                </c:pt>
                <c:pt idx="31152">
                  <c:v>1.5855E-5</c:v>
                </c:pt>
                <c:pt idx="31153">
                  <c:v>1.5994E-5</c:v>
                </c:pt>
                <c:pt idx="31154">
                  <c:v>1.5994E-5</c:v>
                </c:pt>
                <c:pt idx="31155">
                  <c:v>1.5994E-5</c:v>
                </c:pt>
                <c:pt idx="31156">
                  <c:v>1.5741999999999999E-5</c:v>
                </c:pt>
                <c:pt idx="31157">
                  <c:v>1.5741999999999999E-5</c:v>
                </c:pt>
                <c:pt idx="31158">
                  <c:v>1.5741999999999999E-5</c:v>
                </c:pt>
                <c:pt idx="31159">
                  <c:v>1.5981000000000002E-5</c:v>
                </c:pt>
                <c:pt idx="31160">
                  <c:v>1.5981000000000002E-5</c:v>
                </c:pt>
                <c:pt idx="31161">
                  <c:v>1.5981000000000002E-5</c:v>
                </c:pt>
                <c:pt idx="31162">
                  <c:v>1.5981000000000002E-5</c:v>
                </c:pt>
                <c:pt idx="31163">
                  <c:v>1.5981000000000002E-5</c:v>
                </c:pt>
                <c:pt idx="31164">
                  <c:v>1.5981000000000002E-5</c:v>
                </c:pt>
                <c:pt idx="31165">
                  <c:v>1.5981000000000002E-5</c:v>
                </c:pt>
                <c:pt idx="31166">
                  <c:v>1.5981000000000002E-5</c:v>
                </c:pt>
                <c:pt idx="31167">
                  <c:v>1.5981000000000002E-5</c:v>
                </c:pt>
                <c:pt idx="31168">
                  <c:v>1.5981000000000002E-5</c:v>
                </c:pt>
                <c:pt idx="31169">
                  <c:v>1.5981000000000002E-5</c:v>
                </c:pt>
                <c:pt idx="31170">
                  <c:v>1.5981000000000002E-5</c:v>
                </c:pt>
                <c:pt idx="31171">
                  <c:v>1.5981000000000002E-5</c:v>
                </c:pt>
                <c:pt idx="31172">
                  <c:v>1.5981000000000002E-5</c:v>
                </c:pt>
                <c:pt idx="31173">
                  <c:v>1.5756E-5</c:v>
                </c:pt>
                <c:pt idx="31174">
                  <c:v>1.6009000000000002E-5</c:v>
                </c:pt>
                <c:pt idx="31175">
                  <c:v>1.5863999999999999E-5</c:v>
                </c:pt>
                <c:pt idx="31176">
                  <c:v>1.5863999999999999E-5</c:v>
                </c:pt>
                <c:pt idx="31177">
                  <c:v>1.5863999999999999E-5</c:v>
                </c:pt>
                <c:pt idx="31178">
                  <c:v>1.5863999999999999E-5</c:v>
                </c:pt>
                <c:pt idx="31179">
                  <c:v>1.5863999999999999E-5</c:v>
                </c:pt>
                <c:pt idx="31180">
                  <c:v>1.5863999999999999E-5</c:v>
                </c:pt>
                <c:pt idx="31181">
                  <c:v>1.5863999999999999E-5</c:v>
                </c:pt>
                <c:pt idx="31182">
                  <c:v>1.5863999999999999E-5</c:v>
                </c:pt>
                <c:pt idx="31183">
                  <c:v>1.5863999999999999E-5</c:v>
                </c:pt>
                <c:pt idx="31184">
                  <c:v>1.5863999999999999E-5</c:v>
                </c:pt>
                <c:pt idx="31185">
                  <c:v>1.5779999999999998E-5</c:v>
                </c:pt>
                <c:pt idx="31186">
                  <c:v>1.5779999999999998E-5</c:v>
                </c:pt>
                <c:pt idx="31187">
                  <c:v>1.5779999999999998E-5</c:v>
                </c:pt>
                <c:pt idx="31188">
                  <c:v>1.5779999999999998E-5</c:v>
                </c:pt>
                <c:pt idx="31189">
                  <c:v>1.5701000000000001E-5</c:v>
                </c:pt>
                <c:pt idx="31190">
                  <c:v>1.5701000000000001E-5</c:v>
                </c:pt>
                <c:pt idx="31191">
                  <c:v>1.5701000000000001E-5</c:v>
                </c:pt>
                <c:pt idx="31192">
                  <c:v>1.5701000000000001E-5</c:v>
                </c:pt>
                <c:pt idx="31193">
                  <c:v>1.5568000000000001E-5</c:v>
                </c:pt>
                <c:pt idx="31194">
                  <c:v>1.5568000000000001E-5</c:v>
                </c:pt>
                <c:pt idx="31195">
                  <c:v>1.5568000000000001E-5</c:v>
                </c:pt>
                <c:pt idx="31196">
                  <c:v>1.5568000000000001E-5</c:v>
                </c:pt>
                <c:pt idx="31197">
                  <c:v>1.5568000000000001E-5</c:v>
                </c:pt>
                <c:pt idx="31198">
                  <c:v>1.5568000000000001E-5</c:v>
                </c:pt>
                <c:pt idx="31199">
                  <c:v>1.5568000000000001E-5</c:v>
                </c:pt>
                <c:pt idx="31200">
                  <c:v>1.5568000000000001E-5</c:v>
                </c:pt>
                <c:pt idx="31201">
                  <c:v>1.5568000000000001E-5</c:v>
                </c:pt>
                <c:pt idx="31202">
                  <c:v>1.5568000000000001E-5</c:v>
                </c:pt>
                <c:pt idx="31203">
                  <c:v>1.573E-5</c:v>
                </c:pt>
                <c:pt idx="31204">
                  <c:v>1.552E-5</c:v>
                </c:pt>
                <c:pt idx="31205">
                  <c:v>1.5687000000000001E-5</c:v>
                </c:pt>
                <c:pt idx="31206">
                  <c:v>1.5468000000000002E-5</c:v>
                </c:pt>
                <c:pt idx="31207">
                  <c:v>1.5468000000000002E-5</c:v>
                </c:pt>
                <c:pt idx="31208">
                  <c:v>1.5468000000000002E-5</c:v>
                </c:pt>
                <c:pt idx="31209">
                  <c:v>1.5468000000000002E-5</c:v>
                </c:pt>
                <c:pt idx="31210">
                  <c:v>1.5468000000000002E-5</c:v>
                </c:pt>
                <c:pt idx="31211">
                  <c:v>1.5468000000000002E-5</c:v>
                </c:pt>
                <c:pt idx="31212">
                  <c:v>1.5468000000000002E-5</c:v>
                </c:pt>
                <c:pt idx="31213">
                  <c:v>1.5468000000000002E-5</c:v>
                </c:pt>
                <c:pt idx="31214">
                  <c:v>1.5468000000000002E-5</c:v>
                </c:pt>
                <c:pt idx="31215">
                  <c:v>1.5468000000000002E-5</c:v>
                </c:pt>
                <c:pt idx="31216">
                  <c:v>1.5543999999999999E-5</c:v>
                </c:pt>
                <c:pt idx="31217">
                  <c:v>1.5543999999999999E-5</c:v>
                </c:pt>
                <c:pt idx="31218">
                  <c:v>1.5752000000000001E-5</c:v>
                </c:pt>
                <c:pt idx="31219">
                  <c:v>1.5752000000000001E-5</c:v>
                </c:pt>
                <c:pt idx="31220">
                  <c:v>1.5752000000000001E-5</c:v>
                </c:pt>
                <c:pt idx="31221">
                  <c:v>1.5601000000000002E-5</c:v>
                </c:pt>
                <c:pt idx="31222">
                  <c:v>1.5852999999999999E-5</c:v>
                </c:pt>
                <c:pt idx="31223">
                  <c:v>1.5852999999999999E-5</c:v>
                </c:pt>
                <c:pt idx="31224">
                  <c:v>1.5852999999999999E-5</c:v>
                </c:pt>
                <c:pt idx="31225">
                  <c:v>1.5787999999999999E-5</c:v>
                </c:pt>
                <c:pt idx="31226">
                  <c:v>1.5787999999999999E-5</c:v>
                </c:pt>
                <c:pt idx="31227">
                  <c:v>1.5787999999999999E-5</c:v>
                </c:pt>
                <c:pt idx="31228">
                  <c:v>1.5787999999999999E-5</c:v>
                </c:pt>
                <c:pt idx="31229">
                  <c:v>1.5787999999999999E-5</c:v>
                </c:pt>
                <c:pt idx="31230">
                  <c:v>1.6016E-5</c:v>
                </c:pt>
                <c:pt idx="31231">
                  <c:v>1.5758000000000001E-5</c:v>
                </c:pt>
                <c:pt idx="31232">
                  <c:v>1.5758000000000001E-5</c:v>
                </c:pt>
                <c:pt idx="31233">
                  <c:v>1.5758000000000001E-5</c:v>
                </c:pt>
                <c:pt idx="31234">
                  <c:v>1.5937999999999999E-5</c:v>
                </c:pt>
                <c:pt idx="31235">
                  <c:v>1.5937999999999999E-5</c:v>
                </c:pt>
                <c:pt idx="31236">
                  <c:v>1.5712000000000001E-5</c:v>
                </c:pt>
                <c:pt idx="31237">
                  <c:v>1.5999E-5</c:v>
                </c:pt>
                <c:pt idx="31238">
                  <c:v>1.5999E-5</c:v>
                </c:pt>
                <c:pt idx="31239">
                  <c:v>1.5999E-5</c:v>
                </c:pt>
                <c:pt idx="31240">
                  <c:v>1.5999E-5</c:v>
                </c:pt>
                <c:pt idx="31241">
                  <c:v>1.5999E-5</c:v>
                </c:pt>
                <c:pt idx="31242">
                  <c:v>1.5710999999999999E-5</c:v>
                </c:pt>
                <c:pt idx="31243">
                  <c:v>1.5710999999999999E-5</c:v>
                </c:pt>
                <c:pt idx="31244">
                  <c:v>1.5710999999999999E-5</c:v>
                </c:pt>
                <c:pt idx="31245">
                  <c:v>1.5535999999999998E-5</c:v>
                </c:pt>
                <c:pt idx="31246">
                  <c:v>1.5535999999999998E-5</c:v>
                </c:pt>
                <c:pt idx="31247">
                  <c:v>1.5928000000000001E-5</c:v>
                </c:pt>
                <c:pt idx="31248">
                  <c:v>1.5928000000000001E-5</c:v>
                </c:pt>
                <c:pt idx="31249">
                  <c:v>1.5726000000000002E-5</c:v>
                </c:pt>
                <c:pt idx="31250">
                  <c:v>1.5726000000000002E-5</c:v>
                </c:pt>
                <c:pt idx="31251">
                  <c:v>1.5726000000000002E-5</c:v>
                </c:pt>
                <c:pt idx="31252">
                  <c:v>1.6023000000000002E-5</c:v>
                </c:pt>
                <c:pt idx="31253">
                  <c:v>1.6023000000000002E-5</c:v>
                </c:pt>
                <c:pt idx="31254">
                  <c:v>1.6023000000000002E-5</c:v>
                </c:pt>
                <c:pt idx="31255">
                  <c:v>1.579E-5</c:v>
                </c:pt>
                <c:pt idx="31256">
                  <c:v>1.579E-5</c:v>
                </c:pt>
                <c:pt idx="31257">
                  <c:v>1.579E-5</c:v>
                </c:pt>
                <c:pt idx="31258">
                  <c:v>1.579E-5</c:v>
                </c:pt>
                <c:pt idx="31259">
                  <c:v>1.579E-5</c:v>
                </c:pt>
                <c:pt idx="31260">
                  <c:v>1.579E-5</c:v>
                </c:pt>
                <c:pt idx="31261">
                  <c:v>1.579E-5</c:v>
                </c:pt>
                <c:pt idx="31262">
                  <c:v>1.5591E-5</c:v>
                </c:pt>
                <c:pt idx="31263">
                  <c:v>1.5591E-5</c:v>
                </c:pt>
                <c:pt idx="31264">
                  <c:v>1.5591E-5</c:v>
                </c:pt>
                <c:pt idx="31265">
                  <c:v>1.5834000000000001E-5</c:v>
                </c:pt>
                <c:pt idx="31266">
                  <c:v>1.5834000000000001E-5</c:v>
                </c:pt>
                <c:pt idx="31267">
                  <c:v>1.5834000000000001E-5</c:v>
                </c:pt>
                <c:pt idx="31268">
                  <c:v>1.5741000000000001E-5</c:v>
                </c:pt>
                <c:pt idx="31269">
                  <c:v>1.5741000000000001E-5</c:v>
                </c:pt>
                <c:pt idx="31270">
                  <c:v>1.5722E-5</c:v>
                </c:pt>
                <c:pt idx="31271">
                  <c:v>1.5722E-5</c:v>
                </c:pt>
                <c:pt idx="31272">
                  <c:v>1.5722E-5</c:v>
                </c:pt>
                <c:pt idx="31273">
                  <c:v>1.5722E-5</c:v>
                </c:pt>
                <c:pt idx="31274">
                  <c:v>1.5722E-5</c:v>
                </c:pt>
                <c:pt idx="31275">
                  <c:v>1.5722E-5</c:v>
                </c:pt>
                <c:pt idx="31276">
                  <c:v>1.5954E-5</c:v>
                </c:pt>
                <c:pt idx="31277">
                  <c:v>1.5954E-5</c:v>
                </c:pt>
                <c:pt idx="31278">
                  <c:v>1.5954E-5</c:v>
                </c:pt>
                <c:pt idx="31279">
                  <c:v>1.5594999999999999E-5</c:v>
                </c:pt>
                <c:pt idx="31280">
                  <c:v>1.5594999999999999E-5</c:v>
                </c:pt>
                <c:pt idx="31281">
                  <c:v>1.5594999999999999E-5</c:v>
                </c:pt>
                <c:pt idx="31282">
                  <c:v>1.5594999999999999E-5</c:v>
                </c:pt>
                <c:pt idx="31283">
                  <c:v>1.5594999999999999E-5</c:v>
                </c:pt>
                <c:pt idx="31284">
                  <c:v>1.5767E-5</c:v>
                </c:pt>
                <c:pt idx="31285">
                  <c:v>1.5767E-5</c:v>
                </c:pt>
                <c:pt idx="31286">
                  <c:v>1.5767E-5</c:v>
                </c:pt>
                <c:pt idx="31287">
                  <c:v>1.596E-5</c:v>
                </c:pt>
                <c:pt idx="31288">
                  <c:v>1.5809000000000001E-5</c:v>
                </c:pt>
                <c:pt idx="31289">
                  <c:v>1.5594E-5</c:v>
                </c:pt>
                <c:pt idx="31290">
                  <c:v>1.5734999999999998E-5</c:v>
                </c:pt>
                <c:pt idx="31291">
                  <c:v>1.543E-5</c:v>
                </c:pt>
                <c:pt idx="31292">
                  <c:v>1.543E-5</c:v>
                </c:pt>
                <c:pt idx="31293">
                  <c:v>1.5659999999999999E-5</c:v>
                </c:pt>
                <c:pt idx="31294">
                  <c:v>1.5659999999999999E-5</c:v>
                </c:pt>
                <c:pt idx="31295">
                  <c:v>1.5659999999999999E-5</c:v>
                </c:pt>
                <c:pt idx="31296">
                  <c:v>1.5659999999999999E-5</c:v>
                </c:pt>
                <c:pt idx="31297">
                  <c:v>1.5659999999999999E-5</c:v>
                </c:pt>
                <c:pt idx="31298">
                  <c:v>1.5659999999999999E-5</c:v>
                </c:pt>
                <c:pt idx="31299">
                  <c:v>1.5659999999999999E-5</c:v>
                </c:pt>
                <c:pt idx="31300">
                  <c:v>1.5424999999999999E-5</c:v>
                </c:pt>
                <c:pt idx="31301">
                  <c:v>1.5640999999999998E-5</c:v>
                </c:pt>
                <c:pt idx="31302">
                  <c:v>1.5417000000000002E-5</c:v>
                </c:pt>
                <c:pt idx="31303">
                  <c:v>1.5417000000000002E-5</c:v>
                </c:pt>
                <c:pt idx="31304">
                  <c:v>1.5631999999999999E-5</c:v>
                </c:pt>
                <c:pt idx="31305">
                  <c:v>1.5795999999999999E-5</c:v>
                </c:pt>
                <c:pt idx="31306">
                  <c:v>1.5795999999999999E-5</c:v>
                </c:pt>
                <c:pt idx="31307">
                  <c:v>1.5795999999999999E-5</c:v>
                </c:pt>
                <c:pt idx="31308">
                  <c:v>1.5795999999999999E-5</c:v>
                </c:pt>
                <c:pt idx="31309">
                  <c:v>1.5617E-5</c:v>
                </c:pt>
                <c:pt idx="31310">
                  <c:v>1.5881999999999998E-5</c:v>
                </c:pt>
                <c:pt idx="31311">
                  <c:v>1.5881999999999998E-5</c:v>
                </c:pt>
                <c:pt idx="31312">
                  <c:v>1.5560999999999999E-5</c:v>
                </c:pt>
                <c:pt idx="31313">
                  <c:v>1.5858E-5</c:v>
                </c:pt>
                <c:pt idx="31314">
                  <c:v>1.5858E-5</c:v>
                </c:pt>
                <c:pt idx="31315">
                  <c:v>1.5858E-5</c:v>
                </c:pt>
                <c:pt idx="31316">
                  <c:v>1.5858E-5</c:v>
                </c:pt>
                <c:pt idx="31317">
                  <c:v>1.6083000000000002E-5</c:v>
                </c:pt>
                <c:pt idx="31318">
                  <c:v>1.6083000000000002E-5</c:v>
                </c:pt>
                <c:pt idx="31319">
                  <c:v>1.6083000000000002E-5</c:v>
                </c:pt>
                <c:pt idx="31320">
                  <c:v>1.5756999999999998E-5</c:v>
                </c:pt>
                <c:pt idx="31321">
                  <c:v>1.5988E-5</c:v>
                </c:pt>
                <c:pt idx="31322">
                  <c:v>1.5988E-5</c:v>
                </c:pt>
                <c:pt idx="31323">
                  <c:v>1.628E-5</c:v>
                </c:pt>
                <c:pt idx="31324">
                  <c:v>1.5981000000000002E-5</c:v>
                </c:pt>
                <c:pt idx="31325">
                  <c:v>1.6093E-5</c:v>
                </c:pt>
                <c:pt idx="31326">
                  <c:v>1.6093E-5</c:v>
                </c:pt>
                <c:pt idx="31327">
                  <c:v>1.5894000000000001E-5</c:v>
                </c:pt>
                <c:pt idx="31328">
                  <c:v>1.6037000000000002E-5</c:v>
                </c:pt>
                <c:pt idx="31329">
                  <c:v>1.6037000000000002E-5</c:v>
                </c:pt>
                <c:pt idx="31330">
                  <c:v>1.6037000000000002E-5</c:v>
                </c:pt>
                <c:pt idx="31331">
                  <c:v>1.6037000000000002E-5</c:v>
                </c:pt>
                <c:pt idx="31332">
                  <c:v>1.6037000000000002E-5</c:v>
                </c:pt>
                <c:pt idx="31333">
                  <c:v>1.5778E-5</c:v>
                </c:pt>
                <c:pt idx="31334">
                  <c:v>1.5778E-5</c:v>
                </c:pt>
                <c:pt idx="31335">
                  <c:v>1.5778E-5</c:v>
                </c:pt>
                <c:pt idx="31336">
                  <c:v>1.5778E-5</c:v>
                </c:pt>
                <c:pt idx="31337">
                  <c:v>1.5778E-5</c:v>
                </c:pt>
                <c:pt idx="31338">
                  <c:v>1.5778E-5</c:v>
                </c:pt>
                <c:pt idx="31339">
                  <c:v>1.5778E-5</c:v>
                </c:pt>
                <c:pt idx="31340">
                  <c:v>1.5778E-5</c:v>
                </c:pt>
                <c:pt idx="31341">
                  <c:v>1.5778E-5</c:v>
                </c:pt>
                <c:pt idx="31342">
                  <c:v>1.5778E-5</c:v>
                </c:pt>
                <c:pt idx="31343">
                  <c:v>1.5778E-5</c:v>
                </c:pt>
                <c:pt idx="31344">
                  <c:v>1.5999999999999999E-5</c:v>
                </c:pt>
                <c:pt idx="31345">
                  <c:v>1.5741000000000001E-5</c:v>
                </c:pt>
                <c:pt idx="31346">
                  <c:v>1.5741000000000001E-5</c:v>
                </c:pt>
                <c:pt idx="31347">
                  <c:v>1.5901000000000002E-5</c:v>
                </c:pt>
                <c:pt idx="31348">
                  <c:v>1.5693999999999999E-5</c:v>
                </c:pt>
                <c:pt idx="31349">
                  <c:v>1.5841E-5</c:v>
                </c:pt>
                <c:pt idx="31350">
                  <c:v>1.5841E-5</c:v>
                </c:pt>
                <c:pt idx="31351">
                  <c:v>1.5841E-5</c:v>
                </c:pt>
                <c:pt idx="31352">
                  <c:v>1.5841E-5</c:v>
                </c:pt>
                <c:pt idx="31353">
                  <c:v>1.5713E-5</c:v>
                </c:pt>
                <c:pt idx="31354">
                  <c:v>1.5713E-5</c:v>
                </c:pt>
                <c:pt idx="31355">
                  <c:v>1.5713E-5</c:v>
                </c:pt>
                <c:pt idx="31356">
                  <c:v>1.5713E-5</c:v>
                </c:pt>
                <c:pt idx="31357">
                  <c:v>1.5713E-5</c:v>
                </c:pt>
                <c:pt idx="31358">
                  <c:v>1.5713E-5</c:v>
                </c:pt>
                <c:pt idx="31359">
                  <c:v>1.5713E-5</c:v>
                </c:pt>
                <c:pt idx="31360">
                  <c:v>1.5713E-5</c:v>
                </c:pt>
                <c:pt idx="31361">
                  <c:v>1.5713E-5</c:v>
                </c:pt>
                <c:pt idx="31362">
                  <c:v>1.5929999999999998E-5</c:v>
                </c:pt>
                <c:pt idx="31363">
                  <c:v>1.5656999999999999E-5</c:v>
                </c:pt>
                <c:pt idx="31364">
                  <c:v>1.5656999999999999E-5</c:v>
                </c:pt>
                <c:pt idx="31365">
                  <c:v>1.5943999999999998E-5</c:v>
                </c:pt>
                <c:pt idx="31366">
                  <c:v>1.5943999999999998E-5</c:v>
                </c:pt>
                <c:pt idx="31367">
                  <c:v>1.5943999999999998E-5</c:v>
                </c:pt>
                <c:pt idx="31368">
                  <c:v>1.5943999999999998E-5</c:v>
                </c:pt>
                <c:pt idx="31369">
                  <c:v>1.5943999999999998E-5</c:v>
                </c:pt>
                <c:pt idx="31370">
                  <c:v>1.5852999999999999E-5</c:v>
                </c:pt>
                <c:pt idx="31371">
                  <c:v>1.5852999999999999E-5</c:v>
                </c:pt>
                <c:pt idx="31372">
                  <c:v>1.5894000000000001E-5</c:v>
                </c:pt>
                <c:pt idx="31373">
                  <c:v>1.5894000000000001E-5</c:v>
                </c:pt>
                <c:pt idx="31374">
                  <c:v>1.5814000000000001E-5</c:v>
                </c:pt>
                <c:pt idx="31375">
                  <c:v>1.5706000000000002E-5</c:v>
                </c:pt>
                <c:pt idx="31376">
                  <c:v>1.5875E-5</c:v>
                </c:pt>
                <c:pt idx="31377">
                  <c:v>1.5875E-5</c:v>
                </c:pt>
                <c:pt idx="31378">
                  <c:v>1.5875E-5</c:v>
                </c:pt>
                <c:pt idx="31379">
                  <c:v>1.5875E-5</c:v>
                </c:pt>
                <c:pt idx="31380">
                  <c:v>1.5875E-5</c:v>
                </c:pt>
                <c:pt idx="31381">
                  <c:v>1.5875E-5</c:v>
                </c:pt>
                <c:pt idx="31382">
                  <c:v>1.5875E-5</c:v>
                </c:pt>
                <c:pt idx="31383">
                  <c:v>1.5875E-5</c:v>
                </c:pt>
                <c:pt idx="31384">
                  <c:v>1.5776999999999998E-5</c:v>
                </c:pt>
                <c:pt idx="31385">
                  <c:v>1.6100999999999997E-5</c:v>
                </c:pt>
                <c:pt idx="31386">
                  <c:v>1.6100999999999997E-5</c:v>
                </c:pt>
                <c:pt idx="31387">
                  <c:v>1.5911000000000001E-5</c:v>
                </c:pt>
                <c:pt idx="31388">
                  <c:v>1.5911000000000001E-5</c:v>
                </c:pt>
                <c:pt idx="31389">
                  <c:v>1.5911000000000001E-5</c:v>
                </c:pt>
                <c:pt idx="31390">
                  <c:v>1.5911000000000001E-5</c:v>
                </c:pt>
                <c:pt idx="31391">
                  <c:v>1.5911000000000001E-5</c:v>
                </c:pt>
                <c:pt idx="31392">
                  <c:v>1.5911000000000001E-5</c:v>
                </c:pt>
                <c:pt idx="31393">
                  <c:v>1.6090999999999999E-5</c:v>
                </c:pt>
                <c:pt idx="31394">
                  <c:v>1.6090999999999999E-5</c:v>
                </c:pt>
                <c:pt idx="31395">
                  <c:v>1.6090999999999999E-5</c:v>
                </c:pt>
                <c:pt idx="31396">
                  <c:v>1.5795999999999999E-5</c:v>
                </c:pt>
                <c:pt idx="31397">
                  <c:v>1.5795999999999999E-5</c:v>
                </c:pt>
                <c:pt idx="31398">
                  <c:v>1.5795999999999999E-5</c:v>
                </c:pt>
                <c:pt idx="31399">
                  <c:v>1.5795999999999999E-5</c:v>
                </c:pt>
                <c:pt idx="31400">
                  <c:v>1.5795999999999999E-5</c:v>
                </c:pt>
                <c:pt idx="31401">
                  <c:v>1.5795999999999999E-5</c:v>
                </c:pt>
                <c:pt idx="31402">
                  <c:v>1.5614E-5</c:v>
                </c:pt>
                <c:pt idx="31403">
                  <c:v>1.5614E-5</c:v>
                </c:pt>
                <c:pt idx="31404">
                  <c:v>1.5614E-5</c:v>
                </c:pt>
                <c:pt idx="31405">
                  <c:v>1.5614E-5</c:v>
                </c:pt>
                <c:pt idx="31406">
                  <c:v>1.5614E-5</c:v>
                </c:pt>
                <c:pt idx="31407">
                  <c:v>1.5614E-5</c:v>
                </c:pt>
                <c:pt idx="31408">
                  <c:v>1.5614E-5</c:v>
                </c:pt>
                <c:pt idx="31409">
                  <c:v>1.5614E-5</c:v>
                </c:pt>
                <c:pt idx="31410">
                  <c:v>1.5628E-5</c:v>
                </c:pt>
                <c:pt idx="31411">
                  <c:v>1.5823000000000001E-5</c:v>
                </c:pt>
                <c:pt idx="31412">
                  <c:v>1.5823000000000001E-5</c:v>
                </c:pt>
                <c:pt idx="31413">
                  <c:v>1.5823000000000001E-5</c:v>
                </c:pt>
                <c:pt idx="31414">
                  <c:v>1.5823000000000001E-5</c:v>
                </c:pt>
                <c:pt idx="31415">
                  <c:v>1.5823000000000001E-5</c:v>
                </c:pt>
                <c:pt idx="31416">
                  <c:v>1.5823000000000001E-5</c:v>
                </c:pt>
                <c:pt idx="31417">
                  <c:v>1.5823000000000001E-5</c:v>
                </c:pt>
                <c:pt idx="31418">
                  <c:v>1.5823000000000001E-5</c:v>
                </c:pt>
                <c:pt idx="31419">
                  <c:v>1.5740000000000002E-5</c:v>
                </c:pt>
                <c:pt idx="31420">
                  <c:v>1.5740000000000002E-5</c:v>
                </c:pt>
                <c:pt idx="31421">
                  <c:v>1.5740000000000002E-5</c:v>
                </c:pt>
                <c:pt idx="31422">
                  <c:v>1.5590000000000002E-5</c:v>
                </c:pt>
                <c:pt idx="31423">
                  <c:v>1.596E-5</c:v>
                </c:pt>
                <c:pt idx="31424">
                  <c:v>1.596E-5</c:v>
                </c:pt>
                <c:pt idx="31425">
                  <c:v>1.596E-5</c:v>
                </c:pt>
                <c:pt idx="31426">
                  <c:v>1.596E-5</c:v>
                </c:pt>
                <c:pt idx="31427">
                  <c:v>1.5742999999999998E-5</c:v>
                </c:pt>
                <c:pt idx="31428">
                  <c:v>1.5742999999999998E-5</c:v>
                </c:pt>
                <c:pt idx="31429">
                  <c:v>1.5742999999999998E-5</c:v>
                </c:pt>
                <c:pt idx="31430">
                  <c:v>1.5742999999999998E-5</c:v>
                </c:pt>
                <c:pt idx="31431">
                  <c:v>1.5742999999999998E-5</c:v>
                </c:pt>
                <c:pt idx="31432">
                  <c:v>1.6056999999999999E-5</c:v>
                </c:pt>
                <c:pt idx="31433">
                  <c:v>1.5814000000000001E-5</c:v>
                </c:pt>
                <c:pt idx="31434">
                  <c:v>1.5814000000000001E-5</c:v>
                </c:pt>
                <c:pt idx="31435">
                  <c:v>1.5814000000000001E-5</c:v>
                </c:pt>
                <c:pt idx="31436">
                  <c:v>1.5814000000000001E-5</c:v>
                </c:pt>
                <c:pt idx="31437">
                  <c:v>1.5814000000000001E-5</c:v>
                </c:pt>
                <c:pt idx="31438">
                  <c:v>1.5814000000000001E-5</c:v>
                </c:pt>
                <c:pt idx="31439">
                  <c:v>1.5682E-5</c:v>
                </c:pt>
                <c:pt idx="31440">
                  <c:v>1.5682E-5</c:v>
                </c:pt>
                <c:pt idx="31441">
                  <c:v>1.5682E-5</c:v>
                </c:pt>
                <c:pt idx="31442">
                  <c:v>1.5884000000000002E-5</c:v>
                </c:pt>
                <c:pt idx="31443">
                  <c:v>1.5884000000000002E-5</c:v>
                </c:pt>
                <c:pt idx="31444">
                  <c:v>1.6013000000000001E-5</c:v>
                </c:pt>
                <c:pt idx="31445">
                  <c:v>1.6013000000000001E-5</c:v>
                </c:pt>
                <c:pt idx="31446">
                  <c:v>1.5752000000000001E-5</c:v>
                </c:pt>
                <c:pt idx="31447">
                  <c:v>1.5950000000000001E-5</c:v>
                </c:pt>
                <c:pt idx="31448">
                  <c:v>1.5843999999999999E-5</c:v>
                </c:pt>
                <c:pt idx="31449">
                  <c:v>1.5843999999999999E-5</c:v>
                </c:pt>
                <c:pt idx="31450">
                  <c:v>1.5843999999999999E-5</c:v>
                </c:pt>
                <c:pt idx="31451">
                  <c:v>1.5720999999999997E-5</c:v>
                </c:pt>
                <c:pt idx="31452">
                  <c:v>1.6087E-5</c:v>
                </c:pt>
                <c:pt idx="31453">
                  <c:v>1.6087E-5</c:v>
                </c:pt>
                <c:pt idx="31454">
                  <c:v>1.6087E-5</c:v>
                </c:pt>
                <c:pt idx="31455">
                  <c:v>1.5877999999999999E-5</c:v>
                </c:pt>
                <c:pt idx="31456">
                  <c:v>1.5951E-5</c:v>
                </c:pt>
                <c:pt idx="31457">
                  <c:v>1.5951E-5</c:v>
                </c:pt>
                <c:pt idx="31458">
                  <c:v>1.5951E-5</c:v>
                </c:pt>
                <c:pt idx="31459">
                  <c:v>1.5603E-5</c:v>
                </c:pt>
                <c:pt idx="31460">
                  <c:v>1.5603E-5</c:v>
                </c:pt>
                <c:pt idx="31461">
                  <c:v>1.5603E-5</c:v>
                </c:pt>
                <c:pt idx="31462">
                  <c:v>1.5603E-5</c:v>
                </c:pt>
                <c:pt idx="31463">
                  <c:v>1.5603E-5</c:v>
                </c:pt>
                <c:pt idx="31464">
                  <c:v>1.5603E-5</c:v>
                </c:pt>
                <c:pt idx="31465">
                  <c:v>1.5603E-5</c:v>
                </c:pt>
                <c:pt idx="31466">
                  <c:v>1.5876000000000002E-5</c:v>
                </c:pt>
                <c:pt idx="31467">
                  <c:v>1.5876000000000002E-5</c:v>
                </c:pt>
                <c:pt idx="31468">
                  <c:v>1.5876000000000002E-5</c:v>
                </c:pt>
                <c:pt idx="31469">
                  <c:v>1.5876000000000002E-5</c:v>
                </c:pt>
                <c:pt idx="31470">
                  <c:v>1.5720999999999997E-5</c:v>
                </c:pt>
                <c:pt idx="31471">
                  <c:v>1.5720999999999997E-5</c:v>
                </c:pt>
                <c:pt idx="31472">
                  <c:v>1.5720999999999997E-5</c:v>
                </c:pt>
                <c:pt idx="31473">
                  <c:v>1.5720999999999997E-5</c:v>
                </c:pt>
                <c:pt idx="31474">
                  <c:v>1.5720999999999997E-5</c:v>
                </c:pt>
                <c:pt idx="31475">
                  <c:v>1.5457000000000001E-5</c:v>
                </c:pt>
                <c:pt idx="31476">
                  <c:v>1.5608999999999999E-5</c:v>
                </c:pt>
                <c:pt idx="31477">
                  <c:v>1.5608999999999999E-5</c:v>
                </c:pt>
                <c:pt idx="31478">
                  <c:v>1.5792999999999999E-5</c:v>
                </c:pt>
                <c:pt idx="31479">
                  <c:v>1.5792999999999999E-5</c:v>
                </c:pt>
                <c:pt idx="31480">
                  <c:v>1.5792999999999999E-5</c:v>
                </c:pt>
                <c:pt idx="31481">
                  <c:v>1.5792999999999999E-5</c:v>
                </c:pt>
                <c:pt idx="31482">
                  <c:v>1.5792999999999999E-5</c:v>
                </c:pt>
                <c:pt idx="31483">
                  <c:v>1.5792999999999999E-5</c:v>
                </c:pt>
                <c:pt idx="31484">
                  <c:v>1.5792999999999999E-5</c:v>
                </c:pt>
                <c:pt idx="31485">
                  <c:v>1.5659E-5</c:v>
                </c:pt>
                <c:pt idx="31486">
                  <c:v>1.5659E-5</c:v>
                </c:pt>
                <c:pt idx="31487">
                  <c:v>1.5431000000000002E-5</c:v>
                </c:pt>
                <c:pt idx="31488">
                  <c:v>1.558E-5</c:v>
                </c:pt>
                <c:pt idx="31489">
                  <c:v>1.5866E-5</c:v>
                </c:pt>
                <c:pt idx="31490">
                  <c:v>1.6061000000000001E-5</c:v>
                </c:pt>
                <c:pt idx="31491">
                  <c:v>1.6061000000000001E-5</c:v>
                </c:pt>
                <c:pt idx="31492">
                  <c:v>1.6061000000000001E-5</c:v>
                </c:pt>
                <c:pt idx="31493">
                  <c:v>1.6061000000000001E-5</c:v>
                </c:pt>
                <c:pt idx="31494">
                  <c:v>1.6061000000000001E-5</c:v>
                </c:pt>
                <c:pt idx="31495">
                  <c:v>1.5797000000000001E-5</c:v>
                </c:pt>
                <c:pt idx="31496">
                  <c:v>1.5797000000000001E-5</c:v>
                </c:pt>
                <c:pt idx="31497">
                  <c:v>1.5797000000000001E-5</c:v>
                </c:pt>
                <c:pt idx="31498">
                  <c:v>1.5797000000000001E-5</c:v>
                </c:pt>
                <c:pt idx="31499">
                  <c:v>1.5878999999999998E-5</c:v>
                </c:pt>
                <c:pt idx="31500">
                  <c:v>1.5878999999999998E-5</c:v>
                </c:pt>
                <c:pt idx="31501">
                  <c:v>1.5823000000000001E-5</c:v>
                </c:pt>
                <c:pt idx="31502">
                  <c:v>1.5823000000000001E-5</c:v>
                </c:pt>
                <c:pt idx="31503">
                  <c:v>1.5823000000000001E-5</c:v>
                </c:pt>
                <c:pt idx="31504">
                  <c:v>1.5604000000000002E-5</c:v>
                </c:pt>
                <c:pt idx="31505">
                  <c:v>1.5604000000000002E-5</c:v>
                </c:pt>
                <c:pt idx="31506">
                  <c:v>1.5604000000000002E-5</c:v>
                </c:pt>
                <c:pt idx="31507">
                  <c:v>1.5604000000000002E-5</c:v>
                </c:pt>
                <c:pt idx="31508">
                  <c:v>1.5843999999999999E-5</c:v>
                </c:pt>
                <c:pt idx="31509">
                  <c:v>1.5843999999999999E-5</c:v>
                </c:pt>
                <c:pt idx="31510">
                  <c:v>1.5968E-5</c:v>
                </c:pt>
                <c:pt idx="31511">
                  <c:v>1.6089000000000001E-5</c:v>
                </c:pt>
                <c:pt idx="31512">
                  <c:v>1.5888000000000001E-5</c:v>
                </c:pt>
                <c:pt idx="31513">
                  <c:v>1.5888000000000001E-5</c:v>
                </c:pt>
                <c:pt idx="31514">
                  <c:v>1.5888000000000001E-5</c:v>
                </c:pt>
                <c:pt idx="31515">
                  <c:v>1.5595999999999998E-5</c:v>
                </c:pt>
                <c:pt idx="31516">
                  <c:v>1.5803000000000001E-5</c:v>
                </c:pt>
                <c:pt idx="31517">
                  <c:v>1.5803000000000001E-5</c:v>
                </c:pt>
                <c:pt idx="31518">
                  <c:v>1.5803000000000001E-5</c:v>
                </c:pt>
                <c:pt idx="31519">
                  <c:v>1.5803000000000001E-5</c:v>
                </c:pt>
                <c:pt idx="31520">
                  <c:v>1.5783000000000001E-5</c:v>
                </c:pt>
                <c:pt idx="31521">
                  <c:v>1.5667000000000001E-5</c:v>
                </c:pt>
                <c:pt idx="31522">
                  <c:v>1.6030999999999999E-5</c:v>
                </c:pt>
                <c:pt idx="31523">
                  <c:v>1.5842999999999997E-5</c:v>
                </c:pt>
                <c:pt idx="31524">
                  <c:v>1.5842999999999997E-5</c:v>
                </c:pt>
                <c:pt idx="31525">
                  <c:v>1.5842999999999997E-5</c:v>
                </c:pt>
                <c:pt idx="31526">
                  <c:v>1.5842999999999997E-5</c:v>
                </c:pt>
                <c:pt idx="31527">
                  <c:v>1.5842999999999997E-5</c:v>
                </c:pt>
                <c:pt idx="31528">
                  <c:v>1.5622999999999999E-5</c:v>
                </c:pt>
                <c:pt idx="31529">
                  <c:v>1.5622999999999999E-5</c:v>
                </c:pt>
                <c:pt idx="31530">
                  <c:v>1.5622999999999999E-5</c:v>
                </c:pt>
                <c:pt idx="31531">
                  <c:v>1.5566E-5</c:v>
                </c:pt>
                <c:pt idx="31532">
                  <c:v>1.5566E-5</c:v>
                </c:pt>
                <c:pt idx="31533">
                  <c:v>1.5566E-5</c:v>
                </c:pt>
                <c:pt idx="31534">
                  <c:v>1.5685E-5</c:v>
                </c:pt>
                <c:pt idx="31535">
                  <c:v>1.5685E-5</c:v>
                </c:pt>
                <c:pt idx="31536">
                  <c:v>1.5685E-5</c:v>
                </c:pt>
                <c:pt idx="31537">
                  <c:v>1.5806000000000001E-5</c:v>
                </c:pt>
                <c:pt idx="31538">
                  <c:v>1.5563E-5</c:v>
                </c:pt>
                <c:pt idx="31539">
                  <c:v>1.5563E-5</c:v>
                </c:pt>
                <c:pt idx="31540">
                  <c:v>1.5563E-5</c:v>
                </c:pt>
                <c:pt idx="31541">
                  <c:v>1.5563E-5</c:v>
                </c:pt>
                <c:pt idx="31542">
                  <c:v>1.5682999999999999E-5</c:v>
                </c:pt>
                <c:pt idx="31543">
                  <c:v>1.5682999999999999E-5</c:v>
                </c:pt>
                <c:pt idx="31544">
                  <c:v>1.5418E-5</c:v>
                </c:pt>
                <c:pt idx="31545">
                  <c:v>1.5418E-5</c:v>
                </c:pt>
                <c:pt idx="31546">
                  <c:v>1.5418E-5</c:v>
                </c:pt>
                <c:pt idx="31547">
                  <c:v>1.5670000000000001E-5</c:v>
                </c:pt>
                <c:pt idx="31548">
                  <c:v>1.5670000000000001E-5</c:v>
                </c:pt>
                <c:pt idx="31549">
                  <c:v>1.5670000000000001E-5</c:v>
                </c:pt>
                <c:pt idx="31550">
                  <c:v>1.5670000000000001E-5</c:v>
                </c:pt>
                <c:pt idx="31551">
                  <c:v>1.5670000000000001E-5</c:v>
                </c:pt>
                <c:pt idx="31552">
                  <c:v>1.5434000000000002E-5</c:v>
                </c:pt>
                <c:pt idx="31553">
                  <c:v>1.5434000000000002E-5</c:v>
                </c:pt>
                <c:pt idx="31554">
                  <c:v>1.5434000000000002E-5</c:v>
                </c:pt>
                <c:pt idx="31555">
                  <c:v>1.5434000000000002E-5</c:v>
                </c:pt>
                <c:pt idx="31556">
                  <c:v>1.5434000000000002E-5</c:v>
                </c:pt>
                <c:pt idx="31557">
                  <c:v>1.5159E-5</c:v>
                </c:pt>
                <c:pt idx="31558">
                  <c:v>1.5348999999999998E-5</c:v>
                </c:pt>
                <c:pt idx="31559">
                  <c:v>1.5348999999999998E-5</c:v>
                </c:pt>
                <c:pt idx="31560">
                  <c:v>1.5348999999999998E-5</c:v>
                </c:pt>
                <c:pt idx="31561">
                  <c:v>1.5348999999999998E-5</c:v>
                </c:pt>
                <c:pt idx="31562">
                  <c:v>1.5348999999999998E-5</c:v>
                </c:pt>
                <c:pt idx="31563">
                  <c:v>1.5501999999999998E-5</c:v>
                </c:pt>
                <c:pt idx="31564">
                  <c:v>1.5248E-5</c:v>
                </c:pt>
                <c:pt idx="31565">
                  <c:v>1.5248E-5</c:v>
                </c:pt>
                <c:pt idx="31566">
                  <c:v>1.5404999999999999E-5</c:v>
                </c:pt>
                <c:pt idx="31567">
                  <c:v>1.5404999999999999E-5</c:v>
                </c:pt>
                <c:pt idx="31568">
                  <c:v>1.5404999999999999E-5</c:v>
                </c:pt>
                <c:pt idx="31569">
                  <c:v>1.5404999999999999E-5</c:v>
                </c:pt>
                <c:pt idx="31570">
                  <c:v>1.5243999999999998E-5</c:v>
                </c:pt>
                <c:pt idx="31571">
                  <c:v>1.5664000000000001E-5</c:v>
                </c:pt>
                <c:pt idx="31572">
                  <c:v>1.5486999999999999E-5</c:v>
                </c:pt>
                <c:pt idx="31573">
                  <c:v>1.5486999999999999E-5</c:v>
                </c:pt>
                <c:pt idx="31574">
                  <c:v>1.5486999999999999E-5</c:v>
                </c:pt>
                <c:pt idx="31575">
                  <c:v>1.5242000000000001E-5</c:v>
                </c:pt>
                <c:pt idx="31576">
                  <c:v>1.5010999999999999E-5</c:v>
                </c:pt>
                <c:pt idx="31577">
                  <c:v>1.5010999999999999E-5</c:v>
                </c:pt>
                <c:pt idx="31578">
                  <c:v>1.5010999999999999E-5</c:v>
                </c:pt>
                <c:pt idx="31579">
                  <c:v>1.5010999999999999E-5</c:v>
                </c:pt>
                <c:pt idx="31580">
                  <c:v>1.4976E-5</c:v>
                </c:pt>
                <c:pt idx="31581">
                  <c:v>1.5112999999999999E-5</c:v>
                </c:pt>
                <c:pt idx="31582">
                  <c:v>1.5112999999999999E-5</c:v>
                </c:pt>
                <c:pt idx="31583">
                  <c:v>1.5112999999999999E-5</c:v>
                </c:pt>
                <c:pt idx="31584">
                  <c:v>1.4958E-5</c:v>
                </c:pt>
                <c:pt idx="31585">
                  <c:v>1.5015999999999998E-5</c:v>
                </c:pt>
                <c:pt idx="31586">
                  <c:v>1.5015999999999998E-5</c:v>
                </c:pt>
                <c:pt idx="31587">
                  <c:v>1.4951E-5</c:v>
                </c:pt>
                <c:pt idx="31588">
                  <c:v>1.4951E-5</c:v>
                </c:pt>
                <c:pt idx="31589">
                  <c:v>1.4727999999999999E-5</c:v>
                </c:pt>
                <c:pt idx="31590">
                  <c:v>1.5004999999999999E-5</c:v>
                </c:pt>
                <c:pt idx="31591">
                  <c:v>1.5004999999999999E-5</c:v>
                </c:pt>
                <c:pt idx="31592">
                  <c:v>1.5115999999999999E-5</c:v>
                </c:pt>
                <c:pt idx="31593">
                  <c:v>1.5254000000000002E-5</c:v>
                </c:pt>
                <c:pt idx="31594">
                  <c:v>1.5254000000000002E-5</c:v>
                </c:pt>
                <c:pt idx="31595">
                  <c:v>1.4934E-5</c:v>
                </c:pt>
                <c:pt idx="31596">
                  <c:v>1.5068E-5</c:v>
                </c:pt>
                <c:pt idx="31597">
                  <c:v>1.5068E-5</c:v>
                </c:pt>
                <c:pt idx="31598">
                  <c:v>1.5068E-5</c:v>
                </c:pt>
                <c:pt idx="31599">
                  <c:v>1.5068E-5</c:v>
                </c:pt>
                <c:pt idx="31600">
                  <c:v>1.5260000000000003E-5</c:v>
                </c:pt>
                <c:pt idx="31601">
                  <c:v>1.5260000000000003E-5</c:v>
                </c:pt>
                <c:pt idx="31602">
                  <c:v>1.5260000000000003E-5</c:v>
                </c:pt>
                <c:pt idx="31603">
                  <c:v>1.5260000000000003E-5</c:v>
                </c:pt>
                <c:pt idx="31604">
                  <c:v>1.5260000000000003E-5</c:v>
                </c:pt>
                <c:pt idx="31605">
                  <c:v>1.5260000000000003E-5</c:v>
                </c:pt>
                <c:pt idx="31606">
                  <c:v>1.5427999999999999E-5</c:v>
                </c:pt>
                <c:pt idx="31607">
                  <c:v>1.5323999999999998E-5</c:v>
                </c:pt>
                <c:pt idx="31608">
                  <c:v>1.5323999999999998E-5</c:v>
                </c:pt>
                <c:pt idx="31609">
                  <c:v>1.5024999999999999E-5</c:v>
                </c:pt>
                <c:pt idx="31610">
                  <c:v>1.5024999999999999E-5</c:v>
                </c:pt>
                <c:pt idx="31611">
                  <c:v>1.4899000000000001E-5</c:v>
                </c:pt>
                <c:pt idx="31612">
                  <c:v>1.4766999999999999E-5</c:v>
                </c:pt>
                <c:pt idx="31613">
                  <c:v>1.5053E-5</c:v>
                </c:pt>
                <c:pt idx="31614">
                  <c:v>1.5053E-5</c:v>
                </c:pt>
                <c:pt idx="31615">
                  <c:v>1.5006E-5</c:v>
                </c:pt>
                <c:pt idx="31616">
                  <c:v>1.4734E-5</c:v>
                </c:pt>
                <c:pt idx="31617">
                  <c:v>1.4881E-5</c:v>
                </c:pt>
                <c:pt idx="31618">
                  <c:v>1.4757000000000001E-5</c:v>
                </c:pt>
                <c:pt idx="31619">
                  <c:v>1.501E-5</c:v>
                </c:pt>
                <c:pt idx="31620">
                  <c:v>1.501E-5</c:v>
                </c:pt>
                <c:pt idx="31621">
                  <c:v>1.4971000000000001E-5</c:v>
                </c:pt>
                <c:pt idx="31622">
                  <c:v>1.4971000000000001E-5</c:v>
                </c:pt>
                <c:pt idx="31623">
                  <c:v>1.4971000000000001E-5</c:v>
                </c:pt>
                <c:pt idx="31624">
                  <c:v>1.4836E-5</c:v>
                </c:pt>
                <c:pt idx="31625">
                  <c:v>1.4836E-5</c:v>
                </c:pt>
                <c:pt idx="31626">
                  <c:v>1.4965E-5</c:v>
                </c:pt>
                <c:pt idx="31627">
                  <c:v>1.4965E-5</c:v>
                </c:pt>
                <c:pt idx="31628">
                  <c:v>1.4965E-5</c:v>
                </c:pt>
                <c:pt idx="31629">
                  <c:v>1.4822E-5</c:v>
                </c:pt>
                <c:pt idx="31630">
                  <c:v>1.4822E-5</c:v>
                </c:pt>
                <c:pt idx="31631">
                  <c:v>1.4822E-5</c:v>
                </c:pt>
                <c:pt idx="31632">
                  <c:v>1.4822E-5</c:v>
                </c:pt>
                <c:pt idx="31633">
                  <c:v>1.4822E-5</c:v>
                </c:pt>
                <c:pt idx="31634">
                  <c:v>1.4968000000000001E-5</c:v>
                </c:pt>
                <c:pt idx="31635">
                  <c:v>1.4912000000000001E-5</c:v>
                </c:pt>
                <c:pt idx="31636">
                  <c:v>1.4912000000000001E-5</c:v>
                </c:pt>
                <c:pt idx="31637">
                  <c:v>1.4912000000000001E-5</c:v>
                </c:pt>
                <c:pt idx="31638">
                  <c:v>1.4912000000000001E-5</c:v>
                </c:pt>
                <c:pt idx="31639">
                  <c:v>1.4912000000000001E-5</c:v>
                </c:pt>
                <c:pt idx="31640">
                  <c:v>1.4842E-5</c:v>
                </c:pt>
                <c:pt idx="31641">
                  <c:v>1.4842E-5</c:v>
                </c:pt>
                <c:pt idx="31642">
                  <c:v>1.4842E-5</c:v>
                </c:pt>
                <c:pt idx="31643">
                  <c:v>1.4842E-5</c:v>
                </c:pt>
                <c:pt idx="31644">
                  <c:v>1.5007E-5</c:v>
                </c:pt>
                <c:pt idx="31645">
                  <c:v>1.519E-5</c:v>
                </c:pt>
                <c:pt idx="31646">
                  <c:v>1.519E-5</c:v>
                </c:pt>
                <c:pt idx="31647">
                  <c:v>1.519E-5</c:v>
                </c:pt>
                <c:pt idx="31648">
                  <c:v>1.4926000000000001E-5</c:v>
                </c:pt>
                <c:pt idx="31649">
                  <c:v>1.4926000000000001E-5</c:v>
                </c:pt>
                <c:pt idx="31650">
                  <c:v>1.4713000000000001E-5</c:v>
                </c:pt>
                <c:pt idx="31651">
                  <c:v>1.4713000000000001E-5</c:v>
                </c:pt>
                <c:pt idx="31652">
                  <c:v>1.4921999999999999E-5</c:v>
                </c:pt>
                <c:pt idx="31653">
                  <c:v>1.4921999999999999E-5</c:v>
                </c:pt>
                <c:pt idx="31654">
                  <c:v>1.4921999999999999E-5</c:v>
                </c:pt>
                <c:pt idx="31655">
                  <c:v>1.4921999999999999E-5</c:v>
                </c:pt>
                <c:pt idx="31656">
                  <c:v>1.464E-5</c:v>
                </c:pt>
                <c:pt idx="31657">
                  <c:v>1.4771999999999998E-5</c:v>
                </c:pt>
                <c:pt idx="31658">
                  <c:v>1.4771999999999998E-5</c:v>
                </c:pt>
                <c:pt idx="31659">
                  <c:v>1.4771999999999998E-5</c:v>
                </c:pt>
                <c:pt idx="31660">
                  <c:v>1.4771999999999998E-5</c:v>
                </c:pt>
                <c:pt idx="31661">
                  <c:v>1.4771999999999998E-5</c:v>
                </c:pt>
                <c:pt idx="31662">
                  <c:v>1.4771999999999998E-5</c:v>
                </c:pt>
                <c:pt idx="31663">
                  <c:v>1.4771999999999998E-5</c:v>
                </c:pt>
                <c:pt idx="31664">
                  <c:v>1.4771999999999998E-5</c:v>
                </c:pt>
                <c:pt idx="31665">
                  <c:v>1.4771999999999998E-5</c:v>
                </c:pt>
                <c:pt idx="31666">
                  <c:v>1.4771999999999998E-5</c:v>
                </c:pt>
                <c:pt idx="31667">
                  <c:v>1.4919999999999999E-5</c:v>
                </c:pt>
                <c:pt idx="31668">
                  <c:v>1.4919999999999999E-5</c:v>
                </c:pt>
                <c:pt idx="31669">
                  <c:v>1.4919999999999999E-5</c:v>
                </c:pt>
                <c:pt idx="31670">
                  <c:v>1.4919999999999999E-5</c:v>
                </c:pt>
                <c:pt idx="31671">
                  <c:v>1.5088999999999999E-5</c:v>
                </c:pt>
                <c:pt idx="31672">
                  <c:v>1.5088999999999999E-5</c:v>
                </c:pt>
                <c:pt idx="31673">
                  <c:v>1.4989E-5</c:v>
                </c:pt>
                <c:pt idx="31674">
                  <c:v>1.4989E-5</c:v>
                </c:pt>
                <c:pt idx="31675">
                  <c:v>1.4989E-5</c:v>
                </c:pt>
                <c:pt idx="31676">
                  <c:v>1.4989E-5</c:v>
                </c:pt>
                <c:pt idx="31677">
                  <c:v>1.4989E-5</c:v>
                </c:pt>
                <c:pt idx="31678">
                  <c:v>1.4782999999999999E-5</c:v>
                </c:pt>
                <c:pt idx="31679">
                  <c:v>1.4782999999999999E-5</c:v>
                </c:pt>
                <c:pt idx="31680">
                  <c:v>1.4782999999999999E-5</c:v>
                </c:pt>
                <c:pt idx="31681">
                  <c:v>1.5121999999999999E-5</c:v>
                </c:pt>
                <c:pt idx="31682">
                  <c:v>1.5121999999999999E-5</c:v>
                </c:pt>
                <c:pt idx="31683">
                  <c:v>1.5109000000000001E-5</c:v>
                </c:pt>
                <c:pt idx="31684">
                  <c:v>1.5109000000000001E-5</c:v>
                </c:pt>
                <c:pt idx="31685">
                  <c:v>1.5109000000000001E-5</c:v>
                </c:pt>
                <c:pt idx="31686">
                  <c:v>1.5109000000000001E-5</c:v>
                </c:pt>
                <c:pt idx="31687">
                  <c:v>1.5109000000000001E-5</c:v>
                </c:pt>
                <c:pt idx="31688">
                  <c:v>1.5362E-5</c:v>
                </c:pt>
                <c:pt idx="31689">
                  <c:v>1.5362E-5</c:v>
                </c:pt>
                <c:pt idx="31690">
                  <c:v>1.5106000000000001E-5</c:v>
                </c:pt>
                <c:pt idx="31691">
                  <c:v>1.4962E-5</c:v>
                </c:pt>
                <c:pt idx="31692">
                  <c:v>1.4962E-5</c:v>
                </c:pt>
                <c:pt idx="31693">
                  <c:v>1.4962E-5</c:v>
                </c:pt>
                <c:pt idx="31694">
                  <c:v>1.4962E-5</c:v>
                </c:pt>
                <c:pt idx="31695">
                  <c:v>1.4962E-5</c:v>
                </c:pt>
                <c:pt idx="31696">
                  <c:v>1.5237999999999999E-5</c:v>
                </c:pt>
                <c:pt idx="31697">
                  <c:v>1.5237999999999999E-5</c:v>
                </c:pt>
                <c:pt idx="31698">
                  <c:v>1.5237999999999999E-5</c:v>
                </c:pt>
                <c:pt idx="31699">
                  <c:v>1.5068999999999999E-5</c:v>
                </c:pt>
                <c:pt idx="31700">
                  <c:v>1.5068999999999999E-5</c:v>
                </c:pt>
                <c:pt idx="31701">
                  <c:v>1.5068999999999999E-5</c:v>
                </c:pt>
                <c:pt idx="31702">
                  <c:v>1.5068999999999999E-5</c:v>
                </c:pt>
                <c:pt idx="31703">
                  <c:v>1.5068999999999999E-5</c:v>
                </c:pt>
                <c:pt idx="31704">
                  <c:v>1.5068999999999999E-5</c:v>
                </c:pt>
                <c:pt idx="31705">
                  <c:v>1.5068999999999999E-5</c:v>
                </c:pt>
                <c:pt idx="31706">
                  <c:v>1.5068999999999999E-5</c:v>
                </c:pt>
                <c:pt idx="31707">
                  <c:v>1.4860999999999999E-5</c:v>
                </c:pt>
                <c:pt idx="31708">
                  <c:v>1.4699000000000001E-5</c:v>
                </c:pt>
                <c:pt idx="31709">
                  <c:v>1.4699000000000001E-5</c:v>
                </c:pt>
                <c:pt idx="31710">
                  <c:v>1.4699000000000001E-5</c:v>
                </c:pt>
                <c:pt idx="31711">
                  <c:v>1.4699000000000001E-5</c:v>
                </c:pt>
                <c:pt idx="31712">
                  <c:v>1.4699000000000001E-5</c:v>
                </c:pt>
                <c:pt idx="31713">
                  <c:v>1.4699000000000001E-5</c:v>
                </c:pt>
                <c:pt idx="31714">
                  <c:v>1.4699000000000001E-5</c:v>
                </c:pt>
                <c:pt idx="31715">
                  <c:v>1.4980999999999999E-5</c:v>
                </c:pt>
                <c:pt idx="31716">
                  <c:v>1.4980999999999999E-5</c:v>
                </c:pt>
                <c:pt idx="31717">
                  <c:v>1.4829999999999999E-5</c:v>
                </c:pt>
                <c:pt idx="31718">
                  <c:v>1.4778E-5</c:v>
                </c:pt>
                <c:pt idx="31719">
                  <c:v>1.4778E-5</c:v>
                </c:pt>
                <c:pt idx="31720">
                  <c:v>1.4778E-5</c:v>
                </c:pt>
                <c:pt idx="31721">
                  <c:v>1.4778E-5</c:v>
                </c:pt>
                <c:pt idx="31722">
                  <c:v>1.4778E-5</c:v>
                </c:pt>
                <c:pt idx="31723">
                  <c:v>1.4970000000000001E-5</c:v>
                </c:pt>
                <c:pt idx="31724">
                  <c:v>1.4970000000000001E-5</c:v>
                </c:pt>
                <c:pt idx="31725">
                  <c:v>1.4970000000000001E-5</c:v>
                </c:pt>
                <c:pt idx="31726">
                  <c:v>1.4970000000000001E-5</c:v>
                </c:pt>
                <c:pt idx="31727">
                  <c:v>1.5067E-5</c:v>
                </c:pt>
                <c:pt idx="31728">
                  <c:v>1.5067E-5</c:v>
                </c:pt>
                <c:pt idx="31729">
                  <c:v>1.5067E-5</c:v>
                </c:pt>
                <c:pt idx="31730">
                  <c:v>1.5067E-5</c:v>
                </c:pt>
                <c:pt idx="31731">
                  <c:v>1.5067E-5</c:v>
                </c:pt>
                <c:pt idx="31732">
                  <c:v>1.5067E-5</c:v>
                </c:pt>
                <c:pt idx="31733">
                  <c:v>1.5067E-5</c:v>
                </c:pt>
                <c:pt idx="31734">
                  <c:v>1.5067E-5</c:v>
                </c:pt>
                <c:pt idx="31735">
                  <c:v>1.5307000000000001E-5</c:v>
                </c:pt>
                <c:pt idx="31736">
                  <c:v>1.5307000000000001E-5</c:v>
                </c:pt>
                <c:pt idx="31737">
                  <c:v>1.5307000000000001E-5</c:v>
                </c:pt>
                <c:pt idx="31738">
                  <c:v>1.5307000000000001E-5</c:v>
                </c:pt>
                <c:pt idx="31739">
                  <c:v>1.5396000000000003E-5</c:v>
                </c:pt>
                <c:pt idx="31740">
                  <c:v>1.5396000000000003E-5</c:v>
                </c:pt>
                <c:pt idx="31741">
                  <c:v>1.5179000000000002E-5</c:v>
                </c:pt>
                <c:pt idx="31742">
                  <c:v>1.5179000000000002E-5</c:v>
                </c:pt>
                <c:pt idx="31743">
                  <c:v>1.5179000000000002E-5</c:v>
                </c:pt>
                <c:pt idx="31744">
                  <c:v>1.5179000000000002E-5</c:v>
                </c:pt>
                <c:pt idx="31745">
                  <c:v>1.5179000000000002E-5</c:v>
                </c:pt>
                <c:pt idx="31746">
                  <c:v>1.5179000000000002E-5</c:v>
                </c:pt>
                <c:pt idx="31747">
                  <c:v>1.5179000000000002E-5</c:v>
                </c:pt>
                <c:pt idx="31748">
                  <c:v>1.5179000000000002E-5</c:v>
                </c:pt>
                <c:pt idx="31749">
                  <c:v>1.5179000000000002E-5</c:v>
                </c:pt>
                <c:pt idx="31750">
                  <c:v>1.5381000000000001E-5</c:v>
                </c:pt>
                <c:pt idx="31751">
                  <c:v>1.5381000000000001E-5</c:v>
                </c:pt>
                <c:pt idx="31752">
                  <c:v>1.5162E-5</c:v>
                </c:pt>
                <c:pt idx="31753">
                  <c:v>1.5162E-5</c:v>
                </c:pt>
                <c:pt idx="31754">
                  <c:v>1.5162E-5</c:v>
                </c:pt>
                <c:pt idx="31755">
                  <c:v>1.5162E-5</c:v>
                </c:pt>
                <c:pt idx="31756">
                  <c:v>1.4963000000000001E-5</c:v>
                </c:pt>
                <c:pt idx="31757">
                  <c:v>1.4963000000000001E-5</c:v>
                </c:pt>
                <c:pt idx="31758">
                  <c:v>1.4963000000000001E-5</c:v>
                </c:pt>
                <c:pt idx="31759">
                  <c:v>1.5274E-5</c:v>
                </c:pt>
                <c:pt idx="31760">
                  <c:v>1.5274E-5</c:v>
                </c:pt>
                <c:pt idx="31761">
                  <c:v>1.5274E-5</c:v>
                </c:pt>
                <c:pt idx="31762">
                  <c:v>1.5057000000000002E-5</c:v>
                </c:pt>
                <c:pt idx="31763">
                  <c:v>1.5057000000000002E-5</c:v>
                </c:pt>
                <c:pt idx="31764">
                  <c:v>1.5001000000000001E-5</c:v>
                </c:pt>
                <c:pt idx="31765">
                  <c:v>1.5243000000000001E-5</c:v>
                </c:pt>
                <c:pt idx="31766">
                  <c:v>1.5115E-5</c:v>
                </c:pt>
                <c:pt idx="31767">
                  <c:v>1.4940999999999998E-5</c:v>
                </c:pt>
                <c:pt idx="31768">
                  <c:v>1.4940999999999998E-5</c:v>
                </c:pt>
                <c:pt idx="31769">
                  <c:v>1.4940999999999998E-5</c:v>
                </c:pt>
                <c:pt idx="31770">
                  <c:v>1.5076000000000001E-5</c:v>
                </c:pt>
                <c:pt idx="31771">
                  <c:v>1.5076000000000001E-5</c:v>
                </c:pt>
                <c:pt idx="31772">
                  <c:v>1.5076000000000001E-5</c:v>
                </c:pt>
                <c:pt idx="31773">
                  <c:v>1.5076000000000001E-5</c:v>
                </c:pt>
                <c:pt idx="31774">
                  <c:v>1.5076000000000001E-5</c:v>
                </c:pt>
                <c:pt idx="31775">
                  <c:v>1.5076000000000001E-5</c:v>
                </c:pt>
                <c:pt idx="31776">
                  <c:v>1.4852000000000001E-5</c:v>
                </c:pt>
                <c:pt idx="31777">
                  <c:v>1.4852000000000001E-5</c:v>
                </c:pt>
                <c:pt idx="31778">
                  <c:v>1.4972E-5</c:v>
                </c:pt>
                <c:pt idx="31779">
                  <c:v>1.4972E-5</c:v>
                </c:pt>
                <c:pt idx="31780">
                  <c:v>1.4972E-5</c:v>
                </c:pt>
                <c:pt idx="31781">
                  <c:v>1.4972E-5</c:v>
                </c:pt>
                <c:pt idx="31782">
                  <c:v>1.4972E-5</c:v>
                </c:pt>
                <c:pt idx="31783">
                  <c:v>1.4802999999999999E-5</c:v>
                </c:pt>
                <c:pt idx="31784">
                  <c:v>1.5004000000000001E-5</c:v>
                </c:pt>
                <c:pt idx="31785">
                  <c:v>1.5004000000000001E-5</c:v>
                </c:pt>
                <c:pt idx="31786">
                  <c:v>1.4921000000000002E-5</c:v>
                </c:pt>
                <c:pt idx="31787">
                  <c:v>1.4607999999999998E-5</c:v>
                </c:pt>
                <c:pt idx="31788">
                  <c:v>1.4874000000000002E-5</c:v>
                </c:pt>
                <c:pt idx="31789">
                  <c:v>1.4874000000000002E-5</c:v>
                </c:pt>
                <c:pt idx="31790">
                  <c:v>1.4874000000000002E-5</c:v>
                </c:pt>
                <c:pt idx="31791">
                  <c:v>1.4905999999999999E-5</c:v>
                </c:pt>
                <c:pt idx="31792">
                  <c:v>1.4905999999999999E-5</c:v>
                </c:pt>
                <c:pt idx="31793">
                  <c:v>1.4905999999999999E-5</c:v>
                </c:pt>
                <c:pt idx="31794">
                  <c:v>1.4905999999999999E-5</c:v>
                </c:pt>
                <c:pt idx="31795">
                  <c:v>1.4905999999999999E-5</c:v>
                </c:pt>
                <c:pt idx="31796">
                  <c:v>1.4905999999999999E-5</c:v>
                </c:pt>
                <c:pt idx="31797">
                  <c:v>1.4905999999999999E-5</c:v>
                </c:pt>
                <c:pt idx="31798">
                  <c:v>1.4905999999999999E-5</c:v>
                </c:pt>
                <c:pt idx="31799">
                  <c:v>1.4808E-5</c:v>
                </c:pt>
                <c:pt idx="31800">
                  <c:v>1.4808E-5</c:v>
                </c:pt>
                <c:pt idx="31801">
                  <c:v>1.4808E-5</c:v>
                </c:pt>
                <c:pt idx="31802">
                  <c:v>1.5054E-5</c:v>
                </c:pt>
                <c:pt idx="31803">
                  <c:v>1.5054E-5</c:v>
                </c:pt>
                <c:pt idx="31804">
                  <c:v>1.5054E-5</c:v>
                </c:pt>
                <c:pt idx="31805">
                  <c:v>1.5190999999999999E-5</c:v>
                </c:pt>
                <c:pt idx="31806">
                  <c:v>1.5190999999999999E-5</c:v>
                </c:pt>
                <c:pt idx="31807">
                  <c:v>1.5190999999999999E-5</c:v>
                </c:pt>
                <c:pt idx="31808">
                  <c:v>1.5190999999999999E-5</c:v>
                </c:pt>
                <c:pt idx="31809">
                  <c:v>1.502E-5</c:v>
                </c:pt>
                <c:pt idx="31810">
                  <c:v>1.502E-5</c:v>
                </c:pt>
                <c:pt idx="31811">
                  <c:v>1.502E-5</c:v>
                </c:pt>
                <c:pt idx="31812">
                  <c:v>1.5112E-5</c:v>
                </c:pt>
                <c:pt idx="31813">
                  <c:v>1.5177999999999999E-5</c:v>
                </c:pt>
                <c:pt idx="31814">
                  <c:v>1.5177999999999999E-5</c:v>
                </c:pt>
                <c:pt idx="31815">
                  <c:v>1.5427999999999999E-5</c:v>
                </c:pt>
                <c:pt idx="31816">
                  <c:v>1.5373E-5</c:v>
                </c:pt>
                <c:pt idx="31817">
                  <c:v>1.5373E-5</c:v>
                </c:pt>
                <c:pt idx="31818">
                  <c:v>1.5373E-5</c:v>
                </c:pt>
                <c:pt idx="31819">
                  <c:v>1.5537E-5</c:v>
                </c:pt>
                <c:pt idx="31820">
                  <c:v>1.5330000000000001E-5</c:v>
                </c:pt>
                <c:pt idx="31821">
                  <c:v>1.5330000000000001E-5</c:v>
                </c:pt>
                <c:pt idx="31822">
                  <c:v>1.5330000000000001E-5</c:v>
                </c:pt>
                <c:pt idx="31823">
                  <c:v>1.5330000000000001E-5</c:v>
                </c:pt>
                <c:pt idx="31824">
                  <c:v>1.5330000000000001E-5</c:v>
                </c:pt>
                <c:pt idx="31825">
                  <c:v>1.5330000000000001E-5</c:v>
                </c:pt>
                <c:pt idx="31826">
                  <c:v>1.5330000000000001E-5</c:v>
                </c:pt>
                <c:pt idx="31827">
                  <c:v>1.5330000000000001E-5</c:v>
                </c:pt>
                <c:pt idx="31828">
                  <c:v>1.5118000000000002E-5</c:v>
                </c:pt>
                <c:pt idx="31829">
                  <c:v>1.5361000000000001E-5</c:v>
                </c:pt>
                <c:pt idx="31830">
                  <c:v>1.5240999999999999E-5</c:v>
                </c:pt>
                <c:pt idx="31831">
                  <c:v>1.5401999999999999E-5</c:v>
                </c:pt>
                <c:pt idx="31832">
                  <c:v>1.5262000000000001E-5</c:v>
                </c:pt>
                <c:pt idx="31833">
                  <c:v>1.5262000000000001E-5</c:v>
                </c:pt>
                <c:pt idx="31834">
                  <c:v>1.5262000000000001E-5</c:v>
                </c:pt>
                <c:pt idx="31835">
                  <c:v>1.5262000000000001E-5</c:v>
                </c:pt>
                <c:pt idx="31836">
                  <c:v>1.4943000000000001E-5</c:v>
                </c:pt>
                <c:pt idx="31837">
                  <c:v>1.4943000000000001E-5</c:v>
                </c:pt>
                <c:pt idx="31838">
                  <c:v>1.5140000000000001E-5</c:v>
                </c:pt>
                <c:pt idx="31839">
                  <c:v>1.5009E-5</c:v>
                </c:pt>
                <c:pt idx="31840">
                  <c:v>1.5009E-5</c:v>
                </c:pt>
                <c:pt idx="31841">
                  <c:v>1.5088999999999999E-5</c:v>
                </c:pt>
                <c:pt idx="31842">
                  <c:v>1.4966999999999999E-5</c:v>
                </c:pt>
                <c:pt idx="31843">
                  <c:v>1.4966999999999999E-5</c:v>
                </c:pt>
                <c:pt idx="31844">
                  <c:v>1.4966999999999999E-5</c:v>
                </c:pt>
                <c:pt idx="31845">
                  <c:v>1.4966999999999999E-5</c:v>
                </c:pt>
                <c:pt idx="31846">
                  <c:v>1.5125E-5</c:v>
                </c:pt>
                <c:pt idx="31847">
                  <c:v>1.4907999999999999E-5</c:v>
                </c:pt>
                <c:pt idx="31848">
                  <c:v>1.4907999999999999E-5</c:v>
                </c:pt>
                <c:pt idx="31849">
                  <c:v>1.517E-5</c:v>
                </c:pt>
                <c:pt idx="31850">
                  <c:v>1.4877999999999999E-5</c:v>
                </c:pt>
                <c:pt idx="31851">
                  <c:v>1.472E-5</c:v>
                </c:pt>
                <c:pt idx="31852">
                  <c:v>1.472E-5</c:v>
                </c:pt>
                <c:pt idx="31853">
                  <c:v>1.5079000000000001E-5</c:v>
                </c:pt>
                <c:pt idx="31854">
                  <c:v>1.4796999999999999E-5</c:v>
                </c:pt>
                <c:pt idx="31855">
                  <c:v>1.4796999999999999E-5</c:v>
                </c:pt>
                <c:pt idx="31856">
                  <c:v>1.5041999999999999E-5</c:v>
                </c:pt>
                <c:pt idx="31857">
                  <c:v>1.5041999999999999E-5</c:v>
                </c:pt>
                <c:pt idx="31858">
                  <c:v>1.4901E-5</c:v>
                </c:pt>
                <c:pt idx="31859">
                  <c:v>1.4779999999999999E-5</c:v>
                </c:pt>
                <c:pt idx="31860">
                  <c:v>1.4779999999999999E-5</c:v>
                </c:pt>
                <c:pt idx="31861">
                  <c:v>1.4970000000000001E-5</c:v>
                </c:pt>
                <c:pt idx="31862">
                  <c:v>1.4970000000000001E-5</c:v>
                </c:pt>
                <c:pt idx="31863">
                  <c:v>1.4970000000000001E-5</c:v>
                </c:pt>
                <c:pt idx="31864">
                  <c:v>1.4970000000000001E-5</c:v>
                </c:pt>
                <c:pt idx="31865">
                  <c:v>1.4793E-5</c:v>
                </c:pt>
                <c:pt idx="31866">
                  <c:v>1.4793E-5</c:v>
                </c:pt>
                <c:pt idx="31867">
                  <c:v>1.4895000000000001E-5</c:v>
                </c:pt>
                <c:pt idx="31868">
                  <c:v>1.4895000000000001E-5</c:v>
                </c:pt>
                <c:pt idx="31869">
                  <c:v>1.4895000000000001E-5</c:v>
                </c:pt>
                <c:pt idx="31870">
                  <c:v>1.4982999999999999E-5</c:v>
                </c:pt>
                <c:pt idx="31871">
                  <c:v>1.4766000000000001E-5</c:v>
                </c:pt>
                <c:pt idx="31872">
                  <c:v>1.4766000000000001E-5</c:v>
                </c:pt>
                <c:pt idx="31873">
                  <c:v>1.4766000000000001E-5</c:v>
                </c:pt>
                <c:pt idx="31874">
                  <c:v>1.4766000000000001E-5</c:v>
                </c:pt>
                <c:pt idx="31875">
                  <c:v>1.4766000000000001E-5</c:v>
                </c:pt>
                <c:pt idx="31876">
                  <c:v>1.4759E-5</c:v>
                </c:pt>
                <c:pt idx="31877">
                  <c:v>1.4759E-5</c:v>
                </c:pt>
                <c:pt idx="31878">
                  <c:v>1.4759E-5</c:v>
                </c:pt>
                <c:pt idx="31879">
                  <c:v>1.4759E-5</c:v>
                </c:pt>
                <c:pt idx="31880">
                  <c:v>1.4759E-5</c:v>
                </c:pt>
                <c:pt idx="31881">
                  <c:v>1.4611E-5</c:v>
                </c:pt>
                <c:pt idx="31882">
                  <c:v>1.4611E-5</c:v>
                </c:pt>
                <c:pt idx="31883">
                  <c:v>1.4829999999999999E-5</c:v>
                </c:pt>
                <c:pt idx="31884">
                  <c:v>1.4829999999999999E-5</c:v>
                </c:pt>
                <c:pt idx="31885">
                  <c:v>1.4576000000000001E-5</c:v>
                </c:pt>
                <c:pt idx="31886">
                  <c:v>1.4732999999999999E-5</c:v>
                </c:pt>
                <c:pt idx="31887">
                  <c:v>1.4455000000000001E-5</c:v>
                </c:pt>
                <c:pt idx="31888">
                  <c:v>1.4627000000000001E-5</c:v>
                </c:pt>
                <c:pt idx="31889">
                  <c:v>1.4627000000000001E-5</c:v>
                </c:pt>
                <c:pt idx="31890">
                  <c:v>1.4627000000000001E-5</c:v>
                </c:pt>
                <c:pt idx="31891">
                  <c:v>1.4627000000000001E-5</c:v>
                </c:pt>
                <c:pt idx="31892">
                  <c:v>1.4785000000000002E-5</c:v>
                </c:pt>
                <c:pt idx="31893">
                  <c:v>1.4507E-5</c:v>
                </c:pt>
                <c:pt idx="31894">
                  <c:v>1.4807000000000001E-5</c:v>
                </c:pt>
                <c:pt idx="31895">
                  <c:v>1.4535000000000001E-5</c:v>
                </c:pt>
                <c:pt idx="31896">
                  <c:v>1.4535000000000001E-5</c:v>
                </c:pt>
                <c:pt idx="31897">
                  <c:v>1.4694999999999999E-5</c:v>
                </c:pt>
                <c:pt idx="31898">
                  <c:v>1.4421E-5</c:v>
                </c:pt>
                <c:pt idx="31899">
                  <c:v>1.4735999999999999E-5</c:v>
                </c:pt>
                <c:pt idx="31900">
                  <c:v>1.4569999999999999E-5</c:v>
                </c:pt>
                <c:pt idx="31901">
                  <c:v>1.4569999999999999E-5</c:v>
                </c:pt>
                <c:pt idx="31902">
                  <c:v>1.4569999999999999E-5</c:v>
                </c:pt>
                <c:pt idx="31903">
                  <c:v>1.4605000000000002E-5</c:v>
                </c:pt>
                <c:pt idx="31904">
                  <c:v>1.4605000000000002E-5</c:v>
                </c:pt>
                <c:pt idx="31905">
                  <c:v>1.4605000000000002E-5</c:v>
                </c:pt>
                <c:pt idx="31906">
                  <c:v>1.4605000000000002E-5</c:v>
                </c:pt>
                <c:pt idx="31907">
                  <c:v>1.4605000000000002E-5</c:v>
                </c:pt>
                <c:pt idx="31908">
                  <c:v>1.4605000000000002E-5</c:v>
                </c:pt>
                <c:pt idx="31909">
                  <c:v>1.4605000000000002E-5</c:v>
                </c:pt>
                <c:pt idx="31910">
                  <c:v>1.4510999999999999E-5</c:v>
                </c:pt>
                <c:pt idx="31911">
                  <c:v>1.4510999999999999E-5</c:v>
                </c:pt>
                <c:pt idx="31912">
                  <c:v>1.4759E-5</c:v>
                </c:pt>
                <c:pt idx="31913">
                  <c:v>1.4759E-5</c:v>
                </c:pt>
                <c:pt idx="31914">
                  <c:v>1.4759E-5</c:v>
                </c:pt>
                <c:pt idx="31915">
                  <c:v>1.4624000000000001E-5</c:v>
                </c:pt>
                <c:pt idx="31916">
                  <c:v>1.4624000000000001E-5</c:v>
                </c:pt>
                <c:pt idx="31917">
                  <c:v>1.4624000000000001E-5</c:v>
                </c:pt>
                <c:pt idx="31918">
                  <c:v>1.4624000000000001E-5</c:v>
                </c:pt>
                <c:pt idx="31919">
                  <c:v>1.4624000000000001E-5</c:v>
                </c:pt>
                <c:pt idx="31920">
                  <c:v>1.4874999999999999E-5</c:v>
                </c:pt>
                <c:pt idx="31921">
                  <c:v>1.4874999999999999E-5</c:v>
                </c:pt>
                <c:pt idx="31922">
                  <c:v>1.4671999999999999E-5</c:v>
                </c:pt>
                <c:pt idx="31923">
                  <c:v>1.4849000000000001E-5</c:v>
                </c:pt>
                <c:pt idx="31924">
                  <c:v>1.4647999999999999E-5</c:v>
                </c:pt>
                <c:pt idx="31925">
                  <c:v>1.4876E-5</c:v>
                </c:pt>
                <c:pt idx="31926">
                  <c:v>1.4876E-5</c:v>
                </c:pt>
                <c:pt idx="31927">
                  <c:v>1.4584E-5</c:v>
                </c:pt>
                <c:pt idx="31928">
                  <c:v>1.4749999999999999E-5</c:v>
                </c:pt>
                <c:pt idx="31929">
                  <c:v>1.4749999999999999E-5</c:v>
                </c:pt>
                <c:pt idx="31930">
                  <c:v>1.4543000000000001E-5</c:v>
                </c:pt>
                <c:pt idx="31931">
                  <c:v>1.4445E-5</c:v>
                </c:pt>
                <c:pt idx="31932">
                  <c:v>1.4445E-5</c:v>
                </c:pt>
                <c:pt idx="31933">
                  <c:v>1.4445E-5</c:v>
                </c:pt>
                <c:pt idx="31934">
                  <c:v>1.4649999999999999E-5</c:v>
                </c:pt>
                <c:pt idx="31935">
                  <c:v>1.4649999999999999E-5</c:v>
                </c:pt>
                <c:pt idx="31936">
                  <c:v>1.4649999999999999E-5</c:v>
                </c:pt>
                <c:pt idx="31937">
                  <c:v>1.4649999999999999E-5</c:v>
                </c:pt>
                <c:pt idx="31938">
                  <c:v>1.4516000000000001E-5</c:v>
                </c:pt>
                <c:pt idx="31939">
                  <c:v>1.4516000000000001E-5</c:v>
                </c:pt>
                <c:pt idx="31940">
                  <c:v>1.4516000000000001E-5</c:v>
                </c:pt>
                <c:pt idx="31941">
                  <c:v>1.4516000000000001E-5</c:v>
                </c:pt>
                <c:pt idx="31942">
                  <c:v>1.4516000000000001E-5</c:v>
                </c:pt>
                <c:pt idx="31943">
                  <c:v>1.4704E-5</c:v>
                </c:pt>
                <c:pt idx="31944">
                  <c:v>1.4704E-5</c:v>
                </c:pt>
                <c:pt idx="31945">
                  <c:v>1.4704E-5</c:v>
                </c:pt>
                <c:pt idx="31946">
                  <c:v>1.4704E-5</c:v>
                </c:pt>
                <c:pt idx="31947">
                  <c:v>1.4554E-5</c:v>
                </c:pt>
                <c:pt idx="31948">
                  <c:v>1.4554E-5</c:v>
                </c:pt>
                <c:pt idx="31949">
                  <c:v>1.4554E-5</c:v>
                </c:pt>
                <c:pt idx="31950">
                  <c:v>1.4554E-5</c:v>
                </c:pt>
                <c:pt idx="31951">
                  <c:v>1.4554E-5</c:v>
                </c:pt>
                <c:pt idx="31952">
                  <c:v>1.4738999999999999E-5</c:v>
                </c:pt>
                <c:pt idx="31953">
                  <c:v>1.4738999999999999E-5</c:v>
                </c:pt>
                <c:pt idx="31954">
                  <c:v>1.4710000000000001E-5</c:v>
                </c:pt>
                <c:pt idx="31955">
                  <c:v>1.4710000000000001E-5</c:v>
                </c:pt>
                <c:pt idx="31956">
                  <c:v>1.4710000000000001E-5</c:v>
                </c:pt>
                <c:pt idx="31957">
                  <c:v>1.4710000000000001E-5</c:v>
                </c:pt>
                <c:pt idx="31958">
                  <c:v>1.4926000000000001E-5</c:v>
                </c:pt>
                <c:pt idx="31959">
                  <c:v>1.4629E-5</c:v>
                </c:pt>
                <c:pt idx="31960">
                  <c:v>1.4629E-5</c:v>
                </c:pt>
                <c:pt idx="31961">
                  <c:v>1.4629E-5</c:v>
                </c:pt>
                <c:pt idx="31962">
                  <c:v>1.4629E-5</c:v>
                </c:pt>
                <c:pt idx="31963">
                  <c:v>1.4824000000000001E-5</c:v>
                </c:pt>
                <c:pt idx="31964">
                  <c:v>1.4824000000000001E-5</c:v>
                </c:pt>
                <c:pt idx="31965">
                  <c:v>1.4824000000000001E-5</c:v>
                </c:pt>
                <c:pt idx="31966">
                  <c:v>1.4824000000000001E-5</c:v>
                </c:pt>
                <c:pt idx="31967">
                  <c:v>1.499E-5</c:v>
                </c:pt>
                <c:pt idx="31968">
                  <c:v>1.4883E-5</c:v>
                </c:pt>
                <c:pt idx="31969">
                  <c:v>1.4883E-5</c:v>
                </c:pt>
                <c:pt idx="31970">
                  <c:v>1.4883E-5</c:v>
                </c:pt>
                <c:pt idx="31971">
                  <c:v>1.4982000000000002E-5</c:v>
                </c:pt>
                <c:pt idx="31972">
                  <c:v>1.4793999999999999E-5</c:v>
                </c:pt>
                <c:pt idx="31973">
                  <c:v>1.489E-5</c:v>
                </c:pt>
                <c:pt idx="31974">
                  <c:v>1.489E-5</c:v>
                </c:pt>
                <c:pt idx="31975">
                  <c:v>1.489E-5</c:v>
                </c:pt>
                <c:pt idx="31976">
                  <c:v>1.489E-5</c:v>
                </c:pt>
                <c:pt idx="31977">
                  <c:v>1.4693999999999999E-5</c:v>
                </c:pt>
                <c:pt idx="31978">
                  <c:v>1.4693999999999999E-5</c:v>
                </c:pt>
                <c:pt idx="31979">
                  <c:v>1.4935000000000002E-5</c:v>
                </c:pt>
                <c:pt idx="31980">
                  <c:v>1.4935000000000002E-5</c:v>
                </c:pt>
                <c:pt idx="31981">
                  <c:v>1.4935000000000002E-5</c:v>
                </c:pt>
                <c:pt idx="31982">
                  <c:v>1.4935000000000002E-5</c:v>
                </c:pt>
                <c:pt idx="31983">
                  <c:v>1.5071000000000002E-5</c:v>
                </c:pt>
                <c:pt idx="31984">
                  <c:v>1.5071000000000002E-5</c:v>
                </c:pt>
                <c:pt idx="31985">
                  <c:v>1.5071000000000002E-5</c:v>
                </c:pt>
                <c:pt idx="31986">
                  <c:v>1.5071000000000002E-5</c:v>
                </c:pt>
                <c:pt idx="31987">
                  <c:v>1.5071000000000002E-5</c:v>
                </c:pt>
                <c:pt idx="31988">
                  <c:v>1.5071000000000002E-5</c:v>
                </c:pt>
                <c:pt idx="31989">
                  <c:v>1.5071000000000002E-5</c:v>
                </c:pt>
                <c:pt idx="31990">
                  <c:v>1.5006E-5</c:v>
                </c:pt>
                <c:pt idx="31991">
                  <c:v>1.5006E-5</c:v>
                </c:pt>
                <c:pt idx="31992">
                  <c:v>1.5006E-5</c:v>
                </c:pt>
                <c:pt idx="31993">
                  <c:v>1.5006E-5</c:v>
                </c:pt>
                <c:pt idx="31994">
                  <c:v>1.5006E-5</c:v>
                </c:pt>
                <c:pt idx="31995">
                  <c:v>1.5006E-5</c:v>
                </c:pt>
                <c:pt idx="31996">
                  <c:v>1.5006E-5</c:v>
                </c:pt>
                <c:pt idx="31997">
                  <c:v>1.5233E-5</c:v>
                </c:pt>
                <c:pt idx="31998">
                  <c:v>1.5233E-5</c:v>
                </c:pt>
                <c:pt idx="31999">
                  <c:v>1.4895000000000001E-5</c:v>
                </c:pt>
                <c:pt idx="32000">
                  <c:v>1.5010999999999999E-5</c:v>
                </c:pt>
                <c:pt idx="32001">
                  <c:v>1.5010999999999999E-5</c:v>
                </c:pt>
                <c:pt idx="32002">
                  <c:v>1.5010999999999999E-5</c:v>
                </c:pt>
                <c:pt idx="32003">
                  <c:v>1.5010999999999999E-5</c:v>
                </c:pt>
                <c:pt idx="32004">
                  <c:v>1.4863000000000002E-5</c:v>
                </c:pt>
                <c:pt idx="32005">
                  <c:v>1.4863000000000002E-5</c:v>
                </c:pt>
                <c:pt idx="32006">
                  <c:v>1.4863000000000002E-5</c:v>
                </c:pt>
                <c:pt idx="32007">
                  <c:v>1.5104000000000001E-5</c:v>
                </c:pt>
                <c:pt idx="32008">
                  <c:v>1.5104000000000001E-5</c:v>
                </c:pt>
                <c:pt idx="32009">
                  <c:v>1.487E-5</c:v>
                </c:pt>
                <c:pt idx="32010">
                  <c:v>1.5065999999999999E-5</c:v>
                </c:pt>
                <c:pt idx="32011">
                  <c:v>1.5065999999999999E-5</c:v>
                </c:pt>
                <c:pt idx="32012">
                  <c:v>1.4910000000000001E-5</c:v>
                </c:pt>
                <c:pt idx="32013">
                  <c:v>1.4910000000000001E-5</c:v>
                </c:pt>
                <c:pt idx="32014">
                  <c:v>1.4910000000000001E-5</c:v>
                </c:pt>
                <c:pt idx="32015">
                  <c:v>1.5096000000000001E-5</c:v>
                </c:pt>
                <c:pt idx="32016">
                  <c:v>1.5316999999999999E-5</c:v>
                </c:pt>
                <c:pt idx="32017">
                  <c:v>1.5003E-5</c:v>
                </c:pt>
                <c:pt idx="32018">
                  <c:v>1.5003E-5</c:v>
                </c:pt>
                <c:pt idx="32019">
                  <c:v>1.5003E-5</c:v>
                </c:pt>
                <c:pt idx="32020">
                  <c:v>1.5003E-5</c:v>
                </c:pt>
                <c:pt idx="32021">
                  <c:v>1.5003E-5</c:v>
                </c:pt>
                <c:pt idx="32022">
                  <c:v>1.5003E-5</c:v>
                </c:pt>
                <c:pt idx="32023">
                  <c:v>1.5003E-5</c:v>
                </c:pt>
                <c:pt idx="32024">
                  <c:v>1.5003E-5</c:v>
                </c:pt>
                <c:pt idx="32025">
                  <c:v>1.5003E-5</c:v>
                </c:pt>
                <c:pt idx="32026">
                  <c:v>1.5142E-5</c:v>
                </c:pt>
                <c:pt idx="32027">
                  <c:v>1.5142E-5</c:v>
                </c:pt>
                <c:pt idx="32028">
                  <c:v>1.5074999999999999E-5</c:v>
                </c:pt>
                <c:pt idx="32029">
                  <c:v>1.5081E-5</c:v>
                </c:pt>
                <c:pt idx="32030">
                  <c:v>1.5081E-5</c:v>
                </c:pt>
                <c:pt idx="32031">
                  <c:v>1.5081E-5</c:v>
                </c:pt>
                <c:pt idx="32032">
                  <c:v>1.5081E-5</c:v>
                </c:pt>
                <c:pt idx="32033">
                  <c:v>1.4793E-5</c:v>
                </c:pt>
                <c:pt idx="32034">
                  <c:v>1.4793E-5</c:v>
                </c:pt>
                <c:pt idx="32035">
                  <c:v>1.4793E-5</c:v>
                </c:pt>
                <c:pt idx="32036">
                  <c:v>1.4793E-5</c:v>
                </c:pt>
                <c:pt idx="32037">
                  <c:v>1.5026E-5</c:v>
                </c:pt>
                <c:pt idx="32038">
                  <c:v>1.523E-5</c:v>
                </c:pt>
                <c:pt idx="32039">
                  <c:v>1.501E-5</c:v>
                </c:pt>
                <c:pt idx="32040">
                  <c:v>1.501E-5</c:v>
                </c:pt>
                <c:pt idx="32041">
                  <c:v>1.4727999999999999E-5</c:v>
                </c:pt>
                <c:pt idx="32042">
                  <c:v>1.5053E-5</c:v>
                </c:pt>
                <c:pt idx="32043">
                  <c:v>1.4873E-5</c:v>
                </c:pt>
                <c:pt idx="32044">
                  <c:v>1.4873E-5</c:v>
                </c:pt>
                <c:pt idx="32045">
                  <c:v>1.4873E-5</c:v>
                </c:pt>
                <c:pt idx="32046">
                  <c:v>1.5095E-5</c:v>
                </c:pt>
                <c:pt idx="32047">
                  <c:v>1.5095E-5</c:v>
                </c:pt>
                <c:pt idx="32048">
                  <c:v>1.5001999999999998E-5</c:v>
                </c:pt>
                <c:pt idx="32049">
                  <c:v>1.5001999999999998E-5</c:v>
                </c:pt>
                <c:pt idx="32050">
                  <c:v>1.5001999999999998E-5</c:v>
                </c:pt>
                <c:pt idx="32051">
                  <c:v>1.5001999999999998E-5</c:v>
                </c:pt>
                <c:pt idx="32052">
                  <c:v>1.4829999999999999E-5</c:v>
                </c:pt>
                <c:pt idx="32053">
                  <c:v>1.5048000000000001E-5</c:v>
                </c:pt>
                <c:pt idx="32054">
                  <c:v>1.4959E-5</c:v>
                </c:pt>
                <c:pt idx="32055">
                  <c:v>1.4959E-5</c:v>
                </c:pt>
                <c:pt idx="32056">
                  <c:v>1.4959E-5</c:v>
                </c:pt>
                <c:pt idx="32057">
                  <c:v>1.4959E-5</c:v>
                </c:pt>
                <c:pt idx="32058">
                  <c:v>1.4765E-5</c:v>
                </c:pt>
                <c:pt idx="32059">
                  <c:v>1.5057000000000002E-5</c:v>
                </c:pt>
                <c:pt idx="32060">
                  <c:v>1.5057000000000002E-5</c:v>
                </c:pt>
                <c:pt idx="32061">
                  <c:v>1.5057000000000002E-5</c:v>
                </c:pt>
                <c:pt idx="32062">
                  <c:v>1.5057000000000002E-5</c:v>
                </c:pt>
                <c:pt idx="32063">
                  <c:v>1.5057000000000002E-5</c:v>
                </c:pt>
                <c:pt idx="32064">
                  <c:v>1.5057000000000002E-5</c:v>
                </c:pt>
                <c:pt idx="32065">
                  <c:v>1.5057000000000002E-5</c:v>
                </c:pt>
                <c:pt idx="32066">
                  <c:v>1.5057000000000002E-5</c:v>
                </c:pt>
                <c:pt idx="32067">
                  <c:v>1.5057000000000002E-5</c:v>
                </c:pt>
                <c:pt idx="32068">
                  <c:v>1.5057000000000002E-5</c:v>
                </c:pt>
                <c:pt idx="32069">
                  <c:v>1.5057000000000002E-5</c:v>
                </c:pt>
                <c:pt idx="32070">
                  <c:v>1.5057000000000002E-5</c:v>
                </c:pt>
                <c:pt idx="32071">
                  <c:v>1.5057000000000002E-5</c:v>
                </c:pt>
                <c:pt idx="32072">
                  <c:v>1.5262000000000001E-5</c:v>
                </c:pt>
                <c:pt idx="32073">
                  <c:v>1.5062000000000001E-5</c:v>
                </c:pt>
                <c:pt idx="32074">
                  <c:v>1.5257000000000001E-5</c:v>
                </c:pt>
                <c:pt idx="32075">
                  <c:v>1.5257000000000001E-5</c:v>
                </c:pt>
                <c:pt idx="32076">
                  <c:v>1.5257000000000001E-5</c:v>
                </c:pt>
                <c:pt idx="32077">
                  <c:v>1.5257000000000001E-5</c:v>
                </c:pt>
                <c:pt idx="32078">
                  <c:v>1.5418999999999999E-5</c:v>
                </c:pt>
                <c:pt idx="32079">
                  <c:v>1.5418999999999999E-5</c:v>
                </c:pt>
                <c:pt idx="32080">
                  <c:v>1.5418999999999999E-5</c:v>
                </c:pt>
                <c:pt idx="32081">
                  <c:v>1.5418999999999999E-5</c:v>
                </c:pt>
                <c:pt idx="32082">
                  <c:v>1.5163999999999999E-5</c:v>
                </c:pt>
                <c:pt idx="32083">
                  <c:v>1.5163999999999999E-5</c:v>
                </c:pt>
                <c:pt idx="32084">
                  <c:v>1.5163999999999999E-5</c:v>
                </c:pt>
                <c:pt idx="32085">
                  <c:v>1.5163999999999999E-5</c:v>
                </c:pt>
                <c:pt idx="32086">
                  <c:v>1.5163999999999999E-5</c:v>
                </c:pt>
                <c:pt idx="32087">
                  <c:v>1.5094E-5</c:v>
                </c:pt>
                <c:pt idx="32088">
                  <c:v>1.5094E-5</c:v>
                </c:pt>
                <c:pt idx="32089">
                  <c:v>1.5094E-5</c:v>
                </c:pt>
                <c:pt idx="32090">
                  <c:v>1.5094E-5</c:v>
                </c:pt>
                <c:pt idx="32091">
                  <c:v>1.5094E-5</c:v>
                </c:pt>
                <c:pt idx="32092">
                  <c:v>1.5094E-5</c:v>
                </c:pt>
                <c:pt idx="32093">
                  <c:v>1.5094E-5</c:v>
                </c:pt>
                <c:pt idx="32094">
                  <c:v>1.5309000000000002E-5</c:v>
                </c:pt>
                <c:pt idx="32095">
                  <c:v>1.5309000000000002E-5</c:v>
                </c:pt>
                <c:pt idx="32096">
                  <c:v>1.5479000000000002E-5</c:v>
                </c:pt>
                <c:pt idx="32097">
                  <c:v>1.5301000000000001E-5</c:v>
                </c:pt>
                <c:pt idx="32098">
                  <c:v>1.5251999999999999E-5</c:v>
                </c:pt>
                <c:pt idx="32099">
                  <c:v>1.5251999999999999E-5</c:v>
                </c:pt>
                <c:pt idx="32100">
                  <c:v>1.5251999999999999E-5</c:v>
                </c:pt>
                <c:pt idx="32101">
                  <c:v>1.5285E-5</c:v>
                </c:pt>
                <c:pt idx="32102">
                  <c:v>1.5285E-5</c:v>
                </c:pt>
                <c:pt idx="32103">
                  <c:v>1.5285E-5</c:v>
                </c:pt>
                <c:pt idx="32104">
                  <c:v>1.5378000000000001E-5</c:v>
                </c:pt>
                <c:pt idx="32105">
                  <c:v>1.5378000000000001E-5</c:v>
                </c:pt>
                <c:pt idx="32106">
                  <c:v>1.5378000000000001E-5</c:v>
                </c:pt>
                <c:pt idx="32107">
                  <c:v>1.5378000000000001E-5</c:v>
                </c:pt>
                <c:pt idx="32108">
                  <c:v>1.5378000000000001E-5</c:v>
                </c:pt>
                <c:pt idx="32109">
                  <c:v>1.5378000000000001E-5</c:v>
                </c:pt>
                <c:pt idx="32110">
                  <c:v>1.5148E-5</c:v>
                </c:pt>
                <c:pt idx="32111">
                  <c:v>1.5148E-5</c:v>
                </c:pt>
                <c:pt idx="32112">
                  <c:v>1.5148E-5</c:v>
                </c:pt>
                <c:pt idx="32113">
                  <c:v>1.5148E-5</c:v>
                </c:pt>
                <c:pt idx="32114">
                  <c:v>1.5084E-5</c:v>
                </c:pt>
                <c:pt idx="32115">
                  <c:v>1.5084E-5</c:v>
                </c:pt>
                <c:pt idx="32116">
                  <c:v>1.5084E-5</c:v>
                </c:pt>
                <c:pt idx="32117">
                  <c:v>1.4854999999999999E-5</c:v>
                </c:pt>
                <c:pt idx="32118">
                  <c:v>1.5040999999999999E-5</c:v>
                </c:pt>
                <c:pt idx="32119">
                  <c:v>1.5040999999999999E-5</c:v>
                </c:pt>
                <c:pt idx="32120">
                  <c:v>1.5040999999999999E-5</c:v>
                </c:pt>
                <c:pt idx="32121">
                  <c:v>1.5040999999999999E-5</c:v>
                </c:pt>
                <c:pt idx="32122">
                  <c:v>1.5040999999999999E-5</c:v>
                </c:pt>
                <c:pt idx="32123">
                  <c:v>1.5040999999999999E-5</c:v>
                </c:pt>
                <c:pt idx="32124">
                  <c:v>1.5040999999999999E-5</c:v>
                </c:pt>
                <c:pt idx="32125">
                  <c:v>1.5108E-5</c:v>
                </c:pt>
                <c:pt idx="32126">
                  <c:v>1.5108E-5</c:v>
                </c:pt>
                <c:pt idx="32127">
                  <c:v>1.5108E-5</c:v>
                </c:pt>
                <c:pt idx="32128">
                  <c:v>1.5108E-5</c:v>
                </c:pt>
                <c:pt idx="32129">
                  <c:v>1.5108E-5</c:v>
                </c:pt>
                <c:pt idx="32130">
                  <c:v>1.5108E-5</c:v>
                </c:pt>
                <c:pt idx="32131">
                  <c:v>1.5108E-5</c:v>
                </c:pt>
                <c:pt idx="32132">
                  <c:v>1.4923000000000001E-5</c:v>
                </c:pt>
                <c:pt idx="32133">
                  <c:v>1.4923000000000001E-5</c:v>
                </c:pt>
                <c:pt idx="32134">
                  <c:v>1.4923000000000001E-5</c:v>
                </c:pt>
                <c:pt idx="32135">
                  <c:v>1.5171000000000001E-5</c:v>
                </c:pt>
                <c:pt idx="32136">
                  <c:v>1.5171000000000001E-5</c:v>
                </c:pt>
                <c:pt idx="32137">
                  <c:v>1.5171000000000001E-5</c:v>
                </c:pt>
                <c:pt idx="32138">
                  <c:v>1.4816999999999999E-5</c:v>
                </c:pt>
                <c:pt idx="32139">
                  <c:v>1.5035000000000001E-5</c:v>
                </c:pt>
                <c:pt idx="32140">
                  <c:v>1.5035000000000001E-5</c:v>
                </c:pt>
                <c:pt idx="32141">
                  <c:v>1.4962E-5</c:v>
                </c:pt>
                <c:pt idx="32142">
                  <c:v>1.4962E-5</c:v>
                </c:pt>
                <c:pt idx="32143">
                  <c:v>1.4962E-5</c:v>
                </c:pt>
                <c:pt idx="32144">
                  <c:v>1.4962E-5</c:v>
                </c:pt>
                <c:pt idx="32145">
                  <c:v>1.4962E-5</c:v>
                </c:pt>
                <c:pt idx="32146">
                  <c:v>1.4962E-5</c:v>
                </c:pt>
                <c:pt idx="32147">
                  <c:v>1.4810999999999999E-5</c:v>
                </c:pt>
                <c:pt idx="32148">
                  <c:v>1.5037E-5</c:v>
                </c:pt>
                <c:pt idx="32149">
                  <c:v>1.5037E-5</c:v>
                </c:pt>
                <c:pt idx="32150">
                  <c:v>1.5037E-5</c:v>
                </c:pt>
                <c:pt idx="32151">
                  <c:v>1.4762E-5</c:v>
                </c:pt>
                <c:pt idx="32152">
                  <c:v>1.4762E-5</c:v>
                </c:pt>
                <c:pt idx="32153">
                  <c:v>1.4774000000000001E-5</c:v>
                </c:pt>
                <c:pt idx="32154">
                  <c:v>1.4931E-5</c:v>
                </c:pt>
                <c:pt idx="32155">
                  <c:v>1.4931E-5</c:v>
                </c:pt>
                <c:pt idx="32156">
                  <c:v>1.4931E-5</c:v>
                </c:pt>
                <c:pt idx="32157">
                  <c:v>1.4921000000000002E-5</c:v>
                </c:pt>
                <c:pt idx="32158">
                  <c:v>1.5118999999999999E-5</c:v>
                </c:pt>
                <c:pt idx="32159">
                  <c:v>1.5118999999999999E-5</c:v>
                </c:pt>
                <c:pt idx="32160">
                  <c:v>1.5118999999999999E-5</c:v>
                </c:pt>
                <c:pt idx="32161">
                  <c:v>1.5118999999999999E-5</c:v>
                </c:pt>
                <c:pt idx="32162">
                  <c:v>1.5118999999999999E-5</c:v>
                </c:pt>
                <c:pt idx="32163">
                  <c:v>1.5118999999999999E-5</c:v>
                </c:pt>
                <c:pt idx="32164">
                  <c:v>1.5118999999999999E-5</c:v>
                </c:pt>
                <c:pt idx="32165">
                  <c:v>1.5118999999999999E-5</c:v>
                </c:pt>
                <c:pt idx="32166">
                  <c:v>1.4970000000000001E-5</c:v>
                </c:pt>
                <c:pt idx="32167">
                  <c:v>1.4970000000000001E-5</c:v>
                </c:pt>
                <c:pt idx="32168">
                  <c:v>1.4970000000000001E-5</c:v>
                </c:pt>
                <c:pt idx="32169">
                  <c:v>1.4970000000000001E-5</c:v>
                </c:pt>
                <c:pt idx="32170">
                  <c:v>1.5060999999999999E-5</c:v>
                </c:pt>
                <c:pt idx="32171">
                  <c:v>1.5060999999999999E-5</c:v>
                </c:pt>
                <c:pt idx="32172">
                  <c:v>1.5060999999999999E-5</c:v>
                </c:pt>
                <c:pt idx="32173">
                  <c:v>1.5060999999999999E-5</c:v>
                </c:pt>
                <c:pt idx="32174">
                  <c:v>1.4917E-5</c:v>
                </c:pt>
                <c:pt idx="32175">
                  <c:v>1.5182999999999998E-5</c:v>
                </c:pt>
                <c:pt idx="32176">
                  <c:v>1.5182999999999998E-5</c:v>
                </c:pt>
                <c:pt idx="32177">
                  <c:v>1.5182999999999998E-5</c:v>
                </c:pt>
                <c:pt idx="32178">
                  <c:v>1.4902000000000001E-5</c:v>
                </c:pt>
                <c:pt idx="32179">
                  <c:v>1.4902000000000001E-5</c:v>
                </c:pt>
                <c:pt idx="32180">
                  <c:v>1.4902000000000001E-5</c:v>
                </c:pt>
                <c:pt idx="32181">
                  <c:v>1.4902000000000001E-5</c:v>
                </c:pt>
                <c:pt idx="32182">
                  <c:v>1.4902000000000001E-5</c:v>
                </c:pt>
                <c:pt idx="32183">
                  <c:v>1.4902000000000001E-5</c:v>
                </c:pt>
                <c:pt idx="32184">
                  <c:v>1.4902000000000001E-5</c:v>
                </c:pt>
                <c:pt idx="32185">
                  <c:v>1.4902000000000001E-5</c:v>
                </c:pt>
                <c:pt idx="32186">
                  <c:v>1.4902000000000001E-5</c:v>
                </c:pt>
                <c:pt idx="32187">
                  <c:v>1.4902000000000001E-5</c:v>
                </c:pt>
                <c:pt idx="32188">
                  <c:v>1.4902000000000001E-5</c:v>
                </c:pt>
                <c:pt idx="32189">
                  <c:v>1.4902000000000001E-5</c:v>
                </c:pt>
                <c:pt idx="32190">
                  <c:v>1.4902000000000001E-5</c:v>
                </c:pt>
                <c:pt idx="32191">
                  <c:v>1.5071999999999999E-5</c:v>
                </c:pt>
                <c:pt idx="32192">
                  <c:v>1.4884E-5</c:v>
                </c:pt>
                <c:pt idx="32193">
                  <c:v>1.5076999999999998E-5</c:v>
                </c:pt>
                <c:pt idx="32194">
                  <c:v>1.5076999999999998E-5</c:v>
                </c:pt>
                <c:pt idx="32195">
                  <c:v>1.5076999999999998E-5</c:v>
                </c:pt>
                <c:pt idx="32196">
                  <c:v>1.5076999999999998E-5</c:v>
                </c:pt>
                <c:pt idx="32197">
                  <c:v>1.4988000000000001E-5</c:v>
                </c:pt>
                <c:pt idx="32198">
                  <c:v>1.4988000000000001E-5</c:v>
                </c:pt>
                <c:pt idx="32199">
                  <c:v>1.4988000000000001E-5</c:v>
                </c:pt>
                <c:pt idx="32200">
                  <c:v>1.5186E-5</c:v>
                </c:pt>
                <c:pt idx="32201">
                  <c:v>1.5048000000000001E-5</c:v>
                </c:pt>
                <c:pt idx="32202">
                  <c:v>1.5224999999999999E-5</c:v>
                </c:pt>
                <c:pt idx="32203">
                  <c:v>1.4962E-5</c:v>
                </c:pt>
                <c:pt idx="32204">
                  <c:v>1.4962E-5</c:v>
                </c:pt>
                <c:pt idx="32205">
                  <c:v>1.4962E-5</c:v>
                </c:pt>
                <c:pt idx="32206">
                  <c:v>1.4962E-5</c:v>
                </c:pt>
                <c:pt idx="32207">
                  <c:v>1.4962E-5</c:v>
                </c:pt>
                <c:pt idx="32208">
                  <c:v>1.5210000000000002E-5</c:v>
                </c:pt>
                <c:pt idx="32209">
                  <c:v>1.5210000000000002E-5</c:v>
                </c:pt>
                <c:pt idx="32210">
                  <c:v>1.4896000000000001E-5</c:v>
                </c:pt>
                <c:pt idx="32211">
                  <c:v>1.4896000000000001E-5</c:v>
                </c:pt>
                <c:pt idx="32212">
                  <c:v>1.5189E-5</c:v>
                </c:pt>
                <c:pt idx="32213">
                  <c:v>1.4945E-5</c:v>
                </c:pt>
                <c:pt idx="32214">
                  <c:v>1.4945E-5</c:v>
                </c:pt>
                <c:pt idx="32215">
                  <c:v>1.4945E-5</c:v>
                </c:pt>
                <c:pt idx="32216">
                  <c:v>1.4929000000000001E-5</c:v>
                </c:pt>
                <c:pt idx="32217">
                  <c:v>1.4929000000000001E-5</c:v>
                </c:pt>
                <c:pt idx="32218">
                  <c:v>1.4929000000000001E-5</c:v>
                </c:pt>
                <c:pt idx="32219">
                  <c:v>1.4929000000000001E-5</c:v>
                </c:pt>
                <c:pt idx="32220">
                  <c:v>1.4929000000000001E-5</c:v>
                </c:pt>
                <c:pt idx="32221">
                  <c:v>1.4929000000000001E-5</c:v>
                </c:pt>
                <c:pt idx="32222">
                  <c:v>1.4929000000000001E-5</c:v>
                </c:pt>
                <c:pt idx="32223">
                  <c:v>1.4929000000000001E-5</c:v>
                </c:pt>
                <c:pt idx="32224">
                  <c:v>1.5067E-5</c:v>
                </c:pt>
                <c:pt idx="32225">
                  <c:v>1.5067E-5</c:v>
                </c:pt>
                <c:pt idx="32226">
                  <c:v>1.4743000000000001E-5</c:v>
                </c:pt>
                <c:pt idx="32227">
                  <c:v>1.4657999999999999E-5</c:v>
                </c:pt>
                <c:pt idx="32228">
                  <c:v>1.4846999999999999E-5</c:v>
                </c:pt>
                <c:pt idx="32229">
                  <c:v>1.4846999999999999E-5</c:v>
                </c:pt>
                <c:pt idx="32230">
                  <c:v>1.5079000000000001E-5</c:v>
                </c:pt>
                <c:pt idx="32231">
                  <c:v>1.4712000000000001E-5</c:v>
                </c:pt>
                <c:pt idx="32232">
                  <c:v>1.4712000000000001E-5</c:v>
                </c:pt>
                <c:pt idx="32233">
                  <c:v>1.4712000000000001E-5</c:v>
                </c:pt>
                <c:pt idx="32234">
                  <c:v>1.5062999999999998E-5</c:v>
                </c:pt>
                <c:pt idx="32235">
                  <c:v>1.5062999999999998E-5</c:v>
                </c:pt>
                <c:pt idx="32236">
                  <c:v>1.4887E-5</c:v>
                </c:pt>
                <c:pt idx="32237">
                  <c:v>1.4996999999999999E-5</c:v>
                </c:pt>
                <c:pt idx="32238">
                  <c:v>1.4826E-5</c:v>
                </c:pt>
                <c:pt idx="32239">
                  <c:v>1.4826E-5</c:v>
                </c:pt>
                <c:pt idx="32240">
                  <c:v>1.4826E-5</c:v>
                </c:pt>
                <c:pt idx="32241">
                  <c:v>1.4826E-5</c:v>
                </c:pt>
                <c:pt idx="32242">
                  <c:v>1.4996000000000002E-5</c:v>
                </c:pt>
                <c:pt idx="32243">
                  <c:v>1.4873E-5</c:v>
                </c:pt>
                <c:pt idx="32244">
                  <c:v>1.4873E-5</c:v>
                </c:pt>
                <c:pt idx="32245">
                  <c:v>1.4873E-5</c:v>
                </c:pt>
                <c:pt idx="32246">
                  <c:v>1.4873E-5</c:v>
                </c:pt>
                <c:pt idx="32247">
                  <c:v>1.4873E-5</c:v>
                </c:pt>
                <c:pt idx="32248">
                  <c:v>1.4873E-5</c:v>
                </c:pt>
                <c:pt idx="32249">
                  <c:v>1.4873E-5</c:v>
                </c:pt>
                <c:pt idx="32250">
                  <c:v>1.4703E-5</c:v>
                </c:pt>
                <c:pt idx="32251">
                  <c:v>1.4703E-5</c:v>
                </c:pt>
                <c:pt idx="32252">
                  <c:v>1.4703E-5</c:v>
                </c:pt>
                <c:pt idx="32253">
                  <c:v>1.4703E-5</c:v>
                </c:pt>
                <c:pt idx="32254">
                  <c:v>1.4703E-5</c:v>
                </c:pt>
                <c:pt idx="32255">
                  <c:v>1.4703E-5</c:v>
                </c:pt>
                <c:pt idx="32256">
                  <c:v>1.4703E-5</c:v>
                </c:pt>
                <c:pt idx="32257">
                  <c:v>1.4703E-5</c:v>
                </c:pt>
                <c:pt idx="32258">
                  <c:v>1.4890999999999999E-5</c:v>
                </c:pt>
                <c:pt idx="32259">
                  <c:v>1.4890999999999999E-5</c:v>
                </c:pt>
                <c:pt idx="32260">
                  <c:v>1.4749000000000001E-5</c:v>
                </c:pt>
                <c:pt idx="32261">
                  <c:v>1.4610000000000001E-5</c:v>
                </c:pt>
                <c:pt idx="32262">
                  <c:v>1.4610000000000001E-5</c:v>
                </c:pt>
                <c:pt idx="32263">
                  <c:v>1.4610000000000001E-5</c:v>
                </c:pt>
                <c:pt idx="32264">
                  <c:v>1.4506E-5</c:v>
                </c:pt>
                <c:pt idx="32265">
                  <c:v>1.4615E-5</c:v>
                </c:pt>
                <c:pt idx="32266">
                  <c:v>1.4615E-5</c:v>
                </c:pt>
                <c:pt idx="32267">
                  <c:v>1.4615E-5</c:v>
                </c:pt>
                <c:pt idx="32268">
                  <c:v>1.4615E-5</c:v>
                </c:pt>
                <c:pt idx="32269">
                  <c:v>1.4615E-5</c:v>
                </c:pt>
                <c:pt idx="32270">
                  <c:v>1.4415E-5</c:v>
                </c:pt>
                <c:pt idx="32271">
                  <c:v>1.4415E-5</c:v>
                </c:pt>
                <c:pt idx="32272">
                  <c:v>1.4633999999999999E-5</c:v>
                </c:pt>
                <c:pt idx="32273">
                  <c:v>1.4455000000000001E-5</c:v>
                </c:pt>
                <c:pt idx="32274">
                  <c:v>1.4455000000000001E-5</c:v>
                </c:pt>
                <c:pt idx="32275">
                  <c:v>1.4760000000000001E-5</c:v>
                </c:pt>
                <c:pt idx="32276">
                  <c:v>1.4604000000000001E-5</c:v>
                </c:pt>
                <c:pt idx="32277">
                  <c:v>1.4604000000000001E-5</c:v>
                </c:pt>
                <c:pt idx="32278">
                  <c:v>1.4604000000000001E-5</c:v>
                </c:pt>
                <c:pt idx="32279">
                  <c:v>1.4604000000000001E-5</c:v>
                </c:pt>
                <c:pt idx="32280">
                  <c:v>1.4487E-5</c:v>
                </c:pt>
                <c:pt idx="32281">
                  <c:v>1.4353E-5</c:v>
                </c:pt>
                <c:pt idx="32282">
                  <c:v>1.4353E-5</c:v>
                </c:pt>
                <c:pt idx="32283">
                  <c:v>1.4639E-5</c:v>
                </c:pt>
                <c:pt idx="32284">
                  <c:v>1.4639E-5</c:v>
                </c:pt>
                <c:pt idx="32285">
                  <c:v>1.4639E-5</c:v>
                </c:pt>
                <c:pt idx="32286">
                  <c:v>1.4488000000000001E-5</c:v>
                </c:pt>
                <c:pt idx="32287">
                  <c:v>1.4488000000000001E-5</c:v>
                </c:pt>
                <c:pt idx="32288">
                  <c:v>1.4488000000000001E-5</c:v>
                </c:pt>
                <c:pt idx="32289">
                  <c:v>1.4488000000000001E-5</c:v>
                </c:pt>
                <c:pt idx="32290">
                  <c:v>1.4488000000000001E-5</c:v>
                </c:pt>
                <c:pt idx="32291">
                  <c:v>1.4488000000000001E-5</c:v>
                </c:pt>
                <c:pt idx="32292">
                  <c:v>1.4615E-5</c:v>
                </c:pt>
                <c:pt idx="32293">
                  <c:v>1.4482000000000001E-5</c:v>
                </c:pt>
                <c:pt idx="32294">
                  <c:v>1.4482000000000001E-5</c:v>
                </c:pt>
                <c:pt idx="32295">
                  <c:v>1.4263999999999999E-5</c:v>
                </c:pt>
                <c:pt idx="32296">
                  <c:v>1.4424000000000001E-5</c:v>
                </c:pt>
                <c:pt idx="32297">
                  <c:v>1.4424000000000001E-5</c:v>
                </c:pt>
                <c:pt idx="32298">
                  <c:v>1.4259E-5</c:v>
                </c:pt>
                <c:pt idx="32299">
                  <c:v>1.4259E-5</c:v>
                </c:pt>
                <c:pt idx="32300">
                  <c:v>1.4259E-5</c:v>
                </c:pt>
                <c:pt idx="32301">
                  <c:v>1.4479E-5</c:v>
                </c:pt>
                <c:pt idx="32302">
                  <c:v>1.4479E-5</c:v>
                </c:pt>
                <c:pt idx="32303">
                  <c:v>1.4479E-5</c:v>
                </c:pt>
                <c:pt idx="32304">
                  <c:v>1.4266999999999999E-5</c:v>
                </c:pt>
                <c:pt idx="32305">
                  <c:v>1.4507999999999999E-5</c:v>
                </c:pt>
                <c:pt idx="32306">
                  <c:v>1.4507999999999999E-5</c:v>
                </c:pt>
                <c:pt idx="32307">
                  <c:v>1.4507999999999999E-5</c:v>
                </c:pt>
                <c:pt idx="32308">
                  <c:v>1.4260000000000001E-5</c:v>
                </c:pt>
                <c:pt idx="32309">
                  <c:v>1.4329E-5</c:v>
                </c:pt>
                <c:pt idx="32310">
                  <c:v>1.4329E-5</c:v>
                </c:pt>
                <c:pt idx="32311">
                  <c:v>1.4329E-5</c:v>
                </c:pt>
                <c:pt idx="32312">
                  <c:v>1.4329E-5</c:v>
                </c:pt>
                <c:pt idx="32313">
                  <c:v>1.4247000000000001E-5</c:v>
                </c:pt>
                <c:pt idx="32314">
                  <c:v>1.4247000000000001E-5</c:v>
                </c:pt>
                <c:pt idx="32315">
                  <c:v>1.4247000000000001E-5</c:v>
                </c:pt>
                <c:pt idx="32316">
                  <c:v>1.4042999999999999E-5</c:v>
                </c:pt>
                <c:pt idx="32317">
                  <c:v>1.4133000000000002E-5</c:v>
                </c:pt>
                <c:pt idx="32318">
                  <c:v>1.4133000000000002E-5</c:v>
                </c:pt>
                <c:pt idx="32319">
                  <c:v>1.4133000000000002E-5</c:v>
                </c:pt>
                <c:pt idx="32320">
                  <c:v>1.4133000000000002E-5</c:v>
                </c:pt>
                <c:pt idx="32321">
                  <c:v>1.4133000000000002E-5</c:v>
                </c:pt>
                <c:pt idx="32322">
                  <c:v>1.4133000000000002E-5</c:v>
                </c:pt>
                <c:pt idx="32323">
                  <c:v>1.4133000000000002E-5</c:v>
                </c:pt>
                <c:pt idx="32324">
                  <c:v>1.4133000000000002E-5</c:v>
                </c:pt>
                <c:pt idx="32325">
                  <c:v>1.4351E-5</c:v>
                </c:pt>
                <c:pt idx="32326">
                  <c:v>1.4033000000000001E-5</c:v>
                </c:pt>
                <c:pt idx="32327">
                  <c:v>1.4033000000000001E-5</c:v>
                </c:pt>
                <c:pt idx="32328">
                  <c:v>1.4033000000000001E-5</c:v>
                </c:pt>
                <c:pt idx="32329">
                  <c:v>1.431E-5</c:v>
                </c:pt>
                <c:pt idx="32330">
                  <c:v>1.431E-5</c:v>
                </c:pt>
                <c:pt idx="32331">
                  <c:v>1.4205E-5</c:v>
                </c:pt>
                <c:pt idx="32332">
                  <c:v>1.4205E-5</c:v>
                </c:pt>
                <c:pt idx="32333">
                  <c:v>1.4018E-5</c:v>
                </c:pt>
                <c:pt idx="32334">
                  <c:v>1.4018E-5</c:v>
                </c:pt>
                <c:pt idx="32335">
                  <c:v>1.4018E-5</c:v>
                </c:pt>
                <c:pt idx="32336">
                  <c:v>1.3935E-5</c:v>
                </c:pt>
                <c:pt idx="32337">
                  <c:v>1.3935E-5</c:v>
                </c:pt>
                <c:pt idx="32338">
                  <c:v>1.4102E-5</c:v>
                </c:pt>
                <c:pt idx="32339">
                  <c:v>1.4102E-5</c:v>
                </c:pt>
                <c:pt idx="32340">
                  <c:v>1.4102E-5</c:v>
                </c:pt>
                <c:pt idx="32341">
                  <c:v>1.3944000000000001E-5</c:v>
                </c:pt>
                <c:pt idx="32342">
                  <c:v>1.3916E-5</c:v>
                </c:pt>
                <c:pt idx="32343">
                  <c:v>1.3922999999999999E-5</c:v>
                </c:pt>
                <c:pt idx="32344">
                  <c:v>1.3922999999999999E-5</c:v>
                </c:pt>
                <c:pt idx="32345">
                  <c:v>1.3922999999999999E-5</c:v>
                </c:pt>
                <c:pt idx="32346">
                  <c:v>1.3922999999999999E-5</c:v>
                </c:pt>
                <c:pt idx="32347">
                  <c:v>1.4132E-5</c:v>
                </c:pt>
                <c:pt idx="32348">
                  <c:v>1.4132E-5</c:v>
                </c:pt>
                <c:pt idx="32349">
                  <c:v>1.3833999999999998E-5</c:v>
                </c:pt>
                <c:pt idx="32350">
                  <c:v>1.3833999999999998E-5</c:v>
                </c:pt>
                <c:pt idx="32351">
                  <c:v>1.3833999999999998E-5</c:v>
                </c:pt>
                <c:pt idx="32352">
                  <c:v>1.3972000000000001E-5</c:v>
                </c:pt>
                <c:pt idx="32353">
                  <c:v>1.3783999999999999E-5</c:v>
                </c:pt>
                <c:pt idx="32354">
                  <c:v>1.3972000000000001E-5</c:v>
                </c:pt>
                <c:pt idx="32355">
                  <c:v>1.3972000000000001E-5</c:v>
                </c:pt>
                <c:pt idx="32356">
                  <c:v>1.4126E-5</c:v>
                </c:pt>
                <c:pt idx="32357">
                  <c:v>1.4126E-5</c:v>
                </c:pt>
                <c:pt idx="32358">
                  <c:v>1.4126E-5</c:v>
                </c:pt>
                <c:pt idx="32359">
                  <c:v>1.4126E-5</c:v>
                </c:pt>
                <c:pt idx="32360">
                  <c:v>1.4126E-5</c:v>
                </c:pt>
                <c:pt idx="32361">
                  <c:v>1.4126E-5</c:v>
                </c:pt>
                <c:pt idx="32362">
                  <c:v>1.399E-5</c:v>
                </c:pt>
                <c:pt idx="32363">
                  <c:v>1.4105999999999998E-5</c:v>
                </c:pt>
                <c:pt idx="32364">
                  <c:v>1.3932E-5</c:v>
                </c:pt>
                <c:pt idx="32365">
                  <c:v>1.3932E-5</c:v>
                </c:pt>
                <c:pt idx="32366">
                  <c:v>1.3932E-5</c:v>
                </c:pt>
                <c:pt idx="32367">
                  <c:v>1.3932E-5</c:v>
                </c:pt>
                <c:pt idx="32368">
                  <c:v>1.3932E-5</c:v>
                </c:pt>
                <c:pt idx="32369">
                  <c:v>1.3932E-5</c:v>
                </c:pt>
                <c:pt idx="32370">
                  <c:v>1.3932E-5</c:v>
                </c:pt>
                <c:pt idx="32371">
                  <c:v>1.3932E-5</c:v>
                </c:pt>
                <c:pt idx="32372">
                  <c:v>1.413E-5</c:v>
                </c:pt>
                <c:pt idx="32373">
                  <c:v>1.413E-5</c:v>
                </c:pt>
                <c:pt idx="32374">
                  <c:v>1.413E-5</c:v>
                </c:pt>
                <c:pt idx="32375">
                  <c:v>1.413E-5</c:v>
                </c:pt>
                <c:pt idx="32376">
                  <c:v>1.4391000000000002E-5</c:v>
                </c:pt>
                <c:pt idx="32377">
                  <c:v>1.4297999999999999E-5</c:v>
                </c:pt>
                <c:pt idx="32378">
                  <c:v>1.4208999999999999E-5</c:v>
                </c:pt>
                <c:pt idx="32379">
                  <c:v>1.4208999999999999E-5</c:v>
                </c:pt>
                <c:pt idx="32380">
                  <c:v>1.4440000000000001E-5</c:v>
                </c:pt>
                <c:pt idx="32381">
                  <c:v>1.4440000000000001E-5</c:v>
                </c:pt>
                <c:pt idx="32382">
                  <c:v>1.4440000000000001E-5</c:v>
                </c:pt>
                <c:pt idx="32383">
                  <c:v>1.4440000000000001E-5</c:v>
                </c:pt>
                <c:pt idx="32384">
                  <c:v>1.4440000000000001E-5</c:v>
                </c:pt>
                <c:pt idx="32385">
                  <c:v>1.4440000000000001E-5</c:v>
                </c:pt>
                <c:pt idx="32386">
                  <c:v>1.4440000000000001E-5</c:v>
                </c:pt>
                <c:pt idx="32387">
                  <c:v>1.4440000000000001E-5</c:v>
                </c:pt>
                <c:pt idx="32388">
                  <c:v>1.4440000000000001E-5</c:v>
                </c:pt>
                <c:pt idx="32389">
                  <c:v>1.4671000000000001E-5</c:v>
                </c:pt>
                <c:pt idx="32390">
                  <c:v>1.4525999999999999E-5</c:v>
                </c:pt>
                <c:pt idx="32391">
                  <c:v>1.4525999999999999E-5</c:v>
                </c:pt>
                <c:pt idx="32392">
                  <c:v>1.4525999999999999E-5</c:v>
                </c:pt>
                <c:pt idx="32393">
                  <c:v>1.4525999999999999E-5</c:v>
                </c:pt>
                <c:pt idx="32394">
                  <c:v>1.4463E-5</c:v>
                </c:pt>
                <c:pt idx="32395">
                  <c:v>1.4463E-5</c:v>
                </c:pt>
                <c:pt idx="32396">
                  <c:v>1.4463E-5</c:v>
                </c:pt>
                <c:pt idx="32397">
                  <c:v>1.4463E-5</c:v>
                </c:pt>
                <c:pt idx="32398">
                  <c:v>1.4463E-5</c:v>
                </c:pt>
                <c:pt idx="32399">
                  <c:v>1.4463E-5</c:v>
                </c:pt>
                <c:pt idx="32400">
                  <c:v>1.4272000000000002E-5</c:v>
                </c:pt>
                <c:pt idx="32401">
                  <c:v>1.4424000000000001E-5</c:v>
                </c:pt>
                <c:pt idx="32402">
                  <c:v>1.4424000000000001E-5</c:v>
                </c:pt>
                <c:pt idx="32403">
                  <c:v>1.4424000000000001E-5</c:v>
                </c:pt>
                <c:pt idx="32404">
                  <c:v>1.4424000000000001E-5</c:v>
                </c:pt>
                <c:pt idx="32405">
                  <c:v>1.4639E-5</c:v>
                </c:pt>
                <c:pt idx="32406">
                  <c:v>1.4639E-5</c:v>
                </c:pt>
                <c:pt idx="32407">
                  <c:v>1.4324999999999999E-5</c:v>
                </c:pt>
                <c:pt idx="32408">
                  <c:v>1.4324999999999999E-5</c:v>
                </c:pt>
                <c:pt idx="32409">
                  <c:v>1.4324999999999999E-5</c:v>
                </c:pt>
                <c:pt idx="32410">
                  <c:v>1.449E-5</c:v>
                </c:pt>
                <c:pt idx="32411">
                  <c:v>1.449E-5</c:v>
                </c:pt>
                <c:pt idx="32412">
                  <c:v>1.449E-5</c:v>
                </c:pt>
                <c:pt idx="32413">
                  <c:v>1.449E-5</c:v>
                </c:pt>
                <c:pt idx="32414">
                  <c:v>1.449E-5</c:v>
                </c:pt>
                <c:pt idx="32415">
                  <c:v>1.449E-5</c:v>
                </c:pt>
                <c:pt idx="32416">
                  <c:v>1.4353E-5</c:v>
                </c:pt>
                <c:pt idx="32417">
                  <c:v>1.4182000000000001E-5</c:v>
                </c:pt>
                <c:pt idx="32418">
                  <c:v>1.4365000000000001E-5</c:v>
                </c:pt>
                <c:pt idx="32419">
                  <c:v>1.4365000000000001E-5</c:v>
                </c:pt>
                <c:pt idx="32420">
                  <c:v>1.4365000000000001E-5</c:v>
                </c:pt>
                <c:pt idx="32421">
                  <c:v>1.4538E-5</c:v>
                </c:pt>
                <c:pt idx="32422">
                  <c:v>1.4538E-5</c:v>
                </c:pt>
                <c:pt idx="32423">
                  <c:v>1.4483999999999999E-5</c:v>
                </c:pt>
                <c:pt idx="32424">
                  <c:v>1.4483999999999999E-5</c:v>
                </c:pt>
                <c:pt idx="32425">
                  <c:v>1.4483999999999999E-5</c:v>
                </c:pt>
                <c:pt idx="32426">
                  <c:v>1.4212E-5</c:v>
                </c:pt>
                <c:pt idx="32427">
                  <c:v>1.4212E-5</c:v>
                </c:pt>
                <c:pt idx="32428">
                  <c:v>1.4435E-5</c:v>
                </c:pt>
                <c:pt idx="32429">
                  <c:v>1.4435E-5</c:v>
                </c:pt>
                <c:pt idx="32430">
                  <c:v>1.4435E-5</c:v>
                </c:pt>
                <c:pt idx="32431">
                  <c:v>1.4415E-5</c:v>
                </c:pt>
                <c:pt idx="32432">
                  <c:v>1.4415E-5</c:v>
                </c:pt>
                <c:pt idx="32433">
                  <c:v>1.4684E-5</c:v>
                </c:pt>
                <c:pt idx="32434">
                  <c:v>1.4779999999999999E-5</c:v>
                </c:pt>
                <c:pt idx="32435">
                  <c:v>1.4779999999999999E-5</c:v>
                </c:pt>
                <c:pt idx="32436">
                  <c:v>1.4779999999999999E-5</c:v>
                </c:pt>
                <c:pt idx="32437">
                  <c:v>1.4627000000000001E-5</c:v>
                </c:pt>
                <c:pt idx="32438">
                  <c:v>1.4521E-5</c:v>
                </c:pt>
                <c:pt idx="32439">
                  <c:v>1.4521E-5</c:v>
                </c:pt>
                <c:pt idx="32440">
                  <c:v>1.4521E-5</c:v>
                </c:pt>
                <c:pt idx="32441">
                  <c:v>1.4521E-5</c:v>
                </c:pt>
                <c:pt idx="32442">
                  <c:v>1.4521E-5</c:v>
                </c:pt>
                <c:pt idx="32443">
                  <c:v>1.4521E-5</c:v>
                </c:pt>
                <c:pt idx="32444">
                  <c:v>1.4618999999999998E-5</c:v>
                </c:pt>
                <c:pt idx="32445">
                  <c:v>1.4618999999999998E-5</c:v>
                </c:pt>
                <c:pt idx="32446">
                  <c:v>1.4618999999999998E-5</c:v>
                </c:pt>
                <c:pt idx="32447">
                  <c:v>1.4618999999999998E-5</c:v>
                </c:pt>
                <c:pt idx="32448">
                  <c:v>1.4618999999999998E-5</c:v>
                </c:pt>
                <c:pt idx="32449">
                  <c:v>1.4471999999999998E-5</c:v>
                </c:pt>
                <c:pt idx="32450">
                  <c:v>1.4677000000000002E-5</c:v>
                </c:pt>
                <c:pt idx="32451">
                  <c:v>1.4524999999999999E-5</c:v>
                </c:pt>
                <c:pt idx="32452">
                  <c:v>1.4602000000000002E-5</c:v>
                </c:pt>
                <c:pt idx="32453">
                  <c:v>1.4778E-5</c:v>
                </c:pt>
                <c:pt idx="32454">
                  <c:v>1.4778E-5</c:v>
                </c:pt>
                <c:pt idx="32455">
                  <c:v>1.4778E-5</c:v>
                </c:pt>
                <c:pt idx="32456">
                  <c:v>1.4778E-5</c:v>
                </c:pt>
                <c:pt idx="32457">
                  <c:v>1.4907999999999999E-5</c:v>
                </c:pt>
                <c:pt idx="32458">
                  <c:v>1.4907999999999999E-5</c:v>
                </c:pt>
                <c:pt idx="32459">
                  <c:v>1.4907999999999999E-5</c:v>
                </c:pt>
                <c:pt idx="32460">
                  <c:v>1.4907999999999999E-5</c:v>
                </c:pt>
                <c:pt idx="32461">
                  <c:v>1.4907999999999999E-5</c:v>
                </c:pt>
                <c:pt idx="32462">
                  <c:v>1.5015999999999998E-5</c:v>
                </c:pt>
                <c:pt idx="32463">
                  <c:v>1.5015999999999998E-5</c:v>
                </c:pt>
                <c:pt idx="32464">
                  <c:v>1.5015999999999998E-5</c:v>
                </c:pt>
                <c:pt idx="32465">
                  <c:v>1.5015999999999998E-5</c:v>
                </c:pt>
                <c:pt idx="32466">
                  <c:v>1.5015999999999998E-5</c:v>
                </c:pt>
                <c:pt idx="32467">
                  <c:v>1.5015999999999998E-5</c:v>
                </c:pt>
                <c:pt idx="32468">
                  <c:v>1.5015999999999998E-5</c:v>
                </c:pt>
                <c:pt idx="32469">
                  <c:v>1.4754999999999998E-5</c:v>
                </c:pt>
                <c:pt idx="32470">
                  <c:v>1.4976999999999999E-5</c:v>
                </c:pt>
                <c:pt idx="32471">
                  <c:v>1.4976999999999999E-5</c:v>
                </c:pt>
                <c:pt idx="32472">
                  <c:v>1.4976999999999999E-5</c:v>
                </c:pt>
                <c:pt idx="32473">
                  <c:v>1.4976999999999999E-5</c:v>
                </c:pt>
                <c:pt idx="32474">
                  <c:v>1.4976999999999999E-5</c:v>
                </c:pt>
                <c:pt idx="32475">
                  <c:v>1.4976999999999999E-5</c:v>
                </c:pt>
                <c:pt idx="32476">
                  <c:v>1.4976999999999999E-5</c:v>
                </c:pt>
                <c:pt idx="32477">
                  <c:v>1.4976999999999999E-5</c:v>
                </c:pt>
                <c:pt idx="32478">
                  <c:v>1.4976999999999999E-5</c:v>
                </c:pt>
                <c:pt idx="32479">
                  <c:v>1.4976999999999999E-5</c:v>
                </c:pt>
                <c:pt idx="32480">
                  <c:v>1.5226999999999998E-5</c:v>
                </c:pt>
                <c:pt idx="32481">
                  <c:v>1.5226999999999998E-5</c:v>
                </c:pt>
                <c:pt idx="32482">
                  <c:v>1.5017E-5</c:v>
                </c:pt>
                <c:pt idx="32483">
                  <c:v>1.5017E-5</c:v>
                </c:pt>
                <c:pt idx="32484">
                  <c:v>1.5017E-5</c:v>
                </c:pt>
                <c:pt idx="32485">
                  <c:v>1.5132999999999999E-5</c:v>
                </c:pt>
                <c:pt idx="32486">
                  <c:v>1.4862000000000001E-5</c:v>
                </c:pt>
                <c:pt idx="32487">
                  <c:v>1.4862000000000001E-5</c:v>
                </c:pt>
                <c:pt idx="32488">
                  <c:v>1.4862000000000001E-5</c:v>
                </c:pt>
                <c:pt idx="32489">
                  <c:v>1.4686E-5</c:v>
                </c:pt>
                <c:pt idx="32490">
                  <c:v>1.4912000000000001E-5</c:v>
                </c:pt>
                <c:pt idx="32491">
                  <c:v>1.4574000000000001E-5</c:v>
                </c:pt>
                <c:pt idx="32492">
                  <c:v>1.4766999999999999E-5</c:v>
                </c:pt>
                <c:pt idx="32493">
                  <c:v>1.4766999999999999E-5</c:v>
                </c:pt>
                <c:pt idx="32494">
                  <c:v>1.4766999999999999E-5</c:v>
                </c:pt>
                <c:pt idx="32495">
                  <c:v>1.4766999999999999E-5</c:v>
                </c:pt>
                <c:pt idx="32496">
                  <c:v>1.4839E-5</c:v>
                </c:pt>
                <c:pt idx="32497">
                  <c:v>1.4839E-5</c:v>
                </c:pt>
                <c:pt idx="32498">
                  <c:v>1.4839E-5</c:v>
                </c:pt>
                <c:pt idx="32499">
                  <c:v>1.4839E-5</c:v>
                </c:pt>
                <c:pt idx="32500">
                  <c:v>1.4724000000000002E-5</c:v>
                </c:pt>
                <c:pt idx="32501">
                  <c:v>1.4724000000000002E-5</c:v>
                </c:pt>
                <c:pt idx="32502">
                  <c:v>1.4724000000000002E-5</c:v>
                </c:pt>
                <c:pt idx="32503">
                  <c:v>1.4588000000000002E-5</c:v>
                </c:pt>
                <c:pt idx="32504">
                  <c:v>1.4588000000000002E-5</c:v>
                </c:pt>
                <c:pt idx="32505">
                  <c:v>1.4588000000000002E-5</c:v>
                </c:pt>
                <c:pt idx="32506">
                  <c:v>1.4755999999999999E-5</c:v>
                </c:pt>
                <c:pt idx="32507">
                  <c:v>1.4446E-5</c:v>
                </c:pt>
                <c:pt idx="32508">
                  <c:v>1.4446E-5</c:v>
                </c:pt>
                <c:pt idx="32509">
                  <c:v>1.4446E-5</c:v>
                </c:pt>
                <c:pt idx="32510">
                  <c:v>1.4582999999999999E-5</c:v>
                </c:pt>
                <c:pt idx="32511">
                  <c:v>1.4582999999999999E-5</c:v>
                </c:pt>
                <c:pt idx="32512">
                  <c:v>1.4582999999999999E-5</c:v>
                </c:pt>
                <c:pt idx="32513">
                  <c:v>1.4582999999999999E-5</c:v>
                </c:pt>
                <c:pt idx="32514">
                  <c:v>1.4809E-5</c:v>
                </c:pt>
                <c:pt idx="32515">
                  <c:v>1.4809E-5</c:v>
                </c:pt>
                <c:pt idx="32516">
                  <c:v>1.4809E-5</c:v>
                </c:pt>
                <c:pt idx="32517">
                  <c:v>1.4605999999999999E-5</c:v>
                </c:pt>
                <c:pt idx="32518">
                  <c:v>1.4863999999999999E-5</c:v>
                </c:pt>
                <c:pt idx="32519">
                  <c:v>1.4715000000000001E-5</c:v>
                </c:pt>
                <c:pt idx="32520">
                  <c:v>1.4715000000000001E-5</c:v>
                </c:pt>
                <c:pt idx="32521">
                  <c:v>1.4715000000000001E-5</c:v>
                </c:pt>
                <c:pt idx="32522">
                  <c:v>1.4715000000000001E-5</c:v>
                </c:pt>
                <c:pt idx="32523">
                  <c:v>1.4715000000000001E-5</c:v>
                </c:pt>
                <c:pt idx="32524">
                  <c:v>1.4715000000000001E-5</c:v>
                </c:pt>
                <c:pt idx="32525">
                  <c:v>1.4715000000000001E-5</c:v>
                </c:pt>
                <c:pt idx="32526">
                  <c:v>1.4715000000000001E-5</c:v>
                </c:pt>
                <c:pt idx="32527">
                  <c:v>1.4715000000000001E-5</c:v>
                </c:pt>
                <c:pt idx="32528">
                  <c:v>1.4715000000000001E-5</c:v>
                </c:pt>
                <c:pt idx="32529">
                  <c:v>1.4629E-5</c:v>
                </c:pt>
                <c:pt idx="32530">
                  <c:v>1.4726000000000001E-5</c:v>
                </c:pt>
                <c:pt idx="32531">
                  <c:v>1.4726000000000001E-5</c:v>
                </c:pt>
                <c:pt idx="32532">
                  <c:v>1.4726000000000001E-5</c:v>
                </c:pt>
                <c:pt idx="32533">
                  <c:v>1.4726000000000001E-5</c:v>
                </c:pt>
                <c:pt idx="32534">
                  <c:v>1.4726000000000001E-5</c:v>
                </c:pt>
                <c:pt idx="32535">
                  <c:v>1.4935999999999999E-5</c:v>
                </c:pt>
                <c:pt idx="32536">
                  <c:v>1.4935999999999999E-5</c:v>
                </c:pt>
                <c:pt idx="32537">
                  <c:v>1.4935999999999999E-5</c:v>
                </c:pt>
                <c:pt idx="32538">
                  <c:v>1.504E-5</c:v>
                </c:pt>
                <c:pt idx="32539">
                  <c:v>1.4863999999999999E-5</c:v>
                </c:pt>
                <c:pt idx="32540">
                  <c:v>1.4863999999999999E-5</c:v>
                </c:pt>
                <c:pt idx="32541">
                  <c:v>1.4735E-5</c:v>
                </c:pt>
                <c:pt idx="32542">
                  <c:v>1.4735E-5</c:v>
                </c:pt>
                <c:pt idx="32543">
                  <c:v>1.4735E-5</c:v>
                </c:pt>
                <c:pt idx="32544">
                  <c:v>1.4735E-5</c:v>
                </c:pt>
                <c:pt idx="32545">
                  <c:v>1.4735E-5</c:v>
                </c:pt>
                <c:pt idx="32546">
                  <c:v>1.484E-5</c:v>
                </c:pt>
                <c:pt idx="32547">
                  <c:v>1.484E-5</c:v>
                </c:pt>
                <c:pt idx="32548">
                  <c:v>1.484E-5</c:v>
                </c:pt>
                <c:pt idx="32549">
                  <c:v>1.484E-5</c:v>
                </c:pt>
                <c:pt idx="32550">
                  <c:v>1.484E-5</c:v>
                </c:pt>
                <c:pt idx="32551">
                  <c:v>1.484E-5</c:v>
                </c:pt>
                <c:pt idx="32552">
                  <c:v>1.484E-5</c:v>
                </c:pt>
                <c:pt idx="32553">
                  <c:v>1.484E-5</c:v>
                </c:pt>
                <c:pt idx="32554">
                  <c:v>1.484E-5</c:v>
                </c:pt>
                <c:pt idx="32555">
                  <c:v>1.484E-5</c:v>
                </c:pt>
                <c:pt idx="32556">
                  <c:v>1.484E-5</c:v>
                </c:pt>
                <c:pt idx="32557">
                  <c:v>1.484E-5</c:v>
                </c:pt>
                <c:pt idx="32558">
                  <c:v>1.484E-5</c:v>
                </c:pt>
                <c:pt idx="32559">
                  <c:v>1.4865999999999998E-5</c:v>
                </c:pt>
                <c:pt idx="32560">
                  <c:v>1.4865999999999998E-5</c:v>
                </c:pt>
                <c:pt idx="32561">
                  <c:v>1.4865999999999998E-5</c:v>
                </c:pt>
                <c:pt idx="32562">
                  <c:v>1.4769999999999999E-5</c:v>
                </c:pt>
                <c:pt idx="32563">
                  <c:v>1.5037E-5</c:v>
                </c:pt>
                <c:pt idx="32564">
                  <c:v>1.5037E-5</c:v>
                </c:pt>
                <c:pt idx="32565">
                  <c:v>1.5037E-5</c:v>
                </c:pt>
                <c:pt idx="32566">
                  <c:v>1.5037E-5</c:v>
                </c:pt>
                <c:pt idx="32567">
                  <c:v>1.4747E-5</c:v>
                </c:pt>
                <c:pt idx="32568">
                  <c:v>1.4938000000000002E-5</c:v>
                </c:pt>
                <c:pt idx="32569">
                  <c:v>1.4691999999999999E-5</c:v>
                </c:pt>
                <c:pt idx="32570">
                  <c:v>1.4691999999999999E-5</c:v>
                </c:pt>
                <c:pt idx="32571">
                  <c:v>1.4976E-5</c:v>
                </c:pt>
                <c:pt idx="32572">
                  <c:v>1.4707999999999999E-5</c:v>
                </c:pt>
                <c:pt idx="32573">
                  <c:v>1.4840999999999999E-5</c:v>
                </c:pt>
                <c:pt idx="32574">
                  <c:v>1.4840999999999999E-5</c:v>
                </c:pt>
                <c:pt idx="32575">
                  <c:v>1.4646E-5</c:v>
                </c:pt>
                <c:pt idx="32576">
                  <c:v>1.4965999999999999E-5</c:v>
                </c:pt>
                <c:pt idx="32577">
                  <c:v>1.4965999999999999E-5</c:v>
                </c:pt>
                <c:pt idx="32578">
                  <c:v>1.4965999999999999E-5</c:v>
                </c:pt>
                <c:pt idx="32579">
                  <c:v>1.4771000000000001E-5</c:v>
                </c:pt>
                <c:pt idx="32580">
                  <c:v>1.4771000000000001E-5</c:v>
                </c:pt>
                <c:pt idx="32581">
                  <c:v>1.4771000000000001E-5</c:v>
                </c:pt>
                <c:pt idx="32582">
                  <c:v>1.5021000000000001E-5</c:v>
                </c:pt>
                <c:pt idx="32583">
                  <c:v>1.5021000000000001E-5</c:v>
                </c:pt>
                <c:pt idx="32584">
                  <c:v>1.4924000000000001E-5</c:v>
                </c:pt>
                <c:pt idx="32585">
                  <c:v>1.4924000000000001E-5</c:v>
                </c:pt>
                <c:pt idx="32586">
                  <c:v>1.4752E-5</c:v>
                </c:pt>
                <c:pt idx="32587">
                  <c:v>1.4752E-5</c:v>
                </c:pt>
                <c:pt idx="32588">
                  <c:v>1.4752E-5</c:v>
                </c:pt>
                <c:pt idx="32589">
                  <c:v>1.49E-5</c:v>
                </c:pt>
                <c:pt idx="32590">
                  <c:v>1.49E-5</c:v>
                </c:pt>
                <c:pt idx="32591">
                  <c:v>1.49E-5</c:v>
                </c:pt>
                <c:pt idx="32592">
                  <c:v>1.49E-5</c:v>
                </c:pt>
                <c:pt idx="32593">
                  <c:v>1.49E-5</c:v>
                </c:pt>
                <c:pt idx="32594">
                  <c:v>1.49E-5</c:v>
                </c:pt>
                <c:pt idx="32595">
                  <c:v>1.4647999999999999E-5</c:v>
                </c:pt>
                <c:pt idx="32596">
                  <c:v>1.4951999999999998E-5</c:v>
                </c:pt>
                <c:pt idx="32597">
                  <c:v>1.4951999999999998E-5</c:v>
                </c:pt>
                <c:pt idx="32598">
                  <c:v>1.4951999999999998E-5</c:v>
                </c:pt>
                <c:pt idx="32599">
                  <c:v>1.4951999999999998E-5</c:v>
                </c:pt>
                <c:pt idx="32600">
                  <c:v>1.4951999999999998E-5</c:v>
                </c:pt>
                <c:pt idx="32601">
                  <c:v>1.4951999999999998E-5</c:v>
                </c:pt>
                <c:pt idx="32602">
                  <c:v>1.4951999999999998E-5</c:v>
                </c:pt>
                <c:pt idx="32603">
                  <c:v>1.4951999999999998E-5</c:v>
                </c:pt>
                <c:pt idx="32604">
                  <c:v>1.4902000000000001E-5</c:v>
                </c:pt>
                <c:pt idx="32605">
                  <c:v>1.4902000000000001E-5</c:v>
                </c:pt>
                <c:pt idx="32606">
                  <c:v>1.4684E-5</c:v>
                </c:pt>
                <c:pt idx="32607">
                  <c:v>1.4684E-5</c:v>
                </c:pt>
                <c:pt idx="32608">
                  <c:v>1.4684E-5</c:v>
                </c:pt>
                <c:pt idx="32609">
                  <c:v>1.4684E-5</c:v>
                </c:pt>
                <c:pt idx="32610">
                  <c:v>1.4538999999999999E-5</c:v>
                </c:pt>
                <c:pt idx="32611">
                  <c:v>1.4718E-5</c:v>
                </c:pt>
                <c:pt idx="32612">
                  <c:v>1.4718E-5</c:v>
                </c:pt>
                <c:pt idx="32613">
                  <c:v>1.4918999999999999E-5</c:v>
                </c:pt>
                <c:pt idx="32614">
                  <c:v>1.4918999999999999E-5</c:v>
                </c:pt>
                <c:pt idx="32615">
                  <c:v>1.5007999999999999E-5</c:v>
                </c:pt>
                <c:pt idx="32616">
                  <c:v>1.5007999999999999E-5</c:v>
                </c:pt>
                <c:pt idx="32617">
                  <c:v>1.5047E-5</c:v>
                </c:pt>
                <c:pt idx="32618">
                  <c:v>1.5047E-5</c:v>
                </c:pt>
                <c:pt idx="32619">
                  <c:v>1.5047E-5</c:v>
                </c:pt>
                <c:pt idx="32620">
                  <c:v>1.5047E-5</c:v>
                </c:pt>
                <c:pt idx="32621">
                  <c:v>1.5047E-5</c:v>
                </c:pt>
                <c:pt idx="32622">
                  <c:v>1.5047E-5</c:v>
                </c:pt>
                <c:pt idx="32623">
                  <c:v>1.5047E-5</c:v>
                </c:pt>
                <c:pt idx="32624">
                  <c:v>1.4849000000000001E-5</c:v>
                </c:pt>
                <c:pt idx="32625">
                  <c:v>1.5034E-5</c:v>
                </c:pt>
                <c:pt idx="32626">
                  <c:v>1.4804000000000001E-5</c:v>
                </c:pt>
                <c:pt idx="32627">
                  <c:v>1.4804000000000001E-5</c:v>
                </c:pt>
                <c:pt idx="32628">
                  <c:v>1.4804000000000001E-5</c:v>
                </c:pt>
                <c:pt idx="32629">
                  <c:v>1.4804000000000001E-5</c:v>
                </c:pt>
                <c:pt idx="32630">
                  <c:v>1.4665000000000001E-5</c:v>
                </c:pt>
                <c:pt idx="32631">
                  <c:v>1.4665000000000001E-5</c:v>
                </c:pt>
                <c:pt idx="32632">
                  <c:v>1.4774000000000001E-5</c:v>
                </c:pt>
                <c:pt idx="32633">
                  <c:v>1.4774000000000001E-5</c:v>
                </c:pt>
                <c:pt idx="32634">
                  <c:v>1.4774000000000001E-5</c:v>
                </c:pt>
                <c:pt idx="32635">
                  <c:v>1.4774000000000001E-5</c:v>
                </c:pt>
                <c:pt idx="32636">
                  <c:v>1.4774000000000001E-5</c:v>
                </c:pt>
                <c:pt idx="32637">
                  <c:v>1.4980999999999999E-5</c:v>
                </c:pt>
                <c:pt idx="32638">
                  <c:v>1.4741999999999999E-5</c:v>
                </c:pt>
                <c:pt idx="32639">
                  <c:v>1.4741999999999999E-5</c:v>
                </c:pt>
                <c:pt idx="32640">
                  <c:v>1.4741999999999999E-5</c:v>
                </c:pt>
                <c:pt idx="32641">
                  <c:v>1.4741999999999999E-5</c:v>
                </c:pt>
                <c:pt idx="32642">
                  <c:v>1.4523E-5</c:v>
                </c:pt>
                <c:pt idx="32643">
                  <c:v>1.4523E-5</c:v>
                </c:pt>
                <c:pt idx="32644">
                  <c:v>1.4523E-5</c:v>
                </c:pt>
                <c:pt idx="32645">
                  <c:v>1.4838000000000001E-5</c:v>
                </c:pt>
                <c:pt idx="32646">
                  <c:v>1.4567E-5</c:v>
                </c:pt>
                <c:pt idx="32647">
                  <c:v>1.4567E-5</c:v>
                </c:pt>
                <c:pt idx="32648">
                  <c:v>1.4893000000000001E-5</c:v>
                </c:pt>
                <c:pt idx="32649">
                  <c:v>1.4893000000000001E-5</c:v>
                </c:pt>
                <c:pt idx="32650">
                  <c:v>1.4699000000000001E-5</c:v>
                </c:pt>
                <c:pt idx="32651">
                  <c:v>1.4958E-5</c:v>
                </c:pt>
                <c:pt idx="32652">
                  <c:v>1.4958E-5</c:v>
                </c:pt>
                <c:pt idx="32653">
                  <c:v>1.4958E-5</c:v>
                </c:pt>
                <c:pt idx="32654">
                  <c:v>1.4768999999999999E-5</c:v>
                </c:pt>
                <c:pt idx="32655">
                  <c:v>1.4768999999999999E-5</c:v>
                </c:pt>
                <c:pt idx="32656">
                  <c:v>1.4768999999999999E-5</c:v>
                </c:pt>
                <c:pt idx="32657">
                  <c:v>1.4768999999999999E-5</c:v>
                </c:pt>
                <c:pt idx="32658">
                  <c:v>1.4996999999999999E-5</c:v>
                </c:pt>
                <c:pt idx="32659">
                  <c:v>1.4996999999999999E-5</c:v>
                </c:pt>
                <c:pt idx="32660">
                  <c:v>1.485E-5</c:v>
                </c:pt>
                <c:pt idx="32661">
                  <c:v>1.4666999999999999E-5</c:v>
                </c:pt>
                <c:pt idx="32662">
                  <c:v>1.4796E-5</c:v>
                </c:pt>
                <c:pt idx="32663">
                  <c:v>1.4482999999999998E-5</c:v>
                </c:pt>
                <c:pt idx="32664">
                  <c:v>1.4699000000000001E-5</c:v>
                </c:pt>
                <c:pt idx="32665">
                  <c:v>1.4979E-5</c:v>
                </c:pt>
                <c:pt idx="32666">
                  <c:v>1.4979E-5</c:v>
                </c:pt>
                <c:pt idx="32667">
                  <c:v>1.4979E-5</c:v>
                </c:pt>
                <c:pt idx="32668">
                  <c:v>1.4979E-5</c:v>
                </c:pt>
                <c:pt idx="32669">
                  <c:v>1.4979E-5</c:v>
                </c:pt>
                <c:pt idx="32670">
                  <c:v>1.4979E-5</c:v>
                </c:pt>
                <c:pt idx="32671">
                  <c:v>1.4979E-5</c:v>
                </c:pt>
                <c:pt idx="32672">
                  <c:v>1.4979E-5</c:v>
                </c:pt>
                <c:pt idx="32673">
                  <c:v>1.4860999999999999E-5</c:v>
                </c:pt>
                <c:pt idx="32674">
                  <c:v>1.4860999999999999E-5</c:v>
                </c:pt>
                <c:pt idx="32675">
                  <c:v>1.4628E-5</c:v>
                </c:pt>
                <c:pt idx="32676">
                  <c:v>1.4628E-5</c:v>
                </c:pt>
                <c:pt idx="32677">
                  <c:v>1.4628E-5</c:v>
                </c:pt>
                <c:pt idx="32678">
                  <c:v>1.4628E-5</c:v>
                </c:pt>
                <c:pt idx="32679">
                  <c:v>1.4628E-5</c:v>
                </c:pt>
                <c:pt idx="32680">
                  <c:v>1.4628E-5</c:v>
                </c:pt>
                <c:pt idx="32681">
                  <c:v>1.4628E-5</c:v>
                </c:pt>
                <c:pt idx="32682">
                  <c:v>1.4628E-5</c:v>
                </c:pt>
                <c:pt idx="32683">
                  <c:v>1.4628E-5</c:v>
                </c:pt>
                <c:pt idx="32684">
                  <c:v>1.4628E-5</c:v>
                </c:pt>
                <c:pt idx="32685">
                  <c:v>1.4628E-5</c:v>
                </c:pt>
                <c:pt idx="32686">
                  <c:v>1.4851000000000001E-5</c:v>
                </c:pt>
                <c:pt idx="32687">
                  <c:v>1.4851000000000001E-5</c:v>
                </c:pt>
                <c:pt idx="32688">
                  <c:v>1.4764E-5</c:v>
                </c:pt>
                <c:pt idx="32689">
                  <c:v>1.4487E-5</c:v>
                </c:pt>
                <c:pt idx="32690">
                  <c:v>1.4487E-5</c:v>
                </c:pt>
                <c:pt idx="32691">
                  <c:v>1.4487E-5</c:v>
                </c:pt>
                <c:pt idx="32692">
                  <c:v>1.4487E-5</c:v>
                </c:pt>
                <c:pt idx="32693">
                  <c:v>1.4487E-5</c:v>
                </c:pt>
                <c:pt idx="32694">
                  <c:v>1.4487E-5</c:v>
                </c:pt>
                <c:pt idx="32695">
                  <c:v>1.4487E-5</c:v>
                </c:pt>
                <c:pt idx="32696">
                  <c:v>1.4487E-5</c:v>
                </c:pt>
                <c:pt idx="32697">
                  <c:v>1.4487E-5</c:v>
                </c:pt>
                <c:pt idx="32698">
                  <c:v>1.4487E-5</c:v>
                </c:pt>
                <c:pt idx="32699">
                  <c:v>1.4283999999999999E-5</c:v>
                </c:pt>
                <c:pt idx="32700">
                  <c:v>1.4102E-5</c:v>
                </c:pt>
                <c:pt idx="32701">
                  <c:v>1.4102E-5</c:v>
                </c:pt>
                <c:pt idx="32702">
                  <c:v>1.4102E-5</c:v>
                </c:pt>
                <c:pt idx="32703">
                  <c:v>1.4102E-5</c:v>
                </c:pt>
                <c:pt idx="32704">
                  <c:v>1.4102E-5</c:v>
                </c:pt>
                <c:pt idx="32705">
                  <c:v>1.4102E-5</c:v>
                </c:pt>
                <c:pt idx="32706">
                  <c:v>1.4186000000000001E-5</c:v>
                </c:pt>
                <c:pt idx="32707">
                  <c:v>1.4186000000000001E-5</c:v>
                </c:pt>
                <c:pt idx="32708">
                  <c:v>1.4452999999999999E-5</c:v>
                </c:pt>
                <c:pt idx="32709">
                  <c:v>1.4324999999999999E-5</c:v>
                </c:pt>
                <c:pt idx="32710">
                  <c:v>1.4324999999999999E-5</c:v>
                </c:pt>
                <c:pt idx="32711">
                  <c:v>1.4324999999999999E-5</c:v>
                </c:pt>
                <c:pt idx="32712">
                  <c:v>1.4324999999999999E-5</c:v>
                </c:pt>
                <c:pt idx="32713">
                  <c:v>1.4324999999999999E-5</c:v>
                </c:pt>
                <c:pt idx="32714">
                  <c:v>1.4517E-5</c:v>
                </c:pt>
                <c:pt idx="32715">
                  <c:v>1.4517E-5</c:v>
                </c:pt>
                <c:pt idx="32716">
                  <c:v>1.4517E-5</c:v>
                </c:pt>
                <c:pt idx="32717">
                  <c:v>1.4372999999999999E-5</c:v>
                </c:pt>
                <c:pt idx="32718">
                  <c:v>1.4372999999999999E-5</c:v>
                </c:pt>
                <c:pt idx="32719">
                  <c:v>1.4224999999999998E-5</c:v>
                </c:pt>
                <c:pt idx="32720">
                  <c:v>1.4224999999999998E-5</c:v>
                </c:pt>
                <c:pt idx="32721">
                  <c:v>1.4521E-5</c:v>
                </c:pt>
                <c:pt idx="32722">
                  <c:v>1.4401E-5</c:v>
                </c:pt>
                <c:pt idx="32723">
                  <c:v>1.4401E-5</c:v>
                </c:pt>
                <c:pt idx="32724">
                  <c:v>1.4401E-5</c:v>
                </c:pt>
                <c:pt idx="32725">
                  <c:v>1.417E-5</c:v>
                </c:pt>
                <c:pt idx="32726">
                  <c:v>1.4382000000000001E-5</c:v>
                </c:pt>
                <c:pt idx="32727">
                  <c:v>1.4296E-5</c:v>
                </c:pt>
                <c:pt idx="32728">
                  <c:v>1.4568999999999999E-5</c:v>
                </c:pt>
                <c:pt idx="32729">
                  <c:v>1.4568999999999999E-5</c:v>
                </c:pt>
                <c:pt idx="32730">
                  <c:v>1.4384E-5</c:v>
                </c:pt>
                <c:pt idx="32731">
                  <c:v>1.4384E-5</c:v>
                </c:pt>
                <c:pt idx="32732">
                  <c:v>1.4238999999999999E-5</c:v>
                </c:pt>
                <c:pt idx="32733">
                  <c:v>1.4238999999999999E-5</c:v>
                </c:pt>
                <c:pt idx="32734">
                  <c:v>1.4524E-5</c:v>
                </c:pt>
                <c:pt idx="32735">
                  <c:v>1.4255000000000002E-5</c:v>
                </c:pt>
                <c:pt idx="32736">
                  <c:v>1.4524999999999999E-5</c:v>
                </c:pt>
                <c:pt idx="32737">
                  <c:v>1.4233000000000001E-5</c:v>
                </c:pt>
                <c:pt idx="32738">
                  <c:v>1.4480000000000002E-5</c:v>
                </c:pt>
                <c:pt idx="32739">
                  <c:v>1.4258000000000001E-5</c:v>
                </c:pt>
                <c:pt idx="32740">
                  <c:v>1.4421E-5</c:v>
                </c:pt>
                <c:pt idx="32741">
                  <c:v>1.4421E-5</c:v>
                </c:pt>
                <c:pt idx="32742">
                  <c:v>1.4421E-5</c:v>
                </c:pt>
                <c:pt idx="32743">
                  <c:v>1.4646999999999999E-5</c:v>
                </c:pt>
                <c:pt idx="32744">
                  <c:v>1.4646999999999999E-5</c:v>
                </c:pt>
                <c:pt idx="32745">
                  <c:v>1.4496E-5</c:v>
                </c:pt>
                <c:pt idx="32746">
                  <c:v>1.4496E-5</c:v>
                </c:pt>
                <c:pt idx="32747">
                  <c:v>1.4234E-5</c:v>
                </c:pt>
                <c:pt idx="32748">
                  <c:v>1.4377999999999999E-5</c:v>
                </c:pt>
                <c:pt idx="32749">
                  <c:v>1.4377999999999999E-5</c:v>
                </c:pt>
                <c:pt idx="32750">
                  <c:v>1.4377999999999999E-5</c:v>
                </c:pt>
                <c:pt idx="32751">
                  <c:v>1.4377999999999999E-5</c:v>
                </c:pt>
                <c:pt idx="32752">
                  <c:v>1.4377999999999999E-5</c:v>
                </c:pt>
                <c:pt idx="32753">
                  <c:v>1.4308000000000001E-5</c:v>
                </c:pt>
                <c:pt idx="32754">
                  <c:v>1.4513000000000001E-5</c:v>
                </c:pt>
                <c:pt idx="32755">
                  <c:v>1.4513000000000001E-5</c:v>
                </c:pt>
                <c:pt idx="32756">
                  <c:v>1.4288999999999998E-5</c:v>
                </c:pt>
                <c:pt idx="32757">
                  <c:v>1.4429E-5</c:v>
                </c:pt>
                <c:pt idx="32758">
                  <c:v>1.4429E-5</c:v>
                </c:pt>
                <c:pt idx="32759">
                  <c:v>1.4429E-5</c:v>
                </c:pt>
                <c:pt idx="32760">
                  <c:v>1.4429E-5</c:v>
                </c:pt>
                <c:pt idx="32761">
                  <c:v>1.4741999999999999E-5</c:v>
                </c:pt>
                <c:pt idx="32762">
                  <c:v>1.4602000000000002E-5</c:v>
                </c:pt>
                <c:pt idx="32763">
                  <c:v>1.446E-5</c:v>
                </c:pt>
                <c:pt idx="32764">
                  <c:v>1.4698000000000001E-5</c:v>
                </c:pt>
                <c:pt idx="32765">
                  <c:v>1.4698000000000001E-5</c:v>
                </c:pt>
                <c:pt idx="32766">
                  <c:v>1.4698000000000001E-5</c:v>
                </c:pt>
                <c:pt idx="32767">
                  <c:v>1.4698000000000001E-5</c:v>
                </c:pt>
                <c:pt idx="32768">
                  <c:v>1.4698000000000001E-5</c:v>
                </c:pt>
                <c:pt idx="32769">
                  <c:v>1.4698000000000001E-5</c:v>
                </c:pt>
                <c:pt idx="32770">
                  <c:v>1.4463E-5</c:v>
                </c:pt>
                <c:pt idx="32771">
                  <c:v>1.4463E-5</c:v>
                </c:pt>
                <c:pt idx="32772">
                  <c:v>1.4443E-5</c:v>
                </c:pt>
                <c:pt idx="32773">
                  <c:v>1.4443E-5</c:v>
                </c:pt>
                <c:pt idx="32774">
                  <c:v>1.4248E-5</c:v>
                </c:pt>
                <c:pt idx="32775">
                  <c:v>1.4248E-5</c:v>
                </c:pt>
                <c:pt idx="32776">
                  <c:v>1.4543000000000001E-5</c:v>
                </c:pt>
                <c:pt idx="32777">
                  <c:v>1.4543000000000001E-5</c:v>
                </c:pt>
                <c:pt idx="32778">
                  <c:v>1.4222000000000002E-5</c:v>
                </c:pt>
                <c:pt idx="32779">
                  <c:v>1.4391000000000002E-5</c:v>
                </c:pt>
                <c:pt idx="32780">
                  <c:v>1.4391000000000002E-5</c:v>
                </c:pt>
                <c:pt idx="32781">
                  <c:v>1.4391000000000002E-5</c:v>
                </c:pt>
                <c:pt idx="32782">
                  <c:v>1.4391000000000002E-5</c:v>
                </c:pt>
                <c:pt idx="32783">
                  <c:v>1.4391000000000002E-5</c:v>
                </c:pt>
                <c:pt idx="32784">
                  <c:v>1.4588000000000002E-5</c:v>
                </c:pt>
                <c:pt idx="32785">
                  <c:v>1.4588000000000002E-5</c:v>
                </c:pt>
                <c:pt idx="32786">
                  <c:v>1.4588000000000002E-5</c:v>
                </c:pt>
                <c:pt idx="32787">
                  <c:v>1.4588000000000002E-5</c:v>
                </c:pt>
                <c:pt idx="32788">
                  <c:v>1.4346000000000001E-5</c:v>
                </c:pt>
                <c:pt idx="32789">
                  <c:v>1.4346000000000001E-5</c:v>
                </c:pt>
                <c:pt idx="32790">
                  <c:v>1.4346000000000001E-5</c:v>
                </c:pt>
                <c:pt idx="32791">
                  <c:v>1.4346000000000001E-5</c:v>
                </c:pt>
                <c:pt idx="32792">
                  <c:v>1.4346000000000001E-5</c:v>
                </c:pt>
                <c:pt idx="32793">
                  <c:v>1.4346000000000001E-5</c:v>
                </c:pt>
                <c:pt idx="32794">
                  <c:v>1.4161999999999999E-5</c:v>
                </c:pt>
                <c:pt idx="32795">
                  <c:v>1.4310999999999999E-5</c:v>
                </c:pt>
                <c:pt idx="32796">
                  <c:v>1.4310999999999999E-5</c:v>
                </c:pt>
                <c:pt idx="32797">
                  <c:v>1.4252E-5</c:v>
                </c:pt>
                <c:pt idx="32798">
                  <c:v>1.4252E-5</c:v>
                </c:pt>
                <c:pt idx="32799">
                  <c:v>1.4252E-5</c:v>
                </c:pt>
                <c:pt idx="32800">
                  <c:v>1.4252E-5</c:v>
                </c:pt>
                <c:pt idx="32801">
                  <c:v>1.4204E-5</c:v>
                </c:pt>
                <c:pt idx="32802">
                  <c:v>1.4538E-5</c:v>
                </c:pt>
                <c:pt idx="32803">
                  <c:v>1.4294000000000001E-5</c:v>
                </c:pt>
                <c:pt idx="32804">
                  <c:v>1.4294000000000001E-5</c:v>
                </c:pt>
                <c:pt idx="32805">
                  <c:v>1.4294000000000001E-5</c:v>
                </c:pt>
                <c:pt idx="32806">
                  <c:v>1.4294000000000001E-5</c:v>
                </c:pt>
                <c:pt idx="32807">
                  <c:v>1.4294000000000001E-5</c:v>
                </c:pt>
                <c:pt idx="32808">
                  <c:v>1.4529000000000001E-5</c:v>
                </c:pt>
                <c:pt idx="32809">
                  <c:v>1.4184E-5</c:v>
                </c:pt>
                <c:pt idx="32810">
                  <c:v>1.4184E-5</c:v>
                </c:pt>
                <c:pt idx="32811">
                  <c:v>1.4347999999999999E-5</c:v>
                </c:pt>
                <c:pt idx="32812">
                  <c:v>1.428E-5</c:v>
                </c:pt>
                <c:pt idx="32813">
                  <c:v>1.428E-5</c:v>
                </c:pt>
                <c:pt idx="32814">
                  <c:v>1.4115E-5</c:v>
                </c:pt>
                <c:pt idx="32815">
                  <c:v>1.4003E-5</c:v>
                </c:pt>
                <c:pt idx="32816">
                  <c:v>1.4003E-5</c:v>
                </c:pt>
                <c:pt idx="32817">
                  <c:v>1.4260999999999999E-5</c:v>
                </c:pt>
                <c:pt idx="32818">
                  <c:v>1.4260999999999999E-5</c:v>
                </c:pt>
                <c:pt idx="32819">
                  <c:v>1.4357E-5</c:v>
                </c:pt>
                <c:pt idx="32820">
                  <c:v>1.4174999999999999E-5</c:v>
                </c:pt>
                <c:pt idx="32821">
                  <c:v>1.4349999999999998E-5</c:v>
                </c:pt>
                <c:pt idx="32822">
                  <c:v>1.4349999999999998E-5</c:v>
                </c:pt>
                <c:pt idx="32823">
                  <c:v>1.4349999999999998E-5</c:v>
                </c:pt>
                <c:pt idx="32824">
                  <c:v>1.4349999999999998E-5</c:v>
                </c:pt>
                <c:pt idx="32825">
                  <c:v>1.4349999999999998E-5</c:v>
                </c:pt>
                <c:pt idx="32826">
                  <c:v>1.4349999999999998E-5</c:v>
                </c:pt>
                <c:pt idx="32827">
                  <c:v>1.4349999999999998E-5</c:v>
                </c:pt>
                <c:pt idx="32828">
                  <c:v>1.4349999999999998E-5</c:v>
                </c:pt>
                <c:pt idx="32829">
                  <c:v>1.4349999999999998E-5</c:v>
                </c:pt>
                <c:pt idx="32830">
                  <c:v>1.4085E-5</c:v>
                </c:pt>
                <c:pt idx="32831">
                  <c:v>1.4085E-5</c:v>
                </c:pt>
                <c:pt idx="32832">
                  <c:v>1.4155000000000001E-5</c:v>
                </c:pt>
                <c:pt idx="32833">
                  <c:v>1.4039999999999999E-5</c:v>
                </c:pt>
                <c:pt idx="32834">
                  <c:v>1.4307E-5</c:v>
                </c:pt>
                <c:pt idx="32835">
                  <c:v>1.4307E-5</c:v>
                </c:pt>
                <c:pt idx="32836">
                  <c:v>1.4307E-5</c:v>
                </c:pt>
                <c:pt idx="32837">
                  <c:v>1.4109E-5</c:v>
                </c:pt>
                <c:pt idx="32838">
                  <c:v>1.4297999999999999E-5</c:v>
                </c:pt>
                <c:pt idx="32839">
                  <c:v>1.4441000000000001E-5</c:v>
                </c:pt>
                <c:pt idx="32840">
                  <c:v>1.4252999999999999E-5</c:v>
                </c:pt>
                <c:pt idx="32841">
                  <c:v>1.4527999999999999E-5</c:v>
                </c:pt>
                <c:pt idx="32842">
                  <c:v>1.4272000000000002E-5</c:v>
                </c:pt>
                <c:pt idx="32843">
                  <c:v>1.4371999999999999E-5</c:v>
                </c:pt>
                <c:pt idx="32844">
                  <c:v>1.4371999999999999E-5</c:v>
                </c:pt>
                <c:pt idx="32845">
                  <c:v>1.4371999999999999E-5</c:v>
                </c:pt>
                <c:pt idx="32846">
                  <c:v>1.4371999999999999E-5</c:v>
                </c:pt>
                <c:pt idx="32847">
                  <c:v>1.4371999999999999E-5</c:v>
                </c:pt>
                <c:pt idx="32848">
                  <c:v>1.4601E-5</c:v>
                </c:pt>
                <c:pt idx="32849">
                  <c:v>1.4601E-5</c:v>
                </c:pt>
                <c:pt idx="32850">
                  <c:v>1.4601E-5</c:v>
                </c:pt>
                <c:pt idx="32851">
                  <c:v>1.4601E-5</c:v>
                </c:pt>
                <c:pt idx="32852">
                  <c:v>1.4374999999999999E-5</c:v>
                </c:pt>
                <c:pt idx="32853">
                  <c:v>1.4374999999999999E-5</c:v>
                </c:pt>
                <c:pt idx="32854">
                  <c:v>1.4374999999999999E-5</c:v>
                </c:pt>
                <c:pt idx="32855">
                  <c:v>1.4374999999999999E-5</c:v>
                </c:pt>
                <c:pt idx="32856">
                  <c:v>1.4671000000000001E-5</c:v>
                </c:pt>
                <c:pt idx="32857">
                  <c:v>1.4671000000000001E-5</c:v>
                </c:pt>
                <c:pt idx="32858">
                  <c:v>1.4671000000000001E-5</c:v>
                </c:pt>
                <c:pt idx="32859">
                  <c:v>1.4671000000000001E-5</c:v>
                </c:pt>
                <c:pt idx="32860">
                  <c:v>1.4671000000000001E-5</c:v>
                </c:pt>
                <c:pt idx="32861">
                  <c:v>1.4671000000000001E-5</c:v>
                </c:pt>
                <c:pt idx="32862">
                  <c:v>1.4671000000000001E-5</c:v>
                </c:pt>
                <c:pt idx="32863">
                  <c:v>1.4513999999999999E-5</c:v>
                </c:pt>
                <c:pt idx="32864">
                  <c:v>1.4513999999999999E-5</c:v>
                </c:pt>
                <c:pt idx="32865">
                  <c:v>1.4732999999999999E-5</c:v>
                </c:pt>
                <c:pt idx="32866">
                  <c:v>1.4757000000000001E-5</c:v>
                </c:pt>
                <c:pt idx="32867">
                  <c:v>1.4609E-5</c:v>
                </c:pt>
                <c:pt idx="32868">
                  <c:v>1.4987000000000001E-5</c:v>
                </c:pt>
                <c:pt idx="32869">
                  <c:v>1.4987000000000001E-5</c:v>
                </c:pt>
                <c:pt idx="32870">
                  <c:v>1.4987000000000001E-5</c:v>
                </c:pt>
                <c:pt idx="32871">
                  <c:v>1.4987000000000001E-5</c:v>
                </c:pt>
                <c:pt idx="32872">
                  <c:v>1.4752E-5</c:v>
                </c:pt>
                <c:pt idx="32873">
                  <c:v>1.4752E-5</c:v>
                </c:pt>
                <c:pt idx="32874">
                  <c:v>1.4752E-5</c:v>
                </c:pt>
                <c:pt idx="32875">
                  <c:v>1.4752E-5</c:v>
                </c:pt>
                <c:pt idx="32876">
                  <c:v>1.4752E-5</c:v>
                </c:pt>
                <c:pt idx="32877">
                  <c:v>1.4752E-5</c:v>
                </c:pt>
                <c:pt idx="32878">
                  <c:v>1.4844999999999999E-5</c:v>
                </c:pt>
                <c:pt idx="32879">
                  <c:v>1.4844999999999999E-5</c:v>
                </c:pt>
                <c:pt idx="32880">
                  <c:v>1.4530000000000001E-5</c:v>
                </c:pt>
                <c:pt idx="32881">
                  <c:v>1.4679E-5</c:v>
                </c:pt>
                <c:pt idx="32882">
                  <c:v>1.4679E-5</c:v>
                </c:pt>
                <c:pt idx="32883">
                  <c:v>1.4679E-5</c:v>
                </c:pt>
                <c:pt idx="32884">
                  <c:v>1.4679E-5</c:v>
                </c:pt>
                <c:pt idx="32885">
                  <c:v>1.4679E-5</c:v>
                </c:pt>
                <c:pt idx="32886">
                  <c:v>1.4679E-5</c:v>
                </c:pt>
                <c:pt idx="32887">
                  <c:v>1.4385999999999999E-5</c:v>
                </c:pt>
                <c:pt idx="32888">
                  <c:v>1.4385999999999999E-5</c:v>
                </c:pt>
                <c:pt idx="32889">
                  <c:v>1.4385999999999999E-5</c:v>
                </c:pt>
                <c:pt idx="32890">
                  <c:v>1.4385999999999999E-5</c:v>
                </c:pt>
                <c:pt idx="32891">
                  <c:v>1.4385999999999999E-5</c:v>
                </c:pt>
                <c:pt idx="32892">
                  <c:v>1.4541999999999999E-5</c:v>
                </c:pt>
                <c:pt idx="32893">
                  <c:v>1.4541999999999999E-5</c:v>
                </c:pt>
                <c:pt idx="32894">
                  <c:v>1.4541999999999999E-5</c:v>
                </c:pt>
                <c:pt idx="32895">
                  <c:v>1.4541999999999999E-5</c:v>
                </c:pt>
                <c:pt idx="32896">
                  <c:v>1.4296E-5</c:v>
                </c:pt>
                <c:pt idx="32897">
                  <c:v>1.4296E-5</c:v>
                </c:pt>
                <c:pt idx="32898">
                  <c:v>1.4469000000000002E-5</c:v>
                </c:pt>
                <c:pt idx="32899">
                  <c:v>1.4469000000000002E-5</c:v>
                </c:pt>
                <c:pt idx="32900">
                  <c:v>1.4469000000000002E-5</c:v>
                </c:pt>
                <c:pt idx="32901">
                  <c:v>1.4469000000000002E-5</c:v>
                </c:pt>
                <c:pt idx="32902">
                  <c:v>1.4469000000000002E-5</c:v>
                </c:pt>
                <c:pt idx="32903">
                  <c:v>1.4469000000000002E-5</c:v>
                </c:pt>
                <c:pt idx="32904">
                  <c:v>1.4166999999999998E-5</c:v>
                </c:pt>
                <c:pt idx="32905">
                  <c:v>1.4166999999999998E-5</c:v>
                </c:pt>
                <c:pt idx="32906">
                  <c:v>1.4166999999999998E-5</c:v>
                </c:pt>
                <c:pt idx="32907">
                  <c:v>1.4166999999999998E-5</c:v>
                </c:pt>
                <c:pt idx="32908">
                  <c:v>1.4368E-5</c:v>
                </c:pt>
                <c:pt idx="32909">
                  <c:v>1.4368E-5</c:v>
                </c:pt>
                <c:pt idx="32910">
                  <c:v>1.4368E-5</c:v>
                </c:pt>
                <c:pt idx="32911">
                  <c:v>1.4368E-5</c:v>
                </c:pt>
                <c:pt idx="32912">
                  <c:v>1.4187E-5</c:v>
                </c:pt>
                <c:pt idx="32913">
                  <c:v>1.4187E-5</c:v>
                </c:pt>
                <c:pt idx="32914">
                  <c:v>1.4187E-5</c:v>
                </c:pt>
                <c:pt idx="32915">
                  <c:v>1.4187E-5</c:v>
                </c:pt>
                <c:pt idx="32916">
                  <c:v>1.4394000000000001E-5</c:v>
                </c:pt>
                <c:pt idx="32917">
                  <c:v>1.4394000000000001E-5</c:v>
                </c:pt>
                <c:pt idx="32918">
                  <c:v>1.4662E-5</c:v>
                </c:pt>
                <c:pt idx="32919">
                  <c:v>1.4662E-5</c:v>
                </c:pt>
                <c:pt idx="32920">
                  <c:v>1.4662E-5</c:v>
                </c:pt>
                <c:pt idx="32921">
                  <c:v>1.4662E-5</c:v>
                </c:pt>
                <c:pt idx="32922">
                  <c:v>1.4502000000000001E-5</c:v>
                </c:pt>
                <c:pt idx="32923">
                  <c:v>1.4735999999999999E-5</c:v>
                </c:pt>
                <c:pt idx="32924">
                  <c:v>1.4735999999999999E-5</c:v>
                </c:pt>
                <c:pt idx="32925">
                  <c:v>1.4527999999999999E-5</c:v>
                </c:pt>
                <c:pt idx="32926">
                  <c:v>1.4527999999999999E-5</c:v>
                </c:pt>
                <c:pt idx="32927">
                  <c:v>1.4527999999999999E-5</c:v>
                </c:pt>
                <c:pt idx="32928">
                  <c:v>1.4779999999999999E-5</c:v>
                </c:pt>
                <c:pt idx="32929">
                  <c:v>1.4665000000000001E-5</c:v>
                </c:pt>
                <c:pt idx="32930">
                  <c:v>1.4665000000000001E-5</c:v>
                </c:pt>
                <c:pt idx="32931">
                  <c:v>1.4665000000000001E-5</c:v>
                </c:pt>
                <c:pt idx="32932">
                  <c:v>1.4665000000000001E-5</c:v>
                </c:pt>
                <c:pt idx="32933">
                  <c:v>1.4727000000000001E-5</c:v>
                </c:pt>
                <c:pt idx="32934">
                  <c:v>1.4532000000000001E-5</c:v>
                </c:pt>
                <c:pt idx="32935">
                  <c:v>1.4532000000000001E-5</c:v>
                </c:pt>
                <c:pt idx="32936">
                  <c:v>1.4796999999999999E-5</c:v>
                </c:pt>
                <c:pt idx="32937">
                  <c:v>1.4527999999999999E-5</c:v>
                </c:pt>
                <c:pt idx="32938">
                  <c:v>1.4532000000000001E-5</c:v>
                </c:pt>
                <c:pt idx="32939">
                  <c:v>1.4607999999999998E-5</c:v>
                </c:pt>
                <c:pt idx="32940">
                  <c:v>1.4607999999999998E-5</c:v>
                </c:pt>
                <c:pt idx="32941">
                  <c:v>1.4607999999999998E-5</c:v>
                </c:pt>
                <c:pt idx="32942">
                  <c:v>1.4607999999999998E-5</c:v>
                </c:pt>
                <c:pt idx="32943">
                  <c:v>1.4607999999999998E-5</c:v>
                </c:pt>
                <c:pt idx="32944">
                  <c:v>1.4663999999999999E-5</c:v>
                </c:pt>
                <c:pt idx="32945">
                  <c:v>1.4663999999999999E-5</c:v>
                </c:pt>
                <c:pt idx="32946">
                  <c:v>1.4357E-5</c:v>
                </c:pt>
                <c:pt idx="32947">
                  <c:v>1.4571E-5</c:v>
                </c:pt>
                <c:pt idx="32948">
                  <c:v>1.4571E-5</c:v>
                </c:pt>
                <c:pt idx="32949">
                  <c:v>1.4571E-5</c:v>
                </c:pt>
                <c:pt idx="32950">
                  <c:v>1.4571E-5</c:v>
                </c:pt>
                <c:pt idx="32951">
                  <c:v>1.4252999999999999E-5</c:v>
                </c:pt>
                <c:pt idx="32952">
                  <c:v>1.4252999999999999E-5</c:v>
                </c:pt>
                <c:pt idx="32953">
                  <c:v>1.4252999999999999E-5</c:v>
                </c:pt>
                <c:pt idx="32954">
                  <c:v>1.4574000000000001E-5</c:v>
                </c:pt>
                <c:pt idx="32955">
                  <c:v>1.4396000000000001E-5</c:v>
                </c:pt>
                <c:pt idx="32956">
                  <c:v>1.4595E-5</c:v>
                </c:pt>
                <c:pt idx="32957">
                  <c:v>1.4357E-5</c:v>
                </c:pt>
                <c:pt idx="32958">
                  <c:v>1.4357E-5</c:v>
                </c:pt>
                <c:pt idx="32959">
                  <c:v>1.4357E-5</c:v>
                </c:pt>
                <c:pt idx="32960">
                  <c:v>1.454E-5</c:v>
                </c:pt>
                <c:pt idx="32961">
                  <c:v>1.4419000000000002E-5</c:v>
                </c:pt>
                <c:pt idx="32962">
                  <c:v>1.4419000000000002E-5</c:v>
                </c:pt>
                <c:pt idx="32963">
                  <c:v>1.4632E-5</c:v>
                </c:pt>
                <c:pt idx="32964">
                  <c:v>1.4632E-5</c:v>
                </c:pt>
                <c:pt idx="32965">
                  <c:v>1.4632E-5</c:v>
                </c:pt>
                <c:pt idx="32966">
                  <c:v>1.4632E-5</c:v>
                </c:pt>
                <c:pt idx="32967">
                  <c:v>1.4632E-5</c:v>
                </c:pt>
                <c:pt idx="32968">
                  <c:v>1.4477999999999999E-5</c:v>
                </c:pt>
                <c:pt idx="32969">
                  <c:v>1.4621000000000001E-5</c:v>
                </c:pt>
                <c:pt idx="32970">
                  <c:v>1.4365000000000001E-5</c:v>
                </c:pt>
                <c:pt idx="32971">
                  <c:v>1.4365000000000001E-5</c:v>
                </c:pt>
                <c:pt idx="32972">
                  <c:v>1.464E-5</c:v>
                </c:pt>
                <c:pt idx="32973">
                  <c:v>1.4480000000000002E-5</c:v>
                </c:pt>
                <c:pt idx="32974">
                  <c:v>1.4480000000000002E-5</c:v>
                </c:pt>
                <c:pt idx="32975">
                  <c:v>1.4480000000000002E-5</c:v>
                </c:pt>
                <c:pt idx="32976">
                  <c:v>1.4480000000000002E-5</c:v>
                </c:pt>
                <c:pt idx="32977">
                  <c:v>1.4480000000000002E-5</c:v>
                </c:pt>
                <c:pt idx="32978">
                  <c:v>1.4660999999999999E-5</c:v>
                </c:pt>
                <c:pt idx="32979">
                  <c:v>1.4660999999999999E-5</c:v>
                </c:pt>
                <c:pt idx="32980">
                  <c:v>1.4463E-5</c:v>
                </c:pt>
                <c:pt idx="32981">
                  <c:v>1.4571999999999999E-5</c:v>
                </c:pt>
                <c:pt idx="32982">
                  <c:v>1.4571999999999999E-5</c:v>
                </c:pt>
                <c:pt idx="32983">
                  <c:v>1.4571999999999999E-5</c:v>
                </c:pt>
                <c:pt idx="32984">
                  <c:v>1.4571999999999999E-5</c:v>
                </c:pt>
                <c:pt idx="32985">
                  <c:v>1.4399000000000001E-5</c:v>
                </c:pt>
                <c:pt idx="32986">
                  <c:v>1.4399000000000001E-5</c:v>
                </c:pt>
                <c:pt idx="32987">
                  <c:v>1.4399000000000001E-5</c:v>
                </c:pt>
                <c:pt idx="32988">
                  <c:v>1.4399000000000001E-5</c:v>
                </c:pt>
                <c:pt idx="32989">
                  <c:v>1.4399000000000001E-5</c:v>
                </c:pt>
                <c:pt idx="32990">
                  <c:v>1.4399000000000001E-5</c:v>
                </c:pt>
                <c:pt idx="32991">
                  <c:v>1.4399000000000001E-5</c:v>
                </c:pt>
                <c:pt idx="32992">
                  <c:v>1.4399000000000001E-5</c:v>
                </c:pt>
                <c:pt idx="32993">
                  <c:v>1.4496E-5</c:v>
                </c:pt>
                <c:pt idx="32994">
                  <c:v>1.4496E-5</c:v>
                </c:pt>
                <c:pt idx="32995">
                  <c:v>1.4496E-5</c:v>
                </c:pt>
                <c:pt idx="32996">
                  <c:v>1.4415E-5</c:v>
                </c:pt>
                <c:pt idx="32997">
                  <c:v>1.4415E-5</c:v>
                </c:pt>
                <c:pt idx="32998">
                  <c:v>1.4415E-5</c:v>
                </c:pt>
                <c:pt idx="32999">
                  <c:v>1.4415E-5</c:v>
                </c:pt>
                <c:pt idx="33000">
                  <c:v>1.4415E-5</c:v>
                </c:pt>
                <c:pt idx="33001">
                  <c:v>1.4415E-5</c:v>
                </c:pt>
                <c:pt idx="33002">
                  <c:v>1.4415E-5</c:v>
                </c:pt>
                <c:pt idx="33003">
                  <c:v>1.4163999999999999E-5</c:v>
                </c:pt>
                <c:pt idx="33004">
                  <c:v>1.4422999999999999E-5</c:v>
                </c:pt>
                <c:pt idx="33005">
                  <c:v>1.4591000000000001E-5</c:v>
                </c:pt>
                <c:pt idx="33006">
                  <c:v>1.4591000000000001E-5</c:v>
                </c:pt>
                <c:pt idx="33007">
                  <c:v>1.4591000000000001E-5</c:v>
                </c:pt>
                <c:pt idx="33008">
                  <c:v>1.4433999999999999E-5</c:v>
                </c:pt>
                <c:pt idx="33009">
                  <c:v>1.4565E-5</c:v>
                </c:pt>
                <c:pt idx="33010">
                  <c:v>1.4419000000000002E-5</c:v>
                </c:pt>
                <c:pt idx="33011">
                  <c:v>1.4419000000000002E-5</c:v>
                </c:pt>
                <c:pt idx="33012">
                  <c:v>1.4319000000000001E-5</c:v>
                </c:pt>
                <c:pt idx="33013">
                  <c:v>1.4319000000000001E-5</c:v>
                </c:pt>
                <c:pt idx="33014">
                  <c:v>1.4319000000000001E-5</c:v>
                </c:pt>
                <c:pt idx="33015">
                  <c:v>1.4173E-5</c:v>
                </c:pt>
                <c:pt idx="33016">
                  <c:v>1.4466000000000002E-5</c:v>
                </c:pt>
                <c:pt idx="33017">
                  <c:v>1.4283000000000002E-5</c:v>
                </c:pt>
                <c:pt idx="33018">
                  <c:v>1.454E-5</c:v>
                </c:pt>
                <c:pt idx="33019">
                  <c:v>1.454E-5</c:v>
                </c:pt>
                <c:pt idx="33020">
                  <c:v>1.454E-5</c:v>
                </c:pt>
                <c:pt idx="33021">
                  <c:v>1.454E-5</c:v>
                </c:pt>
                <c:pt idx="33022">
                  <c:v>1.454E-5</c:v>
                </c:pt>
                <c:pt idx="33023">
                  <c:v>1.4668000000000001E-5</c:v>
                </c:pt>
                <c:pt idx="33024">
                  <c:v>1.4657E-5</c:v>
                </c:pt>
                <c:pt idx="33025">
                  <c:v>1.4838000000000001E-5</c:v>
                </c:pt>
                <c:pt idx="33026">
                  <c:v>1.4838000000000001E-5</c:v>
                </c:pt>
                <c:pt idx="33027">
                  <c:v>1.4838000000000001E-5</c:v>
                </c:pt>
                <c:pt idx="33028">
                  <c:v>1.4838000000000001E-5</c:v>
                </c:pt>
                <c:pt idx="33029">
                  <c:v>1.4616000000000002E-5</c:v>
                </c:pt>
                <c:pt idx="33030">
                  <c:v>1.4616000000000002E-5</c:v>
                </c:pt>
                <c:pt idx="33031">
                  <c:v>1.4616000000000002E-5</c:v>
                </c:pt>
                <c:pt idx="33032">
                  <c:v>1.4499000000000001E-5</c:v>
                </c:pt>
                <c:pt idx="33033">
                  <c:v>1.4313999999999999E-5</c:v>
                </c:pt>
                <c:pt idx="33034">
                  <c:v>1.4313999999999999E-5</c:v>
                </c:pt>
                <c:pt idx="33035">
                  <c:v>1.4530000000000001E-5</c:v>
                </c:pt>
                <c:pt idx="33036">
                  <c:v>1.4530000000000001E-5</c:v>
                </c:pt>
                <c:pt idx="33037">
                  <c:v>1.4530000000000001E-5</c:v>
                </c:pt>
                <c:pt idx="33038">
                  <c:v>1.4530000000000001E-5</c:v>
                </c:pt>
                <c:pt idx="33039">
                  <c:v>1.4530000000000001E-5</c:v>
                </c:pt>
                <c:pt idx="33040">
                  <c:v>1.4530000000000001E-5</c:v>
                </c:pt>
                <c:pt idx="33041">
                  <c:v>1.4530000000000001E-5</c:v>
                </c:pt>
                <c:pt idx="33042">
                  <c:v>1.4530000000000001E-5</c:v>
                </c:pt>
                <c:pt idx="33043">
                  <c:v>1.4249E-5</c:v>
                </c:pt>
                <c:pt idx="33044">
                  <c:v>1.4446999999999999E-5</c:v>
                </c:pt>
                <c:pt idx="33045">
                  <c:v>1.4217E-5</c:v>
                </c:pt>
                <c:pt idx="33046">
                  <c:v>1.4363999999999998E-5</c:v>
                </c:pt>
                <c:pt idx="33047">
                  <c:v>1.4098E-5</c:v>
                </c:pt>
                <c:pt idx="33048">
                  <c:v>1.4098E-5</c:v>
                </c:pt>
                <c:pt idx="33049">
                  <c:v>1.4098E-5</c:v>
                </c:pt>
                <c:pt idx="33050">
                  <c:v>1.4277000000000001E-5</c:v>
                </c:pt>
                <c:pt idx="33051">
                  <c:v>1.4525999999999999E-5</c:v>
                </c:pt>
                <c:pt idx="33052">
                  <c:v>1.4288999999999998E-5</c:v>
                </c:pt>
                <c:pt idx="33053">
                  <c:v>1.4449999999999999E-5</c:v>
                </c:pt>
                <c:pt idx="33054">
                  <c:v>1.4213000000000001E-5</c:v>
                </c:pt>
                <c:pt idx="33055">
                  <c:v>1.4213000000000001E-5</c:v>
                </c:pt>
                <c:pt idx="33056">
                  <c:v>1.4213000000000001E-5</c:v>
                </c:pt>
                <c:pt idx="33057">
                  <c:v>1.4213000000000001E-5</c:v>
                </c:pt>
                <c:pt idx="33058">
                  <c:v>1.4380000000000001E-5</c:v>
                </c:pt>
                <c:pt idx="33059">
                  <c:v>1.4491000000000001E-5</c:v>
                </c:pt>
                <c:pt idx="33060">
                  <c:v>1.4306E-5</c:v>
                </c:pt>
                <c:pt idx="33061">
                  <c:v>1.4306E-5</c:v>
                </c:pt>
                <c:pt idx="33062">
                  <c:v>1.4306E-5</c:v>
                </c:pt>
                <c:pt idx="33063">
                  <c:v>1.4306E-5</c:v>
                </c:pt>
                <c:pt idx="33064">
                  <c:v>1.4306E-5</c:v>
                </c:pt>
                <c:pt idx="33065">
                  <c:v>1.4306E-5</c:v>
                </c:pt>
                <c:pt idx="33066">
                  <c:v>1.4306E-5</c:v>
                </c:pt>
                <c:pt idx="33067">
                  <c:v>1.4306E-5</c:v>
                </c:pt>
                <c:pt idx="33068">
                  <c:v>1.4306E-5</c:v>
                </c:pt>
                <c:pt idx="33069">
                  <c:v>1.4446E-5</c:v>
                </c:pt>
                <c:pt idx="33070">
                  <c:v>1.436E-5</c:v>
                </c:pt>
                <c:pt idx="33071">
                  <c:v>1.436E-5</c:v>
                </c:pt>
                <c:pt idx="33072">
                  <c:v>1.4126E-5</c:v>
                </c:pt>
                <c:pt idx="33073">
                  <c:v>1.4126E-5</c:v>
                </c:pt>
                <c:pt idx="33074">
                  <c:v>1.4126E-5</c:v>
                </c:pt>
                <c:pt idx="33075">
                  <c:v>1.4002000000000001E-5</c:v>
                </c:pt>
                <c:pt idx="33076">
                  <c:v>1.4002000000000001E-5</c:v>
                </c:pt>
                <c:pt idx="33077">
                  <c:v>1.4161000000000002E-5</c:v>
                </c:pt>
                <c:pt idx="33078">
                  <c:v>1.4161000000000002E-5</c:v>
                </c:pt>
                <c:pt idx="33079">
                  <c:v>1.4161000000000002E-5</c:v>
                </c:pt>
                <c:pt idx="33080">
                  <c:v>1.3941000000000001E-5</c:v>
                </c:pt>
                <c:pt idx="33081">
                  <c:v>1.3941000000000001E-5</c:v>
                </c:pt>
                <c:pt idx="33082">
                  <c:v>1.4105999999999998E-5</c:v>
                </c:pt>
                <c:pt idx="33083">
                  <c:v>1.3837E-5</c:v>
                </c:pt>
                <c:pt idx="33084">
                  <c:v>1.4119999999999999E-5</c:v>
                </c:pt>
                <c:pt idx="33085">
                  <c:v>1.4119999999999999E-5</c:v>
                </c:pt>
                <c:pt idx="33086">
                  <c:v>1.4119999999999999E-5</c:v>
                </c:pt>
                <c:pt idx="33087">
                  <c:v>1.4119999999999999E-5</c:v>
                </c:pt>
                <c:pt idx="33088">
                  <c:v>1.4119999999999999E-5</c:v>
                </c:pt>
                <c:pt idx="33089">
                  <c:v>1.3969999999999998E-5</c:v>
                </c:pt>
                <c:pt idx="33090">
                  <c:v>1.3969999999999998E-5</c:v>
                </c:pt>
                <c:pt idx="33091">
                  <c:v>1.3969999999999998E-5</c:v>
                </c:pt>
                <c:pt idx="33092">
                  <c:v>1.3969999999999998E-5</c:v>
                </c:pt>
                <c:pt idx="33093">
                  <c:v>1.419E-5</c:v>
                </c:pt>
                <c:pt idx="33094">
                  <c:v>1.419E-5</c:v>
                </c:pt>
                <c:pt idx="33095">
                  <c:v>1.419E-5</c:v>
                </c:pt>
                <c:pt idx="33096">
                  <c:v>1.419E-5</c:v>
                </c:pt>
                <c:pt idx="33097">
                  <c:v>1.4091999999999998E-5</c:v>
                </c:pt>
                <c:pt idx="33098">
                  <c:v>1.4091999999999998E-5</c:v>
                </c:pt>
                <c:pt idx="33099">
                  <c:v>1.4091999999999998E-5</c:v>
                </c:pt>
                <c:pt idx="33100">
                  <c:v>1.4091999999999998E-5</c:v>
                </c:pt>
                <c:pt idx="33101">
                  <c:v>1.4091999999999998E-5</c:v>
                </c:pt>
                <c:pt idx="33102">
                  <c:v>1.3863000000000001E-5</c:v>
                </c:pt>
                <c:pt idx="33103">
                  <c:v>1.4098E-5</c:v>
                </c:pt>
                <c:pt idx="33104">
                  <c:v>1.3938000000000001E-5</c:v>
                </c:pt>
                <c:pt idx="33105">
                  <c:v>1.3938000000000001E-5</c:v>
                </c:pt>
                <c:pt idx="33106">
                  <c:v>1.4044999999999999E-5</c:v>
                </c:pt>
                <c:pt idx="33107">
                  <c:v>1.3930999999999999E-5</c:v>
                </c:pt>
                <c:pt idx="33108">
                  <c:v>1.4174999999999999E-5</c:v>
                </c:pt>
                <c:pt idx="33109">
                  <c:v>1.4174999999999999E-5</c:v>
                </c:pt>
                <c:pt idx="33110">
                  <c:v>1.4174999999999999E-5</c:v>
                </c:pt>
                <c:pt idx="33111">
                  <c:v>1.4174999999999999E-5</c:v>
                </c:pt>
                <c:pt idx="33112">
                  <c:v>1.4174999999999999E-5</c:v>
                </c:pt>
                <c:pt idx="33113">
                  <c:v>1.4174999999999999E-5</c:v>
                </c:pt>
                <c:pt idx="33114">
                  <c:v>1.3999000000000001E-5</c:v>
                </c:pt>
                <c:pt idx="33115">
                  <c:v>1.3999000000000001E-5</c:v>
                </c:pt>
                <c:pt idx="33116">
                  <c:v>1.3849000000000001E-5</c:v>
                </c:pt>
                <c:pt idx="33117">
                  <c:v>1.3849000000000001E-5</c:v>
                </c:pt>
                <c:pt idx="33118">
                  <c:v>1.4183000000000001E-5</c:v>
                </c:pt>
                <c:pt idx="33119">
                  <c:v>1.3978999999999999E-5</c:v>
                </c:pt>
                <c:pt idx="33120">
                  <c:v>1.3978999999999999E-5</c:v>
                </c:pt>
                <c:pt idx="33121">
                  <c:v>1.3978999999999999E-5</c:v>
                </c:pt>
                <c:pt idx="33122">
                  <c:v>1.4236999999999999E-5</c:v>
                </c:pt>
                <c:pt idx="33123">
                  <c:v>1.4398E-5</c:v>
                </c:pt>
                <c:pt idx="33124">
                  <c:v>1.4119000000000002E-5</c:v>
                </c:pt>
                <c:pt idx="33125">
                  <c:v>1.4177999999999999E-5</c:v>
                </c:pt>
                <c:pt idx="33126">
                  <c:v>1.4177999999999999E-5</c:v>
                </c:pt>
                <c:pt idx="33127">
                  <c:v>1.4177999999999999E-5</c:v>
                </c:pt>
                <c:pt idx="33128">
                  <c:v>1.4334E-5</c:v>
                </c:pt>
                <c:pt idx="33129">
                  <c:v>1.4334E-5</c:v>
                </c:pt>
                <c:pt idx="33130">
                  <c:v>1.4334E-5</c:v>
                </c:pt>
                <c:pt idx="33131">
                  <c:v>1.4334E-5</c:v>
                </c:pt>
                <c:pt idx="33132">
                  <c:v>1.4334E-5</c:v>
                </c:pt>
                <c:pt idx="33133">
                  <c:v>1.4180000000000001E-5</c:v>
                </c:pt>
                <c:pt idx="33134">
                  <c:v>1.4180000000000001E-5</c:v>
                </c:pt>
                <c:pt idx="33135">
                  <c:v>1.4180000000000001E-5</c:v>
                </c:pt>
                <c:pt idx="33136">
                  <c:v>1.4180000000000001E-5</c:v>
                </c:pt>
                <c:pt idx="33137">
                  <c:v>1.4180000000000001E-5</c:v>
                </c:pt>
                <c:pt idx="33138">
                  <c:v>1.4180000000000001E-5</c:v>
                </c:pt>
                <c:pt idx="33139">
                  <c:v>1.4055E-5</c:v>
                </c:pt>
                <c:pt idx="33140">
                  <c:v>1.4326E-5</c:v>
                </c:pt>
                <c:pt idx="33141">
                  <c:v>1.4121000000000001E-5</c:v>
                </c:pt>
                <c:pt idx="33142">
                  <c:v>1.4121000000000001E-5</c:v>
                </c:pt>
                <c:pt idx="33143">
                  <c:v>1.4121000000000001E-5</c:v>
                </c:pt>
                <c:pt idx="33144">
                  <c:v>1.4121000000000001E-5</c:v>
                </c:pt>
                <c:pt idx="33145">
                  <c:v>1.4121000000000001E-5</c:v>
                </c:pt>
                <c:pt idx="33146">
                  <c:v>1.4052E-5</c:v>
                </c:pt>
                <c:pt idx="33147">
                  <c:v>1.4168000000000001E-5</c:v>
                </c:pt>
                <c:pt idx="33148">
                  <c:v>1.4374999999999999E-5</c:v>
                </c:pt>
                <c:pt idx="33149">
                  <c:v>1.4374999999999999E-5</c:v>
                </c:pt>
                <c:pt idx="33150">
                  <c:v>1.4374999999999999E-5</c:v>
                </c:pt>
                <c:pt idx="33151">
                  <c:v>1.4147000000000002E-5</c:v>
                </c:pt>
                <c:pt idx="33152">
                  <c:v>1.4147000000000002E-5</c:v>
                </c:pt>
                <c:pt idx="33153">
                  <c:v>1.4147000000000002E-5</c:v>
                </c:pt>
                <c:pt idx="33154">
                  <c:v>1.4367E-5</c:v>
                </c:pt>
                <c:pt idx="33155">
                  <c:v>1.4367E-5</c:v>
                </c:pt>
                <c:pt idx="33156">
                  <c:v>1.411E-5</c:v>
                </c:pt>
                <c:pt idx="33157">
                  <c:v>1.4146E-5</c:v>
                </c:pt>
                <c:pt idx="33158">
                  <c:v>1.4146E-5</c:v>
                </c:pt>
                <c:pt idx="33159">
                  <c:v>1.4146E-5</c:v>
                </c:pt>
                <c:pt idx="33160">
                  <c:v>1.4146E-5</c:v>
                </c:pt>
                <c:pt idx="33161">
                  <c:v>1.4146E-5</c:v>
                </c:pt>
                <c:pt idx="33162">
                  <c:v>1.4146E-5</c:v>
                </c:pt>
                <c:pt idx="33163">
                  <c:v>1.4146E-5</c:v>
                </c:pt>
                <c:pt idx="33164">
                  <c:v>1.3988000000000001E-5</c:v>
                </c:pt>
                <c:pt idx="33165">
                  <c:v>1.3988000000000001E-5</c:v>
                </c:pt>
                <c:pt idx="33166">
                  <c:v>1.4188999999999999E-5</c:v>
                </c:pt>
                <c:pt idx="33167">
                  <c:v>1.4188999999999999E-5</c:v>
                </c:pt>
                <c:pt idx="33168">
                  <c:v>1.4188999999999999E-5</c:v>
                </c:pt>
                <c:pt idx="33169">
                  <c:v>1.4188999999999999E-5</c:v>
                </c:pt>
                <c:pt idx="33170">
                  <c:v>1.4188999999999999E-5</c:v>
                </c:pt>
                <c:pt idx="33171">
                  <c:v>1.4188999999999999E-5</c:v>
                </c:pt>
                <c:pt idx="33172">
                  <c:v>1.4188999999999999E-5</c:v>
                </c:pt>
                <c:pt idx="33173">
                  <c:v>1.4188999999999999E-5</c:v>
                </c:pt>
                <c:pt idx="33174">
                  <c:v>1.4188999999999999E-5</c:v>
                </c:pt>
                <c:pt idx="33175">
                  <c:v>1.4188999999999999E-5</c:v>
                </c:pt>
                <c:pt idx="33176">
                  <c:v>1.4188999999999999E-5</c:v>
                </c:pt>
                <c:pt idx="33177">
                  <c:v>1.4344000000000002E-5</c:v>
                </c:pt>
                <c:pt idx="33178">
                  <c:v>1.4344000000000002E-5</c:v>
                </c:pt>
                <c:pt idx="33179">
                  <c:v>1.4103999999999999E-5</c:v>
                </c:pt>
                <c:pt idx="33180">
                  <c:v>1.4103999999999999E-5</c:v>
                </c:pt>
                <c:pt idx="33181">
                  <c:v>1.4103999999999999E-5</c:v>
                </c:pt>
                <c:pt idx="33182">
                  <c:v>1.4103999999999999E-5</c:v>
                </c:pt>
                <c:pt idx="33183">
                  <c:v>1.4103999999999999E-5</c:v>
                </c:pt>
                <c:pt idx="33184">
                  <c:v>1.4103999999999999E-5</c:v>
                </c:pt>
                <c:pt idx="33185">
                  <c:v>1.4103999999999999E-5</c:v>
                </c:pt>
                <c:pt idx="33186">
                  <c:v>1.4241999999999998E-5</c:v>
                </c:pt>
                <c:pt idx="33187">
                  <c:v>1.4086999999999999E-5</c:v>
                </c:pt>
                <c:pt idx="33188">
                  <c:v>1.4086999999999999E-5</c:v>
                </c:pt>
                <c:pt idx="33189">
                  <c:v>1.4086999999999999E-5</c:v>
                </c:pt>
                <c:pt idx="33190">
                  <c:v>1.4086999999999999E-5</c:v>
                </c:pt>
                <c:pt idx="33191">
                  <c:v>1.3861000000000002E-5</c:v>
                </c:pt>
                <c:pt idx="33192">
                  <c:v>1.4085E-5</c:v>
                </c:pt>
                <c:pt idx="33193">
                  <c:v>1.3976E-5</c:v>
                </c:pt>
                <c:pt idx="33194">
                  <c:v>1.3976E-5</c:v>
                </c:pt>
                <c:pt idx="33195">
                  <c:v>1.3764000000000001E-5</c:v>
                </c:pt>
                <c:pt idx="33196">
                  <c:v>1.3946E-5</c:v>
                </c:pt>
                <c:pt idx="33197">
                  <c:v>1.3946E-5</c:v>
                </c:pt>
                <c:pt idx="33198">
                  <c:v>1.3946E-5</c:v>
                </c:pt>
                <c:pt idx="33199">
                  <c:v>1.3946E-5</c:v>
                </c:pt>
                <c:pt idx="33200">
                  <c:v>1.3774000000000001E-5</c:v>
                </c:pt>
                <c:pt idx="33201">
                  <c:v>1.3961000000000001E-5</c:v>
                </c:pt>
                <c:pt idx="33202">
                  <c:v>1.3961000000000001E-5</c:v>
                </c:pt>
                <c:pt idx="33203">
                  <c:v>1.3961000000000001E-5</c:v>
                </c:pt>
                <c:pt idx="33204">
                  <c:v>1.3961000000000001E-5</c:v>
                </c:pt>
                <c:pt idx="33205">
                  <c:v>1.3961000000000001E-5</c:v>
                </c:pt>
                <c:pt idx="33206">
                  <c:v>1.3961000000000001E-5</c:v>
                </c:pt>
                <c:pt idx="33207">
                  <c:v>1.3961000000000001E-5</c:v>
                </c:pt>
                <c:pt idx="33208">
                  <c:v>1.3961000000000001E-5</c:v>
                </c:pt>
                <c:pt idx="33209">
                  <c:v>1.3961000000000001E-5</c:v>
                </c:pt>
                <c:pt idx="33210">
                  <c:v>1.3961000000000001E-5</c:v>
                </c:pt>
                <c:pt idx="33211">
                  <c:v>1.3961000000000001E-5</c:v>
                </c:pt>
                <c:pt idx="33212">
                  <c:v>1.3961000000000001E-5</c:v>
                </c:pt>
                <c:pt idx="33213">
                  <c:v>1.3961000000000001E-5</c:v>
                </c:pt>
                <c:pt idx="33214">
                  <c:v>1.4098E-5</c:v>
                </c:pt>
                <c:pt idx="33215">
                  <c:v>1.4098E-5</c:v>
                </c:pt>
                <c:pt idx="33216">
                  <c:v>1.4098E-5</c:v>
                </c:pt>
                <c:pt idx="33217">
                  <c:v>1.4308000000000001E-5</c:v>
                </c:pt>
                <c:pt idx="33218">
                  <c:v>1.4046000000000001E-5</c:v>
                </c:pt>
                <c:pt idx="33219">
                  <c:v>1.4046000000000001E-5</c:v>
                </c:pt>
                <c:pt idx="33220">
                  <c:v>1.4127999999999999E-5</c:v>
                </c:pt>
                <c:pt idx="33221">
                  <c:v>1.4421999999999998E-5</c:v>
                </c:pt>
                <c:pt idx="33222">
                  <c:v>1.4421999999999998E-5</c:v>
                </c:pt>
                <c:pt idx="33223">
                  <c:v>1.4421999999999998E-5</c:v>
                </c:pt>
                <c:pt idx="33224">
                  <c:v>1.4355000000000001E-5</c:v>
                </c:pt>
                <c:pt idx="33225">
                  <c:v>1.4355000000000001E-5</c:v>
                </c:pt>
                <c:pt idx="33226">
                  <c:v>1.4355000000000001E-5</c:v>
                </c:pt>
                <c:pt idx="33227">
                  <c:v>1.4124999999999999E-5</c:v>
                </c:pt>
                <c:pt idx="33228">
                  <c:v>1.4124999999999999E-5</c:v>
                </c:pt>
                <c:pt idx="33229">
                  <c:v>1.4124999999999999E-5</c:v>
                </c:pt>
                <c:pt idx="33230">
                  <c:v>1.4124999999999999E-5</c:v>
                </c:pt>
                <c:pt idx="33231">
                  <c:v>1.4124999999999999E-5</c:v>
                </c:pt>
                <c:pt idx="33232">
                  <c:v>1.4124999999999999E-5</c:v>
                </c:pt>
                <c:pt idx="33233">
                  <c:v>1.379E-5</c:v>
                </c:pt>
                <c:pt idx="33234">
                  <c:v>1.4025000000000002E-5</c:v>
                </c:pt>
                <c:pt idx="33235">
                  <c:v>1.4025000000000002E-5</c:v>
                </c:pt>
                <c:pt idx="33236">
                  <c:v>1.4025000000000002E-5</c:v>
                </c:pt>
                <c:pt idx="33237">
                  <c:v>1.4025000000000002E-5</c:v>
                </c:pt>
                <c:pt idx="33238">
                  <c:v>1.3872999999999999E-5</c:v>
                </c:pt>
                <c:pt idx="33239">
                  <c:v>1.3872999999999999E-5</c:v>
                </c:pt>
                <c:pt idx="33240">
                  <c:v>1.3872999999999999E-5</c:v>
                </c:pt>
                <c:pt idx="33241">
                  <c:v>1.3872999999999999E-5</c:v>
                </c:pt>
                <c:pt idx="33242">
                  <c:v>1.4123E-5</c:v>
                </c:pt>
                <c:pt idx="33243">
                  <c:v>1.3888E-5</c:v>
                </c:pt>
                <c:pt idx="33244">
                  <c:v>1.4137E-5</c:v>
                </c:pt>
                <c:pt idx="33245">
                  <c:v>1.3952999999999998E-5</c:v>
                </c:pt>
                <c:pt idx="33246">
                  <c:v>1.4052E-5</c:v>
                </c:pt>
                <c:pt idx="33247">
                  <c:v>1.4052E-5</c:v>
                </c:pt>
                <c:pt idx="33248">
                  <c:v>1.4227000000000001E-5</c:v>
                </c:pt>
                <c:pt idx="33249">
                  <c:v>1.4227000000000001E-5</c:v>
                </c:pt>
                <c:pt idx="33250">
                  <c:v>1.4227000000000001E-5</c:v>
                </c:pt>
                <c:pt idx="33251">
                  <c:v>1.4227000000000001E-5</c:v>
                </c:pt>
                <c:pt idx="33252">
                  <c:v>1.4227000000000001E-5</c:v>
                </c:pt>
                <c:pt idx="33253">
                  <c:v>1.4227000000000001E-5</c:v>
                </c:pt>
                <c:pt idx="33254">
                  <c:v>1.4227000000000001E-5</c:v>
                </c:pt>
                <c:pt idx="33255">
                  <c:v>1.4227000000000001E-5</c:v>
                </c:pt>
                <c:pt idx="33256">
                  <c:v>1.4227000000000001E-5</c:v>
                </c:pt>
                <c:pt idx="33257">
                  <c:v>1.3988000000000001E-5</c:v>
                </c:pt>
                <c:pt idx="33258">
                  <c:v>1.4133999999999999E-5</c:v>
                </c:pt>
                <c:pt idx="33259">
                  <c:v>1.3958000000000001E-5</c:v>
                </c:pt>
                <c:pt idx="33260">
                  <c:v>1.3958000000000001E-5</c:v>
                </c:pt>
                <c:pt idx="33261">
                  <c:v>1.3958000000000001E-5</c:v>
                </c:pt>
                <c:pt idx="33262">
                  <c:v>1.4300999999999999E-5</c:v>
                </c:pt>
                <c:pt idx="33263">
                  <c:v>1.4085E-5</c:v>
                </c:pt>
                <c:pt idx="33264">
                  <c:v>1.4158999999999999E-5</c:v>
                </c:pt>
                <c:pt idx="33265">
                  <c:v>1.4005000000000001E-5</c:v>
                </c:pt>
                <c:pt idx="33266">
                  <c:v>1.4005000000000001E-5</c:v>
                </c:pt>
                <c:pt idx="33267">
                  <c:v>1.4138000000000001E-5</c:v>
                </c:pt>
                <c:pt idx="33268">
                  <c:v>1.3894000000000001E-5</c:v>
                </c:pt>
                <c:pt idx="33269">
                  <c:v>1.4046000000000001E-5</c:v>
                </c:pt>
                <c:pt idx="33270">
                  <c:v>1.4046000000000001E-5</c:v>
                </c:pt>
                <c:pt idx="33271">
                  <c:v>1.4046000000000001E-5</c:v>
                </c:pt>
                <c:pt idx="33272">
                  <c:v>1.4046000000000001E-5</c:v>
                </c:pt>
                <c:pt idx="33273">
                  <c:v>1.3908000000000001E-5</c:v>
                </c:pt>
                <c:pt idx="33274">
                  <c:v>1.4187E-5</c:v>
                </c:pt>
                <c:pt idx="33275">
                  <c:v>1.4164999999999999E-5</c:v>
                </c:pt>
                <c:pt idx="33276">
                  <c:v>1.4164999999999999E-5</c:v>
                </c:pt>
                <c:pt idx="33277">
                  <c:v>1.4164999999999999E-5</c:v>
                </c:pt>
                <c:pt idx="33278">
                  <c:v>1.4344999999999999E-5</c:v>
                </c:pt>
                <c:pt idx="33279">
                  <c:v>1.4344999999999999E-5</c:v>
                </c:pt>
                <c:pt idx="33280">
                  <c:v>1.413E-5</c:v>
                </c:pt>
                <c:pt idx="33281">
                  <c:v>1.42E-5</c:v>
                </c:pt>
                <c:pt idx="33282">
                  <c:v>1.4269999999999999E-5</c:v>
                </c:pt>
                <c:pt idx="33283">
                  <c:v>1.4269999999999999E-5</c:v>
                </c:pt>
                <c:pt idx="33284">
                  <c:v>1.4269999999999999E-5</c:v>
                </c:pt>
                <c:pt idx="33285">
                  <c:v>1.4269999999999999E-5</c:v>
                </c:pt>
                <c:pt idx="33286">
                  <c:v>1.4269999999999999E-5</c:v>
                </c:pt>
                <c:pt idx="33287">
                  <c:v>1.4269999999999999E-5</c:v>
                </c:pt>
                <c:pt idx="33288">
                  <c:v>1.4349000000000001E-5</c:v>
                </c:pt>
                <c:pt idx="33289">
                  <c:v>1.4349000000000001E-5</c:v>
                </c:pt>
                <c:pt idx="33290">
                  <c:v>1.4349000000000001E-5</c:v>
                </c:pt>
                <c:pt idx="33291">
                  <c:v>1.4404E-5</c:v>
                </c:pt>
                <c:pt idx="33292">
                  <c:v>1.4404E-5</c:v>
                </c:pt>
                <c:pt idx="33293">
                  <c:v>1.4404E-5</c:v>
                </c:pt>
                <c:pt idx="33294">
                  <c:v>1.4177999999999999E-5</c:v>
                </c:pt>
                <c:pt idx="33295">
                  <c:v>1.4177999999999999E-5</c:v>
                </c:pt>
                <c:pt idx="33296">
                  <c:v>1.4177999999999999E-5</c:v>
                </c:pt>
                <c:pt idx="33297">
                  <c:v>1.4177999999999999E-5</c:v>
                </c:pt>
                <c:pt idx="33298">
                  <c:v>1.4352000000000001E-5</c:v>
                </c:pt>
                <c:pt idx="33299">
                  <c:v>1.4352000000000001E-5</c:v>
                </c:pt>
                <c:pt idx="33300">
                  <c:v>1.4352000000000001E-5</c:v>
                </c:pt>
                <c:pt idx="33301">
                  <c:v>1.4038999999999999E-5</c:v>
                </c:pt>
                <c:pt idx="33302">
                  <c:v>1.4071E-5</c:v>
                </c:pt>
                <c:pt idx="33303">
                  <c:v>1.4286999999999999E-5</c:v>
                </c:pt>
                <c:pt idx="33304">
                  <c:v>1.4286999999999999E-5</c:v>
                </c:pt>
                <c:pt idx="33305">
                  <c:v>1.4055999999999999E-5</c:v>
                </c:pt>
                <c:pt idx="33306">
                  <c:v>1.4055999999999999E-5</c:v>
                </c:pt>
                <c:pt idx="33307">
                  <c:v>1.4055999999999999E-5</c:v>
                </c:pt>
                <c:pt idx="33308">
                  <c:v>1.4222000000000002E-5</c:v>
                </c:pt>
                <c:pt idx="33309">
                  <c:v>1.4222000000000002E-5</c:v>
                </c:pt>
                <c:pt idx="33310">
                  <c:v>1.4222000000000002E-5</c:v>
                </c:pt>
                <c:pt idx="33311">
                  <c:v>1.4222000000000002E-5</c:v>
                </c:pt>
                <c:pt idx="33312">
                  <c:v>1.4222000000000002E-5</c:v>
                </c:pt>
                <c:pt idx="33313">
                  <c:v>1.4222000000000002E-5</c:v>
                </c:pt>
                <c:pt idx="33314">
                  <c:v>1.4051E-5</c:v>
                </c:pt>
                <c:pt idx="33315">
                  <c:v>1.4051E-5</c:v>
                </c:pt>
                <c:pt idx="33316">
                  <c:v>1.4246E-5</c:v>
                </c:pt>
                <c:pt idx="33317">
                  <c:v>1.4246E-5</c:v>
                </c:pt>
                <c:pt idx="33318">
                  <c:v>1.4246E-5</c:v>
                </c:pt>
                <c:pt idx="33319">
                  <c:v>1.4246E-5</c:v>
                </c:pt>
                <c:pt idx="33320">
                  <c:v>1.4246E-5</c:v>
                </c:pt>
                <c:pt idx="33321">
                  <c:v>1.4246E-5</c:v>
                </c:pt>
                <c:pt idx="33322">
                  <c:v>1.4246E-5</c:v>
                </c:pt>
                <c:pt idx="33323">
                  <c:v>1.4479E-5</c:v>
                </c:pt>
                <c:pt idx="33324">
                  <c:v>1.4306E-5</c:v>
                </c:pt>
                <c:pt idx="33325">
                  <c:v>1.4306E-5</c:v>
                </c:pt>
                <c:pt idx="33326">
                  <c:v>1.4607999999999998E-5</c:v>
                </c:pt>
                <c:pt idx="33327">
                  <c:v>1.4607999999999998E-5</c:v>
                </c:pt>
                <c:pt idx="33328">
                  <c:v>1.4607999999999998E-5</c:v>
                </c:pt>
                <c:pt idx="33329">
                  <c:v>1.4707E-5</c:v>
                </c:pt>
                <c:pt idx="33330">
                  <c:v>1.4707E-5</c:v>
                </c:pt>
                <c:pt idx="33331">
                  <c:v>1.4707E-5</c:v>
                </c:pt>
                <c:pt idx="33332">
                  <c:v>1.4707E-5</c:v>
                </c:pt>
                <c:pt idx="33333">
                  <c:v>1.4418E-5</c:v>
                </c:pt>
                <c:pt idx="33334">
                  <c:v>1.4538E-5</c:v>
                </c:pt>
                <c:pt idx="33335">
                  <c:v>1.4538E-5</c:v>
                </c:pt>
                <c:pt idx="33336">
                  <c:v>1.4607999999999998E-5</c:v>
                </c:pt>
                <c:pt idx="33337">
                  <c:v>1.4607999999999998E-5</c:v>
                </c:pt>
                <c:pt idx="33338">
                  <c:v>1.4607999999999998E-5</c:v>
                </c:pt>
                <c:pt idx="33339">
                  <c:v>1.4674999999999999E-5</c:v>
                </c:pt>
                <c:pt idx="33340">
                  <c:v>1.4532000000000001E-5</c:v>
                </c:pt>
                <c:pt idx="33341">
                  <c:v>1.4687E-5</c:v>
                </c:pt>
                <c:pt idx="33342">
                  <c:v>1.4687E-5</c:v>
                </c:pt>
                <c:pt idx="33343">
                  <c:v>1.4687E-5</c:v>
                </c:pt>
                <c:pt idx="33344">
                  <c:v>1.4687E-5</c:v>
                </c:pt>
                <c:pt idx="33345">
                  <c:v>1.4687E-5</c:v>
                </c:pt>
                <c:pt idx="33346">
                  <c:v>1.4687E-5</c:v>
                </c:pt>
                <c:pt idx="33347">
                  <c:v>1.4468000000000001E-5</c:v>
                </c:pt>
                <c:pt idx="33348">
                  <c:v>1.4468000000000001E-5</c:v>
                </c:pt>
                <c:pt idx="33349">
                  <c:v>1.4468000000000001E-5</c:v>
                </c:pt>
                <c:pt idx="33350">
                  <c:v>1.4468000000000001E-5</c:v>
                </c:pt>
                <c:pt idx="33351">
                  <c:v>1.4468000000000001E-5</c:v>
                </c:pt>
                <c:pt idx="33352">
                  <c:v>1.4468000000000001E-5</c:v>
                </c:pt>
                <c:pt idx="33353">
                  <c:v>1.4396000000000001E-5</c:v>
                </c:pt>
                <c:pt idx="33354">
                  <c:v>1.4396000000000001E-5</c:v>
                </c:pt>
                <c:pt idx="33355">
                  <c:v>1.4086999999999999E-5</c:v>
                </c:pt>
                <c:pt idx="33356">
                  <c:v>1.4086999999999999E-5</c:v>
                </c:pt>
                <c:pt idx="33357">
                  <c:v>1.4428E-5</c:v>
                </c:pt>
                <c:pt idx="33358">
                  <c:v>1.4428E-5</c:v>
                </c:pt>
                <c:pt idx="33359">
                  <c:v>1.4428E-5</c:v>
                </c:pt>
                <c:pt idx="33360">
                  <c:v>1.4428E-5</c:v>
                </c:pt>
                <c:pt idx="33361">
                  <c:v>1.4428E-5</c:v>
                </c:pt>
                <c:pt idx="33362">
                  <c:v>1.4428E-5</c:v>
                </c:pt>
                <c:pt idx="33363">
                  <c:v>1.4595E-5</c:v>
                </c:pt>
                <c:pt idx="33364">
                  <c:v>1.4466000000000002E-5</c:v>
                </c:pt>
                <c:pt idx="33365">
                  <c:v>1.4466000000000002E-5</c:v>
                </c:pt>
                <c:pt idx="33366">
                  <c:v>1.4308000000000001E-5</c:v>
                </c:pt>
                <c:pt idx="33367">
                  <c:v>1.4147999999999999E-5</c:v>
                </c:pt>
                <c:pt idx="33368">
                  <c:v>1.4236999999999999E-5</c:v>
                </c:pt>
                <c:pt idx="33369">
                  <c:v>1.4236999999999999E-5</c:v>
                </c:pt>
                <c:pt idx="33370">
                  <c:v>1.4236999999999999E-5</c:v>
                </c:pt>
                <c:pt idx="33371">
                  <c:v>1.4236999999999999E-5</c:v>
                </c:pt>
                <c:pt idx="33372">
                  <c:v>1.4236999999999999E-5</c:v>
                </c:pt>
                <c:pt idx="33373">
                  <c:v>1.4236999999999999E-5</c:v>
                </c:pt>
                <c:pt idx="33374">
                  <c:v>1.411E-5</c:v>
                </c:pt>
                <c:pt idx="33375">
                  <c:v>1.4307E-5</c:v>
                </c:pt>
                <c:pt idx="33376">
                  <c:v>1.4307E-5</c:v>
                </c:pt>
                <c:pt idx="33377">
                  <c:v>1.4307E-5</c:v>
                </c:pt>
                <c:pt idx="33378">
                  <c:v>1.4307E-5</c:v>
                </c:pt>
                <c:pt idx="33379">
                  <c:v>1.4307E-5</c:v>
                </c:pt>
                <c:pt idx="33380">
                  <c:v>1.4307E-5</c:v>
                </c:pt>
                <c:pt idx="33381">
                  <c:v>1.4307E-5</c:v>
                </c:pt>
                <c:pt idx="33382">
                  <c:v>1.4307E-5</c:v>
                </c:pt>
                <c:pt idx="33383">
                  <c:v>1.4307E-5</c:v>
                </c:pt>
                <c:pt idx="33384">
                  <c:v>1.4166000000000001E-5</c:v>
                </c:pt>
                <c:pt idx="33385">
                  <c:v>1.401E-5</c:v>
                </c:pt>
                <c:pt idx="33386">
                  <c:v>1.401E-5</c:v>
                </c:pt>
                <c:pt idx="33387">
                  <c:v>1.4116E-5</c:v>
                </c:pt>
                <c:pt idx="33388">
                  <c:v>1.4116E-5</c:v>
                </c:pt>
                <c:pt idx="33389">
                  <c:v>1.4307E-5</c:v>
                </c:pt>
                <c:pt idx="33390">
                  <c:v>1.4218E-5</c:v>
                </c:pt>
                <c:pt idx="33391">
                  <c:v>1.4218E-5</c:v>
                </c:pt>
                <c:pt idx="33392">
                  <c:v>1.4218E-5</c:v>
                </c:pt>
                <c:pt idx="33393">
                  <c:v>1.4138999999999998E-5</c:v>
                </c:pt>
                <c:pt idx="33394">
                  <c:v>1.3929E-5</c:v>
                </c:pt>
                <c:pt idx="33395">
                  <c:v>1.3929E-5</c:v>
                </c:pt>
                <c:pt idx="33396">
                  <c:v>1.3929E-5</c:v>
                </c:pt>
                <c:pt idx="33397">
                  <c:v>1.3929E-5</c:v>
                </c:pt>
                <c:pt idx="33398">
                  <c:v>1.3929E-5</c:v>
                </c:pt>
                <c:pt idx="33399">
                  <c:v>1.3929E-5</c:v>
                </c:pt>
                <c:pt idx="33400">
                  <c:v>1.3929E-5</c:v>
                </c:pt>
                <c:pt idx="33401">
                  <c:v>1.4197000000000001E-5</c:v>
                </c:pt>
                <c:pt idx="33402">
                  <c:v>1.4197000000000001E-5</c:v>
                </c:pt>
                <c:pt idx="33403">
                  <c:v>1.4132E-5</c:v>
                </c:pt>
                <c:pt idx="33404">
                  <c:v>1.4132E-5</c:v>
                </c:pt>
                <c:pt idx="33405">
                  <c:v>1.3935E-5</c:v>
                </c:pt>
                <c:pt idx="33406">
                  <c:v>1.4122000000000001E-5</c:v>
                </c:pt>
                <c:pt idx="33407">
                  <c:v>1.3983999999999999E-5</c:v>
                </c:pt>
                <c:pt idx="33408">
                  <c:v>1.42E-5</c:v>
                </c:pt>
                <c:pt idx="33409">
                  <c:v>1.42E-5</c:v>
                </c:pt>
                <c:pt idx="33410">
                  <c:v>1.42E-5</c:v>
                </c:pt>
                <c:pt idx="33411">
                  <c:v>1.42E-5</c:v>
                </c:pt>
                <c:pt idx="33412">
                  <c:v>1.4018E-5</c:v>
                </c:pt>
                <c:pt idx="33413">
                  <c:v>1.4175999999999999E-5</c:v>
                </c:pt>
                <c:pt idx="33414">
                  <c:v>1.4175999999999999E-5</c:v>
                </c:pt>
                <c:pt idx="33415">
                  <c:v>1.4175999999999999E-5</c:v>
                </c:pt>
                <c:pt idx="33416">
                  <c:v>1.4175999999999999E-5</c:v>
                </c:pt>
                <c:pt idx="33417">
                  <c:v>1.4175999999999999E-5</c:v>
                </c:pt>
                <c:pt idx="33418">
                  <c:v>1.4430000000000001E-5</c:v>
                </c:pt>
                <c:pt idx="33419">
                  <c:v>1.4430000000000001E-5</c:v>
                </c:pt>
                <c:pt idx="33420">
                  <c:v>1.4192999999999999E-5</c:v>
                </c:pt>
                <c:pt idx="33421">
                  <c:v>1.4069999999999999E-5</c:v>
                </c:pt>
                <c:pt idx="33422">
                  <c:v>1.4069999999999999E-5</c:v>
                </c:pt>
                <c:pt idx="33423">
                  <c:v>1.4069999999999999E-5</c:v>
                </c:pt>
                <c:pt idx="33424">
                  <c:v>1.4069999999999999E-5</c:v>
                </c:pt>
                <c:pt idx="33425">
                  <c:v>1.4069999999999999E-5</c:v>
                </c:pt>
                <c:pt idx="33426">
                  <c:v>1.4249999999999999E-5</c:v>
                </c:pt>
                <c:pt idx="33427">
                  <c:v>1.4249999999999999E-5</c:v>
                </c:pt>
                <c:pt idx="33428">
                  <c:v>1.4249999999999999E-5</c:v>
                </c:pt>
                <c:pt idx="33429">
                  <c:v>1.4249999999999999E-5</c:v>
                </c:pt>
                <c:pt idx="33430">
                  <c:v>1.4249999999999999E-5</c:v>
                </c:pt>
                <c:pt idx="33431">
                  <c:v>1.4016999999999998E-5</c:v>
                </c:pt>
                <c:pt idx="33432">
                  <c:v>1.4016999999999998E-5</c:v>
                </c:pt>
                <c:pt idx="33433">
                  <c:v>1.3719E-5</c:v>
                </c:pt>
                <c:pt idx="33434">
                  <c:v>1.3719E-5</c:v>
                </c:pt>
                <c:pt idx="33435">
                  <c:v>1.4008E-5</c:v>
                </c:pt>
                <c:pt idx="33436">
                  <c:v>1.4143E-5</c:v>
                </c:pt>
                <c:pt idx="33437">
                  <c:v>1.3941000000000001E-5</c:v>
                </c:pt>
                <c:pt idx="33438">
                  <c:v>1.3941000000000001E-5</c:v>
                </c:pt>
                <c:pt idx="33439">
                  <c:v>1.3941000000000001E-5</c:v>
                </c:pt>
                <c:pt idx="33440">
                  <c:v>1.3941000000000001E-5</c:v>
                </c:pt>
                <c:pt idx="33441">
                  <c:v>1.3941000000000001E-5</c:v>
                </c:pt>
                <c:pt idx="33442">
                  <c:v>1.3941000000000001E-5</c:v>
                </c:pt>
                <c:pt idx="33443">
                  <c:v>1.3941000000000001E-5</c:v>
                </c:pt>
                <c:pt idx="33444">
                  <c:v>1.3778000000000001E-5</c:v>
                </c:pt>
                <c:pt idx="33445">
                  <c:v>1.4086999999999999E-5</c:v>
                </c:pt>
                <c:pt idx="33446">
                  <c:v>1.4086999999999999E-5</c:v>
                </c:pt>
                <c:pt idx="33447">
                  <c:v>1.4086999999999999E-5</c:v>
                </c:pt>
                <c:pt idx="33448">
                  <c:v>1.4086999999999999E-5</c:v>
                </c:pt>
                <c:pt idx="33449">
                  <c:v>1.4282E-5</c:v>
                </c:pt>
                <c:pt idx="33450">
                  <c:v>1.4169000000000001E-5</c:v>
                </c:pt>
                <c:pt idx="33451">
                  <c:v>1.4169000000000001E-5</c:v>
                </c:pt>
                <c:pt idx="33452">
                  <c:v>1.4169000000000001E-5</c:v>
                </c:pt>
                <c:pt idx="33453">
                  <c:v>1.4169000000000001E-5</c:v>
                </c:pt>
                <c:pt idx="33454">
                  <c:v>1.4169000000000001E-5</c:v>
                </c:pt>
                <c:pt idx="33455">
                  <c:v>1.4169000000000001E-5</c:v>
                </c:pt>
                <c:pt idx="33456">
                  <c:v>1.4169000000000001E-5</c:v>
                </c:pt>
                <c:pt idx="33457">
                  <c:v>1.4169000000000001E-5</c:v>
                </c:pt>
                <c:pt idx="33458">
                  <c:v>1.3877999999999998E-5</c:v>
                </c:pt>
                <c:pt idx="33459">
                  <c:v>1.3877999999999998E-5</c:v>
                </c:pt>
                <c:pt idx="33460">
                  <c:v>1.3877999999999998E-5</c:v>
                </c:pt>
                <c:pt idx="33461">
                  <c:v>1.3877999999999998E-5</c:v>
                </c:pt>
                <c:pt idx="33462">
                  <c:v>1.3661999999999999E-5</c:v>
                </c:pt>
                <c:pt idx="33463">
                  <c:v>1.3661999999999999E-5</c:v>
                </c:pt>
                <c:pt idx="33464">
                  <c:v>1.3830000000000001E-5</c:v>
                </c:pt>
                <c:pt idx="33465">
                  <c:v>1.3830000000000001E-5</c:v>
                </c:pt>
                <c:pt idx="33466">
                  <c:v>1.3830000000000001E-5</c:v>
                </c:pt>
                <c:pt idx="33467">
                  <c:v>1.4089999999999999E-5</c:v>
                </c:pt>
                <c:pt idx="33468">
                  <c:v>1.3836000000000001E-5</c:v>
                </c:pt>
                <c:pt idx="33469">
                  <c:v>1.3836000000000001E-5</c:v>
                </c:pt>
                <c:pt idx="33470">
                  <c:v>1.3750999999999999E-5</c:v>
                </c:pt>
                <c:pt idx="33471">
                  <c:v>1.3864000000000001E-5</c:v>
                </c:pt>
                <c:pt idx="33472">
                  <c:v>1.3864000000000001E-5</c:v>
                </c:pt>
                <c:pt idx="33473">
                  <c:v>1.3864000000000001E-5</c:v>
                </c:pt>
                <c:pt idx="33474">
                  <c:v>1.3864000000000001E-5</c:v>
                </c:pt>
                <c:pt idx="33475">
                  <c:v>1.3864000000000001E-5</c:v>
                </c:pt>
                <c:pt idx="33476">
                  <c:v>1.3864000000000001E-5</c:v>
                </c:pt>
                <c:pt idx="33477">
                  <c:v>1.3608000000000001E-5</c:v>
                </c:pt>
                <c:pt idx="33478">
                  <c:v>1.3830999999999999E-5</c:v>
                </c:pt>
                <c:pt idx="33479">
                  <c:v>1.3830999999999999E-5</c:v>
                </c:pt>
                <c:pt idx="33480">
                  <c:v>1.3830999999999999E-5</c:v>
                </c:pt>
                <c:pt idx="33481">
                  <c:v>1.4011000000000002E-5</c:v>
                </c:pt>
                <c:pt idx="33482">
                  <c:v>1.3719E-5</c:v>
                </c:pt>
                <c:pt idx="33483">
                  <c:v>1.3886999999999999E-5</c:v>
                </c:pt>
                <c:pt idx="33484">
                  <c:v>1.3886999999999999E-5</c:v>
                </c:pt>
                <c:pt idx="33485">
                  <c:v>1.3725000000000002E-5</c:v>
                </c:pt>
                <c:pt idx="33486">
                  <c:v>1.3725000000000002E-5</c:v>
                </c:pt>
                <c:pt idx="33487">
                  <c:v>1.3725000000000002E-5</c:v>
                </c:pt>
                <c:pt idx="33488">
                  <c:v>1.3725000000000002E-5</c:v>
                </c:pt>
                <c:pt idx="33489">
                  <c:v>1.3725000000000002E-5</c:v>
                </c:pt>
                <c:pt idx="33490">
                  <c:v>1.3725000000000002E-5</c:v>
                </c:pt>
                <c:pt idx="33491">
                  <c:v>1.3525E-5</c:v>
                </c:pt>
                <c:pt idx="33492">
                  <c:v>1.3525E-5</c:v>
                </c:pt>
                <c:pt idx="33493">
                  <c:v>1.3525E-5</c:v>
                </c:pt>
                <c:pt idx="33494">
                  <c:v>1.3525E-5</c:v>
                </c:pt>
                <c:pt idx="33495">
                  <c:v>1.3800000000000002E-5</c:v>
                </c:pt>
                <c:pt idx="33496">
                  <c:v>1.3564000000000001E-5</c:v>
                </c:pt>
                <c:pt idx="33497">
                  <c:v>1.3564000000000001E-5</c:v>
                </c:pt>
                <c:pt idx="33498">
                  <c:v>1.3502E-5</c:v>
                </c:pt>
                <c:pt idx="33499">
                  <c:v>1.3502E-5</c:v>
                </c:pt>
                <c:pt idx="33500">
                  <c:v>1.3777E-5</c:v>
                </c:pt>
                <c:pt idx="33501">
                  <c:v>1.3573999999999999E-5</c:v>
                </c:pt>
                <c:pt idx="33502">
                  <c:v>1.3633000000000001E-5</c:v>
                </c:pt>
                <c:pt idx="33503">
                  <c:v>1.3594000000000001E-5</c:v>
                </c:pt>
                <c:pt idx="33504">
                  <c:v>1.3730999999999999E-5</c:v>
                </c:pt>
                <c:pt idx="33505">
                  <c:v>1.3944000000000001E-5</c:v>
                </c:pt>
                <c:pt idx="33506">
                  <c:v>1.3944000000000001E-5</c:v>
                </c:pt>
                <c:pt idx="33507">
                  <c:v>1.3793E-5</c:v>
                </c:pt>
                <c:pt idx="33508">
                  <c:v>1.3689999999999999E-5</c:v>
                </c:pt>
                <c:pt idx="33509">
                  <c:v>1.3782E-5</c:v>
                </c:pt>
                <c:pt idx="33510">
                  <c:v>1.3782E-5</c:v>
                </c:pt>
                <c:pt idx="33511">
                  <c:v>1.3958000000000001E-5</c:v>
                </c:pt>
                <c:pt idx="33512">
                  <c:v>1.3958000000000001E-5</c:v>
                </c:pt>
                <c:pt idx="33513">
                  <c:v>1.3808000000000001E-5</c:v>
                </c:pt>
                <c:pt idx="33514">
                  <c:v>1.3808000000000001E-5</c:v>
                </c:pt>
                <c:pt idx="33515">
                  <c:v>1.3808000000000001E-5</c:v>
                </c:pt>
                <c:pt idx="33516">
                  <c:v>1.3808000000000001E-5</c:v>
                </c:pt>
                <c:pt idx="33517">
                  <c:v>1.4021E-5</c:v>
                </c:pt>
                <c:pt idx="33518">
                  <c:v>1.4021E-5</c:v>
                </c:pt>
                <c:pt idx="33519">
                  <c:v>1.4150999999999999E-5</c:v>
                </c:pt>
                <c:pt idx="33520">
                  <c:v>1.4048E-5</c:v>
                </c:pt>
                <c:pt idx="33521">
                  <c:v>1.4048E-5</c:v>
                </c:pt>
                <c:pt idx="33522">
                  <c:v>1.4048E-5</c:v>
                </c:pt>
                <c:pt idx="33523">
                  <c:v>1.4048E-5</c:v>
                </c:pt>
                <c:pt idx="33524">
                  <c:v>1.4048E-5</c:v>
                </c:pt>
                <c:pt idx="33525">
                  <c:v>1.4048E-5</c:v>
                </c:pt>
                <c:pt idx="33526">
                  <c:v>1.4048E-5</c:v>
                </c:pt>
                <c:pt idx="33527">
                  <c:v>1.4048E-5</c:v>
                </c:pt>
                <c:pt idx="33528">
                  <c:v>1.3816999999999998E-5</c:v>
                </c:pt>
                <c:pt idx="33529">
                  <c:v>1.4072999999999999E-5</c:v>
                </c:pt>
                <c:pt idx="33530">
                  <c:v>1.3835000000000001E-5</c:v>
                </c:pt>
                <c:pt idx="33531">
                  <c:v>1.3835000000000001E-5</c:v>
                </c:pt>
                <c:pt idx="33532">
                  <c:v>1.3835000000000001E-5</c:v>
                </c:pt>
                <c:pt idx="33533">
                  <c:v>1.4137E-5</c:v>
                </c:pt>
                <c:pt idx="33534">
                  <c:v>1.4137E-5</c:v>
                </c:pt>
                <c:pt idx="33535">
                  <c:v>1.4041999999999999E-5</c:v>
                </c:pt>
                <c:pt idx="33536">
                  <c:v>1.4041999999999999E-5</c:v>
                </c:pt>
                <c:pt idx="33537">
                  <c:v>1.4041999999999999E-5</c:v>
                </c:pt>
                <c:pt idx="33538">
                  <c:v>1.3941000000000001E-5</c:v>
                </c:pt>
                <c:pt idx="33539">
                  <c:v>1.4182000000000001E-5</c:v>
                </c:pt>
                <c:pt idx="33540">
                  <c:v>1.4182000000000001E-5</c:v>
                </c:pt>
                <c:pt idx="33541">
                  <c:v>1.4024E-5</c:v>
                </c:pt>
                <c:pt idx="33542">
                  <c:v>1.4024E-5</c:v>
                </c:pt>
                <c:pt idx="33543">
                  <c:v>1.4219000000000001E-5</c:v>
                </c:pt>
                <c:pt idx="33544">
                  <c:v>1.3864000000000001E-5</c:v>
                </c:pt>
                <c:pt idx="33545">
                  <c:v>1.4072000000000002E-5</c:v>
                </c:pt>
                <c:pt idx="33546">
                  <c:v>1.4072000000000002E-5</c:v>
                </c:pt>
                <c:pt idx="33547">
                  <c:v>1.4072000000000002E-5</c:v>
                </c:pt>
                <c:pt idx="33548">
                  <c:v>1.4117999999999999E-5</c:v>
                </c:pt>
                <c:pt idx="33549">
                  <c:v>1.4117999999999999E-5</c:v>
                </c:pt>
                <c:pt idx="33550">
                  <c:v>1.4117999999999999E-5</c:v>
                </c:pt>
                <c:pt idx="33551">
                  <c:v>1.4117999999999999E-5</c:v>
                </c:pt>
                <c:pt idx="33552">
                  <c:v>1.3991E-5</c:v>
                </c:pt>
                <c:pt idx="33553">
                  <c:v>1.3991E-5</c:v>
                </c:pt>
                <c:pt idx="33554">
                  <c:v>1.3991E-5</c:v>
                </c:pt>
                <c:pt idx="33555">
                  <c:v>1.3755000000000001E-5</c:v>
                </c:pt>
                <c:pt idx="33556">
                  <c:v>1.3755000000000001E-5</c:v>
                </c:pt>
                <c:pt idx="33557">
                  <c:v>1.3755000000000001E-5</c:v>
                </c:pt>
                <c:pt idx="33558">
                  <c:v>1.3755000000000001E-5</c:v>
                </c:pt>
                <c:pt idx="33559">
                  <c:v>1.3755000000000001E-5</c:v>
                </c:pt>
                <c:pt idx="33560">
                  <c:v>1.3927000000000001E-5</c:v>
                </c:pt>
                <c:pt idx="33561">
                  <c:v>1.3723999999999999E-5</c:v>
                </c:pt>
                <c:pt idx="33562">
                  <c:v>1.3880999999999998E-5</c:v>
                </c:pt>
                <c:pt idx="33563">
                  <c:v>1.3880999999999998E-5</c:v>
                </c:pt>
                <c:pt idx="33564">
                  <c:v>1.3880999999999998E-5</c:v>
                </c:pt>
                <c:pt idx="33565">
                  <c:v>1.3880999999999998E-5</c:v>
                </c:pt>
                <c:pt idx="33566">
                  <c:v>1.4141000000000001E-5</c:v>
                </c:pt>
                <c:pt idx="33567">
                  <c:v>1.4141000000000001E-5</c:v>
                </c:pt>
                <c:pt idx="33568">
                  <c:v>1.4141000000000001E-5</c:v>
                </c:pt>
                <c:pt idx="33569">
                  <c:v>1.3933E-5</c:v>
                </c:pt>
                <c:pt idx="33570">
                  <c:v>1.3680999999999998E-5</c:v>
                </c:pt>
                <c:pt idx="33571">
                  <c:v>1.3905999999999999E-5</c:v>
                </c:pt>
                <c:pt idx="33572">
                  <c:v>1.3905999999999999E-5</c:v>
                </c:pt>
                <c:pt idx="33573">
                  <c:v>1.3905999999999999E-5</c:v>
                </c:pt>
                <c:pt idx="33574">
                  <c:v>1.3905999999999999E-5</c:v>
                </c:pt>
                <c:pt idx="33575">
                  <c:v>1.3741000000000001E-5</c:v>
                </c:pt>
                <c:pt idx="33576">
                  <c:v>1.3741000000000001E-5</c:v>
                </c:pt>
                <c:pt idx="33577">
                  <c:v>1.4011000000000002E-5</c:v>
                </c:pt>
                <c:pt idx="33578">
                  <c:v>1.3897000000000001E-5</c:v>
                </c:pt>
                <c:pt idx="33579">
                  <c:v>1.3897000000000001E-5</c:v>
                </c:pt>
                <c:pt idx="33580">
                  <c:v>1.3897000000000001E-5</c:v>
                </c:pt>
                <c:pt idx="33581">
                  <c:v>1.3897000000000001E-5</c:v>
                </c:pt>
                <c:pt idx="33582">
                  <c:v>1.3897000000000001E-5</c:v>
                </c:pt>
                <c:pt idx="33583">
                  <c:v>1.3897000000000001E-5</c:v>
                </c:pt>
                <c:pt idx="33584">
                  <c:v>1.3897000000000001E-5</c:v>
                </c:pt>
                <c:pt idx="33585">
                  <c:v>1.3897000000000001E-5</c:v>
                </c:pt>
                <c:pt idx="33586">
                  <c:v>1.3897000000000001E-5</c:v>
                </c:pt>
                <c:pt idx="33587">
                  <c:v>1.3897000000000001E-5</c:v>
                </c:pt>
                <c:pt idx="33588">
                  <c:v>1.3897000000000001E-5</c:v>
                </c:pt>
                <c:pt idx="33589">
                  <c:v>1.3897000000000001E-5</c:v>
                </c:pt>
                <c:pt idx="33590">
                  <c:v>1.3897000000000001E-5</c:v>
                </c:pt>
                <c:pt idx="33591">
                  <c:v>1.3897000000000001E-5</c:v>
                </c:pt>
                <c:pt idx="33592">
                  <c:v>1.3897000000000001E-5</c:v>
                </c:pt>
                <c:pt idx="33593">
                  <c:v>1.3897000000000001E-5</c:v>
                </c:pt>
                <c:pt idx="33594">
                  <c:v>1.4046000000000001E-5</c:v>
                </c:pt>
                <c:pt idx="33595">
                  <c:v>1.4115E-5</c:v>
                </c:pt>
                <c:pt idx="33596">
                  <c:v>1.4088999999999998E-5</c:v>
                </c:pt>
                <c:pt idx="33597">
                  <c:v>1.4088999999999998E-5</c:v>
                </c:pt>
                <c:pt idx="33598">
                  <c:v>1.4088999999999998E-5</c:v>
                </c:pt>
                <c:pt idx="33599">
                  <c:v>1.4086999999999999E-5</c:v>
                </c:pt>
                <c:pt idx="33600">
                  <c:v>1.4304000000000001E-5</c:v>
                </c:pt>
                <c:pt idx="33601">
                  <c:v>1.4304000000000001E-5</c:v>
                </c:pt>
                <c:pt idx="33602">
                  <c:v>1.4069E-5</c:v>
                </c:pt>
                <c:pt idx="33603">
                  <c:v>1.4217E-5</c:v>
                </c:pt>
                <c:pt idx="33604">
                  <c:v>1.4217E-5</c:v>
                </c:pt>
                <c:pt idx="33605">
                  <c:v>1.4217E-5</c:v>
                </c:pt>
                <c:pt idx="33606">
                  <c:v>1.4217E-5</c:v>
                </c:pt>
                <c:pt idx="33607">
                  <c:v>1.4444000000000001E-5</c:v>
                </c:pt>
                <c:pt idx="33608">
                  <c:v>1.4444000000000001E-5</c:v>
                </c:pt>
                <c:pt idx="33609">
                  <c:v>1.4225999999999999E-5</c:v>
                </c:pt>
                <c:pt idx="33610">
                  <c:v>1.4225999999999999E-5</c:v>
                </c:pt>
                <c:pt idx="33611">
                  <c:v>1.4225999999999999E-5</c:v>
                </c:pt>
                <c:pt idx="33612">
                  <c:v>1.4123E-5</c:v>
                </c:pt>
                <c:pt idx="33613">
                  <c:v>1.4123E-5</c:v>
                </c:pt>
                <c:pt idx="33614">
                  <c:v>1.4123E-5</c:v>
                </c:pt>
                <c:pt idx="33615">
                  <c:v>1.4327E-5</c:v>
                </c:pt>
                <c:pt idx="33616">
                  <c:v>1.4327E-5</c:v>
                </c:pt>
                <c:pt idx="33617">
                  <c:v>1.4327E-5</c:v>
                </c:pt>
                <c:pt idx="33618">
                  <c:v>1.4327E-5</c:v>
                </c:pt>
                <c:pt idx="33619">
                  <c:v>1.4327E-5</c:v>
                </c:pt>
                <c:pt idx="33620">
                  <c:v>1.4327E-5</c:v>
                </c:pt>
                <c:pt idx="33621">
                  <c:v>1.4327E-5</c:v>
                </c:pt>
                <c:pt idx="33622">
                  <c:v>1.4180999999999999E-5</c:v>
                </c:pt>
                <c:pt idx="33623">
                  <c:v>1.4180999999999999E-5</c:v>
                </c:pt>
                <c:pt idx="33624">
                  <c:v>1.4180999999999999E-5</c:v>
                </c:pt>
                <c:pt idx="33625">
                  <c:v>1.4405999999999999E-5</c:v>
                </c:pt>
                <c:pt idx="33626">
                  <c:v>1.4405999999999999E-5</c:v>
                </c:pt>
                <c:pt idx="33627">
                  <c:v>1.4405999999999999E-5</c:v>
                </c:pt>
                <c:pt idx="33628">
                  <c:v>1.4405999999999999E-5</c:v>
                </c:pt>
                <c:pt idx="33629">
                  <c:v>1.4405999999999999E-5</c:v>
                </c:pt>
                <c:pt idx="33630">
                  <c:v>1.4405999999999999E-5</c:v>
                </c:pt>
                <c:pt idx="33631">
                  <c:v>1.4405999999999999E-5</c:v>
                </c:pt>
                <c:pt idx="33632">
                  <c:v>1.4405999999999999E-5</c:v>
                </c:pt>
                <c:pt idx="33633">
                  <c:v>1.4156E-5</c:v>
                </c:pt>
                <c:pt idx="33634">
                  <c:v>1.4156E-5</c:v>
                </c:pt>
                <c:pt idx="33635">
                  <c:v>1.4156E-5</c:v>
                </c:pt>
                <c:pt idx="33636">
                  <c:v>1.4156E-5</c:v>
                </c:pt>
                <c:pt idx="33637">
                  <c:v>1.4156E-5</c:v>
                </c:pt>
                <c:pt idx="33638">
                  <c:v>1.4156E-5</c:v>
                </c:pt>
                <c:pt idx="33639">
                  <c:v>1.4156E-5</c:v>
                </c:pt>
                <c:pt idx="33640">
                  <c:v>1.4156E-5</c:v>
                </c:pt>
                <c:pt idx="33641">
                  <c:v>1.4007E-5</c:v>
                </c:pt>
                <c:pt idx="33642">
                  <c:v>1.4007E-5</c:v>
                </c:pt>
                <c:pt idx="33643">
                  <c:v>1.4007E-5</c:v>
                </c:pt>
                <c:pt idx="33644">
                  <c:v>1.4007E-5</c:v>
                </c:pt>
                <c:pt idx="33645">
                  <c:v>1.3808000000000001E-5</c:v>
                </c:pt>
                <c:pt idx="33646">
                  <c:v>1.3808000000000001E-5</c:v>
                </c:pt>
                <c:pt idx="33647">
                  <c:v>1.3808000000000001E-5</c:v>
                </c:pt>
                <c:pt idx="33648">
                  <c:v>1.3961999999999999E-5</c:v>
                </c:pt>
                <c:pt idx="33649">
                  <c:v>1.3796E-5</c:v>
                </c:pt>
                <c:pt idx="33650">
                  <c:v>1.3796E-5</c:v>
                </c:pt>
                <c:pt idx="33651">
                  <c:v>1.3796E-5</c:v>
                </c:pt>
                <c:pt idx="33652">
                  <c:v>1.3796E-5</c:v>
                </c:pt>
                <c:pt idx="33653">
                  <c:v>1.3796E-5</c:v>
                </c:pt>
                <c:pt idx="33654">
                  <c:v>1.3796E-5</c:v>
                </c:pt>
                <c:pt idx="33655">
                  <c:v>1.3796E-5</c:v>
                </c:pt>
                <c:pt idx="33656">
                  <c:v>1.3796E-5</c:v>
                </c:pt>
                <c:pt idx="33657">
                  <c:v>1.3796E-5</c:v>
                </c:pt>
                <c:pt idx="33658">
                  <c:v>1.3796E-5</c:v>
                </c:pt>
                <c:pt idx="33659">
                  <c:v>1.3796E-5</c:v>
                </c:pt>
                <c:pt idx="33660">
                  <c:v>1.3796E-5</c:v>
                </c:pt>
                <c:pt idx="33661">
                  <c:v>1.3919999999999999E-5</c:v>
                </c:pt>
                <c:pt idx="33662">
                  <c:v>1.3919999999999999E-5</c:v>
                </c:pt>
                <c:pt idx="33663">
                  <c:v>1.3807E-5</c:v>
                </c:pt>
                <c:pt idx="33664">
                  <c:v>1.3807E-5</c:v>
                </c:pt>
                <c:pt idx="33665">
                  <c:v>1.3927999999999999E-5</c:v>
                </c:pt>
                <c:pt idx="33666">
                  <c:v>1.3927999999999999E-5</c:v>
                </c:pt>
                <c:pt idx="33667">
                  <c:v>1.3927999999999999E-5</c:v>
                </c:pt>
                <c:pt idx="33668">
                  <c:v>1.3927999999999999E-5</c:v>
                </c:pt>
                <c:pt idx="33669">
                  <c:v>1.3927999999999999E-5</c:v>
                </c:pt>
                <c:pt idx="33670">
                  <c:v>1.3927999999999999E-5</c:v>
                </c:pt>
                <c:pt idx="33671">
                  <c:v>1.411E-5</c:v>
                </c:pt>
                <c:pt idx="33672">
                  <c:v>1.3877999999999998E-5</c:v>
                </c:pt>
                <c:pt idx="33673">
                  <c:v>1.4074000000000001E-5</c:v>
                </c:pt>
                <c:pt idx="33674">
                  <c:v>1.4188999999999999E-5</c:v>
                </c:pt>
                <c:pt idx="33675">
                  <c:v>1.4011000000000002E-5</c:v>
                </c:pt>
                <c:pt idx="33676">
                  <c:v>1.4011000000000002E-5</c:v>
                </c:pt>
                <c:pt idx="33677">
                  <c:v>1.4011000000000002E-5</c:v>
                </c:pt>
                <c:pt idx="33678">
                  <c:v>1.3915E-5</c:v>
                </c:pt>
                <c:pt idx="33679">
                  <c:v>1.3915E-5</c:v>
                </c:pt>
                <c:pt idx="33680">
                  <c:v>1.3888E-5</c:v>
                </c:pt>
                <c:pt idx="33681">
                  <c:v>1.4025999999999999E-5</c:v>
                </c:pt>
                <c:pt idx="33682">
                  <c:v>1.4113E-5</c:v>
                </c:pt>
                <c:pt idx="33683">
                  <c:v>1.3889000000000002E-5</c:v>
                </c:pt>
                <c:pt idx="33684">
                  <c:v>1.376E-5</c:v>
                </c:pt>
                <c:pt idx="33685">
                  <c:v>1.3908999999999998E-5</c:v>
                </c:pt>
                <c:pt idx="33686">
                  <c:v>1.3908999999999998E-5</c:v>
                </c:pt>
                <c:pt idx="33687">
                  <c:v>1.4166999999999998E-5</c:v>
                </c:pt>
                <c:pt idx="33688">
                  <c:v>1.4166999999999998E-5</c:v>
                </c:pt>
                <c:pt idx="33689">
                  <c:v>1.4166999999999998E-5</c:v>
                </c:pt>
                <c:pt idx="33690">
                  <c:v>1.4166999999999998E-5</c:v>
                </c:pt>
                <c:pt idx="33691">
                  <c:v>1.4166999999999998E-5</c:v>
                </c:pt>
                <c:pt idx="33692">
                  <c:v>1.4166999999999998E-5</c:v>
                </c:pt>
                <c:pt idx="33693">
                  <c:v>1.4382000000000001E-5</c:v>
                </c:pt>
                <c:pt idx="33694">
                  <c:v>1.4382000000000001E-5</c:v>
                </c:pt>
                <c:pt idx="33695">
                  <c:v>1.4260999999999999E-5</c:v>
                </c:pt>
                <c:pt idx="33696">
                  <c:v>1.4260999999999999E-5</c:v>
                </c:pt>
                <c:pt idx="33697">
                  <c:v>1.4260999999999999E-5</c:v>
                </c:pt>
                <c:pt idx="33698">
                  <c:v>1.4297000000000002E-5</c:v>
                </c:pt>
                <c:pt idx="33699">
                  <c:v>1.4297000000000002E-5</c:v>
                </c:pt>
                <c:pt idx="33700">
                  <c:v>1.411E-5</c:v>
                </c:pt>
                <c:pt idx="33701">
                  <c:v>1.411E-5</c:v>
                </c:pt>
                <c:pt idx="33702">
                  <c:v>1.411E-5</c:v>
                </c:pt>
                <c:pt idx="33703">
                  <c:v>1.411E-5</c:v>
                </c:pt>
                <c:pt idx="33704">
                  <c:v>1.4324999999999999E-5</c:v>
                </c:pt>
                <c:pt idx="33705">
                  <c:v>1.4324999999999999E-5</c:v>
                </c:pt>
                <c:pt idx="33706">
                  <c:v>1.4324999999999999E-5</c:v>
                </c:pt>
                <c:pt idx="33707">
                  <c:v>1.4201E-5</c:v>
                </c:pt>
                <c:pt idx="33708">
                  <c:v>1.4201E-5</c:v>
                </c:pt>
                <c:pt idx="33709">
                  <c:v>1.4201E-5</c:v>
                </c:pt>
                <c:pt idx="33710">
                  <c:v>1.3961000000000001E-5</c:v>
                </c:pt>
                <c:pt idx="33711">
                  <c:v>1.4088000000000001E-5</c:v>
                </c:pt>
                <c:pt idx="33712">
                  <c:v>1.4088000000000001E-5</c:v>
                </c:pt>
                <c:pt idx="33713">
                  <c:v>1.4088000000000001E-5</c:v>
                </c:pt>
                <c:pt idx="33714">
                  <c:v>1.4088000000000001E-5</c:v>
                </c:pt>
                <c:pt idx="33715">
                  <c:v>1.3833000000000001E-5</c:v>
                </c:pt>
                <c:pt idx="33716">
                  <c:v>1.3919E-5</c:v>
                </c:pt>
                <c:pt idx="33717">
                  <c:v>1.3919E-5</c:v>
                </c:pt>
                <c:pt idx="33718">
                  <c:v>1.3919E-5</c:v>
                </c:pt>
                <c:pt idx="33719">
                  <c:v>1.3919E-5</c:v>
                </c:pt>
                <c:pt idx="33720">
                  <c:v>1.3919E-5</c:v>
                </c:pt>
                <c:pt idx="33721">
                  <c:v>1.3919E-5</c:v>
                </c:pt>
                <c:pt idx="33722">
                  <c:v>1.3919E-5</c:v>
                </c:pt>
                <c:pt idx="33723">
                  <c:v>1.3919E-5</c:v>
                </c:pt>
                <c:pt idx="33724">
                  <c:v>1.3919E-5</c:v>
                </c:pt>
                <c:pt idx="33725">
                  <c:v>1.3919E-5</c:v>
                </c:pt>
                <c:pt idx="33726">
                  <c:v>1.3919E-5</c:v>
                </c:pt>
                <c:pt idx="33727">
                  <c:v>1.3678000000000002E-5</c:v>
                </c:pt>
                <c:pt idx="33728">
                  <c:v>1.3678000000000002E-5</c:v>
                </c:pt>
                <c:pt idx="33729">
                  <c:v>1.3914000000000001E-5</c:v>
                </c:pt>
                <c:pt idx="33730">
                  <c:v>1.3914000000000001E-5</c:v>
                </c:pt>
                <c:pt idx="33731">
                  <c:v>1.3914000000000001E-5</c:v>
                </c:pt>
                <c:pt idx="33732">
                  <c:v>1.3914000000000001E-5</c:v>
                </c:pt>
                <c:pt idx="33733">
                  <c:v>1.3914000000000001E-5</c:v>
                </c:pt>
                <c:pt idx="33734">
                  <c:v>1.3769999999999999E-5</c:v>
                </c:pt>
                <c:pt idx="33735">
                  <c:v>1.3661999999999999E-5</c:v>
                </c:pt>
                <c:pt idx="33736">
                  <c:v>1.3661999999999999E-5</c:v>
                </c:pt>
                <c:pt idx="33737">
                  <c:v>1.3661999999999999E-5</c:v>
                </c:pt>
                <c:pt idx="33738">
                  <c:v>1.3661999999999999E-5</c:v>
                </c:pt>
                <c:pt idx="33739">
                  <c:v>1.3661999999999999E-5</c:v>
                </c:pt>
                <c:pt idx="33740">
                  <c:v>1.3661999999999999E-5</c:v>
                </c:pt>
                <c:pt idx="33741">
                  <c:v>1.3661999999999999E-5</c:v>
                </c:pt>
                <c:pt idx="33742">
                  <c:v>1.3661999999999999E-5</c:v>
                </c:pt>
                <c:pt idx="33743">
                  <c:v>1.3868E-5</c:v>
                </c:pt>
                <c:pt idx="33744">
                  <c:v>1.3868E-5</c:v>
                </c:pt>
                <c:pt idx="33745">
                  <c:v>1.3635000000000001E-5</c:v>
                </c:pt>
                <c:pt idx="33746">
                  <c:v>1.3635000000000001E-5</c:v>
                </c:pt>
                <c:pt idx="33747">
                  <c:v>1.3450000000000002E-5</c:v>
                </c:pt>
                <c:pt idx="33748">
                  <c:v>1.3633000000000001E-5</c:v>
                </c:pt>
                <c:pt idx="33749">
                  <c:v>1.3797999999999999E-5</c:v>
                </c:pt>
                <c:pt idx="33750">
                  <c:v>1.3564000000000001E-5</c:v>
                </c:pt>
                <c:pt idx="33751">
                  <c:v>1.375E-5</c:v>
                </c:pt>
                <c:pt idx="33752">
                  <c:v>1.375E-5</c:v>
                </c:pt>
                <c:pt idx="33753">
                  <c:v>1.3556999999999999E-5</c:v>
                </c:pt>
                <c:pt idx="33754">
                  <c:v>1.3845999999999999E-5</c:v>
                </c:pt>
                <c:pt idx="33755">
                  <c:v>1.3664999999999999E-5</c:v>
                </c:pt>
                <c:pt idx="33756">
                  <c:v>1.3664999999999999E-5</c:v>
                </c:pt>
                <c:pt idx="33757">
                  <c:v>1.3916999999999999E-5</c:v>
                </c:pt>
                <c:pt idx="33758">
                  <c:v>1.3916999999999999E-5</c:v>
                </c:pt>
                <c:pt idx="33759">
                  <c:v>1.3916999999999999E-5</c:v>
                </c:pt>
                <c:pt idx="33760">
                  <c:v>1.3916999999999999E-5</c:v>
                </c:pt>
                <c:pt idx="33761">
                  <c:v>1.4069E-5</c:v>
                </c:pt>
                <c:pt idx="33762">
                  <c:v>1.4069E-5</c:v>
                </c:pt>
                <c:pt idx="33763">
                  <c:v>1.4069E-5</c:v>
                </c:pt>
                <c:pt idx="33764">
                  <c:v>1.4069E-5</c:v>
                </c:pt>
                <c:pt idx="33765">
                  <c:v>1.4069E-5</c:v>
                </c:pt>
                <c:pt idx="33766">
                  <c:v>1.4069E-5</c:v>
                </c:pt>
                <c:pt idx="33767">
                  <c:v>1.3861000000000002E-5</c:v>
                </c:pt>
                <c:pt idx="33768">
                  <c:v>1.4065E-5</c:v>
                </c:pt>
                <c:pt idx="33769">
                  <c:v>1.4065E-5</c:v>
                </c:pt>
                <c:pt idx="33770">
                  <c:v>1.4015E-5</c:v>
                </c:pt>
                <c:pt idx="33771">
                  <c:v>1.4015E-5</c:v>
                </c:pt>
                <c:pt idx="33772">
                  <c:v>1.4015E-5</c:v>
                </c:pt>
                <c:pt idx="33773">
                  <c:v>1.4132E-5</c:v>
                </c:pt>
                <c:pt idx="33774">
                  <c:v>1.4199000000000001E-5</c:v>
                </c:pt>
                <c:pt idx="33775">
                  <c:v>1.398E-5</c:v>
                </c:pt>
                <c:pt idx="33776">
                  <c:v>1.4180000000000001E-5</c:v>
                </c:pt>
                <c:pt idx="33777">
                  <c:v>1.4180000000000001E-5</c:v>
                </c:pt>
                <c:pt idx="33778">
                  <c:v>1.4180000000000001E-5</c:v>
                </c:pt>
                <c:pt idx="33779">
                  <c:v>1.4011999999999999E-5</c:v>
                </c:pt>
                <c:pt idx="33780">
                  <c:v>1.4011999999999999E-5</c:v>
                </c:pt>
                <c:pt idx="33781">
                  <c:v>1.4011999999999999E-5</c:v>
                </c:pt>
                <c:pt idx="33782">
                  <c:v>1.4011999999999999E-5</c:v>
                </c:pt>
                <c:pt idx="33783">
                  <c:v>1.4011999999999999E-5</c:v>
                </c:pt>
                <c:pt idx="33784">
                  <c:v>1.4011999999999999E-5</c:v>
                </c:pt>
                <c:pt idx="33785">
                  <c:v>1.4158999999999999E-5</c:v>
                </c:pt>
                <c:pt idx="33786">
                  <c:v>1.4158999999999999E-5</c:v>
                </c:pt>
                <c:pt idx="33787">
                  <c:v>1.4158999999999999E-5</c:v>
                </c:pt>
                <c:pt idx="33788">
                  <c:v>1.4158999999999999E-5</c:v>
                </c:pt>
                <c:pt idx="33789">
                  <c:v>1.4379000000000001E-5</c:v>
                </c:pt>
                <c:pt idx="33790">
                  <c:v>1.4102E-5</c:v>
                </c:pt>
                <c:pt idx="33791">
                  <c:v>1.4102E-5</c:v>
                </c:pt>
                <c:pt idx="33792">
                  <c:v>1.4321000000000001E-5</c:v>
                </c:pt>
                <c:pt idx="33793">
                  <c:v>1.4188999999999999E-5</c:v>
                </c:pt>
                <c:pt idx="33794">
                  <c:v>1.4188999999999999E-5</c:v>
                </c:pt>
                <c:pt idx="33795">
                  <c:v>1.4141999999999999E-5</c:v>
                </c:pt>
                <c:pt idx="33796">
                  <c:v>1.4266E-5</c:v>
                </c:pt>
                <c:pt idx="33797">
                  <c:v>1.4266E-5</c:v>
                </c:pt>
                <c:pt idx="33798">
                  <c:v>1.4143E-5</c:v>
                </c:pt>
                <c:pt idx="33799">
                  <c:v>1.4227999999999998E-5</c:v>
                </c:pt>
                <c:pt idx="33800">
                  <c:v>1.4227999999999998E-5</c:v>
                </c:pt>
                <c:pt idx="33801">
                  <c:v>1.4108000000000001E-5</c:v>
                </c:pt>
                <c:pt idx="33802">
                  <c:v>1.4108000000000001E-5</c:v>
                </c:pt>
                <c:pt idx="33803">
                  <c:v>1.4108000000000001E-5</c:v>
                </c:pt>
                <c:pt idx="33804">
                  <c:v>1.3863000000000001E-5</c:v>
                </c:pt>
                <c:pt idx="33805">
                  <c:v>1.3863000000000001E-5</c:v>
                </c:pt>
                <c:pt idx="33806">
                  <c:v>1.4282E-5</c:v>
                </c:pt>
                <c:pt idx="33807">
                  <c:v>1.4282E-5</c:v>
                </c:pt>
                <c:pt idx="33808">
                  <c:v>1.4282E-5</c:v>
                </c:pt>
                <c:pt idx="33809">
                  <c:v>1.4282E-5</c:v>
                </c:pt>
                <c:pt idx="33810">
                  <c:v>1.4282E-5</c:v>
                </c:pt>
                <c:pt idx="33811">
                  <c:v>1.4282E-5</c:v>
                </c:pt>
                <c:pt idx="33812">
                  <c:v>1.4177999999999999E-5</c:v>
                </c:pt>
                <c:pt idx="33813">
                  <c:v>1.4177999999999999E-5</c:v>
                </c:pt>
                <c:pt idx="33814">
                  <c:v>1.4177999999999999E-5</c:v>
                </c:pt>
                <c:pt idx="33815">
                  <c:v>1.3976E-5</c:v>
                </c:pt>
                <c:pt idx="33816">
                  <c:v>1.3889000000000002E-5</c:v>
                </c:pt>
                <c:pt idx="33817">
                  <c:v>1.4066999999999999E-5</c:v>
                </c:pt>
                <c:pt idx="33818">
                  <c:v>1.4066999999999999E-5</c:v>
                </c:pt>
                <c:pt idx="33819">
                  <c:v>1.3847999999999999E-5</c:v>
                </c:pt>
                <c:pt idx="33820">
                  <c:v>1.3955000000000001E-5</c:v>
                </c:pt>
                <c:pt idx="33821">
                  <c:v>1.4091999999999998E-5</c:v>
                </c:pt>
                <c:pt idx="33822">
                  <c:v>1.4042999999999999E-5</c:v>
                </c:pt>
                <c:pt idx="33823">
                  <c:v>1.4042999999999999E-5</c:v>
                </c:pt>
                <c:pt idx="33824">
                  <c:v>1.4096E-5</c:v>
                </c:pt>
                <c:pt idx="33825">
                  <c:v>1.4096E-5</c:v>
                </c:pt>
                <c:pt idx="33826">
                  <c:v>1.4096E-5</c:v>
                </c:pt>
                <c:pt idx="33827">
                  <c:v>1.4096E-5</c:v>
                </c:pt>
                <c:pt idx="33828">
                  <c:v>1.4096E-5</c:v>
                </c:pt>
                <c:pt idx="33829">
                  <c:v>1.4096E-5</c:v>
                </c:pt>
                <c:pt idx="33830">
                  <c:v>1.4231E-5</c:v>
                </c:pt>
                <c:pt idx="33831">
                  <c:v>1.4377000000000001E-5</c:v>
                </c:pt>
                <c:pt idx="33832">
                  <c:v>1.4377000000000001E-5</c:v>
                </c:pt>
                <c:pt idx="33833">
                  <c:v>1.4377000000000001E-5</c:v>
                </c:pt>
                <c:pt idx="33834">
                  <c:v>1.4377000000000001E-5</c:v>
                </c:pt>
                <c:pt idx="33835">
                  <c:v>1.4377000000000001E-5</c:v>
                </c:pt>
                <c:pt idx="33836">
                  <c:v>1.4116999999999999E-5</c:v>
                </c:pt>
                <c:pt idx="33837">
                  <c:v>1.4408000000000002E-5</c:v>
                </c:pt>
                <c:pt idx="33838">
                  <c:v>1.4598E-5</c:v>
                </c:pt>
                <c:pt idx="33839">
                  <c:v>1.4598E-5</c:v>
                </c:pt>
                <c:pt idx="33840">
                  <c:v>1.4598E-5</c:v>
                </c:pt>
                <c:pt idx="33841">
                  <c:v>1.4469000000000002E-5</c:v>
                </c:pt>
                <c:pt idx="33842">
                  <c:v>1.4469000000000002E-5</c:v>
                </c:pt>
                <c:pt idx="33843">
                  <c:v>1.4379000000000001E-5</c:v>
                </c:pt>
                <c:pt idx="33844">
                  <c:v>1.4245E-5</c:v>
                </c:pt>
                <c:pt idx="33845">
                  <c:v>1.4083999999999999E-5</c:v>
                </c:pt>
                <c:pt idx="33846">
                  <c:v>1.4083999999999999E-5</c:v>
                </c:pt>
                <c:pt idx="33847">
                  <c:v>1.4083999999999999E-5</c:v>
                </c:pt>
                <c:pt idx="33848">
                  <c:v>1.4216000000000001E-5</c:v>
                </c:pt>
                <c:pt idx="33849">
                  <c:v>1.4216000000000001E-5</c:v>
                </c:pt>
                <c:pt idx="33850">
                  <c:v>1.4216000000000001E-5</c:v>
                </c:pt>
                <c:pt idx="33851">
                  <c:v>1.4216000000000001E-5</c:v>
                </c:pt>
                <c:pt idx="33852">
                  <c:v>1.4117999999999999E-5</c:v>
                </c:pt>
                <c:pt idx="33853">
                  <c:v>1.4265E-5</c:v>
                </c:pt>
                <c:pt idx="33854">
                  <c:v>1.4265E-5</c:v>
                </c:pt>
                <c:pt idx="33855">
                  <c:v>1.4265E-5</c:v>
                </c:pt>
                <c:pt idx="33856">
                  <c:v>1.4471000000000001E-5</c:v>
                </c:pt>
                <c:pt idx="33857">
                  <c:v>1.4471000000000001E-5</c:v>
                </c:pt>
                <c:pt idx="33858">
                  <c:v>1.4229E-5</c:v>
                </c:pt>
                <c:pt idx="33859">
                  <c:v>1.4413000000000001E-5</c:v>
                </c:pt>
                <c:pt idx="33860">
                  <c:v>1.4413000000000001E-5</c:v>
                </c:pt>
                <c:pt idx="33861">
                  <c:v>1.4391000000000002E-5</c:v>
                </c:pt>
                <c:pt idx="33862">
                  <c:v>1.4391000000000002E-5</c:v>
                </c:pt>
                <c:pt idx="33863">
                  <c:v>1.4391000000000002E-5</c:v>
                </c:pt>
                <c:pt idx="33864">
                  <c:v>1.4391000000000002E-5</c:v>
                </c:pt>
                <c:pt idx="33865">
                  <c:v>1.4391000000000002E-5</c:v>
                </c:pt>
                <c:pt idx="33866">
                  <c:v>1.4391000000000002E-5</c:v>
                </c:pt>
                <c:pt idx="33867">
                  <c:v>1.4391000000000002E-5</c:v>
                </c:pt>
                <c:pt idx="33868">
                  <c:v>1.4391000000000002E-5</c:v>
                </c:pt>
                <c:pt idx="33869">
                  <c:v>1.4485000000000001E-5</c:v>
                </c:pt>
                <c:pt idx="33870">
                  <c:v>1.4485000000000001E-5</c:v>
                </c:pt>
                <c:pt idx="33871">
                  <c:v>1.4485000000000001E-5</c:v>
                </c:pt>
                <c:pt idx="33872">
                  <c:v>1.4485000000000001E-5</c:v>
                </c:pt>
                <c:pt idx="33873">
                  <c:v>1.4485000000000001E-5</c:v>
                </c:pt>
                <c:pt idx="33874">
                  <c:v>1.4485000000000001E-5</c:v>
                </c:pt>
                <c:pt idx="33875">
                  <c:v>1.4426E-5</c:v>
                </c:pt>
                <c:pt idx="33876">
                  <c:v>1.4426E-5</c:v>
                </c:pt>
                <c:pt idx="33877">
                  <c:v>1.4426E-5</c:v>
                </c:pt>
                <c:pt idx="33878">
                  <c:v>1.4426E-5</c:v>
                </c:pt>
                <c:pt idx="33879">
                  <c:v>1.4680999999999999E-5</c:v>
                </c:pt>
                <c:pt idx="33880">
                  <c:v>1.4680999999999999E-5</c:v>
                </c:pt>
                <c:pt idx="33881">
                  <c:v>1.4704E-5</c:v>
                </c:pt>
                <c:pt idx="33882">
                  <c:v>1.4704E-5</c:v>
                </c:pt>
                <c:pt idx="33883">
                  <c:v>1.4704E-5</c:v>
                </c:pt>
                <c:pt idx="33884">
                  <c:v>1.4792E-5</c:v>
                </c:pt>
                <c:pt idx="33885">
                  <c:v>1.4792E-5</c:v>
                </c:pt>
                <c:pt idx="33886">
                  <c:v>1.4792E-5</c:v>
                </c:pt>
                <c:pt idx="33887">
                  <c:v>1.4792E-5</c:v>
                </c:pt>
                <c:pt idx="33888">
                  <c:v>1.4792E-5</c:v>
                </c:pt>
                <c:pt idx="33889">
                  <c:v>1.4571E-5</c:v>
                </c:pt>
                <c:pt idx="33890">
                  <c:v>1.4799000000000002E-5</c:v>
                </c:pt>
                <c:pt idx="33891">
                  <c:v>1.4799000000000002E-5</c:v>
                </c:pt>
                <c:pt idx="33892">
                  <c:v>1.4799000000000002E-5</c:v>
                </c:pt>
                <c:pt idx="33893">
                  <c:v>1.4799000000000002E-5</c:v>
                </c:pt>
                <c:pt idx="33894">
                  <c:v>1.4799000000000002E-5</c:v>
                </c:pt>
                <c:pt idx="33895">
                  <c:v>1.4593000000000001E-5</c:v>
                </c:pt>
                <c:pt idx="33896">
                  <c:v>1.4884E-5</c:v>
                </c:pt>
                <c:pt idx="33897">
                  <c:v>1.4884E-5</c:v>
                </c:pt>
                <c:pt idx="33898">
                  <c:v>1.4884E-5</c:v>
                </c:pt>
                <c:pt idx="33899">
                  <c:v>1.4884E-5</c:v>
                </c:pt>
                <c:pt idx="33900">
                  <c:v>1.4605999999999999E-5</c:v>
                </c:pt>
                <c:pt idx="33901">
                  <c:v>1.4605999999999999E-5</c:v>
                </c:pt>
                <c:pt idx="33902">
                  <c:v>1.4605999999999999E-5</c:v>
                </c:pt>
                <c:pt idx="33903">
                  <c:v>1.4613999999999999E-5</c:v>
                </c:pt>
                <c:pt idx="33904">
                  <c:v>1.487E-5</c:v>
                </c:pt>
                <c:pt idx="33905">
                  <c:v>1.487E-5</c:v>
                </c:pt>
                <c:pt idx="33906">
                  <c:v>1.487E-5</c:v>
                </c:pt>
                <c:pt idx="33907">
                  <c:v>1.487E-5</c:v>
                </c:pt>
                <c:pt idx="33908">
                  <c:v>1.487E-5</c:v>
                </c:pt>
                <c:pt idx="33909">
                  <c:v>1.4769999999999999E-5</c:v>
                </c:pt>
                <c:pt idx="33910">
                  <c:v>1.4923000000000001E-5</c:v>
                </c:pt>
                <c:pt idx="33911">
                  <c:v>1.4923000000000001E-5</c:v>
                </c:pt>
                <c:pt idx="33912">
                  <c:v>1.4660999999999999E-5</c:v>
                </c:pt>
                <c:pt idx="33913">
                  <c:v>1.4843999999999999E-5</c:v>
                </c:pt>
                <c:pt idx="33914">
                  <c:v>1.5135000000000002E-5</c:v>
                </c:pt>
                <c:pt idx="33915">
                  <c:v>1.4813000000000002E-5</c:v>
                </c:pt>
                <c:pt idx="33916">
                  <c:v>1.4813000000000002E-5</c:v>
                </c:pt>
                <c:pt idx="33917">
                  <c:v>1.4827000000000001E-5</c:v>
                </c:pt>
                <c:pt idx="33918">
                  <c:v>1.4827000000000001E-5</c:v>
                </c:pt>
                <c:pt idx="33919">
                  <c:v>1.4702000000000001E-5</c:v>
                </c:pt>
                <c:pt idx="33920">
                  <c:v>1.4702000000000001E-5</c:v>
                </c:pt>
                <c:pt idx="33921">
                  <c:v>1.4702000000000001E-5</c:v>
                </c:pt>
                <c:pt idx="33922">
                  <c:v>1.4702000000000001E-5</c:v>
                </c:pt>
                <c:pt idx="33923">
                  <c:v>1.4702000000000001E-5</c:v>
                </c:pt>
                <c:pt idx="33924">
                  <c:v>1.4702000000000001E-5</c:v>
                </c:pt>
                <c:pt idx="33925">
                  <c:v>1.4474999999999999E-5</c:v>
                </c:pt>
                <c:pt idx="33926">
                  <c:v>1.4610000000000001E-5</c:v>
                </c:pt>
                <c:pt idx="33927">
                  <c:v>1.4610000000000001E-5</c:v>
                </c:pt>
                <c:pt idx="33928">
                  <c:v>1.4610000000000001E-5</c:v>
                </c:pt>
                <c:pt idx="33929">
                  <c:v>1.4762E-5</c:v>
                </c:pt>
                <c:pt idx="33930">
                  <c:v>1.4762E-5</c:v>
                </c:pt>
                <c:pt idx="33931">
                  <c:v>1.4762E-5</c:v>
                </c:pt>
                <c:pt idx="33932">
                  <c:v>1.4762E-5</c:v>
                </c:pt>
                <c:pt idx="33933">
                  <c:v>1.4762E-5</c:v>
                </c:pt>
                <c:pt idx="33934">
                  <c:v>1.4762E-5</c:v>
                </c:pt>
                <c:pt idx="33935">
                  <c:v>1.4762E-5</c:v>
                </c:pt>
                <c:pt idx="33936">
                  <c:v>1.4432E-5</c:v>
                </c:pt>
                <c:pt idx="33937">
                  <c:v>1.4432E-5</c:v>
                </c:pt>
                <c:pt idx="33938">
                  <c:v>1.4543000000000001E-5</c:v>
                </c:pt>
                <c:pt idx="33939">
                  <c:v>1.4543000000000001E-5</c:v>
                </c:pt>
                <c:pt idx="33940">
                  <c:v>1.4543000000000001E-5</c:v>
                </c:pt>
                <c:pt idx="33941">
                  <c:v>1.4647999999999999E-5</c:v>
                </c:pt>
                <c:pt idx="33942">
                  <c:v>1.4729000000000001E-5</c:v>
                </c:pt>
                <c:pt idx="33943">
                  <c:v>1.4729000000000001E-5</c:v>
                </c:pt>
                <c:pt idx="33944">
                  <c:v>1.4729000000000001E-5</c:v>
                </c:pt>
                <c:pt idx="33945">
                  <c:v>1.4729000000000001E-5</c:v>
                </c:pt>
                <c:pt idx="33946">
                  <c:v>1.4729000000000001E-5</c:v>
                </c:pt>
                <c:pt idx="33947">
                  <c:v>1.4729000000000001E-5</c:v>
                </c:pt>
                <c:pt idx="33948">
                  <c:v>1.4729000000000001E-5</c:v>
                </c:pt>
                <c:pt idx="33949">
                  <c:v>1.4771999999999998E-5</c:v>
                </c:pt>
                <c:pt idx="33950">
                  <c:v>1.4938000000000002E-5</c:v>
                </c:pt>
                <c:pt idx="33951">
                  <c:v>1.4938000000000002E-5</c:v>
                </c:pt>
                <c:pt idx="33952">
                  <c:v>1.4768999999999999E-5</c:v>
                </c:pt>
                <c:pt idx="33953">
                  <c:v>1.4974000000000001E-5</c:v>
                </c:pt>
                <c:pt idx="33954">
                  <c:v>1.4974000000000001E-5</c:v>
                </c:pt>
                <c:pt idx="33955">
                  <c:v>1.4974000000000001E-5</c:v>
                </c:pt>
                <c:pt idx="33956">
                  <c:v>1.4974000000000001E-5</c:v>
                </c:pt>
                <c:pt idx="33957">
                  <c:v>1.4974000000000001E-5</c:v>
                </c:pt>
                <c:pt idx="33958">
                  <c:v>1.4974000000000001E-5</c:v>
                </c:pt>
                <c:pt idx="33959">
                  <c:v>1.4915E-5</c:v>
                </c:pt>
                <c:pt idx="33960">
                  <c:v>1.5198000000000001E-5</c:v>
                </c:pt>
                <c:pt idx="33961">
                  <c:v>1.5029999999999998E-5</c:v>
                </c:pt>
                <c:pt idx="33962">
                  <c:v>1.5029999999999998E-5</c:v>
                </c:pt>
                <c:pt idx="33963">
                  <c:v>1.5029999999999998E-5</c:v>
                </c:pt>
                <c:pt idx="33964">
                  <c:v>1.5210999999999999E-5</c:v>
                </c:pt>
                <c:pt idx="33965">
                  <c:v>1.5210999999999999E-5</c:v>
                </c:pt>
                <c:pt idx="33966">
                  <c:v>1.5210999999999999E-5</c:v>
                </c:pt>
                <c:pt idx="33967">
                  <c:v>1.5210999999999999E-5</c:v>
                </c:pt>
                <c:pt idx="33968">
                  <c:v>1.5210999999999999E-5</c:v>
                </c:pt>
                <c:pt idx="33969">
                  <c:v>1.5210999999999999E-5</c:v>
                </c:pt>
                <c:pt idx="33970">
                  <c:v>1.5210999999999999E-5</c:v>
                </c:pt>
                <c:pt idx="33971">
                  <c:v>1.5210999999999999E-5</c:v>
                </c:pt>
                <c:pt idx="33972">
                  <c:v>1.5401E-5</c:v>
                </c:pt>
                <c:pt idx="33973">
                  <c:v>1.5401E-5</c:v>
                </c:pt>
                <c:pt idx="33974">
                  <c:v>1.5146E-5</c:v>
                </c:pt>
                <c:pt idx="33975">
                  <c:v>1.5316999999999999E-5</c:v>
                </c:pt>
                <c:pt idx="33976">
                  <c:v>1.5316999999999999E-5</c:v>
                </c:pt>
                <c:pt idx="33977">
                  <c:v>1.5141E-5</c:v>
                </c:pt>
                <c:pt idx="33978">
                  <c:v>1.5243999999999998E-5</c:v>
                </c:pt>
                <c:pt idx="33979">
                  <c:v>1.5193000000000002E-5</c:v>
                </c:pt>
                <c:pt idx="33980">
                  <c:v>1.5193000000000002E-5</c:v>
                </c:pt>
                <c:pt idx="33981">
                  <c:v>1.5007999999999999E-5</c:v>
                </c:pt>
                <c:pt idx="33982">
                  <c:v>1.5251999999999999E-5</c:v>
                </c:pt>
                <c:pt idx="33983">
                  <c:v>1.5251999999999999E-5</c:v>
                </c:pt>
                <c:pt idx="33984">
                  <c:v>1.5251999999999999E-5</c:v>
                </c:pt>
                <c:pt idx="33985">
                  <c:v>1.5251999999999999E-5</c:v>
                </c:pt>
                <c:pt idx="33986">
                  <c:v>1.5291E-5</c:v>
                </c:pt>
                <c:pt idx="33987">
                  <c:v>1.5291E-5</c:v>
                </c:pt>
                <c:pt idx="33988">
                  <c:v>1.5291E-5</c:v>
                </c:pt>
                <c:pt idx="33989">
                  <c:v>1.5291E-5</c:v>
                </c:pt>
                <c:pt idx="33990">
                  <c:v>1.5291E-5</c:v>
                </c:pt>
                <c:pt idx="33991">
                  <c:v>1.5291E-5</c:v>
                </c:pt>
                <c:pt idx="33992">
                  <c:v>1.5291E-5</c:v>
                </c:pt>
                <c:pt idx="33993">
                  <c:v>1.5291E-5</c:v>
                </c:pt>
                <c:pt idx="33994">
                  <c:v>1.5291E-5</c:v>
                </c:pt>
                <c:pt idx="33995">
                  <c:v>1.5291E-5</c:v>
                </c:pt>
                <c:pt idx="33996">
                  <c:v>1.5291E-5</c:v>
                </c:pt>
                <c:pt idx="33997">
                  <c:v>1.5291E-5</c:v>
                </c:pt>
                <c:pt idx="33998">
                  <c:v>1.5291E-5</c:v>
                </c:pt>
                <c:pt idx="33999">
                  <c:v>1.5291E-5</c:v>
                </c:pt>
                <c:pt idx="34000">
                  <c:v>1.5132999999999999E-5</c:v>
                </c:pt>
                <c:pt idx="34001">
                  <c:v>1.5132999999999999E-5</c:v>
                </c:pt>
                <c:pt idx="34002">
                  <c:v>1.5371000000000002E-5</c:v>
                </c:pt>
                <c:pt idx="34003">
                  <c:v>1.5371000000000002E-5</c:v>
                </c:pt>
                <c:pt idx="34004">
                  <c:v>1.5371000000000002E-5</c:v>
                </c:pt>
                <c:pt idx="34005">
                  <c:v>1.5371000000000002E-5</c:v>
                </c:pt>
                <c:pt idx="34006">
                  <c:v>1.5371000000000002E-5</c:v>
                </c:pt>
                <c:pt idx="34007">
                  <c:v>1.5371000000000002E-5</c:v>
                </c:pt>
                <c:pt idx="34008">
                  <c:v>1.5570999999999997E-5</c:v>
                </c:pt>
                <c:pt idx="34009">
                  <c:v>1.5398000000000001E-5</c:v>
                </c:pt>
                <c:pt idx="34010">
                  <c:v>1.5281000000000002E-5</c:v>
                </c:pt>
                <c:pt idx="34011">
                  <c:v>1.5281000000000002E-5</c:v>
                </c:pt>
                <c:pt idx="34012">
                  <c:v>1.5281000000000002E-5</c:v>
                </c:pt>
                <c:pt idx="34013">
                  <c:v>1.5281000000000002E-5</c:v>
                </c:pt>
                <c:pt idx="34014">
                  <c:v>1.5281000000000002E-5</c:v>
                </c:pt>
                <c:pt idx="34015">
                  <c:v>1.5281000000000002E-5</c:v>
                </c:pt>
                <c:pt idx="34016">
                  <c:v>1.5281000000000002E-5</c:v>
                </c:pt>
                <c:pt idx="34017">
                  <c:v>1.5026E-5</c:v>
                </c:pt>
                <c:pt idx="34018">
                  <c:v>1.5026E-5</c:v>
                </c:pt>
                <c:pt idx="34019">
                  <c:v>1.5287000000000001E-5</c:v>
                </c:pt>
                <c:pt idx="34020">
                  <c:v>1.5064E-5</c:v>
                </c:pt>
                <c:pt idx="34021">
                  <c:v>1.5064E-5</c:v>
                </c:pt>
                <c:pt idx="34022">
                  <c:v>1.5064E-5</c:v>
                </c:pt>
                <c:pt idx="34023">
                  <c:v>1.5190999999999999E-5</c:v>
                </c:pt>
                <c:pt idx="34024">
                  <c:v>1.4952999999999999E-5</c:v>
                </c:pt>
                <c:pt idx="34025">
                  <c:v>1.4952999999999999E-5</c:v>
                </c:pt>
                <c:pt idx="34026">
                  <c:v>1.5095E-5</c:v>
                </c:pt>
                <c:pt idx="34027">
                  <c:v>1.5095E-5</c:v>
                </c:pt>
                <c:pt idx="34028">
                  <c:v>1.4857999999999999E-5</c:v>
                </c:pt>
                <c:pt idx="34029">
                  <c:v>1.4857999999999999E-5</c:v>
                </c:pt>
                <c:pt idx="34030">
                  <c:v>1.4857999999999999E-5</c:v>
                </c:pt>
                <c:pt idx="34031">
                  <c:v>1.4857999999999999E-5</c:v>
                </c:pt>
                <c:pt idx="34032">
                  <c:v>1.4857999999999999E-5</c:v>
                </c:pt>
                <c:pt idx="34033">
                  <c:v>1.4751E-5</c:v>
                </c:pt>
                <c:pt idx="34034">
                  <c:v>1.4668000000000001E-5</c:v>
                </c:pt>
                <c:pt idx="34035">
                  <c:v>1.4668000000000001E-5</c:v>
                </c:pt>
                <c:pt idx="34036">
                  <c:v>1.4668000000000001E-5</c:v>
                </c:pt>
                <c:pt idx="34037">
                  <c:v>1.4779999999999999E-5</c:v>
                </c:pt>
                <c:pt idx="34038">
                  <c:v>1.4577000000000001E-5</c:v>
                </c:pt>
                <c:pt idx="34039">
                  <c:v>1.4572999999999999E-5</c:v>
                </c:pt>
                <c:pt idx="34040">
                  <c:v>1.4572999999999999E-5</c:v>
                </c:pt>
                <c:pt idx="34041">
                  <c:v>1.4572999999999999E-5</c:v>
                </c:pt>
                <c:pt idx="34042">
                  <c:v>1.4572999999999999E-5</c:v>
                </c:pt>
                <c:pt idx="34043">
                  <c:v>1.4572999999999999E-5</c:v>
                </c:pt>
                <c:pt idx="34044">
                  <c:v>1.4572999999999999E-5</c:v>
                </c:pt>
                <c:pt idx="34045">
                  <c:v>1.4613999999999999E-5</c:v>
                </c:pt>
                <c:pt idx="34046">
                  <c:v>1.4613999999999999E-5</c:v>
                </c:pt>
                <c:pt idx="34047">
                  <c:v>1.4613999999999999E-5</c:v>
                </c:pt>
                <c:pt idx="34048">
                  <c:v>1.4827999999999999E-5</c:v>
                </c:pt>
                <c:pt idx="34049">
                  <c:v>1.4827999999999999E-5</c:v>
                </c:pt>
                <c:pt idx="34050">
                  <c:v>1.5051E-5</c:v>
                </c:pt>
                <c:pt idx="34051">
                  <c:v>1.5051E-5</c:v>
                </c:pt>
                <c:pt idx="34052">
                  <c:v>1.5051E-5</c:v>
                </c:pt>
                <c:pt idx="34053">
                  <c:v>1.5051E-5</c:v>
                </c:pt>
                <c:pt idx="34054">
                  <c:v>1.4802000000000002E-5</c:v>
                </c:pt>
                <c:pt idx="34055">
                  <c:v>1.4802000000000002E-5</c:v>
                </c:pt>
                <c:pt idx="34056">
                  <c:v>1.4802000000000002E-5</c:v>
                </c:pt>
                <c:pt idx="34057">
                  <c:v>1.5003E-5</c:v>
                </c:pt>
                <c:pt idx="34058">
                  <c:v>1.4815E-5</c:v>
                </c:pt>
                <c:pt idx="34059">
                  <c:v>1.4815E-5</c:v>
                </c:pt>
                <c:pt idx="34060">
                  <c:v>1.5013999999999999E-5</c:v>
                </c:pt>
                <c:pt idx="34061">
                  <c:v>1.5270000000000001E-5</c:v>
                </c:pt>
                <c:pt idx="34062">
                  <c:v>1.5270000000000001E-5</c:v>
                </c:pt>
                <c:pt idx="34063">
                  <c:v>1.4970000000000001E-5</c:v>
                </c:pt>
                <c:pt idx="34064">
                  <c:v>1.4727999999999999E-5</c:v>
                </c:pt>
                <c:pt idx="34065">
                  <c:v>1.4727999999999999E-5</c:v>
                </c:pt>
                <c:pt idx="34066">
                  <c:v>1.4846000000000002E-5</c:v>
                </c:pt>
                <c:pt idx="34067">
                  <c:v>1.4846000000000002E-5</c:v>
                </c:pt>
                <c:pt idx="34068">
                  <c:v>1.4846000000000002E-5</c:v>
                </c:pt>
                <c:pt idx="34069">
                  <c:v>1.4846000000000002E-5</c:v>
                </c:pt>
                <c:pt idx="34070">
                  <c:v>1.4846000000000002E-5</c:v>
                </c:pt>
                <c:pt idx="34071">
                  <c:v>1.4605000000000002E-5</c:v>
                </c:pt>
                <c:pt idx="34072">
                  <c:v>1.4605000000000002E-5</c:v>
                </c:pt>
                <c:pt idx="34073">
                  <c:v>1.4863000000000002E-5</c:v>
                </c:pt>
                <c:pt idx="34074">
                  <c:v>1.455E-5</c:v>
                </c:pt>
                <c:pt idx="34075">
                  <c:v>1.455E-5</c:v>
                </c:pt>
                <c:pt idx="34076">
                  <c:v>1.455E-5</c:v>
                </c:pt>
                <c:pt idx="34077">
                  <c:v>1.455E-5</c:v>
                </c:pt>
                <c:pt idx="34078">
                  <c:v>1.455E-5</c:v>
                </c:pt>
                <c:pt idx="34079">
                  <c:v>1.455E-5</c:v>
                </c:pt>
                <c:pt idx="34080">
                  <c:v>1.455E-5</c:v>
                </c:pt>
                <c:pt idx="34081">
                  <c:v>1.455E-5</c:v>
                </c:pt>
                <c:pt idx="34082">
                  <c:v>1.455E-5</c:v>
                </c:pt>
                <c:pt idx="34083">
                  <c:v>1.4724999999999999E-5</c:v>
                </c:pt>
                <c:pt idx="34084">
                  <c:v>1.4724999999999999E-5</c:v>
                </c:pt>
                <c:pt idx="34085">
                  <c:v>1.4724999999999999E-5</c:v>
                </c:pt>
                <c:pt idx="34086">
                  <c:v>1.4724999999999999E-5</c:v>
                </c:pt>
                <c:pt idx="34087">
                  <c:v>1.4724999999999999E-5</c:v>
                </c:pt>
                <c:pt idx="34088">
                  <c:v>1.4724999999999999E-5</c:v>
                </c:pt>
                <c:pt idx="34089">
                  <c:v>1.4724999999999999E-5</c:v>
                </c:pt>
                <c:pt idx="34090">
                  <c:v>1.4724999999999999E-5</c:v>
                </c:pt>
                <c:pt idx="34091">
                  <c:v>1.4724999999999999E-5</c:v>
                </c:pt>
                <c:pt idx="34092">
                  <c:v>1.4501000000000001E-5</c:v>
                </c:pt>
                <c:pt idx="34093">
                  <c:v>1.4501000000000001E-5</c:v>
                </c:pt>
                <c:pt idx="34094">
                  <c:v>1.4501000000000001E-5</c:v>
                </c:pt>
                <c:pt idx="34095">
                  <c:v>1.4501000000000001E-5</c:v>
                </c:pt>
                <c:pt idx="34096">
                  <c:v>1.4713000000000001E-5</c:v>
                </c:pt>
                <c:pt idx="34097">
                  <c:v>1.4713000000000001E-5</c:v>
                </c:pt>
                <c:pt idx="34098">
                  <c:v>1.4713000000000001E-5</c:v>
                </c:pt>
                <c:pt idx="34099">
                  <c:v>1.4713000000000001E-5</c:v>
                </c:pt>
                <c:pt idx="34100">
                  <c:v>1.4513000000000001E-5</c:v>
                </c:pt>
                <c:pt idx="34101">
                  <c:v>1.4808E-5</c:v>
                </c:pt>
                <c:pt idx="34102">
                  <c:v>1.4511999999999999E-5</c:v>
                </c:pt>
                <c:pt idx="34103">
                  <c:v>1.4511999999999999E-5</c:v>
                </c:pt>
                <c:pt idx="34104">
                  <c:v>1.4511999999999999E-5</c:v>
                </c:pt>
                <c:pt idx="34105">
                  <c:v>1.4660999999999999E-5</c:v>
                </c:pt>
                <c:pt idx="34106">
                  <c:v>1.4660999999999999E-5</c:v>
                </c:pt>
                <c:pt idx="34107">
                  <c:v>1.4660999999999999E-5</c:v>
                </c:pt>
                <c:pt idx="34108">
                  <c:v>1.4532999999999998E-5</c:v>
                </c:pt>
                <c:pt idx="34109">
                  <c:v>1.4532999999999998E-5</c:v>
                </c:pt>
                <c:pt idx="34110">
                  <c:v>1.4532999999999998E-5</c:v>
                </c:pt>
                <c:pt idx="34111">
                  <c:v>1.4532999999999998E-5</c:v>
                </c:pt>
                <c:pt idx="34112">
                  <c:v>1.4354E-5</c:v>
                </c:pt>
                <c:pt idx="34113">
                  <c:v>1.4537E-5</c:v>
                </c:pt>
                <c:pt idx="34114">
                  <c:v>1.4537E-5</c:v>
                </c:pt>
                <c:pt idx="34115">
                  <c:v>1.4285000000000001E-5</c:v>
                </c:pt>
                <c:pt idx="34116">
                  <c:v>1.4523E-5</c:v>
                </c:pt>
                <c:pt idx="34117">
                  <c:v>1.4502000000000001E-5</c:v>
                </c:pt>
                <c:pt idx="34118">
                  <c:v>1.4502000000000001E-5</c:v>
                </c:pt>
                <c:pt idx="34119">
                  <c:v>1.4502000000000001E-5</c:v>
                </c:pt>
                <c:pt idx="34120">
                  <c:v>1.4297000000000002E-5</c:v>
                </c:pt>
                <c:pt idx="34121">
                  <c:v>1.4297000000000002E-5</c:v>
                </c:pt>
                <c:pt idx="34122">
                  <c:v>1.4297000000000002E-5</c:v>
                </c:pt>
                <c:pt idx="34123">
                  <c:v>1.4297000000000002E-5</c:v>
                </c:pt>
                <c:pt idx="34124">
                  <c:v>1.4297000000000002E-5</c:v>
                </c:pt>
                <c:pt idx="34125">
                  <c:v>1.4297000000000002E-5</c:v>
                </c:pt>
                <c:pt idx="34126">
                  <c:v>1.4025999999999999E-5</c:v>
                </c:pt>
                <c:pt idx="34127">
                  <c:v>1.4025999999999999E-5</c:v>
                </c:pt>
                <c:pt idx="34128">
                  <c:v>1.4025999999999999E-5</c:v>
                </c:pt>
                <c:pt idx="34129">
                  <c:v>1.4346000000000001E-5</c:v>
                </c:pt>
                <c:pt idx="34130">
                  <c:v>1.4346000000000001E-5</c:v>
                </c:pt>
                <c:pt idx="34131">
                  <c:v>1.4346000000000001E-5</c:v>
                </c:pt>
                <c:pt idx="34132">
                  <c:v>1.4346000000000001E-5</c:v>
                </c:pt>
                <c:pt idx="34133">
                  <c:v>1.4346000000000001E-5</c:v>
                </c:pt>
                <c:pt idx="34134">
                  <c:v>1.4686E-5</c:v>
                </c:pt>
                <c:pt idx="34135">
                  <c:v>1.4686E-5</c:v>
                </c:pt>
                <c:pt idx="34136">
                  <c:v>1.4686E-5</c:v>
                </c:pt>
                <c:pt idx="34137">
                  <c:v>1.4686E-5</c:v>
                </c:pt>
                <c:pt idx="34138">
                  <c:v>1.4471000000000001E-5</c:v>
                </c:pt>
                <c:pt idx="34139">
                  <c:v>1.4642E-5</c:v>
                </c:pt>
                <c:pt idx="34140">
                  <c:v>1.4642E-5</c:v>
                </c:pt>
                <c:pt idx="34141">
                  <c:v>1.4452000000000002E-5</c:v>
                </c:pt>
                <c:pt idx="34142">
                  <c:v>1.4452000000000002E-5</c:v>
                </c:pt>
                <c:pt idx="34143">
                  <c:v>1.4452000000000002E-5</c:v>
                </c:pt>
                <c:pt idx="34144">
                  <c:v>1.4452000000000002E-5</c:v>
                </c:pt>
                <c:pt idx="34145">
                  <c:v>1.4452000000000002E-5</c:v>
                </c:pt>
                <c:pt idx="34146">
                  <c:v>1.4452000000000002E-5</c:v>
                </c:pt>
                <c:pt idx="34147">
                  <c:v>1.4452000000000002E-5</c:v>
                </c:pt>
                <c:pt idx="34148">
                  <c:v>1.4452000000000002E-5</c:v>
                </c:pt>
                <c:pt idx="34149">
                  <c:v>1.4452000000000002E-5</c:v>
                </c:pt>
                <c:pt idx="34150">
                  <c:v>1.4473E-5</c:v>
                </c:pt>
                <c:pt idx="34151">
                  <c:v>1.4473E-5</c:v>
                </c:pt>
                <c:pt idx="34152">
                  <c:v>1.4473E-5</c:v>
                </c:pt>
                <c:pt idx="34153">
                  <c:v>1.4473E-5</c:v>
                </c:pt>
                <c:pt idx="34154">
                  <c:v>1.4473E-5</c:v>
                </c:pt>
                <c:pt idx="34155">
                  <c:v>1.4473E-5</c:v>
                </c:pt>
                <c:pt idx="34156">
                  <c:v>1.4335000000000001E-5</c:v>
                </c:pt>
                <c:pt idx="34157">
                  <c:v>1.4265E-5</c:v>
                </c:pt>
                <c:pt idx="34158">
                  <c:v>1.4410000000000001E-5</c:v>
                </c:pt>
                <c:pt idx="34159">
                  <c:v>1.432E-5</c:v>
                </c:pt>
                <c:pt idx="34160">
                  <c:v>1.432E-5</c:v>
                </c:pt>
                <c:pt idx="34161">
                  <c:v>1.4163E-5</c:v>
                </c:pt>
                <c:pt idx="34162">
                  <c:v>1.4313999999999999E-5</c:v>
                </c:pt>
                <c:pt idx="34163">
                  <c:v>1.4147000000000002E-5</c:v>
                </c:pt>
                <c:pt idx="34164">
                  <c:v>1.4147000000000002E-5</c:v>
                </c:pt>
                <c:pt idx="34165">
                  <c:v>1.4147000000000002E-5</c:v>
                </c:pt>
                <c:pt idx="34166">
                  <c:v>1.4147000000000002E-5</c:v>
                </c:pt>
                <c:pt idx="34167">
                  <c:v>1.4147000000000002E-5</c:v>
                </c:pt>
                <c:pt idx="34168">
                  <c:v>1.4258000000000001E-5</c:v>
                </c:pt>
                <c:pt idx="34169">
                  <c:v>1.4258000000000001E-5</c:v>
                </c:pt>
                <c:pt idx="34170">
                  <c:v>1.4258000000000001E-5</c:v>
                </c:pt>
                <c:pt idx="34171">
                  <c:v>1.4258000000000001E-5</c:v>
                </c:pt>
                <c:pt idx="34172">
                  <c:v>1.4258000000000001E-5</c:v>
                </c:pt>
                <c:pt idx="34173">
                  <c:v>1.4258000000000001E-5</c:v>
                </c:pt>
                <c:pt idx="34174">
                  <c:v>1.4258000000000001E-5</c:v>
                </c:pt>
                <c:pt idx="34175">
                  <c:v>1.4258000000000001E-5</c:v>
                </c:pt>
                <c:pt idx="34176">
                  <c:v>1.4258000000000001E-5</c:v>
                </c:pt>
                <c:pt idx="34177">
                  <c:v>1.4258000000000001E-5</c:v>
                </c:pt>
                <c:pt idx="34178">
                  <c:v>1.4258000000000001E-5</c:v>
                </c:pt>
                <c:pt idx="34179">
                  <c:v>1.4258000000000001E-5</c:v>
                </c:pt>
                <c:pt idx="34180">
                  <c:v>1.4258000000000001E-5</c:v>
                </c:pt>
                <c:pt idx="34181">
                  <c:v>1.4258000000000001E-5</c:v>
                </c:pt>
                <c:pt idx="34182">
                  <c:v>1.4258000000000001E-5</c:v>
                </c:pt>
                <c:pt idx="34183">
                  <c:v>1.4477999999999999E-5</c:v>
                </c:pt>
                <c:pt idx="34184">
                  <c:v>1.4477999999999999E-5</c:v>
                </c:pt>
                <c:pt idx="34185">
                  <c:v>1.4477999999999999E-5</c:v>
                </c:pt>
                <c:pt idx="34186">
                  <c:v>1.4477999999999999E-5</c:v>
                </c:pt>
                <c:pt idx="34187">
                  <c:v>1.4704999999999999E-5</c:v>
                </c:pt>
                <c:pt idx="34188">
                  <c:v>1.4704999999999999E-5</c:v>
                </c:pt>
                <c:pt idx="34189">
                  <c:v>1.4704999999999999E-5</c:v>
                </c:pt>
                <c:pt idx="34190">
                  <c:v>1.5004999999999999E-5</c:v>
                </c:pt>
                <c:pt idx="34191">
                  <c:v>1.4676E-5</c:v>
                </c:pt>
                <c:pt idx="34192">
                  <c:v>1.4676E-5</c:v>
                </c:pt>
                <c:pt idx="34193">
                  <c:v>1.4517E-5</c:v>
                </c:pt>
                <c:pt idx="34194">
                  <c:v>1.4517E-5</c:v>
                </c:pt>
                <c:pt idx="34195">
                  <c:v>1.4619999999999999E-5</c:v>
                </c:pt>
                <c:pt idx="34196">
                  <c:v>1.4619999999999999E-5</c:v>
                </c:pt>
                <c:pt idx="34197">
                  <c:v>1.4619999999999999E-5</c:v>
                </c:pt>
                <c:pt idx="34198">
                  <c:v>1.4793E-5</c:v>
                </c:pt>
                <c:pt idx="34199">
                  <c:v>1.4793E-5</c:v>
                </c:pt>
                <c:pt idx="34200">
                  <c:v>1.4793E-5</c:v>
                </c:pt>
                <c:pt idx="34201">
                  <c:v>1.4793E-5</c:v>
                </c:pt>
                <c:pt idx="34202">
                  <c:v>1.4793E-5</c:v>
                </c:pt>
                <c:pt idx="34203">
                  <c:v>1.4793E-5</c:v>
                </c:pt>
                <c:pt idx="34204">
                  <c:v>1.4793E-5</c:v>
                </c:pt>
                <c:pt idx="34205">
                  <c:v>1.4793E-5</c:v>
                </c:pt>
                <c:pt idx="34206">
                  <c:v>1.4674999999999999E-5</c:v>
                </c:pt>
                <c:pt idx="34207">
                  <c:v>1.4674999999999999E-5</c:v>
                </c:pt>
                <c:pt idx="34208">
                  <c:v>1.4674999999999999E-5</c:v>
                </c:pt>
                <c:pt idx="34209">
                  <c:v>1.4674999999999999E-5</c:v>
                </c:pt>
                <c:pt idx="34210">
                  <c:v>1.4674999999999999E-5</c:v>
                </c:pt>
                <c:pt idx="34211">
                  <c:v>1.4457999999999999E-5</c:v>
                </c:pt>
                <c:pt idx="34212">
                  <c:v>1.4457999999999999E-5</c:v>
                </c:pt>
                <c:pt idx="34213">
                  <c:v>1.4457999999999999E-5</c:v>
                </c:pt>
                <c:pt idx="34214">
                  <c:v>1.4457999999999999E-5</c:v>
                </c:pt>
                <c:pt idx="34215">
                  <c:v>1.4680000000000002E-5</c:v>
                </c:pt>
                <c:pt idx="34216">
                  <c:v>1.4680000000000002E-5</c:v>
                </c:pt>
                <c:pt idx="34217">
                  <c:v>1.4680000000000002E-5</c:v>
                </c:pt>
                <c:pt idx="34218">
                  <c:v>1.4645E-5</c:v>
                </c:pt>
                <c:pt idx="34219">
                  <c:v>1.4645E-5</c:v>
                </c:pt>
                <c:pt idx="34220">
                  <c:v>1.4645E-5</c:v>
                </c:pt>
                <c:pt idx="34221">
                  <c:v>1.4645E-5</c:v>
                </c:pt>
                <c:pt idx="34222">
                  <c:v>1.4645E-5</c:v>
                </c:pt>
                <c:pt idx="34223">
                  <c:v>1.4645E-5</c:v>
                </c:pt>
                <c:pt idx="34224">
                  <c:v>1.4645E-5</c:v>
                </c:pt>
                <c:pt idx="34225">
                  <c:v>1.4645E-5</c:v>
                </c:pt>
                <c:pt idx="34226">
                  <c:v>1.4830999999999999E-5</c:v>
                </c:pt>
                <c:pt idx="34227">
                  <c:v>1.4830999999999999E-5</c:v>
                </c:pt>
                <c:pt idx="34228">
                  <c:v>1.4830999999999999E-5</c:v>
                </c:pt>
                <c:pt idx="34229">
                  <c:v>1.4552000000000001E-5</c:v>
                </c:pt>
                <c:pt idx="34230">
                  <c:v>1.4768E-5</c:v>
                </c:pt>
                <c:pt idx="34231">
                  <c:v>1.4768E-5</c:v>
                </c:pt>
                <c:pt idx="34232">
                  <c:v>1.4768E-5</c:v>
                </c:pt>
                <c:pt idx="34233">
                  <c:v>1.4768E-5</c:v>
                </c:pt>
                <c:pt idx="34234">
                  <c:v>1.4529000000000001E-5</c:v>
                </c:pt>
                <c:pt idx="34235">
                  <c:v>1.4768E-5</c:v>
                </c:pt>
                <c:pt idx="34236">
                  <c:v>1.4768E-5</c:v>
                </c:pt>
                <c:pt idx="34237">
                  <c:v>1.4768E-5</c:v>
                </c:pt>
                <c:pt idx="34238">
                  <c:v>1.4535000000000001E-5</c:v>
                </c:pt>
                <c:pt idx="34239">
                  <c:v>1.4635000000000001E-5</c:v>
                </c:pt>
                <c:pt idx="34240">
                  <c:v>1.4635000000000001E-5</c:v>
                </c:pt>
                <c:pt idx="34241">
                  <c:v>1.4351E-5</c:v>
                </c:pt>
                <c:pt idx="34242">
                  <c:v>1.4351E-5</c:v>
                </c:pt>
                <c:pt idx="34243">
                  <c:v>1.4668000000000001E-5</c:v>
                </c:pt>
                <c:pt idx="34244">
                  <c:v>1.4668000000000001E-5</c:v>
                </c:pt>
                <c:pt idx="34245">
                  <c:v>1.4513999999999999E-5</c:v>
                </c:pt>
                <c:pt idx="34246">
                  <c:v>1.4513999999999999E-5</c:v>
                </c:pt>
                <c:pt idx="34247">
                  <c:v>1.4384E-5</c:v>
                </c:pt>
                <c:pt idx="34248">
                  <c:v>1.4384E-5</c:v>
                </c:pt>
                <c:pt idx="34249">
                  <c:v>1.4405999999999999E-5</c:v>
                </c:pt>
                <c:pt idx="34250">
                  <c:v>1.4405999999999999E-5</c:v>
                </c:pt>
                <c:pt idx="34251">
                  <c:v>1.4405999999999999E-5</c:v>
                </c:pt>
                <c:pt idx="34252">
                  <c:v>1.4405999999999999E-5</c:v>
                </c:pt>
                <c:pt idx="34253">
                  <c:v>1.4405999999999999E-5</c:v>
                </c:pt>
                <c:pt idx="34254">
                  <c:v>1.4405999999999999E-5</c:v>
                </c:pt>
                <c:pt idx="34255">
                  <c:v>1.4405999999999999E-5</c:v>
                </c:pt>
                <c:pt idx="34256">
                  <c:v>1.4158000000000001E-5</c:v>
                </c:pt>
                <c:pt idx="34257">
                  <c:v>1.4314999999999999E-5</c:v>
                </c:pt>
                <c:pt idx="34258">
                  <c:v>1.4314999999999999E-5</c:v>
                </c:pt>
                <c:pt idx="34259">
                  <c:v>1.4314999999999999E-5</c:v>
                </c:pt>
                <c:pt idx="34260">
                  <c:v>1.4314999999999999E-5</c:v>
                </c:pt>
                <c:pt idx="34261">
                  <c:v>1.4314999999999999E-5</c:v>
                </c:pt>
                <c:pt idx="34262">
                  <c:v>1.4314999999999999E-5</c:v>
                </c:pt>
                <c:pt idx="34263">
                  <c:v>1.4314999999999999E-5</c:v>
                </c:pt>
                <c:pt idx="34264">
                  <c:v>1.4314999999999999E-5</c:v>
                </c:pt>
                <c:pt idx="34265">
                  <c:v>1.4314999999999999E-5</c:v>
                </c:pt>
                <c:pt idx="34266">
                  <c:v>1.4421E-5</c:v>
                </c:pt>
                <c:pt idx="34267">
                  <c:v>1.4421E-5</c:v>
                </c:pt>
                <c:pt idx="34268">
                  <c:v>1.4421E-5</c:v>
                </c:pt>
                <c:pt idx="34269">
                  <c:v>1.4421E-5</c:v>
                </c:pt>
                <c:pt idx="34270">
                  <c:v>1.4255999999999999E-5</c:v>
                </c:pt>
                <c:pt idx="34271">
                  <c:v>1.4255999999999999E-5</c:v>
                </c:pt>
                <c:pt idx="34272">
                  <c:v>1.4255999999999999E-5</c:v>
                </c:pt>
                <c:pt idx="34273">
                  <c:v>1.4459E-5</c:v>
                </c:pt>
                <c:pt idx="34274">
                  <c:v>1.4459E-5</c:v>
                </c:pt>
                <c:pt idx="34275">
                  <c:v>1.4459E-5</c:v>
                </c:pt>
                <c:pt idx="34276">
                  <c:v>1.4665000000000001E-5</c:v>
                </c:pt>
                <c:pt idx="34277">
                  <c:v>1.4665000000000001E-5</c:v>
                </c:pt>
                <c:pt idx="34278">
                  <c:v>1.4665000000000001E-5</c:v>
                </c:pt>
                <c:pt idx="34279">
                  <c:v>1.4450999999999999E-5</c:v>
                </c:pt>
                <c:pt idx="34280">
                  <c:v>1.4757000000000001E-5</c:v>
                </c:pt>
                <c:pt idx="34281">
                  <c:v>1.4446E-5</c:v>
                </c:pt>
                <c:pt idx="34282">
                  <c:v>1.4446E-5</c:v>
                </c:pt>
                <c:pt idx="34283">
                  <c:v>1.4552999999999999E-5</c:v>
                </c:pt>
                <c:pt idx="34284">
                  <c:v>1.4369000000000001E-5</c:v>
                </c:pt>
                <c:pt idx="34285">
                  <c:v>1.4369000000000001E-5</c:v>
                </c:pt>
                <c:pt idx="34286">
                  <c:v>1.4369000000000001E-5</c:v>
                </c:pt>
                <c:pt idx="34287">
                  <c:v>1.4369000000000001E-5</c:v>
                </c:pt>
                <c:pt idx="34288">
                  <c:v>1.4157E-5</c:v>
                </c:pt>
                <c:pt idx="34289">
                  <c:v>1.4344000000000002E-5</c:v>
                </c:pt>
                <c:pt idx="34290">
                  <c:v>1.4141000000000001E-5</c:v>
                </c:pt>
                <c:pt idx="34291">
                  <c:v>1.4351E-5</c:v>
                </c:pt>
                <c:pt idx="34292">
                  <c:v>1.4351E-5</c:v>
                </c:pt>
                <c:pt idx="34293">
                  <c:v>1.4252E-5</c:v>
                </c:pt>
                <c:pt idx="34294">
                  <c:v>1.4358999999999999E-5</c:v>
                </c:pt>
                <c:pt idx="34295">
                  <c:v>1.4137E-5</c:v>
                </c:pt>
                <c:pt idx="34296">
                  <c:v>1.4430000000000001E-5</c:v>
                </c:pt>
                <c:pt idx="34297">
                  <c:v>1.4430000000000001E-5</c:v>
                </c:pt>
                <c:pt idx="34298">
                  <c:v>1.4430000000000001E-5</c:v>
                </c:pt>
                <c:pt idx="34299">
                  <c:v>1.4430000000000001E-5</c:v>
                </c:pt>
                <c:pt idx="34300">
                  <c:v>1.4241999999999998E-5</c:v>
                </c:pt>
                <c:pt idx="34301">
                  <c:v>1.4549000000000001E-5</c:v>
                </c:pt>
                <c:pt idx="34302">
                  <c:v>1.4549000000000001E-5</c:v>
                </c:pt>
                <c:pt idx="34303">
                  <c:v>1.4384E-5</c:v>
                </c:pt>
                <c:pt idx="34304">
                  <c:v>1.4473E-5</c:v>
                </c:pt>
                <c:pt idx="34305">
                  <c:v>1.4473E-5</c:v>
                </c:pt>
                <c:pt idx="34306">
                  <c:v>1.4473E-5</c:v>
                </c:pt>
                <c:pt idx="34307">
                  <c:v>1.4473E-5</c:v>
                </c:pt>
                <c:pt idx="34308">
                  <c:v>1.4473E-5</c:v>
                </c:pt>
                <c:pt idx="34309">
                  <c:v>1.4188E-5</c:v>
                </c:pt>
                <c:pt idx="34310">
                  <c:v>1.4188E-5</c:v>
                </c:pt>
                <c:pt idx="34311">
                  <c:v>1.446E-5</c:v>
                </c:pt>
                <c:pt idx="34312">
                  <c:v>1.446E-5</c:v>
                </c:pt>
                <c:pt idx="34313">
                  <c:v>1.446E-5</c:v>
                </c:pt>
                <c:pt idx="34314">
                  <c:v>1.446E-5</c:v>
                </c:pt>
                <c:pt idx="34315">
                  <c:v>1.4335999999999998E-5</c:v>
                </c:pt>
                <c:pt idx="34316">
                  <c:v>1.4335999999999998E-5</c:v>
                </c:pt>
                <c:pt idx="34317">
                  <c:v>1.4335999999999998E-5</c:v>
                </c:pt>
                <c:pt idx="34318">
                  <c:v>1.4335999999999998E-5</c:v>
                </c:pt>
                <c:pt idx="34319">
                  <c:v>1.4335999999999998E-5</c:v>
                </c:pt>
                <c:pt idx="34320">
                  <c:v>1.4335999999999998E-5</c:v>
                </c:pt>
                <c:pt idx="34321">
                  <c:v>1.4335999999999998E-5</c:v>
                </c:pt>
                <c:pt idx="34322">
                  <c:v>1.4335999999999998E-5</c:v>
                </c:pt>
                <c:pt idx="34323">
                  <c:v>1.4611E-5</c:v>
                </c:pt>
                <c:pt idx="34324">
                  <c:v>1.4285999999999998E-5</c:v>
                </c:pt>
                <c:pt idx="34325">
                  <c:v>1.4285999999999998E-5</c:v>
                </c:pt>
                <c:pt idx="34326">
                  <c:v>1.4552000000000001E-5</c:v>
                </c:pt>
                <c:pt idx="34327">
                  <c:v>1.4387E-5</c:v>
                </c:pt>
                <c:pt idx="34328">
                  <c:v>1.4387E-5</c:v>
                </c:pt>
                <c:pt idx="34329">
                  <c:v>1.4463999999999999E-5</c:v>
                </c:pt>
                <c:pt idx="34330">
                  <c:v>1.4463999999999999E-5</c:v>
                </c:pt>
                <c:pt idx="34331">
                  <c:v>1.4463999999999999E-5</c:v>
                </c:pt>
                <c:pt idx="34332">
                  <c:v>1.4463999999999999E-5</c:v>
                </c:pt>
                <c:pt idx="34333">
                  <c:v>1.4463999999999999E-5</c:v>
                </c:pt>
                <c:pt idx="34334">
                  <c:v>1.4643E-5</c:v>
                </c:pt>
                <c:pt idx="34335">
                  <c:v>1.4643E-5</c:v>
                </c:pt>
                <c:pt idx="34336">
                  <c:v>1.4643E-5</c:v>
                </c:pt>
                <c:pt idx="34337">
                  <c:v>1.4643E-5</c:v>
                </c:pt>
                <c:pt idx="34338">
                  <c:v>1.4762E-5</c:v>
                </c:pt>
                <c:pt idx="34339">
                  <c:v>1.4762E-5</c:v>
                </c:pt>
                <c:pt idx="34340">
                  <c:v>1.4762E-5</c:v>
                </c:pt>
                <c:pt idx="34341">
                  <c:v>1.4762E-5</c:v>
                </c:pt>
                <c:pt idx="34342">
                  <c:v>1.4762E-5</c:v>
                </c:pt>
                <c:pt idx="34343">
                  <c:v>1.4762E-5</c:v>
                </c:pt>
                <c:pt idx="34344">
                  <c:v>1.4762E-5</c:v>
                </c:pt>
                <c:pt idx="34345">
                  <c:v>1.4762E-5</c:v>
                </c:pt>
                <c:pt idx="34346">
                  <c:v>1.4762E-5</c:v>
                </c:pt>
                <c:pt idx="34347">
                  <c:v>1.4989E-5</c:v>
                </c:pt>
                <c:pt idx="34348">
                  <c:v>1.4989E-5</c:v>
                </c:pt>
                <c:pt idx="34349">
                  <c:v>1.4989E-5</c:v>
                </c:pt>
                <c:pt idx="34350">
                  <c:v>1.4989E-5</c:v>
                </c:pt>
                <c:pt idx="34351">
                  <c:v>1.4989E-5</c:v>
                </c:pt>
                <c:pt idx="34352">
                  <c:v>1.4717E-5</c:v>
                </c:pt>
                <c:pt idx="34353">
                  <c:v>1.4592E-5</c:v>
                </c:pt>
                <c:pt idx="34354">
                  <c:v>1.4592E-5</c:v>
                </c:pt>
                <c:pt idx="34355">
                  <c:v>1.4592E-5</c:v>
                </c:pt>
                <c:pt idx="34356">
                  <c:v>1.4428E-5</c:v>
                </c:pt>
                <c:pt idx="34357">
                  <c:v>1.4668999999999998E-5</c:v>
                </c:pt>
                <c:pt idx="34358">
                  <c:v>1.4668999999999998E-5</c:v>
                </c:pt>
                <c:pt idx="34359">
                  <c:v>1.4488000000000001E-5</c:v>
                </c:pt>
                <c:pt idx="34360">
                  <c:v>1.4618999999999998E-5</c:v>
                </c:pt>
                <c:pt idx="34361">
                  <c:v>1.4546999999999998E-5</c:v>
                </c:pt>
                <c:pt idx="34362">
                  <c:v>1.4546999999999998E-5</c:v>
                </c:pt>
                <c:pt idx="34363">
                  <c:v>1.4688999999999999E-5</c:v>
                </c:pt>
                <c:pt idx="34364">
                  <c:v>1.4688999999999999E-5</c:v>
                </c:pt>
                <c:pt idx="34365">
                  <c:v>1.4688999999999999E-5</c:v>
                </c:pt>
                <c:pt idx="34366">
                  <c:v>1.4688999999999999E-5</c:v>
                </c:pt>
                <c:pt idx="34367">
                  <c:v>1.4790000000000001E-5</c:v>
                </c:pt>
                <c:pt idx="34368">
                  <c:v>1.4790000000000001E-5</c:v>
                </c:pt>
                <c:pt idx="34369">
                  <c:v>1.4790000000000001E-5</c:v>
                </c:pt>
                <c:pt idx="34370">
                  <c:v>1.4790000000000001E-5</c:v>
                </c:pt>
                <c:pt idx="34371">
                  <c:v>1.4638000000000001E-5</c:v>
                </c:pt>
                <c:pt idx="34372">
                  <c:v>1.4638000000000001E-5</c:v>
                </c:pt>
                <c:pt idx="34373">
                  <c:v>1.4638000000000001E-5</c:v>
                </c:pt>
                <c:pt idx="34374">
                  <c:v>1.4638000000000001E-5</c:v>
                </c:pt>
                <c:pt idx="34375">
                  <c:v>1.4717E-5</c:v>
                </c:pt>
                <c:pt idx="34376">
                  <c:v>1.4624000000000001E-5</c:v>
                </c:pt>
                <c:pt idx="34377">
                  <c:v>1.4624000000000001E-5</c:v>
                </c:pt>
                <c:pt idx="34378">
                  <c:v>1.4402E-5</c:v>
                </c:pt>
                <c:pt idx="34379">
                  <c:v>1.4402E-5</c:v>
                </c:pt>
                <c:pt idx="34380">
                  <c:v>1.4532000000000001E-5</c:v>
                </c:pt>
                <c:pt idx="34381">
                  <c:v>1.4532000000000001E-5</c:v>
                </c:pt>
                <c:pt idx="34382">
                  <c:v>1.4375999999999999E-5</c:v>
                </c:pt>
                <c:pt idx="34383">
                  <c:v>1.4554E-5</c:v>
                </c:pt>
                <c:pt idx="34384">
                  <c:v>1.4330000000000002E-5</c:v>
                </c:pt>
                <c:pt idx="34385">
                  <c:v>1.4330000000000002E-5</c:v>
                </c:pt>
                <c:pt idx="34386">
                  <c:v>1.4141000000000001E-5</c:v>
                </c:pt>
                <c:pt idx="34387">
                  <c:v>1.4141000000000001E-5</c:v>
                </c:pt>
                <c:pt idx="34388">
                  <c:v>1.4141000000000001E-5</c:v>
                </c:pt>
                <c:pt idx="34389">
                  <c:v>1.4141000000000001E-5</c:v>
                </c:pt>
                <c:pt idx="34390">
                  <c:v>1.4141000000000001E-5</c:v>
                </c:pt>
                <c:pt idx="34391">
                  <c:v>1.4141000000000001E-5</c:v>
                </c:pt>
                <c:pt idx="34392">
                  <c:v>1.4141000000000001E-5</c:v>
                </c:pt>
                <c:pt idx="34393">
                  <c:v>1.4141000000000001E-5</c:v>
                </c:pt>
                <c:pt idx="34394">
                  <c:v>1.4011999999999999E-5</c:v>
                </c:pt>
                <c:pt idx="34395">
                  <c:v>1.4011999999999999E-5</c:v>
                </c:pt>
                <c:pt idx="34396">
                  <c:v>1.4011999999999999E-5</c:v>
                </c:pt>
                <c:pt idx="34397">
                  <c:v>1.4239999999999999E-5</c:v>
                </c:pt>
                <c:pt idx="34398">
                  <c:v>1.4239999999999999E-5</c:v>
                </c:pt>
                <c:pt idx="34399">
                  <c:v>1.4239999999999999E-5</c:v>
                </c:pt>
                <c:pt idx="34400">
                  <c:v>1.4239999999999999E-5</c:v>
                </c:pt>
                <c:pt idx="34401">
                  <c:v>1.4239999999999999E-5</c:v>
                </c:pt>
                <c:pt idx="34402">
                  <c:v>1.4239999999999999E-5</c:v>
                </c:pt>
                <c:pt idx="34403">
                  <c:v>1.4468000000000001E-5</c:v>
                </c:pt>
                <c:pt idx="34404">
                  <c:v>1.4468000000000001E-5</c:v>
                </c:pt>
                <c:pt idx="34405">
                  <c:v>1.4306E-5</c:v>
                </c:pt>
                <c:pt idx="34406">
                  <c:v>1.4064E-5</c:v>
                </c:pt>
                <c:pt idx="34407">
                  <c:v>1.4333000000000002E-5</c:v>
                </c:pt>
                <c:pt idx="34408">
                  <c:v>1.4333000000000002E-5</c:v>
                </c:pt>
                <c:pt idx="34409">
                  <c:v>1.4182000000000001E-5</c:v>
                </c:pt>
                <c:pt idx="34410">
                  <c:v>1.4182000000000001E-5</c:v>
                </c:pt>
                <c:pt idx="34411">
                  <c:v>1.4182000000000001E-5</c:v>
                </c:pt>
                <c:pt idx="34412">
                  <c:v>1.4302000000000001E-5</c:v>
                </c:pt>
                <c:pt idx="34413">
                  <c:v>1.4302000000000001E-5</c:v>
                </c:pt>
                <c:pt idx="34414">
                  <c:v>1.4302000000000001E-5</c:v>
                </c:pt>
                <c:pt idx="34415">
                  <c:v>1.4302000000000001E-5</c:v>
                </c:pt>
                <c:pt idx="34416">
                  <c:v>1.4302000000000001E-5</c:v>
                </c:pt>
                <c:pt idx="34417">
                  <c:v>1.4424000000000001E-5</c:v>
                </c:pt>
                <c:pt idx="34418">
                  <c:v>1.4424000000000001E-5</c:v>
                </c:pt>
                <c:pt idx="34419">
                  <c:v>1.4424000000000001E-5</c:v>
                </c:pt>
                <c:pt idx="34420">
                  <c:v>1.4424000000000001E-5</c:v>
                </c:pt>
                <c:pt idx="34421">
                  <c:v>1.4424000000000001E-5</c:v>
                </c:pt>
                <c:pt idx="34422">
                  <c:v>1.4424000000000001E-5</c:v>
                </c:pt>
                <c:pt idx="34423">
                  <c:v>1.4424000000000001E-5</c:v>
                </c:pt>
                <c:pt idx="34424">
                  <c:v>1.4424000000000001E-5</c:v>
                </c:pt>
                <c:pt idx="34425">
                  <c:v>1.4424000000000001E-5</c:v>
                </c:pt>
                <c:pt idx="34426">
                  <c:v>1.4424000000000001E-5</c:v>
                </c:pt>
                <c:pt idx="34427">
                  <c:v>1.4581E-5</c:v>
                </c:pt>
                <c:pt idx="34428">
                  <c:v>1.4581E-5</c:v>
                </c:pt>
                <c:pt idx="34429">
                  <c:v>1.4581E-5</c:v>
                </c:pt>
                <c:pt idx="34430">
                  <c:v>1.437E-5</c:v>
                </c:pt>
                <c:pt idx="34431">
                  <c:v>1.437E-5</c:v>
                </c:pt>
                <c:pt idx="34432">
                  <c:v>1.437E-5</c:v>
                </c:pt>
                <c:pt idx="34433">
                  <c:v>1.437E-5</c:v>
                </c:pt>
                <c:pt idx="34434">
                  <c:v>1.437E-5</c:v>
                </c:pt>
                <c:pt idx="34435">
                  <c:v>1.437E-5</c:v>
                </c:pt>
                <c:pt idx="34436">
                  <c:v>1.437E-5</c:v>
                </c:pt>
                <c:pt idx="34437">
                  <c:v>1.437E-5</c:v>
                </c:pt>
                <c:pt idx="34438">
                  <c:v>1.437E-5</c:v>
                </c:pt>
                <c:pt idx="34439">
                  <c:v>1.437E-5</c:v>
                </c:pt>
                <c:pt idx="34440">
                  <c:v>1.437E-5</c:v>
                </c:pt>
                <c:pt idx="34441">
                  <c:v>1.4523E-5</c:v>
                </c:pt>
                <c:pt idx="34442">
                  <c:v>1.4623E-5</c:v>
                </c:pt>
                <c:pt idx="34443">
                  <c:v>1.4508999999999999E-5</c:v>
                </c:pt>
                <c:pt idx="34444">
                  <c:v>1.4334E-5</c:v>
                </c:pt>
                <c:pt idx="34445">
                  <c:v>1.4210000000000001E-5</c:v>
                </c:pt>
                <c:pt idx="34446">
                  <c:v>1.4210000000000001E-5</c:v>
                </c:pt>
                <c:pt idx="34447">
                  <c:v>1.4210000000000001E-5</c:v>
                </c:pt>
                <c:pt idx="34448">
                  <c:v>1.4210000000000001E-5</c:v>
                </c:pt>
                <c:pt idx="34449">
                  <c:v>1.4489E-5</c:v>
                </c:pt>
                <c:pt idx="34450">
                  <c:v>1.4239999999999999E-5</c:v>
                </c:pt>
                <c:pt idx="34451">
                  <c:v>1.4239999999999999E-5</c:v>
                </c:pt>
                <c:pt idx="34452">
                  <c:v>1.4239999999999999E-5</c:v>
                </c:pt>
                <c:pt idx="34453">
                  <c:v>1.4239999999999999E-5</c:v>
                </c:pt>
                <c:pt idx="34454">
                  <c:v>1.4239999999999999E-5</c:v>
                </c:pt>
                <c:pt idx="34455">
                  <c:v>1.4088999999999998E-5</c:v>
                </c:pt>
                <c:pt idx="34456">
                  <c:v>1.4088999999999998E-5</c:v>
                </c:pt>
                <c:pt idx="34457">
                  <c:v>1.4088999999999998E-5</c:v>
                </c:pt>
                <c:pt idx="34458">
                  <c:v>1.4088999999999998E-5</c:v>
                </c:pt>
                <c:pt idx="34459">
                  <c:v>1.4088999999999998E-5</c:v>
                </c:pt>
                <c:pt idx="34460">
                  <c:v>1.4088999999999998E-5</c:v>
                </c:pt>
                <c:pt idx="34461">
                  <c:v>1.4274999999999998E-5</c:v>
                </c:pt>
                <c:pt idx="34462">
                  <c:v>1.4274999999999998E-5</c:v>
                </c:pt>
                <c:pt idx="34463">
                  <c:v>1.4093E-5</c:v>
                </c:pt>
                <c:pt idx="34464">
                  <c:v>1.4093E-5</c:v>
                </c:pt>
                <c:pt idx="34465">
                  <c:v>1.4365000000000001E-5</c:v>
                </c:pt>
                <c:pt idx="34466">
                  <c:v>1.4019000000000001E-5</c:v>
                </c:pt>
                <c:pt idx="34467">
                  <c:v>1.4019000000000001E-5</c:v>
                </c:pt>
                <c:pt idx="34468">
                  <c:v>1.4019000000000001E-5</c:v>
                </c:pt>
                <c:pt idx="34469">
                  <c:v>1.4019000000000001E-5</c:v>
                </c:pt>
                <c:pt idx="34470">
                  <c:v>1.4019000000000001E-5</c:v>
                </c:pt>
                <c:pt idx="34471">
                  <c:v>1.4296E-5</c:v>
                </c:pt>
                <c:pt idx="34472">
                  <c:v>1.4093E-5</c:v>
                </c:pt>
                <c:pt idx="34473">
                  <c:v>1.4355999999999999E-5</c:v>
                </c:pt>
                <c:pt idx="34474">
                  <c:v>1.4183000000000001E-5</c:v>
                </c:pt>
                <c:pt idx="34475">
                  <c:v>1.4183000000000001E-5</c:v>
                </c:pt>
                <c:pt idx="34476">
                  <c:v>1.4183000000000001E-5</c:v>
                </c:pt>
                <c:pt idx="34477">
                  <c:v>1.4183000000000001E-5</c:v>
                </c:pt>
                <c:pt idx="34478">
                  <c:v>1.4183000000000001E-5</c:v>
                </c:pt>
                <c:pt idx="34479">
                  <c:v>1.4183000000000001E-5</c:v>
                </c:pt>
                <c:pt idx="34480">
                  <c:v>1.4183000000000001E-5</c:v>
                </c:pt>
                <c:pt idx="34481">
                  <c:v>1.4183000000000001E-5</c:v>
                </c:pt>
                <c:pt idx="34482">
                  <c:v>1.4183000000000001E-5</c:v>
                </c:pt>
                <c:pt idx="34483">
                  <c:v>1.4183000000000001E-5</c:v>
                </c:pt>
                <c:pt idx="34484">
                  <c:v>1.4033000000000001E-5</c:v>
                </c:pt>
                <c:pt idx="34485">
                  <c:v>1.4033000000000001E-5</c:v>
                </c:pt>
                <c:pt idx="34486">
                  <c:v>1.4313999999999999E-5</c:v>
                </c:pt>
                <c:pt idx="34487">
                  <c:v>1.4313999999999999E-5</c:v>
                </c:pt>
                <c:pt idx="34488">
                  <c:v>1.4313999999999999E-5</c:v>
                </c:pt>
                <c:pt idx="34489">
                  <c:v>1.4313999999999999E-5</c:v>
                </c:pt>
                <c:pt idx="34490">
                  <c:v>1.4313999999999999E-5</c:v>
                </c:pt>
                <c:pt idx="34491">
                  <c:v>1.4313999999999999E-5</c:v>
                </c:pt>
                <c:pt idx="34492">
                  <c:v>1.4612E-5</c:v>
                </c:pt>
                <c:pt idx="34493">
                  <c:v>1.4612E-5</c:v>
                </c:pt>
                <c:pt idx="34494">
                  <c:v>1.4612E-5</c:v>
                </c:pt>
                <c:pt idx="34495">
                  <c:v>1.4293E-5</c:v>
                </c:pt>
                <c:pt idx="34496">
                  <c:v>1.4293E-5</c:v>
                </c:pt>
                <c:pt idx="34497">
                  <c:v>1.4222000000000002E-5</c:v>
                </c:pt>
                <c:pt idx="34498">
                  <c:v>1.4222000000000002E-5</c:v>
                </c:pt>
                <c:pt idx="34499">
                  <c:v>1.4222000000000002E-5</c:v>
                </c:pt>
                <c:pt idx="34500">
                  <c:v>1.4382000000000001E-5</c:v>
                </c:pt>
                <c:pt idx="34501">
                  <c:v>1.4382000000000001E-5</c:v>
                </c:pt>
                <c:pt idx="34502">
                  <c:v>1.4581E-5</c:v>
                </c:pt>
                <c:pt idx="34503">
                  <c:v>1.4581E-5</c:v>
                </c:pt>
                <c:pt idx="34504">
                  <c:v>1.4581E-5</c:v>
                </c:pt>
                <c:pt idx="34505">
                  <c:v>1.4581E-5</c:v>
                </c:pt>
                <c:pt idx="34506">
                  <c:v>1.4581E-5</c:v>
                </c:pt>
                <c:pt idx="34507">
                  <c:v>1.447E-5</c:v>
                </c:pt>
                <c:pt idx="34508">
                  <c:v>1.4707E-5</c:v>
                </c:pt>
                <c:pt idx="34509">
                  <c:v>1.4564E-5</c:v>
                </c:pt>
                <c:pt idx="34510">
                  <c:v>1.4285000000000001E-5</c:v>
                </c:pt>
                <c:pt idx="34511">
                  <c:v>1.4285000000000001E-5</c:v>
                </c:pt>
                <c:pt idx="34512">
                  <c:v>1.4578E-5</c:v>
                </c:pt>
                <c:pt idx="34513">
                  <c:v>1.4429E-5</c:v>
                </c:pt>
                <c:pt idx="34514">
                  <c:v>1.4623E-5</c:v>
                </c:pt>
                <c:pt idx="34515">
                  <c:v>1.4623E-5</c:v>
                </c:pt>
                <c:pt idx="34516">
                  <c:v>1.4623E-5</c:v>
                </c:pt>
                <c:pt idx="34517">
                  <c:v>1.4623E-5</c:v>
                </c:pt>
                <c:pt idx="34518">
                  <c:v>1.4429E-5</c:v>
                </c:pt>
                <c:pt idx="34519">
                  <c:v>1.4429E-5</c:v>
                </c:pt>
                <c:pt idx="34520">
                  <c:v>1.4429E-5</c:v>
                </c:pt>
                <c:pt idx="34521">
                  <c:v>1.4429E-5</c:v>
                </c:pt>
                <c:pt idx="34522">
                  <c:v>1.4530000000000001E-5</c:v>
                </c:pt>
                <c:pt idx="34523">
                  <c:v>1.4530000000000001E-5</c:v>
                </c:pt>
                <c:pt idx="34524">
                  <c:v>1.4239999999999999E-5</c:v>
                </c:pt>
                <c:pt idx="34525">
                  <c:v>1.4446E-5</c:v>
                </c:pt>
                <c:pt idx="34526">
                  <c:v>1.4446E-5</c:v>
                </c:pt>
                <c:pt idx="34527">
                  <c:v>1.4446E-5</c:v>
                </c:pt>
                <c:pt idx="34528">
                  <c:v>1.4446E-5</c:v>
                </c:pt>
                <c:pt idx="34529">
                  <c:v>1.4446E-5</c:v>
                </c:pt>
                <c:pt idx="34530">
                  <c:v>1.4446E-5</c:v>
                </c:pt>
                <c:pt idx="34531">
                  <c:v>1.4635000000000001E-5</c:v>
                </c:pt>
                <c:pt idx="34532">
                  <c:v>1.4635000000000001E-5</c:v>
                </c:pt>
                <c:pt idx="34533">
                  <c:v>1.4635000000000001E-5</c:v>
                </c:pt>
                <c:pt idx="34534">
                  <c:v>1.4586999999999999E-5</c:v>
                </c:pt>
                <c:pt idx="34535">
                  <c:v>1.4586999999999999E-5</c:v>
                </c:pt>
                <c:pt idx="34536">
                  <c:v>1.4586999999999999E-5</c:v>
                </c:pt>
                <c:pt idx="34537">
                  <c:v>1.4410999999999998E-5</c:v>
                </c:pt>
                <c:pt idx="34538">
                  <c:v>1.4410999999999998E-5</c:v>
                </c:pt>
                <c:pt idx="34539">
                  <c:v>1.4619999999999999E-5</c:v>
                </c:pt>
                <c:pt idx="34540">
                  <c:v>1.4445E-5</c:v>
                </c:pt>
                <c:pt idx="34541">
                  <c:v>1.4445E-5</c:v>
                </c:pt>
                <c:pt idx="34542">
                  <c:v>1.4586999999999999E-5</c:v>
                </c:pt>
                <c:pt idx="34543">
                  <c:v>1.4677000000000002E-5</c:v>
                </c:pt>
                <c:pt idx="34544">
                  <c:v>1.4677000000000002E-5</c:v>
                </c:pt>
                <c:pt idx="34545">
                  <c:v>1.4677000000000002E-5</c:v>
                </c:pt>
                <c:pt idx="34546">
                  <c:v>1.4234E-5</c:v>
                </c:pt>
                <c:pt idx="34547">
                  <c:v>1.4503E-5</c:v>
                </c:pt>
                <c:pt idx="34548">
                  <c:v>1.4300999999999999E-5</c:v>
                </c:pt>
                <c:pt idx="34549">
                  <c:v>1.4485999999999998E-5</c:v>
                </c:pt>
                <c:pt idx="34550">
                  <c:v>1.4680000000000002E-5</c:v>
                </c:pt>
                <c:pt idx="34551">
                  <c:v>1.4394000000000001E-5</c:v>
                </c:pt>
                <c:pt idx="34552">
                  <c:v>1.4394000000000001E-5</c:v>
                </c:pt>
                <c:pt idx="34553">
                  <c:v>1.4394000000000001E-5</c:v>
                </c:pt>
                <c:pt idx="34554">
                  <c:v>1.4543000000000001E-5</c:v>
                </c:pt>
                <c:pt idx="34555">
                  <c:v>1.4543000000000001E-5</c:v>
                </c:pt>
                <c:pt idx="34556">
                  <c:v>1.4543000000000001E-5</c:v>
                </c:pt>
                <c:pt idx="34557">
                  <c:v>1.4688999999999999E-5</c:v>
                </c:pt>
                <c:pt idx="34558">
                  <c:v>1.4688999999999999E-5</c:v>
                </c:pt>
                <c:pt idx="34559">
                  <c:v>1.4688999999999999E-5</c:v>
                </c:pt>
                <c:pt idx="34560">
                  <c:v>1.4688999999999999E-5</c:v>
                </c:pt>
                <c:pt idx="34561">
                  <c:v>1.4688999999999999E-5</c:v>
                </c:pt>
                <c:pt idx="34562">
                  <c:v>1.489E-5</c:v>
                </c:pt>
                <c:pt idx="34563">
                  <c:v>1.4732999999999999E-5</c:v>
                </c:pt>
                <c:pt idx="34564">
                  <c:v>1.4962E-5</c:v>
                </c:pt>
                <c:pt idx="34565">
                  <c:v>1.4962E-5</c:v>
                </c:pt>
                <c:pt idx="34566">
                  <c:v>1.4657999999999999E-5</c:v>
                </c:pt>
                <c:pt idx="34567">
                  <c:v>1.4657999999999999E-5</c:v>
                </c:pt>
                <c:pt idx="34568">
                  <c:v>1.4827999999999999E-5</c:v>
                </c:pt>
                <c:pt idx="34569">
                  <c:v>1.4652000000000001E-5</c:v>
                </c:pt>
                <c:pt idx="34570">
                  <c:v>1.4652000000000001E-5</c:v>
                </c:pt>
                <c:pt idx="34571">
                  <c:v>1.4382000000000001E-5</c:v>
                </c:pt>
                <c:pt idx="34572">
                  <c:v>1.4537E-5</c:v>
                </c:pt>
                <c:pt idx="34573">
                  <c:v>1.4537E-5</c:v>
                </c:pt>
                <c:pt idx="34574">
                  <c:v>1.4365000000000001E-5</c:v>
                </c:pt>
                <c:pt idx="34575">
                  <c:v>1.4365000000000001E-5</c:v>
                </c:pt>
                <c:pt idx="34576">
                  <c:v>1.4365000000000001E-5</c:v>
                </c:pt>
                <c:pt idx="34577">
                  <c:v>1.4365000000000001E-5</c:v>
                </c:pt>
                <c:pt idx="34578">
                  <c:v>1.4349999999999998E-5</c:v>
                </c:pt>
                <c:pt idx="34579">
                  <c:v>1.4349999999999998E-5</c:v>
                </c:pt>
                <c:pt idx="34580">
                  <c:v>1.4349999999999998E-5</c:v>
                </c:pt>
                <c:pt idx="34581">
                  <c:v>1.4349999999999998E-5</c:v>
                </c:pt>
                <c:pt idx="34582">
                  <c:v>1.4349999999999998E-5</c:v>
                </c:pt>
                <c:pt idx="34583">
                  <c:v>1.4349999999999998E-5</c:v>
                </c:pt>
                <c:pt idx="34584">
                  <c:v>1.4349999999999998E-5</c:v>
                </c:pt>
                <c:pt idx="34585">
                  <c:v>1.4349999999999998E-5</c:v>
                </c:pt>
                <c:pt idx="34586">
                  <c:v>1.4349999999999998E-5</c:v>
                </c:pt>
                <c:pt idx="34587">
                  <c:v>1.4349999999999998E-5</c:v>
                </c:pt>
                <c:pt idx="34588">
                  <c:v>1.4252999999999999E-5</c:v>
                </c:pt>
                <c:pt idx="34589">
                  <c:v>1.4150999999999999E-5</c:v>
                </c:pt>
                <c:pt idx="34590">
                  <c:v>1.4150999999999999E-5</c:v>
                </c:pt>
                <c:pt idx="34591">
                  <c:v>1.4150999999999999E-5</c:v>
                </c:pt>
                <c:pt idx="34592">
                  <c:v>1.4150999999999999E-5</c:v>
                </c:pt>
                <c:pt idx="34593">
                  <c:v>1.4150999999999999E-5</c:v>
                </c:pt>
                <c:pt idx="34594">
                  <c:v>1.4150999999999999E-5</c:v>
                </c:pt>
                <c:pt idx="34595">
                  <c:v>1.4150999999999999E-5</c:v>
                </c:pt>
                <c:pt idx="34596">
                  <c:v>1.4150999999999999E-5</c:v>
                </c:pt>
                <c:pt idx="34597">
                  <c:v>1.4150999999999999E-5</c:v>
                </c:pt>
                <c:pt idx="34598">
                  <c:v>1.4150999999999999E-5</c:v>
                </c:pt>
                <c:pt idx="34599">
                  <c:v>1.4088000000000001E-5</c:v>
                </c:pt>
                <c:pt idx="34600">
                  <c:v>1.4088000000000001E-5</c:v>
                </c:pt>
                <c:pt idx="34601">
                  <c:v>1.4088000000000001E-5</c:v>
                </c:pt>
                <c:pt idx="34602">
                  <c:v>1.4088000000000001E-5</c:v>
                </c:pt>
                <c:pt idx="34603">
                  <c:v>1.3936000000000002E-5</c:v>
                </c:pt>
                <c:pt idx="34604">
                  <c:v>1.3936000000000002E-5</c:v>
                </c:pt>
                <c:pt idx="34605">
                  <c:v>1.3936000000000002E-5</c:v>
                </c:pt>
                <c:pt idx="34606">
                  <c:v>1.3936000000000002E-5</c:v>
                </c:pt>
                <c:pt idx="34607">
                  <c:v>1.3936000000000002E-5</c:v>
                </c:pt>
                <c:pt idx="34608">
                  <c:v>1.4171E-5</c:v>
                </c:pt>
                <c:pt idx="34609">
                  <c:v>1.4171E-5</c:v>
                </c:pt>
                <c:pt idx="34610">
                  <c:v>1.3944000000000001E-5</c:v>
                </c:pt>
                <c:pt idx="34611">
                  <c:v>1.3944000000000001E-5</c:v>
                </c:pt>
                <c:pt idx="34612">
                  <c:v>1.3944000000000001E-5</c:v>
                </c:pt>
                <c:pt idx="34613">
                  <c:v>1.4224000000000001E-5</c:v>
                </c:pt>
                <c:pt idx="34614">
                  <c:v>1.4044999999999999E-5</c:v>
                </c:pt>
                <c:pt idx="34615">
                  <c:v>1.4044999999999999E-5</c:v>
                </c:pt>
                <c:pt idx="34616">
                  <c:v>1.4044999999999999E-5</c:v>
                </c:pt>
                <c:pt idx="34617">
                  <c:v>1.4044999999999999E-5</c:v>
                </c:pt>
                <c:pt idx="34618">
                  <c:v>1.4044999999999999E-5</c:v>
                </c:pt>
                <c:pt idx="34619">
                  <c:v>1.4044999999999999E-5</c:v>
                </c:pt>
                <c:pt idx="34620">
                  <c:v>1.4044999999999999E-5</c:v>
                </c:pt>
                <c:pt idx="34621">
                  <c:v>1.4044999999999999E-5</c:v>
                </c:pt>
                <c:pt idx="34622">
                  <c:v>1.4197000000000001E-5</c:v>
                </c:pt>
                <c:pt idx="34623">
                  <c:v>1.4197000000000001E-5</c:v>
                </c:pt>
                <c:pt idx="34624">
                  <c:v>1.4034E-5</c:v>
                </c:pt>
                <c:pt idx="34625">
                  <c:v>1.4034E-5</c:v>
                </c:pt>
                <c:pt idx="34626">
                  <c:v>1.4222000000000002E-5</c:v>
                </c:pt>
                <c:pt idx="34627">
                  <c:v>1.3889999999999999E-5</c:v>
                </c:pt>
                <c:pt idx="34628">
                  <c:v>1.3889999999999999E-5</c:v>
                </c:pt>
                <c:pt idx="34629">
                  <c:v>1.3889999999999999E-5</c:v>
                </c:pt>
                <c:pt idx="34630">
                  <c:v>1.3889999999999999E-5</c:v>
                </c:pt>
                <c:pt idx="34631">
                  <c:v>1.3889999999999999E-5</c:v>
                </c:pt>
                <c:pt idx="34632">
                  <c:v>1.3889999999999999E-5</c:v>
                </c:pt>
                <c:pt idx="34633">
                  <c:v>1.3889999999999999E-5</c:v>
                </c:pt>
                <c:pt idx="34634">
                  <c:v>1.366E-5</c:v>
                </c:pt>
                <c:pt idx="34635">
                  <c:v>1.3845999999999999E-5</c:v>
                </c:pt>
                <c:pt idx="34636">
                  <c:v>1.3845999999999999E-5</c:v>
                </c:pt>
                <c:pt idx="34637">
                  <c:v>1.3845999999999999E-5</c:v>
                </c:pt>
                <c:pt idx="34638">
                  <c:v>1.3716999999999999E-5</c:v>
                </c:pt>
                <c:pt idx="34639">
                  <c:v>1.3894999999999998E-5</c:v>
                </c:pt>
                <c:pt idx="34640">
                  <c:v>1.3894999999999998E-5</c:v>
                </c:pt>
                <c:pt idx="34641">
                  <c:v>1.3758000000000001E-5</c:v>
                </c:pt>
                <c:pt idx="34642">
                  <c:v>1.3758000000000001E-5</c:v>
                </c:pt>
                <c:pt idx="34643">
                  <c:v>1.3758000000000001E-5</c:v>
                </c:pt>
                <c:pt idx="34644">
                  <c:v>1.3758000000000001E-5</c:v>
                </c:pt>
                <c:pt idx="34645">
                  <c:v>1.3560000000000001E-5</c:v>
                </c:pt>
                <c:pt idx="34646">
                  <c:v>1.3709999999999999E-5</c:v>
                </c:pt>
                <c:pt idx="34647">
                  <c:v>1.3709999999999999E-5</c:v>
                </c:pt>
                <c:pt idx="34648">
                  <c:v>1.3553999999999999E-5</c:v>
                </c:pt>
                <c:pt idx="34649">
                  <c:v>1.3819000000000001E-5</c:v>
                </c:pt>
                <c:pt idx="34650">
                  <c:v>1.3966000000000001E-5</c:v>
                </c:pt>
                <c:pt idx="34651">
                  <c:v>1.3794E-5</c:v>
                </c:pt>
                <c:pt idx="34652">
                  <c:v>1.3794E-5</c:v>
                </c:pt>
                <c:pt idx="34653">
                  <c:v>1.3542000000000002E-5</c:v>
                </c:pt>
                <c:pt idx="34654">
                  <c:v>1.3838E-5</c:v>
                </c:pt>
                <c:pt idx="34655">
                  <c:v>1.3838E-5</c:v>
                </c:pt>
                <c:pt idx="34656">
                  <c:v>1.3614999999999999E-5</c:v>
                </c:pt>
                <c:pt idx="34657">
                  <c:v>1.3614999999999999E-5</c:v>
                </c:pt>
                <c:pt idx="34658">
                  <c:v>1.3614999999999999E-5</c:v>
                </c:pt>
                <c:pt idx="34659">
                  <c:v>1.3641E-5</c:v>
                </c:pt>
                <c:pt idx="34660">
                  <c:v>1.3641E-5</c:v>
                </c:pt>
                <c:pt idx="34661">
                  <c:v>1.3641E-5</c:v>
                </c:pt>
                <c:pt idx="34662">
                  <c:v>1.3641E-5</c:v>
                </c:pt>
                <c:pt idx="34663">
                  <c:v>1.3852999999999999E-5</c:v>
                </c:pt>
                <c:pt idx="34664">
                  <c:v>1.3852999999999999E-5</c:v>
                </c:pt>
                <c:pt idx="34665">
                  <c:v>1.3852999999999999E-5</c:v>
                </c:pt>
                <c:pt idx="34666">
                  <c:v>1.3702E-5</c:v>
                </c:pt>
                <c:pt idx="34667">
                  <c:v>1.3702E-5</c:v>
                </c:pt>
                <c:pt idx="34668">
                  <c:v>1.3702E-5</c:v>
                </c:pt>
                <c:pt idx="34669">
                  <c:v>1.3702E-5</c:v>
                </c:pt>
                <c:pt idx="34670">
                  <c:v>1.3702E-5</c:v>
                </c:pt>
                <c:pt idx="34671">
                  <c:v>1.3702E-5</c:v>
                </c:pt>
                <c:pt idx="34672">
                  <c:v>1.3868E-5</c:v>
                </c:pt>
                <c:pt idx="34673">
                  <c:v>1.3868E-5</c:v>
                </c:pt>
                <c:pt idx="34674">
                  <c:v>1.4074000000000001E-5</c:v>
                </c:pt>
                <c:pt idx="34675">
                  <c:v>1.3857E-5</c:v>
                </c:pt>
                <c:pt idx="34676">
                  <c:v>1.3857E-5</c:v>
                </c:pt>
                <c:pt idx="34677">
                  <c:v>1.3857E-5</c:v>
                </c:pt>
                <c:pt idx="34678">
                  <c:v>1.3857E-5</c:v>
                </c:pt>
                <c:pt idx="34679">
                  <c:v>1.3857E-5</c:v>
                </c:pt>
                <c:pt idx="34680">
                  <c:v>1.3730000000000001E-5</c:v>
                </c:pt>
                <c:pt idx="34681">
                  <c:v>1.3730000000000001E-5</c:v>
                </c:pt>
                <c:pt idx="34682">
                  <c:v>1.3827E-5</c:v>
                </c:pt>
                <c:pt idx="34683">
                  <c:v>1.3827E-5</c:v>
                </c:pt>
                <c:pt idx="34684">
                  <c:v>1.3827E-5</c:v>
                </c:pt>
                <c:pt idx="34685">
                  <c:v>1.3827E-5</c:v>
                </c:pt>
                <c:pt idx="34686">
                  <c:v>1.3827E-5</c:v>
                </c:pt>
                <c:pt idx="34687">
                  <c:v>1.3602E-5</c:v>
                </c:pt>
                <c:pt idx="34688">
                  <c:v>1.3905999999999999E-5</c:v>
                </c:pt>
                <c:pt idx="34689">
                  <c:v>1.3582E-5</c:v>
                </c:pt>
                <c:pt idx="34690">
                  <c:v>1.3716999999999999E-5</c:v>
                </c:pt>
                <c:pt idx="34691">
                  <c:v>1.3831999999999999E-5</c:v>
                </c:pt>
                <c:pt idx="34692">
                  <c:v>1.3831999999999999E-5</c:v>
                </c:pt>
                <c:pt idx="34693">
                  <c:v>1.3831999999999999E-5</c:v>
                </c:pt>
                <c:pt idx="34694">
                  <c:v>1.3831999999999999E-5</c:v>
                </c:pt>
                <c:pt idx="34695">
                  <c:v>1.3831999999999999E-5</c:v>
                </c:pt>
                <c:pt idx="34696">
                  <c:v>1.3633999999999999E-5</c:v>
                </c:pt>
                <c:pt idx="34697">
                  <c:v>1.3885E-5</c:v>
                </c:pt>
                <c:pt idx="34698">
                  <c:v>1.3885E-5</c:v>
                </c:pt>
                <c:pt idx="34699">
                  <c:v>1.3716999999999999E-5</c:v>
                </c:pt>
                <c:pt idx="34700">
                  <c:v>1.3478999999999999E-5</c:v>
                </c:pt>
                <c:pt idx="34701">
                  <c:v>1.3583999999999999E-5</c:v>
                </c:pt>
                <c:pt idx="34702">
                  <c:v>1.3767999999999999E-5</c:v>
                </c:pt>
                <c:pt idx="34703">
                  <c:v>1.3767999999999999E-5</c:v>
                </c:pt>
                <c:pt idx="34704">
                  <c:v>1.3767999999999999E-5</c:v>
                </c:pt>
                <c:pt idx="34705">
                  <c:v>1.3616E-5</c:v>
                </c:pt>
                <c:pt idx="34706">
                  <c:v>1.3385E-5</c:v>
                </c:pt>
                <c:pt idx="34707">
                  <c:v>1.3385E-5</c:v>
                </c:pt>
                <c:pt idx="34708">
                  <c:v>1.3385E-5</c:v>
                </c:pt>
                <c:pt idx="34709">
                  <c:v>1.3550000000000001E-5</c:v>
                </c:pt>
                <c:pt idx="34710">
                  <c:v>1.3550000000000001E-5</c:v>
                </c:pt>
                <c:pt idx="34711">
                  <c:v>1.3722E-5</c:v>
                </c:pt>
                <c:pt idx="34712">
                  <c:v>1.3722E-5</c:v>
                </c:pt>
                <c:pt idx="34713">
                  <c:v>1.3491E-5</c:v>
                </c:pt>
                <c:pt idx="34714">
                  <c:v>1.3272000000000001E-5</c:v>
                </c:pt>
                <c:pt idx="34715">
                  <c:v>1.3447999999999999E-5</c:v>
                </c:pt>
                <c:pt idx="34716">
                  <c:v>1.3585E-5</c:v>
                </c:pt>
                <c:pt idx="34717">
                  <c:v>1.3317000000000001E-5</c:v>
                </c:pt>
                <c:pt idx="34718">
                  <c:v>1.3317000000000001E-5</c:v>
                </c:pt>
                <c:pt idx="34719">
                  <c:v>1.3317000000000001E-5</c:v>
                </c:pt>
                <c:pt idx="34720">
                  <c:v>1.3317000000000001E-5</c:v>
                </c:pt>
                <c:pt idx="34721">
                  <c:v>1.3317000000000001E-5</c:v>
                </c:pt>
                <c:pt idx="34722">
                  <c:v>1.3413E-5</c:v>
                </c:pt>
                <c:pt idx="34723">
                  <c:v>1.36E-5</c:v>
                </c:pt>
                <c:pt idx="34724">
                  <c:v>1.36E-5</c:v>
                </c:pt>
                <c:pt idx="34725">
                  <c:v>1.36E-5</c:v>
                </c:pt>
                <c:pt idx="34726">
                  <c:v>1.36E-5</c:v>
                </c:pt>
                <c:pt idx="34727">
                  <c:v>1.3845999999999999E-5</c:v>
                </c:pt>
                <c:pt idx="34728">
                  <c:v>1.3845999999999999E-5</c:v>
                </c:pt>
                <c:pt idx="34729">
                  <c:v>1.3845999999999999E-5</c:v>
                </c:pt>
                <c:pt idx="34730">
                  <c:v>1.3728000000000001E-5</c:v>
                </c:pt>
                <c:pt idx="34731">
                  <c:v>1.3728000000000001E-5</c:v>
                </c:pt>
                <c:pt idx="34732">
                  <c:v>1.3728000000000001E-5</c:v>
                </c:pt>
                <c:pt idx="34733">
                  <c:v>1.3728000000000001E-5</c:v>
                </c:pt>
                <c:pt idx="34734">
                  <c:v>1.3797E-5</c:v>
                </c:pt>
                <c:pt idx="34735">
                  <c:v>1.3797E-5</c:v>
                </c:pt>
                <c:pt idx="34736">
                  <c:v>1.3797E-5</c:v>
                </c:pt>
                <c:pt idx="34737">
                  <c:v>1.3539999999999999E-5</c:v>
                </c:pt>
                <c:pt idx="34738">
                  <c:v>1.3715E-5</c:v>
                </c:pt>
                <c:pt idx="34739">
                  <c:v>1.3715E-5</c:v>
                </c:pt>
                <c:pt idx="34740">
                  <c:v>1.3715E-5</c:v>
                </c:pt>
                <c:pt idx="34741">
                  <c:v>1.3715E-5</c:v>
                </c:pt>
                <c:pt idx="34742">
                  <c:v>1.3715E-5</c:v>
                </c:pt>
                <c:pt idx="34743">
                  <c:v>1.3715E-5</c:v>
                </c:pt>
                <c:pt idx="34744">
                  <c:v>1.3935E-5</c:v>
                </c:pt>
                <c:pt idx="34745">
                  <c:v>1.3769999999999999E-5</c:v>
                </c:pt>
                <c:pt idx="34746">
                  <c:v>1.3769999999999999E-5</c:v>
                </c:pt>
                <c:pt idx="34747">
                  <c:v>1.3769999999999999E-5</c:v>
                </c:pt>
                <c:pt idx="34748">
                  <c:v>1.3769999999999999E-5</c:v>
                </c:pt>
                <c:pt idx="34749">
                  <c:v>1.3633000000000001E-5</c:v>
                </c:pt>
                <c:pt idx="34750">
                  <c:v>1.3633000000000001E-5</c:v>
                </c:pt>
                <c:pt idx="34751">
                  <c:v>1.3633000000000001E-5</c:v>
                </c:pt>
                <c:pt idx="34752">
                  <c:v>1.3489000000000001E-5</c:v>
                </c:pt>
                <c:pt idx="34753">
                  <c:v>1.3489000000000001E-5</c:v>
                </c:pt>
                <c:pt idx="34754">
                  <c:v>1.3489000000000001E-5</c:v>
                </c:pt>
                <c:pt idx="34755">
                  <c:v>1.3614999999999999E-5</c:v>
                </c:pt>
                <c:pt idx="34756">
                  <c:v>1.3614999999999999E-5</c:v>
                </c:pt>
                <c:pt idx="34757">
                  <c:v>1.3857E-5</c:v>
                </c:pt>
                <c:pt idx="34758">
                  <c:v>1.358E-5</c:v>
                </c:pt>
                <c:pt idx="34759">
                  <c:v>1.3682E-5</c:v>
                </c:pt>
                <c:pt idx="34760">
                  <c:v>1.3682E-5</c:v>
                </c:pt>
                <c:pt idx="34761">
                  <c:v>1.3682E-5</c:v>
                </c:pt>
                <c:pt idx="34762">
                  <c:v>1.3682E-5</c:v>
                </c:pt>
                <c:pt idx="34763">
                  <c:v>1.3808999999999999E-5</c:v>
                </c:pt>
                <c:pt idx="34764">
                  <c:v>1.3808999999999999E-5</c:v>
                </c:pt>
                <c:pt idx="34765">
                  <c:v>1.3808999999999999E-5</c:v>
                </c:pt>
                <c:pt idx="34766">
                  <c:v>1.3808999999999999E-5</c:v>
                </c:pt>
                <c:pt idx="34767">
                  <c:v>1.3789000000000001E-5</c:v>
                </c:pt>
                <c:pt idx="34768">
                  <c:v>1.3789000000000001E-5</c:v>
                </c:pt>
                <c:pt idx="34769">
                  <c:v>1.3789000000000001E-5</c:v>
                </c:pt>
                <c:pt idx="34770">
                  <c:v>1.3789000000000001E-5</c:v>
                </c:pt>
                <c:pt idx="34771">
                  <c:v>1.3789000000000001E-5</c:v>
                </c:pt>
                <c:pt idx="34772">
                  <c:v>1.3758999999999998E-5</c:v>
                </c:pt>
                <c:pt idx="34773">
                  <c:v>1.3758999999999998E-5</c:v>
                </c:pt>
                <c:pt idx="34774">
                  <c:v>1.3758999999999998E-5</c:v>
                </c:pt>
                <c:pt idx="34775">
                  <c:v>1.3758999999999998E-5</c:v>
                </c:pt>
                <c:pt idx="34776">
                  <c:v>1.3758999999999998E-5</c:v>
                </c:pt>
                <c:pt idx="34777">
                  <c:v>1.3758999999999998E-5</c:v>
                </c:pt>
                <c:pt idx="34778">
                  <c:v>1.3758999999999998E-5</c:v>
                </c:pt>
                <c:pt idx="34779">
                  <c:v>1.3758999999999998E-5</c:v>
                </c:pt>
                <c:pt idx="34780">
                  <c:v>1.3661999999999999E-5</c:v>
                </c:pt>
                <c:pt idx="34781">
                  <c:v>1.3661999999999999E-5</c:v>
                </c:pt>
                <c:pt idx="34782">
                  <c:v>1.3661999999999999E-5</c:v>
                </c:pt>
                <c:pt idx="34783">
                  <c:v>1.3661999999999999E-5</c:v>
                </c:pt>
                <c:pt idx="34784">
                  <c:v>1.3976E-5</c:v>
                </c:pt>
                <c:pt idx="34785">
                  <c:v>1.3938000000000001E-5</c:v>
                </c:pt>
                <c:pt idx="34786">
                  <c:v>1.3938000000000001E-5</c:v>
                </c:pt>
                <c:pt idx="34787">
                  <c:v>1.3938000000000001E-5</c:v>
                </c:pt>
                <c:pt idx="34788">
                  <c:v>1.4150999999999999E-5</c:v>
                </c:pt>
                <c:pt idx="34789">
                  <c:v>1.3938000000000001E-5</c:v>
                </c:pt>
                <c:pt idx="34790">
                  <c:v>1.3938000000000001E-5</c:v>
                </c:pt>
                <c:pt idx="34791">
                  <c:v>1.398E-5</c:v>
                </c:pt>
                <c:pt idx="34792">
                  <c:v>1.3865E-5</c:v>
                </c:pt>
                <c:pt idx="34793">
                  <c:v>1.4065E-5</c:v>
                </c:pt>
                <c:pt idx="34794">
                  <c:v>1.4065E-5</c:v>
                </c:pt>
                <c:pt idx="34795">
                  <c:v>1.4065E-5</c:v>
                </c:pt>
                <c:pt idx="34796">
                  <c:v>1.4065E-5</c:v>
                </c:pt>
                <c:pt idx="34797">
                  <c:v>1.3855999999999999E-5</c:v>
                </c:pt>
                <c:pt idx="34798">
                  <c:v>1.4093E-5</c:v>
                </c:pt>
                <c:pt idx="34799">
                  <c:v>1.4093E-5</c:v>
                </c:pt>
                <c:pt idx="34800">
                  <c:v>1.3957E-5</c:v>
                </c:pt>
                <c:pt idx="34801">
                  <c:v>1.3957E-5</c:v>
                </c:pt>
                <c:pt idx="34802">
                  <c:v>1.3733E-5</c:v>
                </c:pt>
                <c:pt idx="34803">
                  <c:v>1.3831999999999999E-5</c:v>
                </c:pt>
                <c:pt idx="34804">
                  <c:v>1.4038999999999999E-5</c:v>
                </c:pt>
                <c:pt idx="34805">
                  <c:v>1.4038999999999999E-5</c:v>
                </c:pt>
                <c:pt idx="34806">
                  <c:v>1.4038999999999999E-5</c:v>
                </c:pt>
                <c:pt idx="34807">
                  <c:v>1.3916E-5</c:v>
                </c:pt>
                <c:pt idx="34808">
                  <c:v>1.3916E-5</c:v>
                </c:pt>
                <c:pt idx="34809">
                  <c:v>1.3916E-5</c:v>
                </c:pt>
                <c:pt idx="34810">
                  <c:v>1.3916E-5</c:v>
                </c:pt>
                <c:pt idx="34811">
                  <c:v>1.3916E-5</c:v>
                </c:pt>
                <c:pt idx="34812">
                  <c:v>1.401E-5</c:v>
                </c:pt>
                <c:pt idx="34813">
                  <c:v>1.401E-5</c:v>
                </c:pt>
                <c:pt idx="34814">
                  <c:v>1.401E-5</c:v>
                </c:pt>
                <c:pt idx="34815">
                  <c:v>1.3914000000000001E-5</c:v>
                </c:pt>
                <c:pt idx="34816">
                  <c:v>1.3914000000000001E-5</c:v>
                </c:pt>
                <c:pt idx="34817">
                  <c:v>1.3914000000000001E-5</c:v>
                </c:pt>
                <c:pt idx="34818">
                  <c:v>1.3914000000000001E-5</c:v>
                </c:pt>
                <c:pt idx="34819">
                  <c:v>1.3914000000000001E-5</c:v>
                </c:pt>
                <c:pt idx="34820">
                  <c:v>1.3914000000000001E-5</c:v>
                </c:pt>
                <c:pt idx="34821">
                  <c:v>1.3914000000000001E-5</c:v>
                </c:pt>
                <c:pt idx="34822">
                  <c:v>1.4079E-5</c:v>
                </c:pt>
                <c:pt idx="34823">
                  <c:v>1.3985000000000001E-5</c:v>
                </c:pt>
                <c:pt idx="34824">
                  <c:v>1.3877999999999998E-5</c:v>
                </c:pt>
                <c:pt idx="34825">
                  <c:v>1.3877999999999998E-5</c:v>
                </c:pt>
                <c:pt idx="34826">
                  <c:v>1.3877999999999998E-5</c:v>
                </c:pt>
                <c:pt idx="34827">
                  <c:v>1.3877999999999998E-5</c:v>
                </c:pt>
                <c:pt idx="34828">
                  <c:v>1.4137E-5</c:v>
                </c:pt>
                <c:pt idx="34829">
                  <c:v>1.4137E-5</c:v>
                </c:pt>
                <c:pt idx="34830">
                  <c:v>1.4137E-5</c:v>
                </c:pt>
                <c:pt idx="34831">
                  <c:v>1.4137E-5</c:v>
                </c:pt>
                <c:pt idx="34832">
                  <c:v>1.4137E-5</c:v>
                </c:pt>
                <c:pt idx="34833">
                  <c:v>1.4137E-5</c:v>
                </c:pt>
                <c:pt idx="34834">
                  <c:v>1.4137E-5</c:v>
                </c:pt>
                <c:pt idx="34835">
                  <c:v>1.4137E-5</c:v>
                </c:pt>
                <c:pt idx="34836">
                  <c:v>1.4137E-5</c:v>
                </c:pt>
                <c:pt idx="34837">
                  <c:v>1.4137E-5</c:v>
                </c:pt>
                <c:pt idx="34838">
                  <c:v>1.4137E-5</c:v>
                </c:pt>
                <c:pt idx="34839">
                  <c:v>1.4137E-5</c:v>
                </c:pt>
                <c:pt idx="34840">
                  <c:v>1.398E-5</c:v>
                </c:pt>
                <c:pt idx="34841">
                  <c:v>1.4032000000000001E-5</c:v>
                </c:pt>
                <c:pt idx="34842">
                  <c:v>1.4032000000000001E-5</c:v>
                </c:pt>
                <c:pt idx="34843">
                  <c:v>1.3925000000000001E-5</c:v>
                </c:pt>
                <c:pt idx="34844">
                  <c:v>1.3925000000000001E-5</c:v>
                </c:pt>
                <c:pt idx="34845">
                  <c:v>1.413E-5</c:v>
                </c:pt>
                <c:pt idx="34846">
                  <c:v>1.413E-5</c:v>
                </c:pt>
                <c:pt idx="34847">
                  <c:v>1.413E-5</c:v>
                </c:pt>
                <c:pt idx="34848">
                  <c:v>1.3901E-5</c:v>
                </c:pt>
                <c:pt idx="34849">
                  <c:v>1.3901E-5</c:v>
                </c:pt>
                <c:pt idx="34850">
                  <c:v>1.3901E-5</c:v>
                </c:pt>
                <c:pt idx="34851">
                  <c:v>1.3901E-5</c:v>
                </c:pt>
                <c:pt idx="34852">
                  <c:v>1.3901E-5</c:v>
                </c:pt>
                <c:pt idx="34853">
                  <c:v>1.3901E-5</c:v>
                </c:pt>
                <c:pt idx="34854">
                  <c:v>1.3901E-5</c:v>
                </c:pt>
                <c:pt idx="34855">
                  <c:v>1.3901E-5</c:v>
                </c:pt>
                <c:pt idx="34856">
                  <c:v>1.3901E-5</c:v>
                </c:pt>
                <c:pt idx="34857">
                  <c:v>1.4115E-5</c:v>
                </c:pt>
                <c:pt idx="34858">
                  <c:v>1.3905999999999999E-5</c:v>
                </c:pt>
                <c:pt idx="34859">
                  <c:v>1.3758000000000001E-5</c:v>
                </c:pt>
                <c:pt idx="34860">
                  <c:v>1.3758000000000001E-5</c:v>
                </c:pt>
                <c:pt idx="34861">
                  <c:v>1.4016000000000001E-5</c:v>
                </c:pt>
                <c:pt idx="34862">
                  <c:v>1.4016000000000001E-5</c:v>
                </c:pt>
                <c:pt idx="34863">
                  <c:v>1.4016000000000001E-5</c:v>
                </c:pt>
                <c:pt idx="34864">
                  <c:v>1.4016000000000001E-5</c:v>
                </c:pt>
                <c:pt idx="34865">
                  <c:v>1.4016000000000001E-5</c:v>
                </c:pt>
                <c:pt idx="34866">
                  <c:v>1.4016000000000001E-5</c:v>
                </c:pt>
                <c:pt idx="34867">
                  <c:v>1.4188999999999999E-5</c:v>
                </c:pt>
                <c:pt idx="34868">
                  <c:v>1.4188999999999999E-5</c:v>
                </c:pt>
                <c:pt idx="34869">
                  <c:v>1.4188999999999999E-5</c:v>
                </c:pt>
                <c:pt idx="34870">
                  <c:v>1.3983000000000001E-5</c:v>
                </c:pt>
                <c:pt idx="34871">
                  <c:v>1.3983000000000001E-5</c:v>
                </c:pt>
                <c:pt idx="34872">
                  <c:v>1.4171E-5</c:v>
                </c:pt>
                <c:pt idx="34873">
                  <c:v>1.4171E-5</c:v>
                </c:pt>
                <c:pt idx="34874">
                  <c:v>1.4171E-5</c:v>
                </c:pt>
                <c:pt idx="34875">
                  <c:v>1.4171E-5</c:v>
                </c:pt>
                <c:pt idx="34876">
                  <c:v>1.4171E-5</c:v>
                </c:pt>
                <c:pt idx="34877">
                  <c:v>1.3999000000000001E-5</c:v>
                </c:pt>
                <c:pt idx="34878">
                  <c:v>1.3999000000000001E-5</c:v>
                </c:pt>
                <c:pt idx="34879">
                  <c:v>1.3830000000000001E-5</c:v>
                </c:pt>
                <c:pt idx="34880">
                  <c:v>1.3830000000000001E-5</c:v>
                </c:pt>
                <c:pt idx="34881">
                  <c:v>1.3830000000000001E-5</c:v>
                </c:pt>
                <c:pt idx="34882">
                  <c:v>1.3943E-5</c:v>
                </c:pt>
                <c:pt idx="34883">
                  <c:v>1.3922000000000002E-5</c:v>
                </c:pt>
                <c:pt idx="34884">
                  <c:v>1.3922000000000002E-5</c:v>
                </c:pt>
                <c:pt idx="34885">
                  <c:v>1.3922000000000002E-5</c:v>
                </c:pt>
                <c:pt idx="34886">
                  <c:v>1.3922000000000002E-5</c:v>
                </c:pt>
                <c:pt idx="34887">
                  <c:v>1.3922000000000002E-5</c:v>
                </c:pt>
                <c:pt idx="34888">
                  <c:v>1.3922000000000002E-5</c:v>
                </c:pt>
                <c:pt idx="34889">
                  <c:v>1.3922000000000002E-5</c:v>
                </c:pt>
                <c:pt idx="34890">
                  <c:v>1.3922000000000002E-5</c:v>
                </c:pt>
                <c:pt idx="34891">
                  <c:v>1.3922000000000002E-5</c:v>
                </c:pt>
                <c:pt idx="34892">
                  <c:v>1.3922000000000002E-5</c:v>
                </c:pt>
                <c:pt idx="34893">
                  <c:v>1.3922000000000002E-5</c:v>
                </c:pt>
                <c:pt idx="34894">
                  <c:v>1.3922000000000002E-5</c:v>
                </c:pt>
                <c:pt idx="34895">
                  <c:v>1.4042999999999999E-5</c:v>
                </c:pt>
                <c:pt idx="34896">
                  <c:v>1.3842999999999999E-5</c:v>
                </c:pt>
                <c:pt idx="34897">
                  <c:v>1.3842999999999999E-5</c:v>
                </c:pt>
                <c:pt idx="34898">
                  <c:v>1.3842999999999999E-5</c:v>
                </c:pt>
                <c:pt idx="34899">
                  <c:v>1.4005999999999999E-5</c:v>
                </c:pt>
                <c:pt idx="34900">
                  <c:v>1.4005999999999999E-5</c:v>
                </c:pt>
                <c:pt idx="34901">
                  <c:v>1.4005999999999999E-5</c:v>
                </c:pt>
                <c:pt idx="34902">
                  <c:v>1.4005999999999999E-5</c:v>
                </c:pt>
                <c:pt idx="34903">
                  <c:v>1.4005999999999999E-5</c:v>
                </c:pt>
                <c:pt idx="34904">
                  <c:v>1.4005999999999999E-5</c:v>
                </c:pt>
                <c:pt idx="34905">
                  <c:v>1.4005999999999999E-5</c:v>
                </c:pt>
                <c:pt idx="34906">
                  <c:v>1.4005999999999999E-5</c:v>
                </c:pt>
                <c:pt idx="34907">
                  <c:v>1.4208000000000002E-5</c:v>
                </c:pt>
                <c:pt idx="34908">
                  <c:v>1.4169000000000001E-5</c:v>
                </c:pt>
                <c:pt idx="34909">
                  <c:v>1.4169000000000001E-5</c:v>
                </c:pt>
                <c:pt idx="34910">
                  <c:v>1.4169000000000001E-5</c:v>
                </c:pt>
                <c:pt idx="34911">
                  <c:v>1.4169000000000001E-5</c:v>
                </c:pt>
                <c:pt idx="34912">
                  <c:v>1.4169000000000001E-5</c:v>
                </c:pt>
                <c:pt idx="34913">
                  <c:v>1.4169000000000001E-5</c:v>
                </c:pt>
                <c:pt idx="34914">
                  <c:v>1.4169000000000001E-5</c:v>
                </c:pt>
                <c:pt idx="34915">
                  <c:v>1.4169000000000001E-5</c:v>
                </c:pt>
                <c:pt idx="34916">
                  <c:v>1.4169000000000001E-5</c:v>
                </c:pt>
                <c:pt idx="34917">
                  <c:v>1.3944000000000001E-5</c:v>
                </c:pt>
                <c:pt idx="34918">
                  <c:v>1.3944000000000001E-5</c:v>
                </c:pt>
                <c:pt idx="34919">
                  <c:v>1.4089999999999999E-5</c:v>
                </c:pt>
                <c:pt idx="34920">
                  <c:v>1.4089999999999999E-5</c:v>
                </c:pt>
                <c:pt idx="34921">
                  <c:v>1.4089999999999999E-5</c:v>
                </c:pt>
                <c:pt idx="34922">
                  <c:v>1.4299999999999999E-5</c:v>
                </c:pt>
                <c:pt idx="34923">
                  <c:v>1.4299999999999999E-5</c:v>
                </c:pt>
                <c:pt idx="34924">
                  <c:v>1.4299999999999999E-5</c:v>
                </c:pt>
                <c:pt idx="34925">
                  <c:v>1.4062E-5</c:v>
                </c:pt>
                <c:pt idx="34926">
                  <c:v>1.4062E-5</c:v>
                </c:pt>
                <c:pt idx="34927">
                  <c:v>1.3831999999999999E-5</c:v>
                </c:pt>
                <c:pt idx="34928">
                  <c:v>1.4030999999999998E-5</c:v>
                </c:pt>
                <c:pt idx="34929">
                  <c:v>1.3807E-5</c:v>
                </c:pt>
                <c:pt idx="34930">
                  <c:v>1.3807E-5</c:v>
                </c:pt>
                <c:pt idx="34931">
                  <c:v>1.3807E-5</c:v>
                </c:pt>
                <c:pt idx="34932">
                  <c:v>1.376E-5</c:v>
                </c:pt>
                <c:pt idx="34933">
                  <c:v>1.376E-5</c:v>
                </c:pt>
                <c:pt idx="34934">
                  <c:v>1.3911000000000001E-5</c:v>
                </c:pt>
                <c:pt idx="34935">
                  <c:v>1.3619999999999998E-5</c:v>
                </c:pt>
                <c:pt idx="34936">
                  <c:v>1.3780999999999999E-5</c:v>
                </c:pt>
                <c:pt idx="34937">
                  <c:v>1.3864000000000001E-5</c:v>
                </c:pt>
                <c:pt idx="34938">
                  <c:v>1.3864000000000001E-5</c:v>
                </c:pt>
                <c:pt idx="34939">
                  <c:v>1.3864000000000001E-5</c:v>
                </c:pt>
                <c:pt idx="34940">
                  <c:v>1.4138999999999998E-5</c:v>
                </c:pt>
                <c:pt idx="34941">
                  <c:v>1.4222999999999999E-5</c:v>
                </c:pt>
                <c:pt idx="34942">
                  <c:v>1.4222999999999999E-5</c:v>
                </c:pt>
                <c:pt idx="34943">
                  <c:v>1.4222999999999999E-5</c:v>
                </c:pt>
                <c:pt idx="34944">
                  <c:v>1.4429E-5</c:v>
                </c:pt>
                <c:pt idx="34945">
                  <c:v>1.4429E-5</c:v>
                </c:pt>
                <c:pt idx="34946">
                  <c:v>1.4095E-5</c:v>
                </c:pt>
                <c:pt idx="34947">
                  <c:v>1.4263999999999999E-5</c:v>
                </c:pt>
                <c:pt idx="34948">
                  <c:v>1.4263999999999999E-5</c:v>
                </c:pt>
                <c:pt idx="34949">
                  <c:v>1.4263999999999999E-5</c:v>
                </c:pt>
                <c:pt idx="34950">
                  <c:v>1.4263999999999999E-5</c:v>
                </c:pt>
                <c:pt idx="34951">
                  <c:v>1.4095E-5</c:v>
                </c:pt>
                <c:pt idx="34952">
                  <c:v>1.4095E-5</c:v>
                </c:pt>
                <c:pt idx="34953">
                  <c:v>1.4095E-5</c:v>
                </c:pt>
                <c:pt idx="34954">
                  <c:v>1.4095E-5</c:v>
                </c:pt>
                <c:pt idx="34955">
                  <c:v>1.4095E-5</c:v>
                </c:pt>
                <c:pt idx="34956">
                  <c:v>1.4095E-5</c:v>
                </c:pt>
                <c:pt idx="34957">
                  <c:v>1.4095E-5</c:v>
                </c:pt>
                <c:pt idx="34958">
                  <c:v>1.4271000000000001E-5</c:v>
                </c:pt>
                <c:pt idx="34959">
                  <c:v>1.4119000000000002E-5</c:v>
                </c:pt>
                <c:pt idx="34960">
                  <c:v>1.4119000000000002E-5</c:v>
                </c:pt>
                <c:pt idx="34961">
                  <c:v>1.4119000000000002E-5</c:v>
                </c:pt>
                <c:pt idx="34962">
                  <c:v>1.4119000000000002E-5</c:v>
                </c:pt>
                <c:pt idx="34963">
                  <c:v>1.4119000000000002E-5</c:v>
                </c:pt>
                <c:pt idx="34964">
                  <c:v>1.4119000000000002E-5</c:v>
                </c:pt>
                <c:pt idx="34965">
                  <c:v>1.4194999999999999E-5</c:v>
                </c:pt>
                <c:pt idx="34966">
                  <c:v>1.4483999999999999E-5</c:v>
                </c:pt>
                <c:pt idx="34967">
                  <c:v>1.4483999999999999E-5</c:v>
                </c:pt>
                <c:pt idx="34968">
                  <c:v>1.4323E-5</c:v>
                </c:pt>
                <c:pt idx="34969">
                  <c:v>1.4127999999999999E-5</c:v>
                </c:pt>
                <c:pt idx="34970">
                  <c:v>1.4127999999999999E-5</c:v>
                </c:pt>
                <c:pt idx="34971">
                  <c:v>1.4127999999999999E-5</c:v>
                </c:pt>
                <c:pt idx="34972">
                  <c:v>1.4346000000000001E-5</c:v>
                </c:pt>
                <c:pt idx="34973">
                  <c:v>1.4130999999999999E-5</c:v>
                </c:pt>
                <c:pt idx="34974">
                  <c:v>1.4318000000000001E-5</c:v>
                </c:pt>
                <c:pt idx="34975">
                  <c:v>1.4318000000000001E-5</c:v>
                </c:pt>
                <c:pt idx="34976">
                  <c:v>1.4096E-5</c:v>
                </c:pt>
                <c:pt idx="34977">
                  <c:v>1.4096E-5</c:v>
                </c:pt>
                <c:pt idx="34978">
                  <c:v>1.4366000000000001E-5</c:v>
                </c:pt>
                <c:pt idx="34979">
                  <c:v>1.4366000000000001E-5</c:v>
                </c:pt>
                <c:pt idx="34980">
                  <c:v>1.4147000000000002E-5</c:v>
                </c:pt>
                <c:pt idx="34981">
                  <c:v>1.4147000000000002E-5</c:v>
                </c:pt>
                <c:pt idx="34982">
                  <c:v>1.4147000000000002E-5</c:v>
                </c:pt>
                <c:pt idx="34983">
                  <c:v>1.3985000000000001E-5</c:v>
                </c:pt>
                <c:pt idx="34984">
                  <c:v>1.3985000000000001E-5</c:v>
                </c:pt>
                <c:pt idx="34985">
                  <c:v>1.3985000000000001E-5</c:v>
                </c:pt>
                <c:pt idx="34986">
                  <c:v>1.3985000000000001E-5</c:v>
                </c:pt>
                <c:pt idx="34987">
                  <c:v>1.3985000000000001E-5</c:v>
                </c:pt>
                <c:pt idx="34988">
                  <c:v>1.3985000000000001E-5</c:v>
                </c:pt>
                <c:pt idx="34989">
                  <c:v>1.3985000000000001E-5</c:v>
                </c:pt>
                <c:pt idx="34990">
                  <c:v>1.3985000000000001E-5</c:v>
                </c:pt>
                <c:pt idx="34991">
                  <c:v>1.4119999999999999E-5</c:v>
                </c:pt>
                <c:pt idx="34992">
                  <c:v>1.3980999999999999E-5</c:v>
                </c:pt>
                <c:pt idx="34993">
                  <c:v>1.3980999999999999E-5</c:v>
                </c:pt>
                <c:pt idx="34994">
                  <c:v>1.4164999999999999E-5</c:v>
                </c:pt>
                <c:pt idx="34995">
                  <c:v>1.4164999999999999E-5</c:v>
                </c:pt>
                <c:pt idx="34996">
                  <c:v>1.4164999999999999E-5</c:v>
                </c:pt>
                <c:pt idx="34997">
                  <c:v>1.434E-5</c:v>
                </c:pt>
                <c:pt idx="34998">
                  <c:v>1.434E-5</c:v>
                </c:pt>
                <c:pt idx="34999">
                  <c:v>1.434E-5</c:v>
                </c:pt>
                <c:pt idx="35000">
                  <c:v>1.4072000000000002E-5</c:v>
                </c:pt>
                <c:pt idx="35001">
                  <c:v>1.4241999999999998E-5</c:v>
                </c:pt>
                <c:pt idx="35002">
                  <c:v>1.4241999999999998E-5</c:v>
                </c:pt>
                <c:pt idx="35003">
                  <c:v>1.4002000000000001E-5</c:v>
                </c:pt>
                <c:pt idx="35004">
                  <c:v>1.4002000000000001E-5</c:v>
                </c:pt>
                <c:pt idx="35005">
                  <c:v>1.4002000000000001E-5</c:v>
                </c:pt>
                <c:pt idx="35006">
                  <c:v>1.4002000000000001E-5</c:v>
                </c:pt>
                <c:pt idx="35007">
                  <c:v>1.4076E-5</c:v>
                </c:pt>
                <c:pt idx="35008">
                  <c:v>1.416E-5</c:v>
                </c:pt>
                <c:pt idx="35009">
                  <c:v>1.416E-5</c:v>
                </c:pt>
                <c:pt idx="35010">
                  <c:v>1.416E-5</c:v>
                </c:pt>
                <c:pt idx="35011">
                  <c:v>1.416E-5</c:v>
                </c:pt>
                <c:pt idx="35012">
                  <c:v>1.416E-5</c:v>
                </c:pt>
                <c:pt idx="35013">
                  <c:v>1.416E-5</c:v>
                </c:pt>
                <c:pt idx="35014">
                  <c:v>1.4291000000000001E-5</c:v>
                </c:pt>
                <c:pt idx="35015">
                  <c:v>1.4060000000000001E-5</c:v>
                </c:pt>
                <c:pt idx="35016">
                  <c:v>1.4205999999999999E-5</c:v>
                </c:pt>
                <c:pt idx="35017">
                  <c:v>1.3942E-5</c:v>
                </c:pt>
                <c:pt idx="35018">
                  <c:v>1.4158999999999999E-5</c:v>
                </c:pt>
                <c:pt idx="35019">
                  <c:v>1.4158999999999999E-5</c:v>
                </c:pt>
                <c:pt idx="35020">
                  <c:v>1.4158999999999999E-5</c:v>
                </c:pt>
                <c:pt idx="35021">
                  <c:v>1.4158999999999999E-5</c:v>
                </c:pt>
                <c:pt idx="35022">
                  <c:v>1.4349999999999998E-5</c:v>
                </c:pt>
                <c:pt idx="35023">
                  <c:v>1.3997000000000002E-5</c:v>
                </c:pt>
                <c:pt idx="35024">
                  <c:v>1.3997000000000002E-5</c:v>
                </c:pt>
                <c:pt idx="35025">
                  <c:v>1.4224000000000001E-5</c:v>
                </c:pt>
                <c:pt idx="35026">
                  <c:v>1.4224000000000001E-5</c:v>
                </c:pt>
                <c:pt idx="35027">
                  <c:v>1.4224000000000001E-5</c:v>
                </c:pt>
                <c:pt idx="35028">
                  <c:v>1.4224000000000001E-5</c:v>
                </c:pt>
                <c:pt idx="35029">
                  <c:v>1.4224000000000001E-5</c:v>
                </c:pt>
                <c:pt idx="35030">
                  <c:v>1.4377000000000001E-5</c:v>
                </c:pt>
                <c:pt idx="35031">
                  <c:v>1.4377000000000001E-5</c:v>
                </c:pt>
                <c:pt idx="35032">
                  <c:v>1.4147000000000002E-5</c:v>
                </c:pt>
                <c:pt idx="35033">
                  <c:v>1.4377000000000001E-5</c:v>
                </c:pt>
                <c:pt idx="35034">
                  <c:v>1.4377000000000001E-5</c:v>
                </c:pt>
                <c:pt idx="35035">
                  <c:v>1.4377000000000001E-5</c:v>
                </c:pt>
                <c:pt idx="35036">
                  <c:v>1.4245E-5</c:v>
                </c:pt>
                <c:pt idx="35037">
                  <c:v>1.4245E-5</c:v>
                </c:pt>
                <c:pt idx="35038">
                  <c:v>1.4489E-5</c:v>
                </c:pt>
                <c:pt idx="35039">
                  <c:v>1.4255999999999999E-5</c:v>
                </c:pt>
                <c:pt idx="35040">
                  <c:v>1.4255999999999999E-5</c:v>
                </c:pt>
                <c:pt idx="35041">
                  <c:v>1.4255999999999999E-5</c:v>
                </c:pt>
                <c:pt idx="35042">
                  <c:v>1.4255999999999999E-5</c:v>
                </c:pt>
                <c:pt idx="35043">
                  <c:v>1.4422999999999999E-5</c:v>
                </c:pt>
                <c:pt idx="35044">
                  <c:v>1.4295E-5</c:v>
                </c:pt>
                <c:pt idx="35045">
                  <c:v>1.4295E-5</c:v>
                </c:pt>
                <c:pt idx="35046">
                  <c:v>1.4295E-5</c:v>
                </c:pt>
                <c:pt idx="35047">
                  <c:v>1.4471999999999998E-5</c:v>
                </c:pt>
                <c:pt idx="35048">
                  <c:v>1.4743000000000001E-5</c:v>
                </c:pt>
                <c:pt idx="35049">
                  <c:v>1.4743000000000001E-5</c:v>
                </c:pt>
                <c:pt idx="35050">
                  <c:v>1.4743000000000001E-5</c:v>
                </c:pt>
                <c:pt idx="35051">
                  <c:v>1.4743000000000001E-5</c:v>
                </c:pt>
                <c:pt idx="35052">
                  <c:v>1.4743000000000001E-5</c:v>
                </c:pt>
                <c:pt idx="35053">
                  <c:v>1.4743000000000001E-5</c:v>
                </c:pt>
                <c:pt idx="35054">
                  <c:v>1.4579000000000001E-5</c:v>
                </c:pt>
                <c:pt idx="35055">
                  <c:v>1.4579000000000001E-5</c:v>
                </c:pt>
                <c:pt idx="35056">
                  <c:v>1.4579000000000001E-5</c:v>
                </c:pt>
                <c:pt idx="35057">
                  <c:v>1.4579000000000001E-5</c:v>
                </c:pt>
                <c:pt idx="35058">
                  <c:v>1.4579000000000001E-5</c:v>
                </c:pt>
                <c:pt idx="35059">
                  <c:v>1.4579000000000001E-5</c:v>
                </c:pt>
                <c:pt idx="35060">
                  <c:v>1.4579000000000001E-5</c:v>
                </c:pt>
                <c:pt idx="35061">
                  <c:v>1.4579000000000001E-5</c:v>
                </c:pt>
                <c:pt idx="35062">
                  <c:v>1.4579000000000001E-5</c:v>
                </c:pt>
                <c:pt idx="35063">
                  <c:v>1.4579000000000001E-5</c:v>
                </c:pt>
                <c:pt idx="35064">
                  <c:v>1.4579000000000001E-5</c:v>
                </c:pt>
                <c:pt idx="35065">
                  <c:v>1.4579000000000001E-5</c:v>
                </c:pt>
                <c:pt idx="35066">
                  <c:v>1.4579000000000001E-5</c:v>
                </c:pt>
                <c:pt idx="35067">
                  <c:v>1.4579000000000001E-5</c:v>
                </c:pt>
                <c:pt idx="35068">
                  <c:v>1.4579000000000001E-5</c:v>
                </c:pt>
                <c:pt idx="35069">
                  <c:v>1.4462E-5</c:v>
                </c:pt>
                <c:pt idx="35070">
                  <c:v>1.4718999999999999E-5</c:v>
                </c:pt>
                <c:pt idx="35071">
                  <c:v>1.4718999999999999E-5</c:v>
                </c:pt>
                <c:pt idx="35072">
                  <c:v>1.447E-5</c:v>
                </c:pt>
                <c:pt idx="35073">
                  <c:v>1.447E-5</c:v>
                </c:pt>
                <c:pt idx="35074">
                  <c:v>1.4440000000000001E-5</c:v>
                </c:pt>
                <c:pt idx="35075">
                  <c:v>1.4605000000000002E-5</c:v>
                </c:pt>
                <c:pt idx="35076">
                  <c:v>1.4605000000000002E-5</c:v>
                </c:pt>
                <c:pt idx="35077">
                  <c:v>1.4605000000000002E-5</c:v>
                </c:pt>
                <c:pt idx="35078">
                  <c:v>1.4442E-5</c:v>
                </c:pt>
                <c:pt idx="35079">
                  <c:v>1.4442E-5</c:v>
                </c:pt>
                <c:pt idx="35080">
                  <c:v>1.4442E-5</c:v>
                </c:pt>
                <c:pt idx="35081">
                  <c:v>1.4442E-5</c:v>
                </c:pt>
                <c:pt idx="35082">
                  <c:v>1.4274999999999998E-5</c:v>
                </c:pt>
                <c:pt idx="35083">
                  <c:v>1.4274999999999998E-5</c:v>
                </c:pt>
                <c:pt idx="35084">
                  <c:v>1.4393000000000001E-5</c:v>
                </c:pt>
                <c:pt idx="35085">
                  <c:v>1.4205E-5</c:v>
                </c:pt>
                <c:pt idx="35086">
                  <c:v>1.4416000000000001E-5</c:v>
                </c:pt>
                <c:pt idx="35087">
                  <c:v>1.4674999999999999E-5</c:v>
                </c:pt>
                <c:pt idx="35088">
                  <c:v>1.4615E-5</c:v>
                </c:pt>
                <c:pt idx="35089">
                  <c:v>1.4615E-5</c:v>
                </c:pt>
                <c:pt idx="35090">
                  <c:v>1.4615E-5</c:v>
                </c:pt>
                <c:pt idx="35091">
                  <c:v>1.4615E-5</c:v>
                </c:pt>
                <c:pt idx="35092">
                  <c:v>1.4615E-5</c:v>
                </c:pt>
                <c:pt idx="35093">
                  <c:v>1.4615E-5</c:v>
                </c:pt>
                <c:pt idx="35094">
                  <c:v>1.4615E-5</c:v>
                </c:pt>
                <c:pt idx="35095">
                  <c:v>1.4807000000000001E-5</c:v>
                </c:pt>
                <c:pt idx="35096">
                  <c:v>1.4807000000000001E-5</c:v>
                </c:pt>
                <c:pt idx="35097">
                  <c:v>1.4807000000000001E-5</c:v>
                </c:pt>
                <c:pt idx="35098">
                  <c:v>1.4807000000000001E-5</c:v>
                </c:pt>
                <c:pt idx="35099">
                  <c:v>1.4807000000000001E-5</c:v>
                </c:pt>
                <c:pt idx="35100">
                  <c:v>1.472E-5</c:v>
                </c:pt>
                <c:pt idx="35101">
                  <c:v>1.472E-5</c:v>
                </c:pt>
                <c:pt idx="35102">
                  <c:v>1.472E-5</c:v>
                </c:pt>
                <c:pt idx="35103">
                  <c:v>1.4582E-5</c:v>
                </c:pt>
                <c:pt idx="35104">
                  <c:v>1.4582E-5</c:v>
                </c:pt>
                <c:pt idx="35105">
                  <c:v>1.4582E-5</c:v>
                </c:pt>
                <c:pt idx="35106">
                  <c:v>1.4582E-5</c:v>
                </c:pt>
                <c:pt idx="35107">
                  <c:v>1.4582E-5</c:v>
                </c:pt>
                <c:pt idx="35108">
                  <c:v>1.4582E-5</c:v>
                </c:pt>
                <c:pt idx="35109">
                  <c:v>1.4582E-5</c:v>
                </c:pt>
                <c:pt idx="35110">
                  <c:v>1.4494E-5</c:v>
                </c:pt>
                <c:pt idx="35111">
                  <c:v>1.4494E-5</c:v>
                </c:pt>
                <c:pt idx="35112">
                  <c:v>1.4494E-5</c:v>
                </c:pt>
                <c:pt idx="35113">
                  <c:v>1.4494E-5</c:v>
                </c:pt>
                <c:pt idx="35114">
                  <c:v>1.4494E-5</c:v>
                </c:pt>
                <c:pt idx="35115">
                  <c:v>1.4494E-5</c:v>
                </c:pt>
                <c:pt idx="35116">
                  <c:v>1.4494E-5</c:v>
                </c:pt>
                <c:pt idx="35117">
                  <c:v>1.4494E-5</c:v>
                </c:pt>
                <c:pt idx="35118">
                  <c:v>1.4408999999999999E-5</c:v>
                </c:pt>
                <c:pt idx="35119">
                  <c:v>1.4408999999999999E-5</c:v>
                </c:pt>
                <c:pt idx="35120">
                  <c:v>1.4408999999999999E-5</c:v>
                </c:pt>
                <c:pt idx="35121">
                  <c:v>1.4577000000000001E-5</c:v>
                </c:pt>
                <c:pt idx="35122">
                  <c:v>1.4577000000000001E-5</c:v>
                </c:pt>
                <c:pt idx="35123">
                  <c:v>1.4577000000000001E-5</c:v>
                </c:pt>
                <c:pt idx="35124">
                  <c:v>1.4377000000000001E-5</c:v>
                </c:pt>
                <c:pt idx="35125">
                  <c:v>1.4569999999999999E-5</c:v>
                </c:pt>
                <c:pt idx="35126">
                  <c:v>1.4433999999999999E-5</c:v>
                </c:pt>
                <c:pt idx="35127">
                  <c:v>1.4433999999999999E-5</c:v>
                </c:pt>
                <c:pt idx="35128">
                  <c:v>1.4433999999999999E-5</c:v>
                </c:pt>
                <c:pt idx="35129">
                  <c:v>1.4433999999999999E-5</c:v>
                </c:pt>
                <c:pt idx="35130">
                  <c:v>1.4433999999999999E-5</c:v>
                </c:pt>
                <c:pt idx="35131">
                  <c:v>1.4433999999999999E-5</c:v>
                </c:pt>
                <c:pt idx="35132">
                  <c:v>1.4433999999999999E-5</c:v>
                </c:pt>
                <c:pt idx="35133">
                  <c:v>1.4433999999999999E-5</c:v>
                </c:pt>
                <c:pt idx="35134">
                  <c:v>1.4433999999999999E-5</c:v>
                </c:pt>
                <c:pt idx="35135">
                  <c:v>1.4577000000000001E-5</c:v>
                </c:pt>
                <c:pt idx="35136">
                  <c:v>1.4577000000000001E-5</c:v>
                </c:pt>
                <c:pt idx="35137">
                  <c:v>1.4577000000000001E-5</c:v>
                </c:pt>
                <c:pt idx="35138">
                  <c:v>1.4577000000000001E-5</c:v>
                </c:pt>
                <c:pt idx="35139">
                  <c:v>1.4399999999999999E-5</c:v>
                </c:pt>
                <c:pt idx="35140">
                  <c:v>1.4399999999999999E-5</c:v>
                </c:pt>
                <c:pt idx="35141">
                  <c:v>1.4215E-5</c:v>
                </c:pt>
                <c:pt idx="35142">
                  <c:v>1.4215E-5</c:v>
                </c:pt>
                <c:pt idx="35143">
                  <c:v>1.4460999999999999E-5</c:v>
                </c:pt>
                <c:pt idx="35144">
                  <c:v>1.4460999999999999E-5</c:v>
                </c:pt>
                <c:pt idx="35145">
                  <c:v>1.4274999999999998E-5</c:v>
                </c:pt>
                <c:pt idx="35146">
                  <c:v>1.4491999999999999E-5</c:v>
                </c:pt>
                <c:pt idx="35147">
                  <c:v>1.4491999999999999E-5</c:v>
                </c:pt>
                <c:pt idx="35148">
                  <c:v>1.4377000000000001E-5</c:v>
                </c:pt>
                <c:pt idx="35149">
                  <c:v>1.4377000000000001E-5</c:v>
                </c:pt>
                <c:pt idx="35150">
                  <c:v>1.4377000000000001E-5</c:v>
                </c:pt>
                <c:pt idx="35151">
                  <c:v>1.4377000000000001E-5</c:v>
                </c:pt>
                <c:pt idx="35152">
                  <c:v>1.4541999999999999E-5</c:v>
                </c:pt>
                <c:pt idx="35153">
                  <c:v>1.4541999999999999E-5</c:v>
                </c:pt>
                <c:pt idx="35154">
                  <c:v>1.4454000000000001E-5</c:v>
                </c:pt>
                <c:pt idx="35155">
                  <c:v>1.4454000000000001E-5</c:v>
                </c:pt>
                <c:pt idx="35156">
                  <c:v>1.4560999999999998E-5</c:v>
                </c:pt>
                <c:pt idx="35157">
                  <c:v>1.4560999999999998E-5</c:v>
                </c:pt>
                <c:pt idx="35158">
                  <c:v>1.4560999999999998E-5</c:v>
                </c:pt>
                <c:pt idx="35159">
                  <c:v>1.4677999999999999E-5</c:v>
                </c:pt>
                <c:pt idx="35160">
                  <c:v>1.4677999999999999E-5</c:v>
                </c:pt>
                <c:pt idx="35161">
                  <c:v>1.4677999999999999E-5</c:v>
                </c:pt>
                <c:pt idx="35162">
                  <c:v>1.4865000000000001E-5</c:v>
                </c:pt>
                <c:pt idx="35163">
                  <c:v>1.4712000000000001E-5</c:v>
                </c:pt>
                <c:pt idx="35164">
                  <c:v>1.4523E-5</c:v>
                </c:pt>
                <c:pt idx="35165">
                  <c:v>1.4523E-5</c:v>
                </c:pt>
                <c:pt idx="35166">
                  <c:v>1.4724000000000002E-5</c:v>
                </c:pt>
                <c:pt idx="35167">
                  <c:v>1.4724000000000002E-5</c:v>
                </c:pt>
                <c:pt idx="35168">
                  <c:v>1.4724000000000002E-5</c:v>
                </c:pt>
                <c:pt idx="35169">
                  <c:v>1.4544999999999999E-5</c:v>
                </c:pt>
                <c:pt idx="35170">
                  <c:v>1.4544999999999999E-5</c:v>
                </c:pt>
                <c:pt idx="35171">
                  <c:v>1.4752E-5</c:v>
                </c:pt>
                <c:pt idx="35172">
                  <c:v>1.4435E-5</c:v>
                </c:pt>
                <c:pt idx="35173">
                  <c:v>1.4435E-5</c:v>
                </c:pt>
                <c:pt idx="35174">
                  <c:v>1.4726000000000001E-5</c:v>
                </c:pt>
                <c:pt idx="35175">
                  <c:v>1.4502000000000001E-5</c:v>
                </c:pt>
                <c:pt idx="35176">
                  <c:v>1.4643E-5</c:v>
                </c:pt>
                <c:pt idx="35177">
                  <c:v>1.4643E-5</c:v>
                </c:pt>
                <c:pt idx="35178">
                  <c:v>1.4503E-5</c:v>
                </c:pt>
                <c:pt idx="35179">
                  <c:v>1.4503E-5</c:v>
                </c:pt>
                <c:pt idx="35180">
                  <c:v>1.4503E-5</c:v>
                </c:pt>
                <c:pt idx="35181">
                  <c:v>1.4503E-5</c:v>
                </c:pt>
                <c:pt idx="35182">
                  <c:v>1.4503E-5</c:v>
                </c:pt>
                <c:pt idx="35183">
                  <c:v>1.4503E-5</c:v>
                </c:pt>
                <c:pt idx="35184">
                  <c:v>1.4318000000000001E-5</c:v>
                </c:pt>
                <c:pt idx="35185">
                  <c:v>1.4318000000000001E-5</c:v>
                </c:pt>
                <c:pt idx="35186">
                  <c:v>1.4152000000000001E-5</c:v>
                </c:pt>
                <c:pt idx="35187">
                  <c:v>1.4152000000000001E-5</c:v>
                </c:pt>
                <c:pt idx="35188">
                  <c:v>1.3983000000000001E-5</c:v>
                </c:pt>
                <c:pt idx="35189">
                  <c:v>1.4091000000000001E-5</c:v>
                </c:pt>
                <c:pt idx="35190">
                  <c:v>1.4327E-5</c:v>
                </c:pt>
                <c:pt idx="35191">
                  <c:v>1.4005000000000001E-5</c:v>
                </c:pt>
                <c:pt idx="35192">
                  <c:v>1.4005000000000001E-5</c:v>
                </c:pt>
                <c:pt idx="35193">
                  <c:v>1.4005000000000001E-5</c:v>
                </c:pt>
                <c:pt idx="35194">
                  <c:v>1.4253999999999999E-5</c:v>
                </c:pt>
                <c:pt idx="35195">
                  <c:v>1.4091999999999998E-5</c:v>
                </c:pt>
                <c:pt idx="35196">
                  <c:v>1.4268E-5</c:v>
                </c:pt>
                <c:pt idx="35197">
                  <c:v>1.4268E-5</c:v>
                </c:pt>
                <c:pt idx="35198">
                  <c:v>1.3997000000000002E-5</c:v>
                </c:pt>
                <c:pt idx="35199">
                  <c:v>1.3997000000000002E-5</c:v>
                </c:pt>
                <c:pt idx="35200">
                  <c:v>1.3997000000000002E-5</c:v>
                </c:pt>
                <c:pt idx="35201">
                  <c:v>1.4247000000000001E-5</c:v>
                </c:pt>
                <c:pt idx="35202">
                  <c:v>1.4247000000000001E-5</c:v>
                </c:pt>
                <c:pt idx="35203">
                  <c:v>1.4247000000000001E-5</c:v>
                </c:pt>
                <c:pt idx="35204">
                  <c:v>1.4247000000000001E-5</c:v>
                </c:pt>
                <c:pt idx="35205">
                  <c:v>1.4247000000000001E-5</c:v>
                </c:pt>
                <c:pt idx="35206">
                  <c:v>1.4247000000000001E-5</c:v>
                </c:pt>
                <c:pt idx="35207">
                  <c:v>1.4247000000000001E-5</c:v>
                </c:pt>
                <c:pt idx="35208">
                  <c:v>1.4247000000000001E-5</c:v>
                </c:pt>
                <c:pt idx="35209">
                  <c:v>1.4396999999999998E-5</c:v>
                </c:pt>
                <c:pt idx="35210">
                  <c:v>1.4245E-5</c:v>
                </c:pt>
                <c:pt idx="35211">
                  <c:v>1.4530000000000001E-5</c:v>
                </c:pt>
                <c:pt idx="35212">
                  <c:v>1.4530000000000001E-5</c:v>
                </c:pt>
                <c:pt idx="35213">
                  <c:v>1.4530000000000001E-5</c:v>
                </c:pt>
                <c:pt idx="35214">
                  <c:v>1.4530000000000001E-5</c:v>
                </c:pt>
                <c:pt idx="35215">
                  <c:v>1.4530000000000001E-5</c:v>
                </c:pt>
                <c:pt idx="35216">
                  <c:v>1.4530000000000001E-5</c:v>
                </c:pt>
                <c:pt idx="35217">
                  <c:v>1.4530000000000001E-5</c:v>
                </c:pt>
                <c:pt idx="35218">
                  <c:v>1.4530000000000001E-5</c:v>
                </c:pt>
                <c:pt idx="35219">
                  <c:v>1.4530000000000001E-5</c:v>
                </c:pt>
                <c:pt idx="35220">
                  <c:v>1.4257000000000001E-5</c:v>
                </c:pt>
                <c:pt idx="35221">
                  <c:v>1.434E-5</c:v>
                </c:pt>
                <c:pt idx="35222">
                  <c:v>1.434E-5</c:v>
                </c:pt>
                <c:pt idx="35223">
                  <c:v>1.434E-5</c:v>
                </c:pt>
                <c:pt idx="35224">
                  <c:v>1.434E-5</c:v>
                </c:pt>
                <c:pt idx="35225">
                  <c:v>1.4208000000000002E-5</c:v>
                </c:pt>
                <c:pt idx="35226">
                  <c:v>1.4438000000000001E-5</c:v>
                </c:pt>
                <c:pt idx="35227">
                  <c:v>1.4280999999999999E-5</c:v>
                </c:pt>
                <c:pt idx="35228">
                  <c:v>1.4280999999999999E-5</c:v>
                </c:pt>
                <c:pt idx="35229">
                  <c:v>1.4280999999999999E-5</c:v>
                </c:pt>
                <c:pt idx="35230">
                  <c:v>1.4280999999999999E-5</c:v>
                </c:pt>
                <c:pt idx="35231">
                  <c:v>1.4280999999999999E-5</c:v>
                </c:pt>
                <c:pt idx="35232">
                  <c:v>1.4280999999999999E-5</c:v>
                </c:pt>
                <c:pt idx="35233">
                  <c:v>1.4280999999999999E-5</c:v>
                </c:pt>
                <c:pt idx="35234">
                  <c:v>1.4280999999999999E-5</c:v>
                </c:pt>
                <c:pt idx="35235">
                  <c:v>1.4064E-5</c:v>
                </c:pt>
                <c:pt idx="35236">
                  <c:v>1.3929E-5</c:v>
                </c:pt>
                <c:pt idx="35237">
                  <c:v>1.3929E-5</c:v>
                </c:pt>
                <c:pt idx="35238">
                  <c:v>1.3929E-5</c:v>
                </c:pt>
                <c:pt idx="35239">
                  <c:v>1.3929E-5</c:v>
                </c:pt>
                <c:pt idx="35240">
                  <c:v>1.3929E-5</c:v>
                </c:pt>
                <c:pt idx="35241">
                  <c:v>1.3929E-5</c:v>
                </c:pt>
                <c:pt idx="35242">
                  <c:v>1.3929E-5</c:v>
                </c:pt>
                <c:pt idx="35243">
                  <c:v>1.3929E-5</c:v>
                </c:pt>
                <c:pt idx="35244">
                  <c:v>1.3722999999999999E-5</c:v>
                </c:pt>
                <c:pt idx="35245">
                  <c:v>1.3722999999999999E-5</c:v>
                </c:pt>
                <c:pt idx="35246">
                  <c:v>1.3722999999999999E-5</c:v>
                </c:pt>
                <c:pt idx="35247">
                  <c:v>1.3913E-5</c:v>
                </c:pt>
                <c:pt idx="35248">
                  <c:v>1.4005000000000001E-5</c:v>
                </c:pt>
                <c:pt idx="35249">
                  <c:v>1.4005000000000001E-5</c:v>
                </c:pt>
                <c:pt idx="35250">
                  <c:v>1.4005000000000001E-5</c:v>
                </c:pt>
                <c:pt idx="35251">
                  <c:v>1.4005000000000001E-5</c:v>
                </c:pt>
                <c:pt idx="35252">
                  <c:v>1.4005000000000001E-5</c:v>
                </c:pt>
                <c:pt idx="35253">
                  <c:v>1.4005000000000001E-5</c:v>
                </c:pt>
                <c:pt idx="35254">
                  <c:v>1.4005000000000001E-5</c:v>
                </c:pt>
                <c:pt idx="35255">
                  <c:v>1.4005000000000001E-5</c:v>
                </c:pt>
                <c:pt idx="35256">
                  <c:v>1.4005000000000001E-5</c:v>
                </c:pt>
                <c:pt idx="35257">
                  <c:v>1.4005000000000001E-5</c:v>
                </c:pt>
                <c:pt idx="35258">
                  <c:v>1.4005000000000001E-5</c:v>
                </c:pt>
                <c:pt idx="35259">
                  <c:v>1.4005000000000001E-5</c:v>
                </c:pt>
                <c:pt idx="35260">
                  <c:v>1.4260000000000001E-5</c:v>
                </c:pt>
                <c:pt idx="35261">
                  <c:v>1.4260000000000001E-5</c:v>
                </c:pt>
                <c:pt idx="35262">
                  <c:v>1.4115E-5</c:v>
                </c:pt>
                <c:pt idx="35263">
                  <c:v>1.4115E-5</c:v>
                </c:pt>
                <c:pt idx="35264">
                  <c:v>1.3933999999999999E-5</c:v>
                </c:pt>
                <c:pt idx="35265">
                  <c:v>1.3933999999999999E-5</c:v>
                </c:pt>
                <c:pt idx="35266">
                  <c:v>1.3827E-5</c:v>
                </c:pt>
                <c:pt idx="35267">
                  <c:v>1.3827E-5</c:v>
                </c:pt>
                <c:pt idx="35268">
                  <c:v>1.4055999999999999E-5</c:v>
                </c:pt>
                <c:pt idx="35269">
                  <c:v>1.4058999999999999E-5</c:v>
                </c:pt>
                <c:pt idx="35270">
                  <c:v>1.4058999999999999E-5</c:v>
                </c:pt>
                <c:pt idx="35271">
                  <c:v>1.4058999999999999E-5</c:v>
                </c:pt>
                <c:pt idx="35272">
                  <c:v>1.4058999999999999E-5</c:v>
                </c:pt>
                <c:pt idx="35273">
                  <c:v>1.4058999999999999E-5</c:v>
                </c:pt>
                <c:pt idx="35274">
                  <c:v>1.4058999999999999E-5</c:v>
                </c:pt>
                <c:pt idx="35275">
                  <c:v>1.4058999999999999E-5</c:v>
                </c:pt>
                <c:pt idx="35276">
                  <c:v>1.4058999999999999E-5</c:v>
                </c:pt>
                <c:pt idx="35277">
                  <c:v>1.4058999999999999E-5</c:v>
                </c:pt>
                <c:pt idx="35278">
                  <c:v>1.3861000000000002E-5</c:v>
                </c:pt>
                <c:pt idx="35279">
                  <c:v>1.4056999999999999E-5</c:v>
                </c:pt>
                <c:pt idx="35280">
                  <c:v>1.4056999999999999E-5</c:v>
                </c:pt>
                <c:pt idx="35281">
                  <c:v>1.4056999999999999E-5</c:v>
                </c:pt>
                <c:pt idx="35282">
                  <c:v>1.4056999999999999E-5</c:v>
                </c:pt>
                <c:pt idx="35283">
                  <c:v>1.4056999999999999E-5</c:v>
                </c:pt>
                <c:pt idx="35284">
                  <c:v>1.4056999999999999E-5</c:v>
                </c:pt>
                <c:pt idx="35285">
                  <c:v>1.4056999999999999E-5</c:v>
                </c:pt>
                <c:pt idx="35286">
                  <c:v>1.4135000000000001E-5</c:v>
                </c:pt>
                <c:pt idx="35287">
                  <c:v>1.4135000000000001E-5</c:v>
                </c:pt>
                <c:pt idx="35288">
                  <c:v>1.4172000000000001E-5</c:v>
                </c:pt>
                <c:pt idx="35289">
                  <c:v>1.402E-5</c:v>
                </c:pt>
                <c:pt idx="35290">
                  <c:v>1.402E-5</c:v>
                </c:pt>
                <c:pt idx="35291">
                  <c:v>1.4166999999999998E-5</c:v>
                </c:pt>
                <c:pt idx="35292">
                  <c:v>1.4166999999999998E-5</c:v>
                </c:pt>
                <c:pt idx="35293">
                  <c:v>1.4166999999999998E-5</c:v>
                </c:pt>
                <c:pt idx="35294">
                  <c:v>1.4444000000000001E-5</c:v>
                </c:pt>
                <c:pt idx="35295">
                  <c:v>1.4186000000000001E-5</c:v>
                </c:pt>
                <c:pt idx="35296">
                  <c:v>1.4186000000000001E-5</c:v>
                </c:pt>
                <c:pt idx="35297">
                  <c:v>1.4186000000000001E-5</c:v>
                </c:pt>
                <c:pt idx="35298">
                  <c:v>1.4278E-5</c:v>
                </c:pt>
                <c:pt idx="35299">
                  <c:v>1.4278E-5</c:v>
                </c:pt>
                <c:pt idx="35300">
                  <c:v>1.4527000000000002E-5</c:v>
                </c:pt>
                <c:pt idx="35301">
                  <c:v>1.4527000000000002E-5</c:v>
                </c:pt>
                <c:pt idx="35302">
                  <c:v>1.4208000000000002E-5</c:v>
                </c:pt>
                <c:pt idx="35303">
                  <c:v>1.4208000000000002E-5</c:v>
                </c:pt>
                <c:pt idx="35304">
                  <c:v>1.4099E-5</c:v>
                </c:pt>
                <c:pt idx="35305">
                  <c:v>1.4258000000000001E-5</c:v>
                </c:pt>
                <c:pt idx="35306">
                  <c:v>1.4258000000000001E-5</c:v>
                </c:pt>
                <c:pt idx="35307">
                  <c:v>1.4258000000000001E-5</c:v>
                </c:pt>
                <c:pt idx="35308">
                  <c:v>1.4258000000000001E-5</c:v>
                </c:pt>
                <c:pt idx="35309">
                  <c:v>1.4258000000000001E-5</c:v>
                </c:pt>
                <c:pt idx="35310">
                  <c:v>1.4258000000000001E-5</c:v>
                </c:pt>
                <c:pt idx="35311">
                  <c:v>1.4258000000000001E-5</c:v>
                </c:pt>
                <c:pt idx="35312">
                  <c:v>1.4258000000000001E-5</c:v>
                </c:pt>
                <c:pt idx="35313">
                  <c:v>1.4384E-5</c:v>
                </c:pt>
                <c:pt idx="35314">
                  <c:v>1.4384E-5</c:v>
                </c:pt>
                <c:pt idx="35315">
                  <c:v>1.4384E-5</c:v>
                </c:pt>
                <c:pt idx="35316">
                  <c:v>1.42E-5</c:v>
                </c:pt>
                <c:pt idx="35317">
                  <c:v>1.42E-5</c:v>
                </c:pt>
                <c:pt idx="35318">
                  <c:v>1.42E-5</c:v>
                </c:pt>
                <c:pt idx="35319">
                  <c:v>1.4324E-5</c:v>
                </c:pt>
                <c:pt idx="35320">
                  <c:v>1.4324E-5</c:v>
                </c:pt>
                <c:pt idx="35321">
                  <c:v>1.4324E-5</c:v>
                </c:pt>
                <c:pt idx="35322">
                  <c:v>1.4178999999999999E-5</c:v>
                </c:pt>
                <c:pt idx="35323">
                  <c:v>1.4178999999999999E-5</c:v>
                </c:pt>
                <c:pt idx="35324">
                  <c:v>1.4178999999999999E-5</c:v>
                </c:pt>
                <c:pt idx="35325">
                  <c:v>1.4374999999999999E-5</c:v>
                </c:pt>
                <c:pt idx="35326">
                  <c:v>1.4109E-5</c:v>
                </c:pt>
                <c:pt idx="35327">
                  <c:v>1.4109E-5</c:v>
                </c:pt>
                <c:pt idx="35328">
                  <c:v>1.4341E-5</c:v>
                </c:pt>
                <c:pt idx="35329">
                  <c:v>1.4341E-5</c:v>
                </c:pt>
                <c:pt idx="35330">
                  <c:v>1.4341E-5</c:v>
                </c:pt>
                <c:pt idx="35331">
                  <c:v>1.4185000000000001E-5</c:v>
                </c:pt>
                <c:pt idx="35332">
                  <c:v>1.4077000000000001E-5</c:v>
                </c:pt>
                <c:pt idx="35333">
                  <c:v>1.4174999999999999E-5</c:v>
                </c:pt>
                <c:pt idx="35334">
                  <c:v>1.4174999999999999E-5</c:v>
                </c:pt>
                <c:pt idx="35335">
                  <c:v>1.4174999999999999E-5</c:v>
                </c:pt>
                <c:pt idx="35336">
                  <c:v>1.4174999999999999E-5</c:v>
                </c:pt>
                <c:pt idx="35337">
                  <c:v>1.4174999999999999E-5</c:v>
                </c:pt>
                <c:pt idx="35338">
                  <c:v>1.4191E-5</c:v>
                </c:pt>
                <c:pt idx="35339">
                  <c:v>1.4191E-5</c:v>
                </c:pt>
                <c:pt idx="35340">
                  <c:v>1.4191E-5</c:v>
                </c:pt>
                <c:pt idx="35341">
                  <c:v>1.4191E-5</c:v>
                </c:pt>
                <c:pt idx="35342">
                  <c:v>1.4399999999999999E-5</c:v>
                </c:pt>
                <c:pt idx="35343">
                  <c:v>1.4241000000000001E-5</c:v>
                </c:pt>
                <c:pt idx="35344">
                  <c:v>1.4476E-5</c:v>
                </c:pt>
                <c:pt idx="35345">
                  <c:v>1.4476E-5</c:v>
                </c:pt>
                <c:pt idx="35346">
                  <c:v>1.4682000000000001E-5</c:v>
                </c:pt>
                <c:pt idx="35347">
                  <c:v>1.4682000000000001E-5</c:v>
                </c:pt>
                <c:pt idx="35348">
                  <c:v>1.4682000000000001E-5</c:v>
                </c:pt>
                <c:pt idx="35349">
                  <c:v>1.4682000000000001E-5</c:v>
                </c:pt>
                <c:pt idx="35350">
                  <c:v>1.4682000000000001E-5</c:v>
                </c:pt>
                <c:pt idx="35351">
                  <c:v>1.4682000000000001E-5</c:v>
                </c:pt>
                <c:pt idx="35352">
                  <c:v>1.4682000000000001E-5</c:v>
                </c:pt>
                <c:pt idx="35353">
                  <c:v>1.4682000000000001E-5</c:v>
                </c:pt>
                <c:pt idx="35354">
                  <c:v>1.4682000000000001E-5</c:v>
                </c:pt>
                <c:pt idx="35355">
                  <c:v>1.4682000000000001E-5</c:v>
                </c:pt>
                <c:pt idx="35356">
                  <c:v>1.4557999999999999E-5</c:v>
                </c:pt>
                <c:pt idx="35357">
                  <c:v>1.4557999999999999E-5</c:v>
                </c:pt>
                <c:pt idx="35358">
                  <c:v>1.4557999999999999E-5</c:v>
                </c:pt>
                <c:pt idx="35359">
                  <c:v>1.4557999999999999E-5</c:v>
                </c:pt>
                <c:pt idx="35360">
                  <c:v>1.4557999999999999E-5</c:v>
                </c:pt>
                <c:pt idx="35361">
                  <c:v>1.4557999999999999E-5</c:v>
                </c:pt>
                <c:pt idx="35362">
                  <c:v>1.4557999999999999E-5</c:v>
                </c:pt>
                <c:pt idx="35363">
                  <c:v>1.4557999999999999E-5</c:v>
                </c:pt>
                <c:pt idx="35364">
                  <c:v>1.4557999999999999E-5</c:v>
                </c:pt>
                <c:pt idx="35365">
                  <c:v>1.4414E-5</c:v>
                </c:pt>
                <c:pt idx="35366">
                  <c:v>1.4414E-5</c:v>
                </c:pt>
                <c:pt idx="35367">
                  <c:v>1.4414E-5</c:v>
                </c:pt>
                <c:pt idx="35368">
                  <c:v>1.4414E-5</c:v>
                </c:pt>
                <c:pt idx="35369">
                  <c:v>1.4414E-5</c:v>
                </c:pt>
                <c:pt idx="35370">
                  <c:v>1.4414E-5</c:v>
                </c:pt>
                <c:pt idx="35371">
                  <c:v>1.4414E-5</c:v>
                </c:pt>
                <c:pt idx="35372">
                  <c:v>1.4414E-5</c:v>
                </c:pt>
                <c:pt idx="35373">
                  <c:v>1.4414E-5</c:v>
                </c:pt>
                <c:pt idx="35374">
                  <c:v>1.4213999999999998E-5</c:v>
                </c:pt>
                <c:pt idx="35375">
                  <c:v>1.4374999999999999E-5</c:v>
                </c:pt>
                <c:pt idx="35376">
                  <c:v>1.4374999999999999E-5</c:v>
                </c:pt>
                <c:pt idx="35377">
                  <c:v>1.4374999999999999E-5</c:v>
                </c:pt>
                <c:pt idx="35378">
                  <c:v>1.4152999999999998E-5</c:v>
                </c:pt>
                <c:pt idx="35379">
                  <c:v>1.4388E-5</c:v>
                </c:pt>
                <c:pt idx="35380">
                  <c:v>1.4388E-5</c:v>
                </c:pt>
                <c:pt idx="35381">
                  <c:v>1.4388E-5</c:v>
                </c:pt>
                <c:pt idx="35382">
                  <c:v>1.4388E-5</c:v>
                </c:pt>
                <c:pt idx="35383">
                  <c:v>1.4388E-5</c:v>
                </c:pt>
                <c:pt idx="35384">
                  <c:v>1.4388E-5</c:v>
                </c:pt>
                <c:pt idx="35385">
                  <c:v>1.4152000000000001E-5</c:v>
                </c:pt>
                <c:pt idx="35386">
                  <c:v>1.4152000000000001E-5</c:v>
                </c:pt>
                <c:pt idx="35387">
                  <c:v>1.4152000000000001E-5</c:v>
                </c:pt>
                <c:pt idx="35388">
                  <c:v>1.4380000000000001E-5</c:v>
                </c:pt>
                <c:pt idx="35389">
                  <c:v>1.4380000000000001E-5</c:v>
                </c:pt>
                <c:pt idx="35390">
                  <c:v>1.4380000000000001E-5</c:v>
                </c:pt>
                <c:pt idx="35391">
                  <c:v>1.4274999999999998E-5</c:v>
                </c:pt>
                <c:pt idx="35392">
                  <c:v>1.4274999999999998E-5</c:v>
                </c:pt>
                <c:pt idx="35393">
                  <c:v>1.4274999999999998E-5</c:v>
                </c:pt>
                <c:pt idx="35394">
                  <c:v>1.4274999999999998E-5</c:v>
                </c:pt>
                <c:pt idx="35395">
                  <c:v>1.4274999999999998E-5</c:v>
                </c:pt>
                <c:pt idx="35396">
                  <c:v>1.4274999999999998E-5</c:v>
                </c:pt>
                <c:pt idx="35397">
                  <c:v>1.431E-5</c:v>
                </c:pt>
                <c:pt idx="35398">
                  <c:v>1.431E-5</c:v>
                </c:pt>
                <c:pt idx="35399">
                  <c:v>1.431E-5</c:v>
                </c:pt>
                <c:pt idx="35400">
                  <c:v>1.4568999999999999E-5</c:v>
                </c:pt>
                <c:pt idx="35401">
                  <c:v>1.4568999999999999E-5</c:v>
                </c:pt>
                <c:pt idx="35402">
                  <c:v>1.4231E-5</c:v>
                </c:pt>
                <c:pt idx="35403">
                  <c:v>1.436E-5</c:v>
                </c:pt>
                <c:pt idx="35404">
                  <c:v>1.436E-5</c:v>
                </c:pt>
                <c:pt idx="35405">
                  <c:v>1.436E-5</c:v>
                </c:pt>
                <c:pt idx="35406">
                  <c:v>1.413E-5</c:v>
                </c:pt>
                <c:pt idx="35407">
                  <c:v>1.4343E-5</c:v>
                </c:pt>
                <c:pt idx="35408">
                  <c:v>1.4343E-5</c:v>
                </c:pt>
                <c:pt idx="35409">
                  <c:v>1.4343E-5</c:v>
                </c:pt>
                <c:pt idx="35410">
                  <c:v>1.4147000000000002E-5</c:v>
                </c:pt>
                <c:pt idx="35411">
                  <c:v>1.4147000000000002E-5</c:v>
                </c:pt>
                <c:pt idx="35412">
                  <c:v>1.4147000000000002E-5</c:v>
                </c:pt>
                <c:pt idx="35413">
                  <c:v>1.4147000000000002E-5</c:v>
                </c:pt>
                <c:pt idx="35414">
                  <c:v>1.4147000000000002E-5</c:v>
                </c:pt>
                <c:pt idx="35415">
                  <c:v>1.4263E-5</c:v>
                </c:pt>
                <c:pt idx="35416">
                  <c:v>1.4263E-5</c:v>
                </c:pt>
                <c:pt idx="35417">
                  <c:v>1.4263E-5</c:v>
                </c:pt>
                <c:pt idx="35418">
                  <c:v>1.4441000000000001E-5</c:v>
                </c:pt>
                <c:pt idx="35419">
                  <c:v>1.4441000000000001E-5</c:v>
                </c:pt>
                <c:pt idx="35420">
                  <c:v>1.4441000000000001E-5</c:v>
                </c:pt>
                <c:pt idx="35421">
                  <c:v>1.4204E-5</c:v>
                </c:pt>
                <c:pt idx="35422">
                  <c:v>1.4204E-5</c:v>
                </c:pt>
                <c:pt idx="35423">
                  <c:v>1.3969000000000001E-5</c:v>
                </c:pt>
                <c:pt idx="35424">
                  <c:v>1.3969000000000001E-5</c:v>
                </c:pt>
                <c:pt idx="35425">
                  <c:v>1.3969000000000001E-5</c:v>
                </c:pt>
                <c:pt idx="35426">
                  <c:v>1.4263E-5</c:v>
                </c:pt>
                <c:pt idx="35427">
                  <c:v>1.4263E-5</c:v>
                </c:pt>
                <c:pt idx="35428">
                  <c:v>1.4263E-5</c:v>
                </c:pt>
                <c:pt idx="35429">
                  <c:v>1.4263E-5</c:v>
                </c:pt>
                <c:pt idx="35430">
                  <c:v>1.4263E-5</c:v>
                </c:pt>
                <c:pt idx="35431">
                  <c:v>1.4051E-5</c:v>
                </c:pt>
                <c:pt idx="35432">
                  <c:v>1.4333000000000002E-5</c:v>
                </c:pt>
                <c:pt idx="35433">
                  <c:v>1.4333000000000002E-5</c:v>
                </c:pt>
                <c:pt idx="35434">
                  <c:v>1.4333000000000002E-5</c:v>
                </c:pt>
                <c:pt idx="35435">
                  <c:v>1.4419999999999999E-5</c:v>
                </c:pt>
                <c:pt idx="35436">
                  <c:v>1.4135000000000001E-5</c:v>
                </c:pt>
                <c:pt idx="35437">
                  <c:v>1.4391999999999999E-5</c:v>
                </c:pt>
                <c:pt idx="35438">
                  <c:v>1.4391999999999999E-5</c:v>
                </c:pt>
                <c:pt idx="35439">
                  <c:v>1.4060000000000001E-5</c:v>
                </c:pt>
                <c:pt idx="35440">
                  <c:v>1.4060000000000001E-5</c:v>
                </c:pt>
                <c:pt idx="35441">
                  <c:v>1.4194000000000002E-5</c:v>
                </c:pt>
                <c:pt idx="35442">
                  <c:v>1.4194000000000002E-5</c:v>
                </c:pt>
                <c:pt idx="35443">
                  <c:v>1.4194000000000002E-5</c:v>
                </c:pt>
                <c:pt idx="35444">
                  <c:v>1.4194000000000002E-5</c:v>
                </c:pt>
                <c:pt idx="35445">
                  <c:v>1.4327E-5</c:v>
                </c:pt>
                <c:pt idx="35446">
                  <c:v>1.4327E-5</c:v>
                </c:pt>
                <c:pt idx="35447">
                  <c:v>1.4041E-5</c:v>
                </c:pt>
                <c:pt idx="35448">
                  <c:v>1.4041E-5</c:v>
                </c:pt>
                <c:pt idx="35449">
                  <c:v>1.4041E-5</c:v>
                </c:pt>
                <c:pt idx="35450">
                  <c:v>1.4041E-5</c:v>
                </c:pt>
                <c:pt idx="35451">
                  <c:v>1.4041E-5</c:v>
                </c:pt>
                <c:pt idx="35452">
                  <c:v>1.3899E-5</c:v>
                </c:pt>
                <c:pt idx="35453">
                  <c:v>1.3899E-5</c:v>
                </c:pt>
                <c:pt idx="35454">
                  <c:v>1.3899E-5</c:v>
                </c:pt>
                <c:pt idx="35455">
                  <c:v>1.3899E-5</c:v>
                </c:pt>
                <c:pt idx="35456">
                  <c:v>1.3899E-5</c:v>
                </c:pt>
                <c:pt idx="35457">
                  <c:v>1.3899E-5</c:v>
                </c:pt>
                <c:pt idx="35458">
                  <c:v>1.3899E-5</c:v>
                </c:pt>
                <c:pt idx="35459">
                  <c:v>1.378E-5</c:v>
                </c:pt>
                <c:pt idx="35460">
                  <c:v>1.378E-5</c:v>
                </c:pt>
                <c:pt idx="35461">
                  <c:v>1.378E-5</c:v>
                </c:pt>
                <c:pt idx="35462">
                  <c:v>1.378E-5</c:v>
                </c:pt>
                <c:pt idx="35463">
                  <c:v>1.378E-5</c:v>
                </c:pt>
                <c:pt idx="35464">
                  <c:v>1.3674E-5</c:v>
                </c:pt>
                <c:pt idx="35465">
                  <c:v>1.3674E-5</c:v>
                </c:pt>
                <c:pt idx="35466">
                  <c:v>1.3674E-5</c:v>
                </c:pt>
                <c:pt idx="35467">
                  <c:v>1.3674E-5</c:v>
                </c:pt>
                <c:pt idx="35468">
                  <c:v>1.3674E-5</c:v>
                </c:pt>
                <c:pt idx="35469">
                  <c:v>1.3852999999999999E-5</c:v>
                </c:pt>
                <c:pt idx="35470">
                  <c:v>1.3852999999999999E-5</c:v>
                </c:pt>
                <c:pt idx="35471">
                  <c:v>1.3852999999999999E-5</c:v>
                </c:pt>
                <c:pt idx="35472">
                  <c:v>1.3852999999999999E-5</c:v>
                </c:pt>
                <c:pt idx="35473">
                  <c:v>1.4005999999999999E-5</c:v>
                </c:pt>
                <c:pt idx="35474">
                  <c:v>1.3825000000000001E-5</c:v>
                </c:pt>
                <c:pt idx="35475">
                  <c:v>1.3764999999999999E-5</c:v>
                </c:pt>
                <c:pt idx="35476">
                  <c:v>1.3764999999999999E-5</c:v>
                </c:pt>
                <c:pt idx="35477">
                  <c:v>1.3764999999999999E-5</c:v>
                </c:pt>
                <c:pt idx="35478">
                  <c:v>1.3805000000000001E-5</c:v>
                </c:pt>
                <c:pt idx="35479">
                  <c:v>1.3805000000000001E-5</c:v>
                </c:pt>
                <c:pt idx="35480">
                  <c:v>1.3805000000000001E-5</c:v>
                </c:pt>
                <c:pt idx="35481">
                  <c:v>1.3963999999999999E-5</c:v>
                </c:pt>
                <c:pt idx="35482">
                  <c:v>1.3794E-5</c:v>
                </c:pt>
                <c:pt idx="35483">
                  <c:v>1.3852000000000001E-5</c:v>
                </c:pt>
                <c:pt idx="35484">
                  <c:v>1.3852000000000001E-5</c:v>
                </c:pt>
                <c:pt idx="35485">
                  <c:v>1.3708999999999999E-5</c:v>
                </c:pt>
                <c:pt idx="35486">
                  <c:v>1.3689000000000001E-5</c:v>
                </c:pt>
                <c:pt idx="35487">
                  <c:v>1.3689000000000001E-5</c:v>
                </c:pt>
                <c:pt idx="35488">
                  <c:v>1.3847999999999999E-5</c:v>
                </c:pt>
                <c:pt idx="35489">
                  <c:v>1.3680999999999998E-5</c:v>
                </c:pt>
                <c:pt idx="35490">
                  <c:v>1.3680999999999998E-5</c:v>
                </c:pt>
                <c:pt idx="35491">
                  <c:v>1.3866000000000001E-5</c:v>
                </c:pt>
                <c:pt idx="35492">
                  <c:v>1.3866000000000001E-5</c:v>
                </c:pt>
                <c:pt idx="35493">
                  <c:v>1.3866000000000001E-5</c:v>
                </c:pt>
                <c:pt idx="35494">
                  <c:v>1.3866000000000001E-5</c:v>
                </c:pt>
                <c:pt idx="35495">
                  <c:v>1.3866000000000001E-5</c:v>
                </c:pt>
                <c:pt idx="35496">
                  <c:v>1.3866000000000001E-5</c:v>
                </c:pt>
                <c:pt idx="35497">
                  <c:v>1.3866000000000001E-5</c:v>
                </c:pt>
                <c:pt idx="35498">
                  <c:v>1.3933E-5</c:v>
                </c:pt>
                <c:pt idx="35499">
                  <c:v>1.3933E-5</c:v>
                </c:pt>
                <c:pt idx="35500">
                  <c:v>1.3933E-5</c:v>
                </c:pt>
                <c:pt idx="35501">
                  <c:v>1.3933E-5</c:v>
                </c:pt>
                <c:pt idx="35502">
                  <c:v>1.3933E-5</c:v>
                </c:pt>
                <c:pt idx="35503">
                  <c:v>1.3933E-5</c:v>
                </c:pt>
                <c:pt idx="35504">
                  <c:v>1.3603999999999999E-5</c:v>
                </c:pt>
                <c:pt idx="35505">
                  <c:v>1.3738E-5</c:v>
                </c:pt>
                <c:pt idx="35506">
                  <c:v>1.3738E-5</c:v>
                </c:pt>
                <c:pt idx="35507">
                  <c:v>1.3738E-5</c:v>
                </c:pt>
                <c:pt idx="35508">
                  <c:v>1.3738E-5</c:v>
                </c:pt>
                <c:pt idx="35509">
                  <c:v>1.3738E-5</c:v>
                </c:pt>
                <c:pt idx="35510">
                  <c:v>1.3600999999999999E-5</c:v>
                </c:pt>
                <c:pt idx="35511">
                  <c:v>1.3775000000000001E-5</c:v>
                </c:pt>
                <c:pt idx="35512">
                  <c:v>1.3628999999999999E-5</c:v>
                </c:pt>
                <c:pt idx="35513">
                  <c:v>1.3628999999999999E-5</c:v>
                </c:pt>
                <c:pt idx="35514">
                  <c:v>1.3628999999999999E-5</c:v>
                </c:pt>
                <c:pt idx="35515">
                  <c:v>1.3628999999999999E-5</c:v>
                </c:pt>
                <c:pt idx="35516">
                  <c:v>1.3628999999999999E-5</c:v>
                </c:pt>
                <c:pt idx="35517">
                  <c:v>1.3628999999999999E-5</c:v>
                </c:pt>
                <c:pt idx="35518">
                  <c:v>1.3628999999999999E-5</c:v>
                </c:pt>
                <c:pt idx="35519">
                  <c:v>1.3628999999999999E-5</c:v>
                </c:pt>
                <c:pt idx="35520">
                  <c:v>1.3628999999999999E-5</c:v>
                </c:pt>
                <c:pt idx="35521">
                  <c:v>1.3903999999999999E-5</c:v>
                </c:pt>
                <c:pt idx="35522">
                  <c:v>1.3735E-5</c:v>
                </c:pt>
                <c:pt idx="35523">
                  <c:v>1.3875000000000002E-5</c:v>
                </c:pt>
                <c:pt idx="35524">
                  <c:v>1.3668E-5</c:v>
                </c:pt>
                <c:pt idx="35525">
                  <c:v>1.3668E-5</c:v>
                </c:pt>
                <c:pt idx="35526">
                  <c:v>1.3471E-5</c:v>
                </c:pt>
                <c:pt idx="35527">
                  <c:v>1.3772000000000001E-5</c:v>
                </c:pt>
                <c:pt idx="35528">
                  <c:v>1.3772000000000001E-5</c:v>
                </c:pt>
                <c:pt idx="35529">
                  <c:v>1.3492999999999999E-5</c:v>
                </c:pt>
                <c:pt idx="35530">
                  <c:v>1.3492999999999999E-5</c:v>
                </c:pt>
                <c:pt idx="35531">
                  <c:v>1.3492999999999999E-5</c:v>
                </c:pt>
                <c:pt idx="35532">
                  <c:v>1.3671E-5</c:v>
                </c:pt>
                <c:pt idx="35533">
                  <c:v>1.3249E-5</c:v>
                </c:pt>
                <c:pt idx="35534">
                  <c:v>1.3217999999999999E-5</c:v>
                </c:pt>
                <c:pt idx="35535">
                  <c:v>1.3217999999999999E-5</c:v>
                </c:pt>
                <c:pt idx="35536">
                  <c:v>1.3217999999999999E-5</c:v>
                </c:pt>
                <c:pt idx="35537">
                  <c:v>1.3217999999999999E-5</c:v>
                </c:pt>
                <c:pt idx="35538">
                  <c:v>1.3217999999999999E-5</c:v>
                </c:pt>
                <c:pt idx="35539">
                  <c:v>1.3333000000000001E-5</c:v>
                </c:pt>
                <c:pt idx="35540">
                  <c:v>1.3568E-5</c:v>
                </c:pt>
                <c:pt idx="35541">
                  <c:v>1.3568E-5</c:v>
                </c:pt>
                <c:pt idx="35542">
                  <c:v>1.3366E-5</c:v>
                </c:pt>
                <c:pt idx="35543">
                  <c:v>1.3366E-5</c:v>
                </c:pt>
                <c:pt idx="35544">
                  <c:v>1.3247999999999999E-5</c:v>
                </c:pt>
                <c:pt idx="35545">
                  <c:v>1.3534E-5</c:v>
                </c:pt>
                <c:pt idx="35546">
                  <c:v>1.3534E-5</c:v>
                </c:pt>
                <c:pt idx="35547">
                  <c:v>1.358E-5</c:v>
                </c:pt>
                <c:pt idx="35548">
                  <c:v>1.358E-5</c:v>
                </c:pt>
                <c:pt idx="35549">
                  <c:v>1.358E-5</c:v>
                </c:pt>
                <c:pt idx="35550">
                  <c:v>1.358E-5</c:v>
                </c:pt>
                <c:pt idx="35551">
                  <c:v>1.3355E-5</c:v>
                </c:pt>
                <c:pt idx="35552">
                  <c:v>1.3485E-5</c:v>
                </c:pt>
                <c:pt idx="35553">
                  <c:v>1.3485E-5</c:v>
                </c:pt>
                <c:pt idx="35554">
                  <c:v>1.3485E-5</c:v>
                </c:pt>
                <c:pt idx="35555">
                  <c:v>1.3485E-5</c:v>
                </c:pt>
                <c:pt idx="35556">
                  <c:v>1.3485E-5</c:v>
                </c:pt>
                <c:pt idx="35557">
                  <c:v>1.3613E-5</c:v>
                </c:pt>
                <c:pt idx="35558">
                  <c:v>1.3613E-5</c:v>
                </c:pt>
                <c:pt idx="35559">
                  <c:v>1.3378000000000001E-5</c:v>
                </c:pt>
                <c:pt idx="35560">
                  <c:v>1.3378000000000001E-5</c:v>
                </c:pt>
                <c:pt idx="35561">
                  <c:v>1.3636999999999998E-5</c:v>
                </c:pt>
                <c:pt idx="35562">
                  <c:v>1.3503000000000001E-5</c:v>
                </c:pt>
                <c:pt idx="35563">
                  <c:v>1.3503000000000001E-5</c:v>
                </c:pt>
                <c:pt idx="35564">
                  <c:v>1.3503000000000001E-5</c:v>
                </c:pt>
                <c:pt idx="35565">
                  <c:v>1.3825000000000001E-5</c:v>
                </c:pt>
                <c:pt idx="35566">
                  <c:v>1.3825000000000001E-5</c:v>
                </c:pt>
                <c:pt idx="35567">
                  <c:v>1.3585E-5</c:v>
                </c:pt>
                <c:pt idx="35568">
                  <c:v>1.3769999999999999E-5</c:v>
                </c:pt>
                <c:pt idx="35569">
                  <c:v>1.3769999999999999E-5</c:v>
                </c:pt>
                <c:pt idx="35570">
                  <c:v>1.3587999999999999E-5</c:v>
                </c:pt>
                <c:pt idx="35571">
                  <c:v>1.3587999999999999E-5</c:v>
                </c:pt>
                <c:pt idx="35572">
                  <c:v>1.3488E-5</c:v>
                </c:pt>
                <c:pt idx="35573">
                  <c:v>1.3488E-5</c:v>
                </c:pt>
                <c:pt idx="35574">
                  <c:v>1.3488E-5</c:v>
                </c:pt>
                <c:pt idx="35575">
                  <c:v>1.36E-5</c:v>
                </c:pt>
                <c:pt idx="35576">
                  <c:v>1.36E-5</c:v>
                </c:pt>
                <c:pt idx="35577">
                  <c:v>1.36E-5</c:v>
                </c:pt>
                <c:pt idx="35578">
                  <c:v>1.36E-5</c:v>
                </c:pt>
                <c:pt idx="35579">
                  <c:v>1.36E-5</c:v>
                </c:pt>
                <c:pt idx="35580">
                  <c:v>1.3434999999999999E-5</c:v>
                </c:pt>
                <c:pt idx="35581">
                  <c:v>1.3434999999999999E-5</c:v>
                </c:pt>
                <c:pt idx="35582">
                  <c:v>1.3434999999999999E-5</c:v>
                </c:pt>
                <c:pt idx="35583">
                  <c:v>1.3434999999999999E-5</c:v>
                </c:pt>
                <c:pt idx="35584">
                  <c:v>1.328E-5</c:v>
                </c:pt>
                <c:pt idx="35585">
                  <c:v>1.328E-5</c:v>
                </c:pt>
                <c:pt idx="35586">
                  <c:v>1.328E-5</c:v>
                </c:pt>
                <c:pt idx="35587">
                  <c:v>1.328E-5</c:v>
                </c:pt>
                <c:pt idx="35588">
                  <c:v>1.328E-5</c:v>
                </c:pt>
                <c:pt idx="35589">
                  <c:v>1.328E-5</c:v>
                </c:pt>
                <c:pt idx="35590">
                  <c:v>1.328E-5</c:v>
                </c:pt>
                <c:pt idx="35591">
                  <c:v>1.3105000000000001E-5</c:v>
                </c:pt>
                <c:pt idx="35592">
                  <c:v>1.3075000000000001E-5</c:v>
                </c:pt>
                <c:pt idx="35593">
                  <c:v>1.2964999999999999E-5</c:v>
                </c:pt>
                <c:pt idx="35594">
                  <c:v>1.2964999999999999E-5</c:v>
                </c:pt>
                <c:pt idx="35595">
                  <c:v>1.2964999999999999E-5</c:v>
                </c:pt>
                <c:pt idx="35596">
                  <c:v>1.3066E-5</c:v>
                </c:pt>
                <c:pt idx="35597">
                  <c:v>1.2781999999999999E-5</c:v>
                </c:pt>
                <c:pt idx="35598">
                  <c:v>1.3011E-5</c:v>
                </c:pt>
                <c:pt idx="35599">
                  <c:v>1.3011E-5</c:v>
                </c:pt>
                <c:pt idx="35600">
                  <c:v>1.2923000000000001E-5</c:v>
                </c:pt>
                <c:pt idx="35601">
                  <c:v>1.2923000000000001E-5</c:v>
                </c:pt>
                <c:pt idx="35602">
                  <c:v>1.2923000000000001E-5</c:v>
                </c:pt>
                <c:pt idx="35603">
                  <c:v>1.3052E-5</c:v>
                </c:pt>
                <c:pt idx="35604">
                  <c:v>1.3052E-5</c:v>
                </c:pt>
                <c:pt idx="35605">
                  <c:v>1.2925000000000001E-5</c:v>
                </c:pt>
                <c:pt idx="35606">
                  <c:v>1.3142000000000001E-5</c:v>
                </c:pt>
                <c:pt idx="35607">
                  <c:v>1.3361000000000001E-5</c:v>
                </c:pt>
                <c:pt idx="35608">
                  <c:v>1.3361000000000001E-5</c:v>
                </c:pt>
                <c:pt idx="35609">
                  <c:v>1.3361000000000001E-5</c:v>
                </c:pt>
                <c:pt idx="35610">
                  <c:v>1.3361000000000001E-5</c:v>
                </c:pt>
                <c:pt idx="35611">
                  <c:v>1.3019E-5</c:v>
                </c:pt>
                <c:pt idx="35612">
                  <c:v>1.3019E-5</c:v>
                </c:pt>
                <c:pt idx="35613">
                  <c:v>1.3192999999999999E-5</c:v>
                </c:pt>
                <c:pt idx="35614">
                  <c:v>1.3192999999999999E-5</c:v>
                </c:pt>
                <c:pt idx="35615">
                  <c:v>1.3192999999999999E-5</c:v>
                </c:pt>
                <c:pt idx="35616">
                  <c:v>1.3192999999999999E-5</c:v>
                </c:pt>
                <c:pt idx="35617">
                  <c:v>1.3192999999999999E-5</c:v>
                </c:pt>
                <c:pt idx="35618">
                  <c:v>1.3192999999999999E-5</c:v>
                </c:pt>
                <c:pt idx="35619">
                  <c:v>1.3192999999999999E-5</c:v>
                </c:pt>
                <c:pt idx="35620">
                  <c:v>1.3192999999999999E-5</c:v>
                </c:pt>
                <c:pt idx="35621">
                  <c:v>1.3192999999999999E-5</c:v>
                </c:pt>
                <c:pt idx="35622">
                  <c:v>1.3192999999999999E-5</c:v>
                </c:pt>
                <c:pt idx="35623">
                  <c:v>1.3192999999999999E-5</c:v>
                </c:pt>
                <c:pt idx="35624">
                  <c:v>1.3192999999999999E-5</c:v>
                </c:pt>
                <c:pt idx="35625">
                  <c:v>1.3192999999999999E-5</c:v>
                </c:pt>
                <c:pt idx="35626">
                  <c:v>1.3192999999999999E-5</c:v>
                </c:pt>
                <c:pt idx="35627">
                  <c:v>1.3192999999999999E-5</c:v>
                </c:pt>
                <c:pt idx="35628">
                  <c:v>1.3372E-5</c:v>
                </c:pt>
                <c:pt idx="35629">
                  <c:v>1.3372E-5</c:v>
                </c:pt>
                <c:pt idx="35630">
                  <c:v>1.3372E-5</c:v>
                </c:pt>
                <c:pt idx="35631">
                  <c:v>1.3372E-5</c:v>
                </c:pt>
                <c:pt idx="35632">
                  <c:v>1.3538E-5</c:v>
                </c:pt>
                <c:pt idx="35633">
                  <c:v>1.3538E-5</c:v>
                </c:pt>
                <c:pt idx="35634">
                  <c:v>1.3721E-5</c:v>
                </c:pt>
                <c:pt idx="35635">
                  <c:v>1.3491E-5</c:v>
                </c:pt>
                <c:pt idx="35636">
                  <c:v>1.3491E-5</c:v>
                </c:pt>
                <c:pt idx="35637">
                  <c:v>1.3491E-5</c:v>
                </c:pt>
                <c:pt idx="35638">
                  <c:v>1.3339999999999999E-5</c:v>
                </c:pt>
                <c:pt idx="35639">
                  <c:v>1.3481999999999999E-5</c:v>
                </c:pt>
                <c:pt idx="35640">
                  <c:v>1.3325E-5</c:v>
                </c:pt>
                <c:pt idx="35641">
                  <c:v>1.3325E-5</c:v>
                </c:pt>
                <c:pt idx="35642">
                  <c:v>1.3325E-5</c:v>
                </c:pt>
                <c:pt idx="35643">
                  <c:v>1.3325E-5</c:v>
                </c:pt>
                <c:pt idx="35644">
                  <c:v>1.3325E-5</c:v>
                </c:pt>
                <c:pt idx="35645">
                  <c:v>1.3325E-5</c:v>
                </c:pt>
                <c:pt idx="35646">
                  <c:v>1.3325E-5</c:v>
                </c:pt>
                <c:pt idx="35647">
                  <c:v>1.3408000000000001E-5</c:v>
                </c:pt>
                <c:pt idx="35648">
                  <c:v>1.3408000000000001E-5</c:v>
                </c:pt>
                <c:pt idx="35649">
                  <c:v>1.3408000000000001E-5</c:v>
                </c:pt>
                <c:pt idx="35650">
                  <c:v>1.3408000000000001E-5</c:v>
                </c:pt>
                <c:pt idx="35651">
                  <c:v>1.3408000000000001E-5</c:v>
                </c:pt>
                <c:pt idx="35652">
                  <c:v>1.3408000000000001E-5</c:v>
                </c:pt>
                <c:pt idx="35653">
                  <c:v>1.3150000000000001E-5</c:v>
                </c:pt>
                <c:pt idx="35654">
                  <c:v>1.3150000000000001E-5</c:v>
                </c:pt>
                <c:pt idx="35655">
                  <c:v>1.3150000000000001E-5</c:v>
                </c:pt>
                <c:pt idx="35656">
                  <c:v>1.3150000000000001E-5</c:v>
                </c:pt>
                <c:pt idx="35657">
                  <c:v>1.3150000000000001E-5</c:v>
                </c:pt>
                <c:pt idx="35658">
                  <c:v>1.3406000000000002E-5</c:v>
                </c:pt>
                <c:pt idx="35659">
                  <c:v>1.3406000000000002E-5</c:v>
                </c:pt>
                <c:pt idx="35660">
                  <c:v>1.3406000000000002E-5</c:v>
                </c:pt>
                <c:pt idx="35661">
                  <c:v>1.3406000000000002E-5</c:v>
                </c:pt>
                <c:pt idx="35662">
                  <c:v>1.3406000000000002E-5</c:v>
                </c:pt>
                <c:pt idx="35663">
                  <c:v>1.3406000000000002E-5</c:v>
                </c:pt>
                <c:pt idx="35664">
                  <c:v>1.3575999999999998E-5</c:v>
                </c:pt>
                <c:pt idx="35665">
                  <c:v>1.3575999999999998E-5</c:v>
                </c:pt>
                <c:pt idx="35666">
                  <c:v>1.3575999999999998E-5</c:v>
                </c:pt>
                <c:pt idx="35667">
                  <c:v>1.3715E-5</c:v>
                </c:pt>
                <c:pt idx="35668">
                  <c:v>1.3715E-5</c:v>
                </c:pt>
                <c:pt idx="35669">
                  <c:v>1.3715E-5</c:v>
                </c:pt>
                <c:pt idx="35670">
                  <c:v>1.349E-5</c:v>
                </c:pt>
                <c:pt idx="35671">
                  <c:v>1.3672000000000001E-5</c:v>
                </c:pt>
                <c:pt idx="35672">
                  <c:v>1.3672000000000001E-5</c:v>
                </c:pt>
                <c:pt idx="35673">
                  <c:v>1.3672000000000001E-5</c:v>
                </c:pt>
                <c:pt idx="35674">
                  <c:v>1.3672000000000001E-5</c:v>
                </c:pt>
                <c:pt idx="35675">
                  <c:v>1.3509999999999999E-5</c:v>
                </c:pt>
                <c:pt idx="35676">
                  <c:v>1.3509999999999999E-5</c:v>
                </c:pt>
                <c:pt idx="35677">
                  <c:v>1.3509999999999999E-5</c:v>
                </c:pt>
                <c:pt idx="35678">
                  <c:v>1.3509999999999999E-5</c:v>
                </c:pt>
                <c:pt idx="35679">
                  <c:v>1.3509999999999999E-5</c:v>
                </c:pt>
                <c:pt idx="35680">
                  <c:v>1.3753000000000002E-5</c:v>
                </c:pt>
                <c:pt idx="35681">
                  <c:v>1.3753000000000002E-5</c:v>
                </c:pt>
                <c:pt idx="35682">
                  <c:v>1.3648999999999999E-5</c:v>
                </c:pt>
                <c:pt idx="35683">
                  <c:v>1.3648999999999999E-5</c:v>
                </c:pt>
                <c:pt idx="35684">
                  <c:v>1.3648999999999999E-5</c:v>
                </c:pt>
                <c:pt idx="35685">
                  <c:v>1.3648999999999999E-5</c:v>
                </c:pt>
                <c:pt idx="35686">
                  <c:v>1.394E-5</c:v>
                </c:pt>
                <c:pt idx="35687">
                  <c:v>1.3791999999999999E-5</c:v>
                </c:pt>
                <c:pt idx="35688">
                  <c:v>1.3589000000000002E-5</c:v>
                </c:pt>
                <c:pt idx="35689">
                  <c:v>1.3589000000000002E-5</c:v>
                </c:pt>
                <c:pt idx="35690">
                  <c:v>1.3589000000000002E-5</c:v>
                </c:pt>
                <c:pt idx="35691">
                  <c:v>1.3589000000000002E-5</c:v>
                </c:pt>
                <c:pt idx="35692">
                  <c:v>1.3342E-5</c:v>
                </c:pt>
                <c:pt idx="35693">
                  <c:v>1.3609E-5</c:v>
                </c:pt>
                <c:pt idx="35694">
                  <c:v>1.3331000000000002E-5</c:v>
                </c:pt>
                <c:pt idx="35695">
                  <c:v>1.3514999999999999E-5</c:v>
                </c:pt>
                <c:pt idx="35696">
                  <c:v>1.3514999999999999E-5</c:v>
                </c:pt>
                <c:pt idx="35697">
                  <c:v>1.3565E-5</c:v>
                </c:pt>
                <c:pt idx="35698">
                  <c:v>1.3565E-5</c:v>
                </c:pt>
                <c:pt idx="35699">
                  <c:v>1.3385E-5</c:v>
                </c:pt>
                <c:pt idx="35700">
                  <c:v>1.3385E-5</c:v>
                </c:pt>
                <c:pt idx="35701">
                  <c:v>1.3385E-5</c:v>
                </c:pt>
                <c:pt idx="35702">
                  <c:v>1.3385E-5</c:v>
                </c:pt>
                <c:pt idx="35703">
                  <c:v>1.3385E-5</c:v>
                </c:pt>
                <c:pt idx="35704">
                  <c:v>1.3385E-5</c:v>
                </c:pt>
                <c:pt idx="35705">
                  <c:v>1.3385E-5</c:v>
                </c:pt>
                <c:pt idx="35706">
                  <c:v>1.3385E-5</c:v>
                </c:pt>
                <c:pt idx="35707">
                  <c:v>1.3385E-5</c:v>
                </c:pt>
                <c:pt idx="35708">
                  <c:v>1.3489000000000001E-5</c:v>
                </c:pt>
                <c:pt idx="35709">
                  <c:v>1.3489000000000001E-5</c:v>
                </c:pt>
                <c:pt idx="35710">
                  <c:v>1.3489000000000001E-5</c:v>
                </c:pt>
                <c:pt idx="35711">
                  <c:v>1.3209000000000002E-5</c:v>
                </c:pt>
                <c:pt idx="35712">
                  <c:v>1.3209000000000002E-5</c:v>
                </c:pt>
                <c:pt idx="35713">
                  <c:v>1.3209000000000002E-5</c:v>
                </c:pt>
                <c:pt idx="35714">
                  <c:v>1.3433999999999999E-5</c:v>
                </c:pt>
                <c:pt idx="35715">
                  <c:v>1.3266E-5</c:v>
                </c:pt>
                <c:pt idx="35716">
                  <c:v>1.3266E-5</c:v>
                </c:pt>
                <c:pt idx="35717">
                  <c:v>1.3370000000000001E-5</c:v>
                </c:pt>
                <c:pt idx="35718">
                  <c:v>1.3113E-5</c:v>
                </c:pt>
                <c:pt idx="35719">
                  <c:v>1.3217000000000001E-5</c:v>
                </c:pt>
                <c:pt idx="35720">
                  <c:v>1.3217000000000001E-5</c:v>
                </c:pt>
                <c:pt idx="35721">
                  <c:v>1.3217000000000001E-5</c:v>
                </c:pt>
                <c:pt idx="35722">
                  <c:v>1.3217000000000001E-5</c:v>
                </c:pt>
                <c:pt idx="35723">
                  <c:v>1.3217000000000001E-5</c:v>
                </c:pt>
                <c:pt idx="35724">
                  <c:v>1.3075000000000001E-5</c:v>
                </c:pt>
                <c:pt idx="35725">
                  <c:v>1.3075000000000001E-5</c:v>
                </c:pt>
                <c:pt idx="35726">
                  <c:v>1.3251999999999999E-5</c:v>
                </c:pt>
                <c:pt idx="35727">
                  <c:v>1.3251999999999999E-5</c:v>
                </c:pt>
                <c:pt idx="35728">
                  <c:v>1.3251999999999999E-5</c:v>
                </c:pt>
                <c:pt idx="35729">
                  <c:v>1.3251999999999999E-5</c:v>
                </c:pt>
                <c:pt idx="35730">
                  <c:v>1.3320000000000001E-5</c:v>
                </c:pt>
                <c:pt idx="35731">
                  <c:v>1.3320000000000001E-5</c:v>
                </c:pt>
                <c:pt idx="35732">
                  <c:v>1.3320000000000001E-5</c:v>
                </c:pt>
                <c:pt idx="35733">
                  <c:v>1.3320000000000001E-5</c:v>
                </c:pt>
                <c:pt idx="35734">
                  <c:v>1.3142000000000001E-5</c:v>
                </c:pt>
                <c:pt idx="35735">
                  <c:v>1.3142000000000001E-5</c:v>
                </c:pt>
                <c:pt idx="35736">
                  <c:v>1.2971E-5</c:v>
                </c:pt>
                <c:pt idx="35737">
                  <c:v>1.2971E-5</c:v>
                </c:pt>
                <c:pt idx="35738">
                  <c:v>1.3119000000000001E-5</c:v>
                </c:pt>
                <c:pt idx="35739">
                  <c:v>1.2989999999999999E-5</c:v>
                </c:pt>
                <c:pt idx="35740">
                  <c:v>1.3176999999999999E-5</c:v>
                </c:pt>
                <c:pt idx="35741">
                  <c:v>1.3176999999999999E-5</c:v>
                </c:pt>
                <c:pt idx="35742">
                  <c:v>1.3176999999999999E-5</c:v>
                </c:pt>
                <c:pt idx="35743">
                  <c:v>1.2815999999999999E-5</c:v>
                </c:pt>
                <c:pt idx="35744">
                  <c:v>1.2989999999999999E-5</c:v>
                </c:pt>
                <c:pt idx="35745">
                  <c:v>1.2989999999999999E-5</c:v>
                </c:pt>
                <c:pt idx="35746">
                  <c:v>1.2895000000000001E-5</c:v>
                </c:pt>
                <c:pt idx="35747">
                  <c:v>1.2895000000000001E-5</c:v>
                </c:pt>
                <c:pt idx="35748">
                  <c:v>1.3032E-5</c:v>
                </c:pt>
                <c:pt idx="35749">
                  <c:v>1.2964E-5</c:v>
                </c:pt>
                <c:pt idx="35750">
                  <c:v>1.2767E-5</c:v>
                </c:pt>
                <c:pt idx="35751">
                  <c:v>1.2620000000000001E-5</c:v>
                </c:pt>
                <c:pt idx="35752">
                  <c:v>1.2792000000000001E-5</c:v>
                </c:pt>
                <c:pt idx="35753">
                  <c:v>1.2792000000000001E-5</c:v>
                </c:pt>
                <c:pt idx="35754">
                  <c:v>1.2792000000000001E-5</c:v>
                </c:pt>
                <c:pt idx="35755">
                  <c:v>1.2889E-5</c:v>
                </c:pt>
                <c:pt idx="35756">
                  <c:v>1.3075999999999998E-5</c:v>
                </c:pt>
                <c:pt idx="35757">
                  <c:v>1.3075999999999998E-5</c:v>
                </c:pt>
                <c:pt idx="35758">
                  <c:v>1.3075999999999998E-5</c:v>
                </c:pt>
                <c:pt idx="35759">
                  <c:v>1.3075999999999998E-5</c:v>
                </c:pt>
                <c:pt idx="35760">
                  <c:v>1.3075999999999998E-5</c:v>
                </c:pt>
                <c:pt idx="35761">
                  <c:v>1.3025E-5</c:v>
                </c:pt>
                <c:pt idx="35762">
                  <c:v>1.3025E-5</c:v>
                </c:pt>
                <c:pt idx="35763">
                  <c:v>1.3025E-5</c:v>
                </c:pt>
                <c:pt idx="35764">
                  <c:v>1.2772000000000001E-5</c:v>
                </c:pt>
                <c:pt idx="35765">
                  <c:v>1.2772000000000001E-5</c:v>
                </c:pt>
                <c:pt idx="35766">
                  <c:v>1.2772000000000001E-5</c:v>
                </c:pt>
                <c:pt idx="35767">
                  <c:v>1.2772000000000001E-5</c:v>
                </c:pt>
                <c:pt idx="35768">
                  <c:v>1.2772000000000001E-5</c:v>
                </c:pt>
                <c:pt idx="35769">
                  <c:v>1.2772000000000001E-5</c:v>
                </c:pt>
                <c:pt idx="35770">
                  <c:v>1.2965999999999999E-5</c:v>
                </c:pt>
                <c:pt idx="35771">
                  <c:v>1.2965999999999999E-5</c:v>
                </c:pt>
                <c:pt idx="35772">
                  <c:v>1.2965999999999999E-5</c:v>
                </c:pt>
                <c:pt idx="35773">
                  <c:v>1.2692E-5</c:v>
                </c:pt>
                <c:pt idx="35774">
                  <c:v>1.2884000000000001E-5</c:v>
                </c:pt>
                <c:pt idx="35775">
                  <c:v>1.2884000000000001E-5</c:v>
                </c:pt>
                <c:pt idx="35776">
                  <c:v>1.2884000000000001E-5</c:v>
                </c:pt>
                <c:pt idx="35777">
                  <c:v>1.2884000000000001E-5</c:v>
                </c:pt>
                <c:pt idx="35778">
                  <c:v>1.2884000000000001E-5</c:v>
                </c:pt>
                <c:pt idx="35779">
                  <c:v>1.2884000000000001E-5</c:v>
                </c:pt>
                <c:pt idx="35780">
                  <c:v>1.2884000000000001E-5</c:v>
                </c:pt>
                <c:pt idx="35781">
                  <c:v>1.2884000000000001E-5</c:v>
                </c:pt>
                <c:pt idx="35782">
                  <c:v>1.2884000000000001E-5</c:v>
                </c:pt>
                <c:pt idx="35783">
                  <c:v>1.3083E-5</c:v>
                </c:pt>
                <c:pt idx="35784">
                  <c:v>1.3083E-5</c:v>
                </c:pt>
                <c:pt idx="35785">
                  <c:v>1.3083E-5</c:v>
                </c:pt>
                <c:pt idx="35786">
                  <c:v>1.2897E-5</c:v>
                </c:pt>
                <c:pt idx="35787">
                  <c:v>1.2897E-5</c:v>
                </c:pt>
                <c:pt idx="35788">
                  <c:v>1.3053E-5</c:v>
                </c:pt>
                <c:pt idx="35789">
                  <c:v>1.2828999999999999E-5</c:v>
                </c:pt>
                <c:pt idx="35790">
                  <c:v>1.2948E-5</c:v>
                </c:pt>
                <c:pt idx="35791">
                  <c:v>1.2948E-5</c:v>
                </c:pt>
                <c:pt idx="35792">
                  <c:v>1.2948E-5</c:v>
                </c:pt>
                <c:pt idx="35793">
                  <c:v>1.2948E-5</c:v>
                </c:pt>
                <c:pt idx="35794">
                  <c:v>1.2948E-5</c:v>
                </c:pt>
                <c:pt idx="35795">
                  <c:v>1.2948E-5</c:v>
                </c:pt>
                <c:pt idx="35796">
                  <c:v>1.3100999999999999E-5</c:v>
                </c:pt>
                <c:pt idx="35797">
                  <c:v>1.2937999999999999E-5</c:v>
                </c:pt>
                <c:pt idx="35798">
                  <c:v>1.3083E-5</c:v>
                </c:pt>
                <c:pt idx="35799">
                  <c:v>1.3083E-5</c:v>
                </c:pt>
                <c:pt idx="35800">
                  <c:v>1.2866E-5</c:v>
                </c:pt>
                <c:pt idx="35801">
                  <c:v>1.2866E-5</c:v>
                </c:pt>
                <c:pt idx="35802">
                  <c:v>1.3064999999999999E-5</c:v>
                </c:pt>
                <c:pt idx="35803">
                  <c:v>1.2826000000000001E-5</c:v>
                </c:pt>
                <c:pt idx="35804">
                  <c:v>1.2826000000000001E-5</c:v>
                </c:pt>
                <c:pt idx="35805">
                  <c:v>1.2826000000000001E-5</c:v>
                </c:pt>
                <c:pt idx="35806">
                  <c:v>1.2826000000000001E-5</c:v>
                </c:pt>
                <c:pt idx="35807">
                  <c:v>1.3056000000000002E-5</c:v>
                </c:pt>
                <c:pt idx="35808">
                  <c:v>1.2814E-5</c:v>
                </c:pt>
                <c:pt idx="35809">
                  <c:v>1.2814E-5</c:v>
                </c:pt>
                <c:pt idx="35810">
                  <c:v>1.2753E-5</c:v>
                </c:pt>
                <c:pt idx="35811">
                  <c:v>1.2753E-5</c:v>
                </c:pt>
                <c:pt idx="35812">
                  <c:v>1.2753E-5</c:v>
                </c:pt>
                <c:pt idx="35813">
                  <c:v>1.2753E-5</c:v>
                </c:pt>
                <c:pt idx="35814">
                  <c:v>1.2604999999999999E-5</c:v>
                </c:pt>
                <c:pt idx="35815">
                  <c:v>1.2787000000000001E-5</c:v>
                </c:pt>
                <c:pt idx="35816">
                  <c:v>1.2687999999999999E-5</c:v>
                </c:pt>
                <c:pt idx="35817">
                  <c:v>1.2687999999999999E-5</c:v>
                </c:pt>
                <c:pt idx="35818">
                  <c:v>1.2614E-5</c:v>
                </c:pt>
                <c:pt idx="35819">
                  <c:v>1.2614E-5</c:v>
                </c:pt>
                <c:pt idx="35820">
                  <c:v>1.2614E-5</c:v>
                </c:pt>
                <c:pt idx="35821">
                  <c:v>1.2614E-5</c:v>
                </c:pt>
                <c:pt idx="35822">
                  <c:v>1.2614E-5</c:v>
                </c:pt>
                <c:pt idx="35823">
                  <c:v>1.2614E-5</c:v>
                </c:pt>
                <c:pt idx="35824">
                  <c:v>1.2746E-5</c:v>
                </c:pt>
                <c:pt idx="35825">
                  <c:v>1.2746E-5</c:v>
                </c:pt>
                <c:pt idx="35826">
                  <c:v>1.2746E-5</c:v>
                </c:pt>
                <c:pt idx="35827">
                  <c:v>1.2746E-5</c:v>
                </c:pt>
                <c:pt idx="35828">
                  <c:v>1.2746E-5</c:v>
                </c:pt>
                <c:pt idx="35829">
                  <c:v>1.2746E-5</c:v>
                </c:pt>
                <c:pt idx="35830">
                  <c:v>1.2746E-5</c:v>
                </c:pt>
                <c:pt idx="35831">
                  <c:v>1.2746E-5</c:v>
                </c:pt>
                <c:pt idx="35832">
                  <c:v>1.2746E-5</c:v>
                </c:pt>
                <c:pt idx="35833">
                  <c:v>1.2746E-5</c:v>
                </c:pt>
                <c:pt idx="35834">
                  <c:v>1.2746E-5</c:v>
                </c:pt>
                <c:pt idx="35835">
                  <c:v>1.2746E-5</c:v>
                </c:pt>
                <c:pt idx="35836">
                  <c:v>1.2746E-5</c:v>
                </c:pt>
                <c:pt idx="35837">
                  <c:v>1.2627E-5</c:v>
                </c:pt>
                <c:pt idx="35838">
                  <c:v>1.2627E-5</c:v>
                </c:pt>
                <c:pt idx="35839">
                  <c:v>1.2540999999999999E-5</c:v>
                </c:pt>
                <c:pt idx="35840">
                  <c:v>1.2775000000000001E-5</c:v>
                </c:pt>
                <c:pt idx="35841">
                  <c:v>1.2740000000000002E-5</c:v>
                </c:pt>
                <c:pt idx="35842">
                  <c:v>1.2740000000000002E-5</c:v>
                </c:pt>
                <c:pt idx="35843">
                  <c:v>1.2740000000000002E-5</c:v>
                </c:pt>
                <c:pt idx="35844">
                  <c:v>1.2740000000000002E-5</c:v>
                </c:pt>
                <c:pt idx="35845">
                  <c:v>1.2973000000000001E-5</c:v>
                </c:pt>
                <c:pt idx="35846">
                  <c:v>1.2973000000000001E-5</c:v>
                </c:pt>
                <c:pt idx="35847">
                  <c:v>1.2973000000000001E-5</c:v>
                </c:pt>
                <c:pt idx="35848">
                  <c:v>1.2706E-5</c:v>
                </c:pt>
                <c:pt idx="35849">
                  <c:v>1.2706E-5</c:v>
                </c:pt>
                <c:pt idx="35850">
                  <c:v>1.2706E-5</c:v>
                </c:pt>
                <c:pt idx="35851">
                  <c:v>1.2706E-5</c:v>
                </c:pt>
                <c:pt idx="35852">
                  <c:v>1.2798000000000002E-5</c:v>
                </c:pt>
                <c:pt idx="35853">
                  <c:v>1.3117999999999999E-5</c:v>
                </c:pt>
                <c:pt idx="35854">
                  <c:v>1.3117999999999999E-5</c:v>
                </c:pt>
                <c:pt idx="35855">
                  <c:v>1.2969000000000001E-5</c:v>
                </c:pt>
                <c:pt idx="35856">
                  <c:v>1.2969000000000001E-5</c:v>
                </c:pt>
                <c:pt idx="35857">
                  <c:v>1.2969000000000001E-5</c:v>
                </c:pt>
                <c:pt idx="35858">
                  <c:v>1.2969000000000001E-5</c:v>
                </c:pt>
                <c:pt idx="35859">
                  <c:v>1.2969000000000001E-5</c:v>
                </c:pt>
                <c:pt idx="35860">
                  <c:v>1.2969000000000001E-5</c:v>
                </c:pt>
                <c:pt idx="35861">
                  <c:v>1.2709999999999999E-5</c:v>
                </c:pt>
                <c:pt idx="35862">
                  <c:v>1.2709999999999999E-5</c:v>
                </c:pt>
                <c:pt idx="35863">
                  <c:v>1.2709999999999999E-5</c:v>
                </c:pt>
                <c:pt idx="35864">
                  <c:v>1.2892000000000001E-5</c:v>
                </c:pt>
                <c:pt idx="35865">
                  <c:v>1.2748000000000001E-5</c:v>
                </c:pt>
                <c:pt idx="35866">
                  <c:v>1.2859000000000002E-5</c:v>
                </c:pt>
                <c:pt idx="35867">
                  <c:v>1.2859000000000002E-5</c:v>
                </c:pt>
                <c:pt idx="35868">
                  <c:v>1.2859000000000002E-5</c:v>
                </c:pt>
                <c:pt idx="35869">
                  <c:v>1.2948999999999999E-5</c:v>
                </c:pt>
                <c:pt idx="35870">
                  <c:v>1.3148999999999999E-5</c:v>
                </c:pt>
                <c:pt idx="35871">
                  <c:v>1.3148999999999999E-5</c:v>
                </c:pt>
                <c:pt idx="35872">
                  <c:v>1.3148999999999999E-5</c:v>
                </c:pt>
                <c:pt idx="35873">
                  <c:v>1.3148999999999999E-5</c:v>
                </c:pt>
                <c:pt idx="35874">
                  <c:v>1.3148999999999999E-5</c:v>
                </c:pt>
                <c:pt idx="35875">
                  <c:v>1.3148999999999999E-5</c:v>
                </c:pt>
                <c:pt idx="35876">
                  <c:v>1.3345000000000002E-5</c:v>
                </c:pt>
                <c:pt idx="35877">
                  <c:v>1.3345000000000002E-5</c:v>
                </c:pt>
                <c:pt idx="35878">
                  <c:v>1.3345000000000002E-5</c:v>
                </c:pt>
                <c:pt idx="35879">
                  <c:v>1.3345000000000002E-5</c:v>
                </c:pt>
                <c:pt idx="35880">
                  <c:v>1.3345000000000002E-5</c:v>
                </c:pt>
                <c:pt idx="35881">
                  <c:v>1.3345000000000002E-5</c:v>
                </c:pt>
                <c:pt idx="35882">
                  <c:v>1.3345000000000002E-5</c:v>
                </c:pt>
                <c:pt idx="35883">
                  <c:v>1.3345000000000002E-5</c:v>
                </c:pt>
                <c:pt idx="35884">
                  <c:v>1.3155E-5</c:v>
                </c:pt>
                <c:pt idx="35885">
                  <c:v>1.3155E-5</c:v>
                </c:pt>
                <c:pt idx="35886">
                  <c:v>1.3155E-5</c:v>
                </c:pt>
                <c:pt idx="35887">
                  <c:v>1.3097E-5</c:v>
                </c:pt>
                <c:pt idx="35888">
                  <c:v>1.3222999999999999E-5</c:v>
                </c:pt>
                <c:pt idx="35889">
                  <c:v>1.3222999999999999E-5</c:v>
                </c:pt>
                <c:pt idx="35890">
                  <c:v>1.3222999999999999E-5</c:v>
                </c:pt>
                <c:pt idx="35891">
                  <c:v>1.3222999999999999E-5</c:v>
                </c:pt>
                <c:pt idx="35892">
                  <c:v>1.3222999999999999E-5</c:v>
                </c:pt>
                <c:pt idx="35893">
                  <c:v>1.3098000000000001E-5</c:v>
                </c:pt>
                <c:pt idx="35894">
                  <c:v>1.3016E-5</c:v>
                </c:pt>
                <c:pt idx="35895">
                  <c:v>1.3016E-5</c:v>
                </c:pt>
                <c:pt idx="35896">
                  <c:v>1.3016E-5</c:v>
                </c:pt>
                <c:pt idx="35897">
                  <c:v>1.3272999999999998E-5</c:v>
                </c:pt>
                <c:pt idx="35898">
                  <c:v>1.3272999999999998E-5</c:v>
                </c:pt>
                <c:pt idx="35899">
                  <c:v>1.3284999999999999E-5</c:v>
                </c:pt>
                <c:pt idx="35900">
                  <c:v>1.3284999999999999E-5</c:v>
                </c:pt>
                <c:pt idx="35901">
                  <c:v>1.3284999999999999E-5</c:v>
                </c:pt>
                <c:pt idx="35902">
                  <c:v>1.3368E-5</c:v>
                </c:pt>
                <c:pt idx="35903">
                  <c:v>1.3368E-5</c:v>
                </c:pt>
                <c:pt idx="35904">
                  <c:v>1.3368E-5</c:v>
                </c:pt>
                <c:pt idx="35905">
                  <c:v>1.3368E-5</c:v>
                </c:pt>
                <c:pt idx="35906">
                  <c:v>1.3368E-5</c:v>
                </c:pt>
                <c:pt idx="35907">
                  <c:v>1.3368E-5</c:v>
                </c:pt>
                <c:pt idx="35908">
                  <c:v>1.3368E-5</c:v>
                </c:pt>
                <c:pt idx="35909">
                  <c:v>1.3368E-5</c:v>
                </c:pt>
                <c:pt idx="35910">
                  <c:v>1.3368E-5</c:v>
                </c:pt>
                <c:pt idx="35911">
                  <c:v>1.3368E-5</c:v>
                </c:pt>
                <c:pt idx="35912">
                  <c:v>1.3249E-5</c:v>
                </c:pt>
                <c:pt idx="35913">
                  <c:v>1.3039E-5</c:v>
                </c:pt>
                <c:pt idx="35914">
                  <c:v>1.3234000000000001E-5</c:v>
                </c:pt>
                <c:pt idx="35915">
                  <c:v>1.3234000000000001E-5</c:v>
                </c:pt>
                <c:pt idx="35916">
                  <c:v>1.3059000000000002E-5</c:v>
                </c:pt>
                <c:pt idx="35917">
                  <c:v>1.3059000000000002E-5</c:v>
                </c:pt>
                <c:pt idx="35918">
                  <c:v>1.3059000000000002E-5</c:v>
                </c:pt>
                <c:pt idx="35919">
                  <c:v>1.3059000000000002E-5</c:v>
                </c:pt>
                <c:pt idx="35920">
                  <c:v>1.3059000000000002E-5</c:v>
                </c:pt>
                <c:pt idx="35921">
                  <c:v>1.3059000000000002E-5</c:v>
                </c:pt>
                <c:pt idx="35922">
                  <c:v>1.3059000000000002E-5</c:v>
                </c:pt>
                <c:pt idx="35923">
                  <c:v>1.3337E-5</c:v>
                </c:pt>
                <c:pt idx="35924">
                  <c:v>1.3166000000000001E-5</c:v>
                </c:pt>
                <c:pt idx="35925">
                  <c:v>1.2984000000000001E-5</c:v>
                </c:pt>
                <c:pt idx="35926">
                  <c:v>1.311E-5</c:v>
                </c:pt>
                <c:pt idx="35927">
                  <c:v>1.311E-5</c:v>
                </c:pt>
                <c:pt idx="35928">
                  <c:v>1.311E-5</c:v>
                </c:pt>
                <c:pt idx="35929">
                  <c:v>1.3372E-5</c:v>
                </c:pt>
                <c:pt idx="35930">
                  <c:v>1.3203E-5</c:v>
                </c:pt>
                <c:pt idx="35931">
                  <c:v>1.3203E-5</c:v>
                </c:pt>
                <c:pt idx="35932">
                  <c:v>1.3203E-5</c:v>
                </c:pt>
                <c:pt idx="35933">
                  <c:v>1.3203E-5</c:v>
                </c:pt>
                <c:pt idx="35934">
                  <c:v>1.3203E-5</c:v>
                </c:pt>
                <c:pt idx="35935">
                  <c:v>1.3086E-5</c:v>
                </c:pt>
                <c:pt idx="35936">
                  <c:v>1.2970000000000001E-5</c:v>
                </c:pt>
                <c:pt idx="35937">
                  <c:v>1.2970000000000001E-5</c:v>
                </c:pt>
                <c:pt idx="35938">
                  <c:v>1.2970000000000001E-5</c:v>
                </c:pt>
                <c:pt idx="35939">
                  <c:v>1.3147E-5</c:v>
                </c:pt>
                <c:pt idx="35940">
                  <c:v>1.3147E-5</c:v>
                </c:pt>
                <c:pt idx="35941">
                  <c:v>1.3147E-5</c:v>
                </c:pt>
                <c:pt idx="35942">
                  <c:v>1.3147E-5</c:v>
                </c:pt>
                <c:pt idx="35943">
                  <c:v>1.3147E-5</c:v>
                </c:pt>
                <c:pt idx="35944">
                  <c:v>1.3022E-5</c:v>
                </c:pt>
                <c:pt idx="35945">
                  <c:v>1.3022E-5</c:v>
                </c:pt>
                <c:pt idx="35946">
                  <c:v>1.3022E-5</c:v>
                </c:pt>
                <c:pt idx="35947">
                  <c:v>1.2864000000000001E-5</c:v>
                </c:pt>
                <c:pt idx="35948">
                  <c:v>1.3028999999999998E-5</c:v>
                </c:pt>
                <c:pt idx="35949">
                  <c:v>1.3012000000000002E-5</c:v>
                </c:pt>
                <c:pt idx="35950">
                  <c:v>1.3012000000000002E-5</c:v>
                </c:pt>
                <c:pt idx="35951">
                  <c:v>1.3012000000000002E-5</c:v>
                </c:pt>
                <c:pt idx="35952">
                  <c:v>1.3012000000000002E-5</c:v>
                </c:pt>
                <c:pt idx="35953">
                  <c:v>1.3012000000000002E-5</c:v>
                </c:pt>
                <c:pt idx="35954">
                  <c:v>1.3012000000000002E-5</c:v>
                </c:pt>
                <c:pt idx="35955">
                  <c:v>1.2872E-5</c:v>
                </c:pt>
                <c:pt idx="35956">
                  <c:v>1.2872E-5</c:v>
                </c:pt>
                <c:pt idx="35957">
                  <c:v>1.2872E-5</c:v>
                </c:pt>
                <c:pt idx="35958">
                  <c:v>1.2872E-5</c:v>
                </c:pt>
                <c:pt idx="35959">
                  <c:v>1.305E-5</c:v>
                </c:pt>
                <c:pt idx="35960">
                  <c:v>1.2855E-5</c:v>
                </c:pt>
                <c:pt idx="35961">
                  <c:v>1.3061000000000001E-5</c:v>
                </c:pt>
                <c:pt idx="35962">
                  <c:v>1.2878999999999998E-5</c:v>
                </c:pt>
                <c:pt idx="35963">
                  <c:v>1.2878999999999998E-5</c:v>
                </c:pt>
                <c:pt idx="35964">
                  <c:v>1.2703999999999999E-5</c:v>
                </c:pt>
                <c:pt idx="35965">
                  <c:v>1.2703999999999999E-5</c:v>
                </c:pt>
                <c:pt idx="35966">
                  <c:v>1.2556E-5</c:v>
                </c:pt>
                <c:pt idx="35967">
                  <c:v>1.2502E-5</c:v>
                </c:pt>
                <c:pt idx="35968">
                  <c:v>1.2748999999999999E-5</c:v>
                </c:pt>
                <c:pt idx="35969">
                  <c:v>1.2559999999999998E-5</c:v>
                </c:pt>
                <c:pt idx="35970">
                  <c:v>1.2559999999999998E-5</c:v>
                </c:pt>
                <c:pt idx="35971">
                  <c:v>1.2559999999999998E-5</c:v>
                </c:pt>
                <c:pt idx="35972">
                  <c:v>1.2559999999999998E-5</c:v>
                </c:pt>
                <c:pt idx="35973">
                  <c:v>1.2559999999999998E-5</c:v>
                </c:pt>
                <c:pt idx="35974">
                  <c:v>1.2559999999999998E-5</c:v>
                </c:pt>
                <c:pt idx="35975">
                  <c:v>1.2559999999999998E-5</c:v>
                </c:pt>
                <c:pt idx="35976">
                  <c:v>1.2559999999999998E-5</c:v>
                </c:pt>
                <c:pt idx="35977">
                  <c:v>1.2559999999999998E-5</c:v>
                </c:pt>
                <c:pt idx="35978">
                  <c:v>1.2559999999999998E-5</c:v>
                </c:pt>
                <c:pt idx="35979">
                  <c:v>1.276E-5</c:v>
                </c:pt>
                <c:pt idx="35980">
                  <c:v>1.276E-5</c:v>
                </c:pt>
                <c:pt idx="35981">
                  <c:v>1.276E-5</c:v>
                </c:pt>
                <c:pt idx="35982">
                  <c:v>1.2986000000000001E-5</c:v>
                </c:pt>
                <c:pt idx="35983">
                  <c:v>1.2828999999999999E-5</c:v>
                </c:pt>
                <c:pt idx="35984">
                  <c:v>1.2828999999999999E-5</c:v>
                </c:pt>
                <c:pt idx="35985">
                  <c:v>1.2828999999999999E-5</c:v>
                </c:pt>
                <c:pt idx="35986">
                  <c:v>1.2828999999999999E-5</c:v>
                </c:pt>
                <c:pt idx="35987">
                  <c:v>1.2828999999999999E-5</c:v>
                </c:pt>
                <c:pt idx="35988">
                  <c:v>1.2828999999999999E-5</c:v>
                </c:pt>
                <c:pt idx="35989">
                  <c:v>1.2828999999999999E-5</c:v>
                </c:pt>
                <c:pt idx="35990">
                  <c:v>1.2566E-5</c:v>
                </c:pt>
                <c:pt idx="35991">
                  <c:v>1.2733E-5</c:v>
                </c:pt>
                <c:pt idx="35992">
                  <c:v>1.2733E-5</c:v>
                </c:pt>
                <c:pt idx="35993">
                  <c:v>1.2645999999999999E-5</c:v>
                </c:pt>
                <c:pt idx="35994">
                  <c:v>1.2645999999999999E-5</c:v>
                </c:pt>
                <c:pt idx="35995">
                  <c:v>1.2520999999999999E-5</c:v>
                </c:pt>
                <c:pt idx="35996">
                  <c:v>1.2520999999999999E-5</c:v>
                </c:pt>
                <c:pt idx="35997">
                  <c:v>1.2648999999999999E-5</c:v>
                </c:pt>
                <c:pt idx="35998">
                  <c:v>1.2648999999999999E-5</c:v>
                </c:pt>
                <c:pt idx="35999">
                  <c:v>1.2458E-5</c:v>
                </c:pt>
                <c:pt idx="36000">
                  <c:v>1.2331000000000001E-5</c:v>
                </c:pt>
                <c:pt idx="36001">
                  <c:v>1.2501000000000001E-5</c:v>
                </c:pt>
                <c:pt idx="36002">
                  <c:v>1.2274E-5</c:v>
                </c:pt>
                <c:pt idx="36003">
                  <c:v>1.2274E-5</c:v>
                </c:pt>
                <c:pt idx="36004">
                  <c:v>1.2462E-5</c:v>
                </c:pt>
                <c:pt idx="36005">
                  <c:v>1.2462E-5</c:v>
                </c:pt>
                <c:pt idx="36006">
                  <c:v>1.2656E-5</c:v>
                </c:pt>
                <c:pt idx="36007">
                  <c:v>1.2656E-5</c:v>
                </c:pt>
                <c:pt idx="36008">
                  <c:v>1.2656E-5</c:v>
                </c:pt>
                <c:pt idx="36009">
                  <c:v>1.2656E-5</c:v>
                </c:pt>
                <c:pt idx="36010">
                  <c:v>1.2867000000000001E-5</c:v>
                </c:pt>
                <c:pt idx="36011">
                  <c:v>1.2534000000000001E-5</c:v>
                </c:pt>
                <c:pt idx="36012">
                  <c:v>1.2534000000000001E-5</c:v>
                </c:pt>
                <c:pt idx="36013">
                  <c:v>1.2534000000000001E-5</c:v>
                </c:pt>
                <c:pt idx="36014">
                  <c:v>1.2772000000000001E-5</c:v>
                </c:pt>
                <c:pt idx="36015">
                  <c:v>1.2614E-5</c:v>
                </c:pt>
                <c:pt idx="36016">
                  <c:v>1.2614E-5</c:v>
                </c:pt>
                <c:pt idx="36017">
                  <c:v>1.2717999999999999E-5</c:v>
                </c:pt>
                <c:pt idx="36018">
                  <c:v>1.253E-5</c:v>
                </c:pt>
                <c:pt idx="36019">
                  <c:v>1.2833000000000001E-5</c:v>
                </c:pt>
                <c:pt idx="36020">
                  <c:v>1.2642E-5</c:v>
                </c:pt>
                <c:pt idx="36021">
                  <c:v>1.2642E-5</c:v>
                </c:pt>
                <c:pt idx="36022">
                  <c:v>1.2913E-5</c:v>
                </c:pt>
                <c:pt idx="36023">
                  <c:v>1.2913E-5</c:v>
                </c:pt>
                <c:pt idx="36024">
                  <c:v>1.2701000000000001E-5</c:v>
                </c:pt>
                <c:pt idx="36025">
                  <c:v>1.2829999999999999E-5</c:v>
                </c:pt>
                <c:pt idx="36026">
                  <c:v>1.2829999999999999E-5</c:v>
                </c:pt>
                <c:pt idx="36027">
                  <c:v>1.2573999999999999E-5</c:v>
                </c:pt>
                <c:pt idx="36028">
                  <c:v>1.2746E-5</c:v>
                </c:pt>
                <c:pt idx="36029">
                  <c:v>1.2746E-5</c:v>
                </c:pt>
                <c:pt idx="36030">
                  <c:v>1.2746E-5</c:v>
                </c:pt>
                <c:pt idx="36031">
                  <c:v>1.2746E-5</c:v>
                </c:pt>
                <c:pt idx="36032">
                  <c:v>1.2746E-5</c:v>
                </c:pt>
                <c:pt idx="36033">
                  <c:v>1.2746E-5</c:v>
                </c:pt>
                <c:pt idx="36034">
                  <c:v>1.2746E-5</c:v>
                </c:pt>
                <c:pt idx="36035">
                  <c:v>1.2746E-5</c:v>
                </c:pt>
                <c:pt idx="36036">
                  <c:v>1.2746E-5</c:v>
                </c:pt>
                <c:pt idx="36037">
                  <c:v>1.2746E-5</c:v>
                </c:pt>
                <c:pt idx="36038">
                  <c:v>1.2746E-5</c:v>
                </c:pt>
                <c:pt idx="36039">
                  <c:v>1.2767E-5</c:v>
                </c:pt>
                <c:pt idx="36040">
                  <c:v>1.2767E-5</c:v>
                </c:pt>
                <c:pt idx="36041">
                  <c:v>1.2767E-5</c:v>
                </c:pt>
                <c:pt idx="36042">
                  <c:v>1.2531999999999998E-5</c:v>
                </c:pt>
                <c:pt idx="36043">
                  <c:v>1.2531999999999998E-5</c:v>
                </c:pt>
                <c:pt idx="36044">
                  <c:v>1.2531999999999998E-5</c:v>
                </c:pt>
                <c:pt idx="36045">
                  <c:v>1.273E-5</c:v>
                </c:pt>
                <c:pt idx="36046">
                  <c:v>1.273E-5</c:v>
                </c:pt>
                <c:pt idx="36047">
                  <c:v>1.273E-5</c:v>
                </c:pt>
                <c:pt idx="36048">
                  <c:v>1.273E-5</c:v>
                </c:pt>
                <c:pt idx="36049">
                  <c:v>1.273E-5</c:v>
                </c:pt>
                <c:pt idx="36050">
                  <c:v>1.273E-5</c:v>
                </c:pt>
                <c:pt idx="36051">
                  <c:v>1.273E-5</c:v>
                </c:pt>
                <c:pt idx="36052">
                  <c:v>1.269E-5</c:v>
                </c:pt>
                <c:pt idx="36053">
                  <c:v>1.269E-5</c:v>
                </c:pt>
                <c:pt idx="36054">
                  <c:v>1.269E-5</c:v>
                </c:pt>
                <c:pt idx="36055">
                  <c:v>1.269E-5</c:v>
                </c:pt>
                <c:pt idx="36056">
                  <c:v>1.2853E-5</c:v>
                </c:pt>
                <c:pt idx="36057">
                  <c:v>1.2853E-5</c:v>
                </c:pt>
                <c:pt idx="36058">
                  <c:v>1.2994E-5</c:v>
                </c:pt>
                <c:pt idx="36059">
                  <c:v>1.2833000000000001E-5</c:v>
                </c:pt>
                <c:pt idx="36060">
                  <c:v>1.2833000000000001E-5</c:v>
                </c:pt>
                <c:pt idx="36061">
                  <c:v>1.2833000000000001E-5</c:v>
                </c:pt>
                <c:pt idx="36062">
                  <c:v>1.2833000000000001E-5</c:v>
                </c:pt>
                <c:pt idx="36063">
                  <c:v>1.2833000000000001E-5</c:v>
                </c:pt>
                <c:pt idx="36064">
                  <c:v>1.2833000000000001E-5</c:v>
                </c:pt>
                <c:pt idx="36065">
                  <c:v>1.2833000000000001E-5</c:v>
                </c:pt>
                <c:pt idx="36066">
                  <c:v>1.2833000000000001E-5</c:v>
                </c:pt>
                <c:pt idx="36067">
                  <c:v>1.2833000000000001E-5</c:v>
                </c:pt>
                <c:pt idx="36068">
                  <c:v>1.2634999999999998E-5</c:v>
                </c:pt>
                <c:pt idx="36069">
                  <c:v>1.2634999999999998E-5</c:v>
                </c:pt>
                <c:pt idx="36070">
                  <c:v>1.2634999999999998E-5</c:v>
                </c:pt>
                <c:pt idx="36071">
                  <c:v>1.2634999999999998E-5</c:v>
                </c:pt>
                <c:pt idx="36072">
                  <c:v>1.2578000000000001E-5</c:v>
                </c:pt>
                <c:pt idx="36073">
                  <c:v>1.2578000000000001E-5</c:v>
                </c:pt>
                <c:pt idx="36074">
                  <c:v>1.2578000000000001E-5</c:v>
                </c:pt>
                <c:pt idx="36075">
                  <c:v>1.2578000000000001E-5</c:v>
                </c:pt>
                <c:pt idx="36076">
                  <c:v>1.2578000000000001E-5</c:v>
                </c:pt>
                <c:pt idx="36077">
                  <c:v>1.2578000000000001E-5</c:v>
                </c:pt>
                <c:pt idx="36078">
                  <c:v>1.2578000000000001E-5</c:v>
                </c:pt>
                <c:pt idx="36079">
                  <c:v>1.2578000000000001E-5</c:v>
                </c:pt>
                <c:pt idx="36080">
                  <c:v>1.2578000000000001E-5</c:v>
                </c:pt>
                <c:pt idx="36081">
                  <c:v>1.2763E-5</c:v>
                </c:pt>
                <c:pt idx="36082">
                  <c:v>1.2583E-5</c:v>
                </c:pt>
                <c:pt idx="36083">
                  <c:v>1.2583E-5</c:v>
                </c:pt>
                <c:pt idx="36084">
                  <c:v>1.2583E-5</c:v>
                </c:pt>
                <c:pt idx="36085">
                  <c:v>1.2675E-5</c:v>
                </c:pt>
                <c:pt idx="36086">
                  <c:v>1.2675E-5</c:v>
                </c:pt>
                <c:pt idx="36087">
                  <c:v>1.2675E-5</c:v>
                </c:pt>
                <c:pt idx="36088">
                  <c:v>1.2675E-5</c:v>
                </c:pt>
                <c:pt idx="36089">
                  <c:v>1.2548000000000001E-5</c:v>
                </c:pt>
                <c:pt idx="36090">
                  <c:v>1.2753E-5</c:v>
                </c:pt>
                <c:pt idx="36091">
                  <c:v>1.2601999999999999E-5</c:v>
                </c:pt>
                <c:pt idx="36092">
                  <c:v>1.2571999999999999E-5</c:v>
                </c:pt>
                <c:pt idx="36093">
                  <c:v>1.2571999999999999E-5</c:v>
                </c:pt>
                <c:pt idx="36094">
                  <c:v>1.2571999999999999E-5</c:v>
                </c:pt>
                <c:pt idx="36095">
                  <c:v>1.2571999999999999E-5</c:v>
                </c:pt>
                <c:pt idx="36096">
                  <c:v>1.2571999999999999E-5</c:v>
                </c:pt>
                <c:pt idx="36097">
                  <c:v>1.2845000000000002E-5</c:v>
                </c:pt>
                <c:pt idx="36098">
                  <c:v>1.2845000000000002E-5</c:v>
                </c:pt>
                <c:pt idx="36099">
                  <c:v>1.2709999999999999E-5</c:v>
                </c:pt>
                <c:pt idx="36100">
                  <c:v>1.2709999999999999E-5</c:v>
                </c:pt>
                <c:pt idx="36101">
                  <c:v>1.2709999999999999E-5</c:v>
                </c:pt>
                <c:pt idx="36102">
                  <c:v>1.2709999999999999E-5</c:v>
                </c:pt>
                <c:pt idx="36103">
                  <c:v>1.2709999999999999E-5</c:v>
                </c:pt>
                <c:pt idx="36104">
                  <c:v>1.2709999999999999E-5</c:v>
                </c:pt>
                <c:pt idx="36105">
                  <c:v>1.2709999999999999E-5</c:v>
                </c:pt>
                <c:pt idx="36106">
                  <c:v>1.2612000000000001E-5</c:v>
                </c:pt>
                <c:pt idx="36107">
                  <c:v>1.2612000000000001E-5</c:v>
                </c:pt>
                <c:pt idx="36108">
                  <c:v>1.2794E-5</c:v>
                </c:pt>
                <c:pt idx="36109">
                  <c:v>1.2570999999999999E-5</c:v>
                </c:pt>
                <c:pt idx="36110">
                  <c:v>1.2570999999999999E-5</c:v>
                </c:pt>
                <c:pt idx="36111">
                  <c:v>1.2431E-5</c:v>
                </c:pt>
                <c:pt idx="36112">
                  <c:v>1.2431E-5</c:v>
                </c:pt>
                <c:pt idx="36113">
                  <c:v>1.2431E-5</c:v>
                </c:pt>
                <c:pt idx="36114">
                  <c:v>1.2540000000000002E-5</c:v>
                </c:pt>
                <c:pt idx="36115">
                  <c:v>1.2540000000000002E-5</c:v>
                </c:pt>
                <c:pt idx="36116">
                  <c:v>1.2540000000000002E-5</c:v>
                </c:pt>
                <c:pt idx="36117">
                  <c:v>1.2540000000000002E-5</c:v>
                </c:pt>
                <c:pt idx="36118">
                  <c:v>1.2428E-5</c:v>
                </c:pt>
                <c:pt idx="36119">
                  <c:v>1.2428E-5</c:v>
                </c:pt>
                <c:pt idx="36120">
                  <c:v>1.2428E-5</c:v>
                </c:pt>
                <c:pt idx="36121">
                  <c:v>1.2428E-5</c:v>
                </c:pt>
                <c:pt idx="36122">
                  <c:v>1.2537999999999999E-5</c:v>
                </c:pt>
                <c:pt idx="36123">
                  <c:v>1.2537999999999999E-5</c:v>
                </c:pt>
                <c:pt idx="36124">
                  <c:v>1.2636000000000001E-5</c:v>
                </c:pt>
                <c:pt idx="36125">
                  <c:v>1.2523E-5</c:v>
                </c:pt>
                <c:pt idx="36126">
                  <c:v>1.2523E-5</c:v>
                </c:pt>
                <c:pt idx="36127">
                  <c:v>1.2523E-5</c:v>
                </c:pt>
                <c:pt idx="36128">
                  <c:v>1.2523E-5</c:v>
                </c:pt>
                <c:pt idx="36129">
                  <c:v>1.2523E-5</c:v>
                </c:pt>
                <c:pt idx="36130">
                  <c:v>1.2523E-5</c:v>
                </c:pt>
                <c:pt idx="36131">
                  <c:v>1.2805E-5</c:v>
                </c:pt>
                <c:pt idx="36132">
                  <c:v>1.2634999999999998E-5</c:v>
                </c:pt>
                <c:pt idx="36133">
                  <c:v>1.2634999999999998E-5</c:v>
                </c:pt>
                <c:pt idx="36134">
                  <c:v>1.2486E-5</c:v>
                </c:pt>
                <c:pt idx="36135">
                  <c:v>1.2486E-5</c:v>
                </c:pt>
                <c:pt idx="36136">
                  <c:v>1.2486E-5</c:v>
                </c:pt>
                <c:pt idx="36137">
                  <c:v>1.2486E-5</c:v>
                </c:pt>
                <c:pt idx="36138">
                  <c:v>1.2486E-5</c:v>
                </c:pt>
                <c:pt idx="36139">
                  <c:v>1.2486E-5</c:v>
                </c:pt>
                <c:pt idx="36140">
                  <c:v>1.2486E-5</c:v>
                </c:pt>
                <c:pt idx="36141">
                  <c:v>1.2486E-5</c:v>
                </c:pt>
                <c:pt idx="36142">
                  <c:v>1.2486E-5</c:v>
                </c:pt>
                <c:pt idx="36143">
                  <c:v>1.2486E-5</c:v>
                </c:pt>
                <c:pt idx="36144">
                  <c:v>1.2486E-5</c:v>
                </c:pt>
                <c:pt idx="36145">
                  <c:v>1.2486E-5</c:v>
                </c:pt>
                <c:pt idx="36146">
                  <c:v>1.2655E-5</c:v>
                </c:pt>
                <c:pt idx="36147">
                  <c:v>1.2655E-5</c:v>
                </c:pt>
                <c:pt idx="36148">
                  <c:v>1.2773000000000001E-5</c:v>
                </c:pt>
                <c:pt idx="36149">
                  <c:v>1.2529000000000002E-5</c:v>
                </c:pt>
                <c:pt idx="36150">
                  <c:v>1.2529000000000002E-5</c:v>
                </c:pt>
                <c:pt idx="36151">
                  <c:v>1.2655E-5</c:v>
                </c:pt>
                <c:pt idx="36152">
                  <c:v>1.2655E-5</c:v>
                </c:pt>
                <c:pt idx="36153">
                  <c:v>1.2655E-5</c:v>
                </c:pt>
                <c:pt idx="36154">
                  <c:v>1.2655E-5</c:v>
                </c:pt>
                <c:pt idx="36155">
                  <c:v>1.2655E-5</c:v>
                </c:pt>
                <c:pt idx="36156">
                  <c:v>1.2655E-5</c:v>
                </c:pt>
                <c:pt idx="36157">
                  <c:v>1.2655E-5</c:v>
                </c:pt>
                <c:pt idx="36158">
                  <c:v>1.2655E-5</c:v>
                </c:pt>
                <c:pt idx="36159">
                  <c:v>1.2655E-5</c:v>
                </c:pt>
                <c:pt idx="36160">
                  <c:v>1.2655E-5</c:v>
                </c:pt>
                <c:pt idx="36161">
                  <c:v>1.2655E-5</c:v>
                </c:pt>
                <c:pt idx="36162">
                  <c:v>1.2655E-5</c:v>
                </c:pt>
                <c:pt idx="36163">
                  <c:v>1.2655E-5</c:v>
                </c:pt>
                <c:pt idx="36164">
                  <c:v>1.2655E-5</c:v>
                </c:pt>
                <c:pt idx="36165">
                  <c:v>1.2655E-5</c:v>
                </c:pt>
                <c:pt idx="36166">
                  <c:v>1.2655E-5</c:v>
                </c:pt>
                <c:pt idx="36167">
                  <c:v>1.2655E-5</c:v>
                </c:pt>
                <c:pt idx="36168">
                  <c:v>1.2655E-5</c:v>
                </c:pt>
                <c:pt idx="36169">
                  <c:v>1.296E-5</c:v>
                </c:pt>
                <c:pt idx="36170">
                  <c:v>1.2806000000000001E-5</c:v>
                </c:pt>
                <c:pt idx="36171">
                  <c:v>1.2967000000000001E-5</c:v>
                </c:pt>
                <c:pt idx="36172">
                  <c:v>1.2967000000000001E-5</c:v>
                </c:pt>
                <c:pt idx="36173">
                  <c:v>1.2673E-5</c:v>
                </c:pt>
                <c:pt idx="36174">
                  <c:v>1.2673E-5</c:v>
                </c:pt>
                <c:pt idx="36175">
                  <c:v>1.2673E-5</c:v>
                </c:pt>
                <c:pt idx="36176">
                  <c:v>1.2908000000000001E-5</c:v>
                </c:pt>
                <c:pt idx="36177">
                  <c:v>1.2908000000000001E-5</c:v>
                </c:pt>
                <c:pt idx="36178">
                  <c:v>1.2908000000000001E-5</c:v>
                </c:pt>
                <c:pt idx="36179">
                  <c:v>1.2908000000000001E-5</c:v>
                </c:pt>
                <c:pt idx="36180">
                  <c:v>1.2908000000000001E-5</c:v>
                </c:pt>
                <c:pt idx="36181">
                  <c:v>1.2775000000000001E-5</c:v>
                </c:pt>
                <c:pt idx="36182">
                  <c:v>1.2775000000000001E-5</c:v>
                </c:pt>
                <c:pt idx="36183">
                  <c:v>1.2989999999999999E-5</c:v>
                </c:pt>
                <c:pt idx="36184">
                  <c:v>1.2989999999999999E-5</c:v>
                </c:pt>
                <c:pt idx="36185">
                  <c:v>1.2989999999999999E-5</c:v>
                </c:pt>
                <c:pt idx="36186">
                  <c:v>1.2989999999999999E-5</c:v>
                </c:pt>
                <c:pt idx="36187">
                  <c:v>1.2989999999999999E-5</c:v>
                </c:pt>
                <c:pt idx="36188">
                  <c:v>1.2989999999999999E-5</c:v>
                </c:pt>
                <c:pt idx="36189">
                  <c:v>1.2884000000000001E-5</c:v>
                </c:pt>
                <c:pt idx="36190">
                  <c:v>1.2884000000000001E-5</c:v>
                </c:pt>
                <c:pt idx="36191">
                  <c:v>1.2884000000000001E-5</c:v>
                </c:pt>
                <c:pt idx="36192">
                  <c:v>1.2652E-5</c:v>
                </c:pt>
                <c:pt idx="36193">
                  <c:v>1.2652E-5</c:v>
                </c:pt>
                <c:pt idx="36194">
                  <c:v>1.2652E-5</c:v>
                </c:pt>
                <c:pt idx="36195">
                  <c:v>1.2652E-5</c:v>
                </c:pt>
                <c:pt idx="36196">
                  <c:v>1.2815999999999999E-5</c:v>
                </c:pt>
                <c:pt idx="36197">
                  <c:v>1.2651000000000001E-5</c:v>
                </c:pt>
                <c:pt idx="36198">
                  <c:v>1.2463000000000001E-5</c:v>
                </c:pt>
                <c:pt idx="36199">
                  <c:v>1.2463000000000001E-5</c:v>
                </c:pt>
                <c:pt idx="36200">
                  <c:v>1.2514000000000001E-5</c:v>
                </c:pt>
                <c:pt idx="36201">
                  <c:v>1.2514000000000001E-5</c:v>
                </c:pt>
                <c:pt idx="36202">
                  <c:v>1.2542000000000001E-5</c:v>
                </c:pt>
                <c:pt idx="36203">
                  <c:v>1.2542000000000001E-5</c:v>
                </c:pt>
                <c:pt idx="36204">
                  <c:v>1.2542000000000001E-5</c:v>
                </c:pt>
                <c:pt idx="36205">
                  <c:v>1.2542000000000001E-5</c:v>
                </c:pt>
                <c:pt idx="36206">
                  <c:v>1.2431E-5</c:v>
                </c:pt>
                <c:pt idx="36207">
                  <c:v>1.2431E-5</c:v>
                </c:pt>
                <c:pt idx="36208">
                  <c:v>1.2431E-5</c:v>
                </c:pt>
                <c:pt idx="36209">
                  <c:v>1.2431E-5</c:v>
                </c:pt>
                <c:pt idx="36210">
                  <c:v>1.2350999999999999E-5</c:v>
                </c:pt>
                <c:pt idx="36211">
                  <c:v>1.2564E-5</c:v>
                </c:pt>
                <c:pt idx="36212">
                  <c:v>1.2528000000000001E-5</c:v>
                </c:pt>
                <c:pt idx="36213">
                  <c:v>1.2528000000000001E-5</c:v>
                </c:pt>
                <c:pt idx="36214">
                  <c:v>1.236E-5</c:v>
                </c:pt>
                <c:pt idx="36215">
                  <c:v>1.236E-5</c:v>
                </c:pt>
                <c:pt idx="36216">
                  <c:v>1.236E-5</c:v>
                </c:pt>
                <c:pt idx="36217">
                  <c:v>1.2427E-5</c:v>
                </c:pt>
                <c:pt idx="36218">
                  <c:v>1.2618999999999999E-5</c:v>
                </c:pt>
                <c:pt idx="36219">
                  <c:v>1.2618999999999999E-5</c:v>
                </c:pt>
                <c:pt idx="36220">
                  <c:v>1.2618999999999999E-5</c:v>
                </c:pt>
                <c:pt idx="36221">
                  <c:v>1.2618999999999999E-5</c:v>
                </c:pt>
                <c:pt idx="36222">
                  <c:v>1.2618999999999999E-5</c:v>
                </c:pt>
                <c:pt idx="36223">
                  <c:v>1.2346E-5</c:v>
                </c:pt>
                <c:pt idx="36224">
                  <c:v>1.2346E-5</c:v>
                </c:pt>
                <c:pt idx="36225">
                  <c:v>1.2346E-5</c:v>
                </c:pt>
                <c:pt idx="36226">
                  <c:v>1.2169E-5</c:v>
                </c:pt>
                <c:pt idx="36227">
                  <c:v>1.2333E-5</c:v>
                </c:pt>
                <c:pt idx="36228">
                  <c:v>1.2514000000000001E-5</c:v>
                </c:pt>
                <c:pt idx="36229">
                  <c:v>1.2514000000000001E-5</c:v>
                </c:pt>
                <c:pt idx="36230">
                  <c:v>1.2514000000000001E-5</c:v>
                </c:pt>
                <c:pt idx="36231">
                  <c:v>1.2413000000000001E-5</c:v>
                </c:pt>
                <c:pt idx="36232">
                  <c:v>1.2413000000000001E-5</c:v>
                </c:pt>
                <c:pt idx="36233">
                  <c:v>1.2413000000000001E-5</c:v>
                </c:pt>
                <c:pt idx="36234">
                  <c:v>1.2275E-5</c:v>
                </c:pt>
                <c:pt idx="36235">
                  <c:v>1.2479E-5</c:v>
                </c:pt>
                <c:pt idx="36236">
                  <c:v>1.2479E-5</c:v>
                </c:pt>
                <c:pt idx="36237">
                  <c:v>1.2640000000000001E-5</c:v>
                </c:pt>
                <c:pt idx="36238">
                  <c:v>1.2640000000000001E-5</c:v>
                </c:pt>
                <c:pt idx="36239">
                  <c:v>1.2472E-5</c:v>
                </c:pt>
                <c:pt idx="36240">
                  <c:v>1.2445E-5</c:v>
                </c:pt>
                <c:pt idx="36241">
                  <c:v>1.2445E-5</c:v>
                </c:pt>
                <c:pt idx="36242">
                  <c:v>1.2629999999999999E-5</c:v>
                </c:pt>
                <c:pt idx="36243">
                  <c:v>1.2629999999999999E-5</c:v>
                </c:pt>
                <c:pt idx="36244">
                  <c:v>1.2629999999999999E-5</c:v>
                </c:pt>
                <c:pt idx="36245">
                  <c:v>1.2629999999999999E-5</c:v>
                </c:pt>
                <c:pt idx="36246">
                  <c:v>1.2676000000000002E-5</c:v>
                </c:pt>
                <c:pt idx="36247">
                  <c:v>1.2676000000000002E-5</c:v>
                </c:pt>
                <c:pt idx="36248">
                  <c:v>1.2506999999999999E-5</c:v>
                </c:pt>
                <c:pt idx="36249">
                  <c:v>1.2736E-5</c:v>
                </c:pt>
                <c:pt idx="36250">
                  <c:v>1.2506999999999999E-5</c:v>
                </c:pt>
                <c:pt idx="36251">
                  <c:v>1.2656999999999999E-5</c:v>
                </c:pt>
                <c:pt idx="36252">
                  <c:v>1.2681000000000001E-5</c:v>
                </c:pt>
                <c:pt idx="36253">
                  <c:v>1.2681000000000001E-5</c:v>
                </c:pt>
                <c:pt idx="36254">
                  <c:v>1.2681000000000001E-5</c:v>
                </c:pt>
                <c:pt idx="36255">
                  <c:v>1.2681000000000001E-5</c:v>
                </c:pt>
                <c:pt idx="36256">
                  <c:v>1.2681000000000001E-5</c:v>
                </c:pt>
                <c:pt idx="36257">
                  <c:v>1.2681000000000001E-5</c:v>
                </c:pt>
                <c:pt idx="36258">
                  <c:v>1.2681000000000001E-5</c:v>
                </c:pt>
                <c:pt idx="36259">
                  <c:v>1.2681000000000001E-5</c:v>
                </c:pt>
                <c:pt idx="36260">
                  <c:v>1.2681000000000001E-5</c:v>
                </c:pt>
                <c:pt idx="36261">
                  <c:v>1.2581999999999999E-5</c:v>
                </c:pt>
                <c:pt idx="36262">
                  <c:v>1.2581999999999999E-5</c:v>
                </c:pt>
                <c:pt idx="36263">
                  <c:v>1.2581999999999999E-5</c:v>
                </c:pt>
                <c:pt idx="36264">
                  <c:v>1.2679000000000002E-5</c:v>
                </c:pt>
                <c:pt idx="36265">
                  <c:v>1.2679000000000002E-5</c:v>
                </c:pt>
                <c:pt idx="36266">
                  <c:v>1.2679000000000002E-5</c:v>
                </c:pt>
                <c:pt idx="36267">
                  <c:v>1.2679000000000002E-5</c:v>
                </c:pt>
                <c:pt idx="36268">
                  <c:v>1.2561000000000001E-5</c:v>
                </c:pt>
                <c:pt idx="36269">
                  <c:v>1.2561000000000001E-5</c:v>
                </c:pt>
                <c:pt idx="36270">
                  <c:v>1.2561000000000001E-5</c:v>
                </c:pt>
                <c:pt idx="36271">
                  <c:v>1.2561000000000001E-5</c:v>
                </c:pt>
                <c:pt idx="36272">
                  <c:v>1.2561000000000001E-5</c:v>
                </c:pt>
                <c:pt idx="36273">
                  <c:v>1.2561000000000001E-5</c:v>
                </c:pt>
                <c:pt idx="36274">
                  <c:v>1.2561000000000001E-5</c:v>
                </c:pt>
                <c:pt idx="36275">
                  <c:v>1.2561000000000001E-5</c:v>
                </c:pt>
                <c:pt idx="36276">
                  <c:v>1.2561000000000001E-5</c:v>
                </c:pt>
                <c:pt idx="36277">
                  <c:v>1.2659E-5</c:v>
                </c:pt>
                <c:pt idx="36278">
                  <c:v>1.2508E-5</c:v>
                </c:pt>
                <c:pt idx="36279">
                  <c:v>1.2508E-5</c:v>
                </c:pt>
                <c:pt idx="36280">
                  <c:v>1.2508E-5</c:v>
                </c:pt>
                <c:pt idx="36281">
                  <c:v>1.2508E-5</c:v>
                </c:pt>
                <c:pt idx="36282">
                  <c:v>1.2508E-5</c:v>
                </c:pt>
                <c:pt idx="36283">
                  <c:v>1.2508E-5</c:v>
                </c:pt>
                <c:pt idx="36284">
                  <c:v>1.2508E-5</c:v>
                </c:pt>
                <c:pt idx="36285">
                  <c:v>1.2508E-5</c:v>
                </c:pt>
                <c:pt idx="36286">
                  <c:v>1.2508E-5</c:v>
                </c:pt>
                <c:pt idx="36287">
                  <c:v>1.2508E-5</c:v>
                </c:pt>
                <c:pt idx="36288">
                  <c:v>1.2508E-5</c:v>
                </c:pt>
                <c:pt idx="36289">
                  <c:v>1.2508E-5</c:v>
                </c:pt>
                <c:pt idx="36290">
                  <c:v>1.2508E-5</c:v>
                </c:pt>
                <c:pt idx="36291">
                  <c:v>1.2392000000000001E-5</c:v>
                </c:pt>
                <c:pt idx="36292">
                  <c:v>1.2392000000000001E-5</c:v>
                </c:pt>
                <c:pt idx="36293">
                  <c:v>1.2392000000000001E-5</c:v>
                </c:pt>
                <c:pt idx="36294">
                  <c:v>1.2231999999999999E-5</c:v>
                </c:pt>
                <c:pt idx="36295">
                  <c:v>1.2231999999999999E-5</c:v>
                </c:pt>
                <c:pt idx="36296">
                  <c:v>1.2406000000000001E-5</c:v>
                </c:pt>
                <c:pt idx="36297">
                  <c:v>1.2406000000000001E-5</c:v>
                </c:pt>
                <c:pt idx="36298">
                  <c:v>1.2406000000000001E-5</c:v>
                </c:pt>
                <c:pt idx="36299">
                  <c:v>1.2406000000000001E-5</c:v>
                </c:pt>
                <c:pt idx="36300">
                  <c:v>1.2406000000000001E-5</c:v>
                </c:pt>
                <c:pt idx="36301">
                  <c:v>1.2206E-5</c:v>
                </c:pt>
                <c:pt idx="36302">
                  <c:v>1.2471E-5</c:v>
                </c:pt>
                <c:pt idx="36303">
                  <c:v>1.2471E-5</c:v>
                </c:pt>
                <c:pt idx="36304">
                  <c:v>1.2471E-5</c:v>
                </c:pt>
                <c:pt idx="36305">
                  <c:v>1.2471E-5</c:v>
                </c:pt>
                <c:pt idx="36306">
                  <c:v>1.2193E-5</c:v>
                </c:pt>
                <c:pt idx="36307">
                  <c:v>1.2193E-5</c:v>
                </c:pt>
                <c:pt idx="36308">
                  <c:v>1.2193E-5</c:v>
                </c:pt>
                <c:pt idx="36309">
                  <c:v>1.2193E-5</c:v>
                </c:pt>
                <c:pt idx="36310">
                  <c:v>1.2442999999999999E-5</c:v>
                </c:pt>
                <c:pt idx="36311">
                  <c:v>1.2442999999999999E-5</c:v>
                </c:pt>
                <c:pt idx="36312">
                  <c:v>1.2442999999999999E-5</c:v>
                </c:pt>
                <c:pt idx="36313">
                  <c:v>1.2315E-5</c:v>
                </c:pt>
                <c:pt idx="36314">
                  <c:v>1.2514000000000001E-5</c:v>
                </c:pt>
                <c:pt idx="36315">
                  <c:v>1.235E-5</c:v>
                </c:pt>
                <c:pt idx="36316">
                  <c:v>1.2163E-5</c:v>
                </c:pt>
                <c:pt idx="36317">
                  <c:v>1.2296999999999999E-5</c:v>
                </c:pt>
                <c:pt idx="36318">
                  <c:v>1.2089999999999999E-5</c:v>
                </c:pt>
                <c:pt idx="36319">
                  <c:v>1.2089999999999999E-5</c:v>
                </c:pt>
                <c:pt idx="36320">
                  <c:v>1.2191999999999999E-5</c:v>
                </c:pt>
                <c:pt idx="36321">
                  <c:v>1.2191999999999999E-5</c:v>
                </c:pt>
                <c:pt idx="36322">
                  <c:v>1.2191999999999999E-5</c:v>
                </c:pt>
                <c:pt idx="36323">
                  <c:v>1.2081999999999999E-5</c:v>
                </c:pt>
                <c:pt idx="36324">
                  <c:v>1.2081999999999999E-5</c:v>
                </c:pt>
                <c:pt idx="36325">
                  <c:v>1.2235999999999999E-5</c:v>
                </c:pt>
                <c:pt idx="36326">
                  <c:v>1.2061E-5</c:v>
                </c:pt>
                <c:pt idx="36327">
                  <c:v>1.2061E-5</c:v>
                </c:pt>
                <c:pt idx="36328">
                  <c:v>1.2061E-5</c:v>
                </c:pt>
                <c:pt idx="36329">
                  <c:v>1.2061E-5</c:v>
                </c:pt>
                <c:pt idx="36330">
                  <c:v>1.2061E-5</c:v>
                </c:pt>
                <c:pt idx="36331">
                  <c:v>1.2061E-5</c:v>
                </c:pt>
                <c:pt idx="36332">
                  <c:v>1.1951000000000001E-5</c:v>
                </c:pt>
                <c:pt idx="36333">
                  <c:v>1.1951000000000001E-5</c:v>
                </c:pt>
                <c:pt idx="36334">
                  <c:v>1.1951000000000001E-5</c:v>
                </c:pt>
                <c:pt idx="36335">
                  <c:v>1.1951000000000001E-5</c:v>
                </c:pt>
                <c:pt idx="36336">
                  <c:v>1.1951000000000001E-5</c:v>
                </c:pt>
                <c:pt idx="36337">
                  <c:v>1.1781E-5</c:v>
                </c:pt>
                <c:pt idx="36338">
                  <c:v>1.1909999999999999E-5</c:v>
                </c:pt>
                <c:pt idx="36339">
                  <c:v>1.1909999999999999E-5</c:v>
                </c:pt>
                <c:pt idx="36340">
                  <c:v>1.1803E-5</c:v>
                </c:pt>
                <c:pt idx="36341">
                  <c:v>1.1559999999999999E-5</c:v>
                </c:pt>
                <c:pt idx="36342">
                  <c:v>1.1790000000000001E-5</c:v>
                </c:pt>
                <c:pt idx="36343">
                  <c:v>1.1790000000000001E-5</c:v>
                </c:pt>
                <c:pt idx="36344">
                  <c:v>1.1885999999999999E-5</c:v>
                </c:pt>
                <c:pt idx="36345">
                  <c:v>1.1885999999999999E-5</c:v>
                </c:pt>
                <c:pt idx="36346">
                  <c:v>1.1885999999999999E-5</c:v>
                </c:pt>
                <c:pt idx="36347">
                  <c:v>1.1885999999999999E-5</c:v>
                </c:pt>
                <c:pt idx="36348">
                  <c:v>1.1687E-5</c:v>
                </c:pt>
                <c:pt idx="36349">
                  <c:v>1.1687E-5</c:v>
                </c:pt>
                <c:pt idx="36350">
                  <c:v>1.1687E-5</c:v>
                </c:pt>
                <c:pt idx="36351">
                  <c:v>1.1854E-5</c:v>
                </c:pt>
                <c:pt idx="36352">
                  <c:v>1.2044E-5</c:v>
                </c:pt>
                <c:pt idx="36353">
                  <c:v>1.1866E-5</c:v>
                </c:pt>
                <c:pt idx="36354">
                  <c:v>1.1866E-5</c:v>
                </c:pt>
                <c:pt idx="36355">
                  <c:v>1.2038999999999999E-5</c:v>
                </c:pt>
                <c:pt idx="36356">
                  <c:v>1.1826E-5</c:v>
                </c:pt>
                <c:pt idx="36357">
                  <c:v>1.1826E-5</c:v>
                </c:pt>
                <c:pt idx="36358">
                  <c:v>1.1826E-5</c:v>
                </c:pt>
                <c:pt idx="36359">
                  <c:v>1.1826E-5</c:v>
                </c:pt>
                <c:pt idx="36360">
                  <c:v>1.2002E-5</c:v>
                </c:pt>
                <c:pt idx="36361">
                  <c:v>1.1785E-5</c:v>
                </c:pt>
                <c:pt idx="36362">
                  <c:v>1.1898999999999999E-5</c:v>
                </c:pt>
                <c:pt idx="36363">
                  <c:v>1.2123000000000001E-5</c:v>
                </c:pt>
                <c:pt idx="36364">
                  <c:v>1.1994000000000001E-5</c:v>
                </c:pt>
                <c:pt idx="36365">
                  <c:v>1.187E-5</c:v>
                </c:pt>
                <c:pt idx="36366">
                  <c:v>1.187E-5</c:v>
                </c:pt>
                <c:pt idx="36367">
                  <c:v>1.1779E-5</c:v>
                </c:pt>
                <c:pt idx="36368">
                  <c:v>1.1863E-5</c:v>
                </c:pt>
                <c:pt idx="36369">
                  <c:v>1.2002E-5</c:v>
                </c:pt>
                <c:pt idx="36370">
                  <c:v>1.1909000000000001E-5</c:v>
                </c:pt>
                <c:pt idx="36371">
                  <c:v>1.1909000000000001E-5</c:v>
                </c:pt>
                <c:pt idx="36372">
                  <c:v>1.2064999999999999E-5</c:v>
                </c:pt>
                <c:pt idx="36373">
                  <c:v>1.2064999999999999E-5</c:v>
                </c:pt>
                <c:pt idx="36374">
                  <c:v>1.1854E-5</c:v>
                </c:pt>
                <c:pt idx="36375">
                  <c:v>1.2081E-5</c:v>
                </c:pt>
                <c:pt idx="36376">
                  <c:v>1.1874999999999999E-5</c:v>
                </c:pt>
                <c:pt idx="36377">
                  <c:v>1.2038000000000001E-5</c:v>
                </c:pt>
                <c:pt idx="36378">
                  <c:v>1.2038000000000001E-5</c:v>
                </c:pt>
                <c:pt idx="36379">
                  <c:v>1.2038000000000001E-5</c:v>
                </c:pt>
                <c:pt idx="36380">
                  <c:v>1.2038000000000001E-5</c:v>
                </c:pt>
                <c:pt idx="36381">
                  <c:v>1.2038000000000001E-5</c:v>
                </c:pt>
                <c:pt idx="36382">
                  <c:v>1.2038000000000001E-5</c:v>
                </c:pt>
                <c:pt idx="36383">
                  <c:v>1.2038000000000001E-5</c:v>
                </c:pt>
                <c:pt idx="36384">
                  <c:v>1.2038000000000001E-5</c:v>
                </c:pt>
                <c:pt idx="36385">
                  <c:v>1.2038000000000001E-5</c:v>
                </c:pt>
                <c:pt idx="36386">
                  <c:v>1.2038000000000001E-5</c:v>
                </c:pt>
                <c:pt idx="36387">
                  <c:v>1.2138E-5</c:v>
                </c:pt>
                <c:pt idx="36388">
                  <c:v>1.2138E-5</c:v>
                </c:pt>
                <c:pt idx="36389">
                  <c:v>1.2138E-5</c:v>
                </c:pt>
                <c:pt idx="36390">
                  <c:v>1.2138E-5</c:v>
                </c:pt>
                <c:pt idx="36391">
                  <c:v>1.2138E-5</c:v>
                </c:pt>
                <c:pt idx="36392">
                  <c:v>1.2138E-5</c:v>
                </c:pt>
                <c:pt idx="36393">
                  <c:v>1.2138E-5</c:v>
                </c:pt>
                <c:pt idx="36394">
                  <c:v>1.2138E-5</c:v>
                </c:pt>
                <c:pt idx="36395">
                  <c:v>1.2138E-5</c:v>
                </c:pt>
                <c:pt idx="36396">
                  <c:v>1.2138E-5</c:v>
                </c:pt>
                <c:pt idx="36397">
                  <c:v>1.2138E-5</c:v>
                </c:pt>
                <c:pt idx="36398">
                  <c:v>1.2138E-5</c:v>
                </c:pt>
                <c:pt idx="36399">
                  <c:v>1.2138E-5</c:v>
                </c:pt>
                <c:pt idx="36400">
                  <c:v>1.2138E-5</c:v>
                </c:pt>
                <c:pt idx="36401">
                  <c:v>1.2193E-5</c:v>
                </c:pt>
                <c:pt idx="36402">
                  <c:v>1.2081E-5</c:v>
                </c:pt>
                <c:pt idx="36403">
                  <c:v>1.2138E-5</c:v>
                </c:pt>
                <c:pt idx="36404">
                  <c:v>1.2138E-5</c:v>
                </c:pt>
                <c:pt idx="36405">
                  <c:v>1.2021999999999999E-5</c:v>
                </c:pt>
                <c:pt idx="36406">
                  <c:v>1.2021999999999999E-5</c:v>
                </c:pt>
                <c:pt idx="36407">
                  <c:v>1.2021999999999999E-5</c:v>
                </c:pt>
                <c:pt idx="36408">
                  <c:v>1.2021999999999999E-5</c:v>
                </c:pt>
                <c:pt idx="36409">
                  <c:v>1.2021999999999999E-5</c:v>
                </c:pt>
                <c:pt idx="36410">
                  <c:v>1.2021999999999999E-5</c:v>
                </c:pt>
                <c:pt idx="36411">
                  <c:v>1.2149999999999999E-5</c:v>
                </c:pt>
                <c:pt idx="36412">
                  <c:v>1.2149999999999999E-5</c:v>
                </c:pt>
                <c:pt idx="36413">
                  <c:v>1.2149999999999999E-5</c:v>
                </c:pt>
                <c:pt idx="36414">
                  <c:v>1.2149999999999999E-5</c:v>
                </c:pt>
                <c:pt idx="36415">
                  <c:v>1.2149999999999999E-5</c:v>
                </c:pt>
                <c:pt idx="36416">
                  <c:v>1.2149999999999999E-5</c:v>
                </c:pt>
                <c:pt idx="36417">
                  <c:v>1.2149999999999999E-5</c:v>
                </c:pt>
                <c:pt idx="36418">
                  <c:v>1.2149999999999999E-5</c:v>
                </c:pt>
                <c:pt idx="36419">
                  <c:v>1.2008000000000001E-5</c:v>
                </c:pt>
                <c:pt idx="36420">
                  <c:v>1.2008000000000001E-5</c:v>
                </c:pt>
                <c:pt idx="36421">
                  <c:v>1.2008000000000001E-5</c:v>
                </c:pt>
                <c:pt idx="36422">
                  <c:v>1.2008000000000001E-5</c:v>
                </c:pt>
                <c:pt idx="36423">
                  <c:v>1.2008000000000001E-5</c:v>
                </c:pt>
                <c:pt idx="36424">
                  <c:v>1.2008000000000001E-5</c:v>
                </c:pt>
                <c:pt idx="36425">
                  <c:v>1.2008000000000001E-5</c:v>
                </c:pt>
                <c:pt idx="36426">
                  <c:v>1.2008000000000001E-5</c:v>
                </c:pt>
                <c:pt idx="36427">
                  <c:v>1.2008000000000001E-5</c:v>
                </c:pt>
                <c:pt idx="36428">
                  <c:v>1.1892999999999999E-5</c:v>
                </c:pt>
                <c:pt idx="36429">
                  <c:v>1.2071E-5</c:v>
                </c:pt>
                <c:pt idx="36430">
                  <c:v>1.2071E-5</c:v>
                </c:pt>
                <c:pt idx="36431">
                  <c:v>1.2174999999999999E-5</c:v>
                </c:pt>
                <c:pt idx="36432">
                  <c:v>1.2174999999999999E-5</c:v>
                </c:pt>
                <c:pt idx="36433">
                  <c:v>1.2174999999999999E-5</c:v>
                </c:pt>
                <c:pt idx="36434">
                  <c:v>1.2174999999999999E-5</c:v>
                </c:pt>
                <c:pt idx="36435">
                  <c:v>1.2303000000000001E-5</c:v>
                </c:pt>
                <c:pt idx="36436">
                  <c:v>1.2303000000000001E-5</c:v>
                </c:pt>
                <c:pt idx="36437">
                  <c:v>1.2102E-5</c:v>
                </c:pt>
                <c:pt idx="36438">
                  <c:v>1.2249000000000001E-5</c:v>
                </c:pt>
                <c:pt idx="36439">
                  <c:v>1.2249000000000001E-5</c:v>
                </c:pt>
                <c:pt idx="36440">
                  <c:v>1.2071999999999999E-5</c:v>
                </c:pt>
                <c:pt idx="36441">
                  <c:v>1.2207E-5</c:v>
                </c:pt>
                <c:pt idx="36442">
                  <c:v>1.2152E-5</c:v>
                </c:pt>
                <c:pt idx="36443">
                  <c:v>1.2152E-5</c:v>
                </c:pt>
                <c:pt idx="36444">
                  <c:v>1.2152E-5</c:v>
                </c:pt>
                <c:pt idx="36445">
                  <c:v>1.2152E-5</c:v>
                </c:pt>
                <c:pt idx="36446">
                  <c:v>1.2152E-5</c:v>
                </c:pt>
                <c:pt idx="36447">
                  <c:v>1.2152E-5</c:v>
                </c:pt>
                <c:pt idx="36448">
                  <c:v>1.2278999999999999E-5</c:v>
                </c:pt>
                <c:pt idx="36449">
                  <c:v>1.2278999999999999E-5</c:v>
                </c:pt>
                <c:pt idx="36450">
                  <c:v>1.2041999999999999E-5</c:v>
                </c:pt>
                <c:pt idx="36451">
                  <c:v>1.2041999999999999E-5</c:v>
                </c:pt>
                <c:pt idx="36452">
                  <c:v>1.2041999999999999E-5</c:v>
                </c:pt>
                <c:pt idx="36453">
                  <c:v>1.2041999999999999E-5</c:v>
                </c:pt>
                <c:pt idx="36454">
                  <c:v>1.2041999999999999E-5</c:v>
                </c:pt>
                <c:pt idx="36455">
                  <c:v>1.2155000000000001E-5</c:v>
                </c:pt>
                <c:pt idx="36456">
                  <c:v>1.2155000000000001E-5</c:v>
                </c:pt>
                <c:pt idx="36457">
                  <c:v>1.2155000000000001E-5</c:v>
                </c:pt>
                <c:pt idx="36458">
                  <c:v>1.2155000000000001E-5</c:v>
                </c:pt>
                <c:pt idx="36459">
                  <c:v>1.2155000000000001E-5</c:v>
                </c:pt>
                <c:pt idx="36460">
                  <c:v>1.2155000000000001E-5</c:v>
                </c:pt>
                <c:pt idx="36461">
                  <c:v>1.2278E-5</c:v>
                </c:pt>
                <c:pt idx="36462">
                  <c:v>1.2278E-5</c:v>
                </c:pt>
                <c:pt idx="36463">
                  <c:v>1.2278E-5</c:v>
                </c:pt>
                <c:pt idx="36464">
                  <c:v>1.2051E-5</c:v>
                </c:pt>
                <c:pt idx="36465">
                  <c:v>1.2051E-5</c:v>
                </c:pt>
                <c:pt idx="36466">
                  <c:v>1.2285E-5</c:v>
                </c:pt>
                <c:pt idx="36467">
                  <c:v>1.2136E-5</c:v>
                </c:pt>
                <c:pt idx="36468">
                  <c:v>1.2136E-5</c:v>
                </c:pt>
                <c:pt idx="36469">
                  <c:v>1.2320000000000001E-5</c:v>
                </c:pt>
                <c:pt idx="36470">
                  <c:v>1.2320000000000001E-5</c:v>
                </c:pt>
                <c:pt idx="36471">
                  <c:v>1.2067E-5</c:v>
                </c:pt>
                <c:pt idx="36472">
                  <c:v>1.2067E-5</c:v>
                </c:pt>
                <c:pt idx="36473">
                  <c:v>1.2067E-5</c:v>
                </c:pt>
                <c:pt idx="36474">
                  <c:v>1.2067E-5</c:v>
                </c:pt>
                <c:pt idx="36475">
                  <c:v>1.2130000000000001E-5</c:v>
                </c:pt>
                <c:pt idx="36476">
                  <c:v>1.2130000000000001E-5</c:v>
                </c:pt>
                <c:pt idx="36477">
                  <c:v>1.2130000000000001E-5</c:v>
                </c:pt>
                <c:pt idx="36478">
                  <c:v>1.1949999999999999E-5</c:v>
                </c:pt>
                <c:pt idx="36479">
                  <c:v>1.1949999999999999E-5</c:v>
                </c:pt>
                <c:pt idx="36480">
                  <c:v>1.1949999999999999E-5</c:v>
                </c:pt>
                <c:pt idx="36481">
                  <c:v>1.1949999999999999E-5</c:v>
                </c:pt>
                <c:pt idx="36482">
                  <c:v>1.1949999999999999E-5</c:v>
                </c:pt>
                <c:pt idx="36483">
                  <c:v>1.1949999999999999E-5</c:v>
                </c:pt>
                <c:pt idx="36484">
                  <c:v>1.2006E-5</c:v>
                </c:pt>
                <c:pt idx="36485">
                  <c:v>1.2006E-5</c:v>
                </c:pt>
                <c:pt idx="36486">
                  <c:v>1.2006E-5</c:v>
                </c:pt>
                <c:pt idx="36487">
                  <c:v>1.2006E-5</c:v>
                </c:pt>
                <c:pt idx="36488">
                  <c:v>1.2006E-5</c:v>
                </c:pt>
                <c:pt idx="36489">
                  <c:v>1.2280000000000001E-5</c:v>
                </c:pt>
                <c:pt idx="36490">
                  <c:v>1.2280000000000001E-5</c:v>
                </c:pt>
                <c:pt idx="36491">
                  <c:v>1.2099999999999999E-5</c:v>
                </c:pt>
                <c:pt idx="36492">
                  <c:v>1.2099999999999999E-5</c:v>
                </c:pt>
                <c:pt idx="36493">
                  <c:v>1.2343999999999999E-5</c:v>
                </c:pt>
                <c:pt idx="36494">
                  <c:v>1.2105E-5</c:v>
                </c:pt>
                <c:pt idx="36495">
                  <c:v>1.2105E-5</c:v>
                </c:pt>
                <c:pt idx="36496">
                  <c:v>1.2294E-5</c:v>
                </c:pt>
                <c:pt idx="36497">
                  <c:v>1.2294E-5</c:v>
                </c:pt>
                <c:pt idx="36498">
                  <c:v>1.2106000000000001E-5</c:v>
                </c:pt>
                <c:pt idx="36499">
                  <c:v>1.2106000000000001E-5</c:v>
                </c:pt>
                <c:pt idx="36500">
                  <c:v>1.2245E-5</c:v>
                </c:pt>
                <c:pt idx="36501">
                  <c:v>1.2245E-5</c:v>
                </c:pt>
                <c:pt idx="36502">
                  <c:v>1.2245E-5</c:v>
                </c:pt>
                <c:pt idx="36503">
                  <c:v>1.2245E-5</c:v>
                </c:pt>
                <c:pt idx="36504">
                  <c:v>1.2245E-5</c:v>
                </c:pt>
                <c:pt idx="36505">
                  <c:v>1.2245E-5</c:v>
                </c:pt>
                <c:pt idx="36506">
                  <c:v>1.2245E-5</c:v>
                </c:pt>
                <c:pt idx="36507">
                  <c:v>1.2278E-5</c:v>
                </c:pt>
                <c:pt idx="36508">
                  <c:v>1.2278E-5</c:v>
                </c:pt>
                <c:pt idx="36509">
                  <c:v>1.2278E-5</c:v>
                </c:pt>
                <c:pt idx="36510">
                  <c:v>1.2278E-5</c:v>
                </c:pt>
                <c:pt idx="36511">
                  <c:v>1.2278E-5</c:v>
                </c:pt>
                <c:pt idx="36512">
                  <c:v>1.2077E-5</c:v>
                </c:pt>
                <c:pt idx="36513">
                  <c:v>1.2294E-5</c:v>
                </c:pt>
                <c:pt idx="36514">
                  <c:v>1.2228999999999999E-5</c:v>
                </c:pt>
                <c:pt idx="36515">
                  <c:v>1.2228999999999999E-5</c:v>
                </c:pt>
                <c:pt idx="36516">
                  <c:v>1.2228999999999999E-5</c:v>
                </c:pt>
                <c:pt idx="36517">
                  <c:v>1.2228999999999999E-5</c:v>
                </c:pt>
                <c:pt idx="36518">
                  <c:v>1.1945E-5</c:v>
                </c:pt>
                <c:pt idx="36519">
                  <c:v>1.2094E-5</c:v>
                </c:pt>
                <c:pt idx="36520">
                  <c:v>1.1986E-5</c:v>
                </c:pt>
                <c:pt idx="36521">
                  <c:v>1.216E-5</c:v>
                </c:pt>
                <c:pt idx="36522">
                  <c:v>1.2075E-5</c:v>
                </c:pt>
                <c:pt idx="36523">
                  <c:v>1.2075E-5</c:v>
                </c:pt>
                <c:pt idx="36524">
                  <c:v>1.2075E-5</c:v>
                </c:pt>
                <c:pt idx="36525">
                  <c:v>1.2075E-5</c:v>
                </c:pt>
                <c:pt idx="36526">
                  <c:v>1.2075E-5</c:v>
                </c:pt>
                <c:pt idx="36527">
                  <c:v>1.2075E-5</c:v>
                </c:pt>
                <c:pt idx="36528">
                  <c:v>1.2075E-5</c:v>
                </c:pt>
                <c:pt idx="36529">
                  <c:v>1.2075E-5</c:v>
                </c:pt>
                <c:pt idx="36530">
                  <c:v>1.2075E-5</c:v>
                </c:pt>
                <c:pt idx="36531">
                  <c:v>1.2075E-5</c:v>
                </c:pt>
                <c:pt idx="36532">
                  <c:v>1.2075E-5</c:v>
                </c:pt>
                <c:pt idx="36533">
                  <c:v>1.2075E-5</c:v>
                </c:pt>
                <c:pt idx="36534">
                  <c:v>1.2075E-5</c:v>
                </c:pt>
                <c:pt idx="36535">
                  <c:v>1.2199E-5</c:v>
                </c:pt>
                <c:pt idx="36536">
                  <c:v>1.2199E-5</c:v>
                </c:pt>
                <c:pt idx="36537">
                  <c:v>1.2199E-5</c:v>
                </c:pt>
                <c:pt idx="36538">
                  <c:v>1.2001000000000001E-5</c:v>
                </c:pt>
                <c:pt idx="36539">
                  <c:v>1.2001000000000001E-5</c:v>
                </c:pt>
                <c:pt idx="36540">
                  <c:v>1.2001000000000001E-5</c:v>
                </c:pt>
                <c:pt idx="36541">
                  <c:v>1.2212000000000001E-5</c:v>
                </c:pt>
                <c:pt idx="36542">
                  <c:v>1.2212000000000001E-5</c:v>
                </c:pt>
                <c:pt idx="36543">
                  <c:v>1.2212000000000001E-5</c:v>
                </c:pt>
                <c:pt idx="36544">
                  <c:v>1.2083000000000001E-5</c:v>
                </c:pt>
                <c:pt idx="36545">
                  <c:v>1.2245E-5</c:v>
                </c:pt>
                <c:pt idx="36546">
                  <c:v>1.2245E-5</c:v>
                </c:pt>
                <c:pt idx="36547">
                  <c:v>1.2245E-5</c:v>
                </c:pt>
                <c:pt idx="36548">
                  <c:v>1.2245E-5</c:v>
                </c:pt>
                <c:pt idx="36549">
                  <c:v>1.2245E-5</c:v>
                </c:pt>
                <c:pt idx="36550">
                  <c:v>1.2245E-5</c:v>
                </c:pt>
                <c:pt idx="36551">
                  <c:v>1.2245E-5</c:v>
                </c:pt>
                <c:pt idx="36552">
                  <c:v>1.207E-5</c:v>
                </c:pt>
                <c:pt idx="36553">
                  <c:v>1.207E-5</c:v>
                </c:pt>
                <c:pt idx="36554">
                  <c:v>1.1914E-5</c:v>
                </c:pt>
                <c:pt idx="36555">
                  <c:v>1.2102999999999999E-5</c:v>
                </c:pt>
                <c:pt idx="36556">
                  <c:v>1.2102999999999999E-5</c:v>
                </c:pt>
                <c:pt idx="36557">
                  <c:v>1.2102999999999999E-5</c:v>
                </c:pt>
                <c:pt idx="36558">
                  <c:v>1.2102999999999999E-5</c:v>
                </c:pt>
                <c:pt idx="36559">
                  <c:v>1.2102999999999999E-5</c:v>
                </c:pt>
                <c:pt idx="36560">
                  <c:v>1.2019000000000001E-5</c:v>
                </c:pt>
                <c:pt idx="36561">
                  <c:v>1.2019000000000001E-5</c:v>
                </c:pt>
                <c:pt idx="36562">
                  <c:v>1.1902000000000001E-5</c:v>
                </c:pt>
                <c:pt idx="36563">
                  <c:v>1.2066000000000001E-5</c:v>
                </c:pt>
                <c:pt idx="36564">
                  <c:v>1.1921E-5</c:v>
                </c:pt>
                <c:pt idx="36565">
                  <c:v>1.1921E-5</c:v>
                </c:pt>
                <c:pt idx="36566">
                  <c:v>1.1921E-5</c:v>
                </c:pt>
                <c:pt idx="36567">
                  <c:v>1.1921E-5</c:v>
                </c:pt>
                <c:pt idx="36568">
                  <c:v>1.2054E-5</c:v>
                </c:pt>
                <c:pt idx="36569">
                  <c:v>1.2054E-5</c:v>
                </c:pt>
                <c:pt idx="36570">
                  <c:v>1.2054E-5</c:v>
                </c:pt>
                <c:pt idx="36571">
                  <c:v>1.1890000000000001E-5</c:v>
                </c:pt>
                <c:pt idx="36572">
                  <c:v>1.2062000000000001E-5</c:v>
                </c:pt>
                <c:pt idx="36573">
                  <c:v>1.2062000000000001E-5</c:v>
                </c:pt>
                <c:pt idx="36574">
                  <c:v>1.2166E-5</c:v>
                </c:pt>
                <c:pt idx="36575">
                  <c:v>1.2166E-5</c:v>
                </c:pt>
                <c:pt idx="36576">
                  <c:v>1.2077E-5</c:v>
                </c:pt>
                <c:pt idx="36577">
                  <c:v>1.2199E-5</c:v>
                </c:pt>
                <c:pt idx="36578">
                  <c:v>1.2339999999999999E-5</c:v>
                </c:pt>
                <c:pt idx="36579">
                  <c:v>1.2339999999999999E-5</c:v>
                </c:pt>
                <c:pt idx="36580">
                  <c:v>1.2217999999999999E-5</c:v>
                </c:pt>
                <c:pt idx="36581">
                  <c:v>1.2217999999999999E-5</c:v>
                </c:pt>
                <c:pt idx="36582">
                  <c:v>1.2217999999999999E-5</c:v>
                </c:pt>
                <c:pt idx="36583">
                  <c:v>1.2374999999999999E-5</c:v>
                </c:pt>
                <c:pt idx="36584">
                  <c:v>1.2374999999999999E-5</c:v>
                </c:pt>
                <c:pt idx="36585">
                  <c:v>1.2374999999999999E-5</c:v>
                </c:pt>
                <c:pt idx="36586">
                  <c:v>1.2454E-5</c:v>
                </c:pt>
                <c:pt idx="36587">
                  <c:v>1.2454E-5</c:v>
                </c:pt>
                <c:pt idx="36588">
                  <c:v>1.2454E-5</c:v>
                </c:pt>
                <c:pt idx="36589">
                  <c:v>1.2454E-5</c:v>
                </c:pt>
                <c:pt idx="36590">
                  <c:v>1.2362E-5</c:v>
                </c:pt>
                <c:pt idx="36591">
                  <c:v>1.2362E-5</c:v>
                </c:pt>
                <c:pt idx="36592">
                  <c:v>1.2362E-5</c:v>
                </c:pt>
                <c:pt idx="36593">
                  <c:v>1.2362E-5</c:v>
                </c:pt>
                <c:pt idx="36594">
                  <c:v>1.2362E-5</c:v>
                </c:pt>
                <c:pt idx="36595">
                  <c:v>1.2362E-5</c:v>
                </c:pt>
                <c:pt idx="36596">
                  <c:v>1.2479999999999999E-5</c:v>
                </c:pt>
                <c:pt idx="36597">
                  <c:v>1.2479999999999999E-5</c:v>
                </c:pt>
                <c:pt idx="36598">
                  <c:v>1.2479999999999999E-5</c:v>
                </c:pt>
                <c:pt idx="36599">
                  <c:v>1.2609000000000001E-5</c:v>
                </c:pt>
                <c:pt idx="36600">
                  <c:v>1.2409000000000001E-5</c:v>
                </c:pt>
                <c:pt idx="36601">
                  <c:v>1.2409000000000001E-5</c:v>
                </c:pt>
                <c:pt idx="36602">
                  <c:v>1.2719E-5</c:v>
                </c:pt>
                <c:pt idx="36603">
                  <c:v>1.2770000000000001E-5</c:v>
                </c:pt>
                <c:pt idx="36604">
                  <c:v>1.2751E-5</c:v>
                </c:pt>
                <c:pt idx="36605">
                  <c:v>1.2751E-5</c:v>
                </c:pt>
                <c:pt idx="36606">
                  <c:v>1.2951999999999999E-5</c:v>
                </c:pt>
                <c:pt idx="36607">
                  <c:v>1.2784000000000002E-5</c:v>
                </c:pt>
                <c:pt idx="36608">
                  <c:v>1.2594E-5</c:v>
                </c:pt>
                <c:pt idx="36609">
                  <c:v>1.2594E-5</c:v>
                </c:pt>
                <c:pt idx="36610">
                  <c:v>1.2594E-5</c:v>
                </c:pt>
                <c:pt idx="36611">
                  <c:v>1.2638E-5</c:v>
                </c:pt>
                <c:pt idx="36612">
                  <c:v>1.2638E-5</c:v>
                </c:pt>
                <c:pt idx="36613">
                  <c:v>1.2638E-5</c:v>
                </c:pt>
                <c:pt idx="36614">
                  <c:v>1.2638E-5</c:v>
                </c:pt>
                <c:pt idx="36615">
                  <c:v>1.2638E-5</c:v>
                </c:pt>
                <c:pt idx="36616">
                  <c:v>1.2578000000000001E-5</c:v>
                </c:pt>
                <c:pt idx="36617">
                  <c:v>1.2578000000000001E-5</c:v>
                </c:pt>
                <c:pt idx="36618">
                  <c:v>1.2470000000000001E-5</c:v>
                </c:pt>
                <c:pt idx="36619">
                  <c:v>1.2601000000000002E-5</c:v>
                </c:pt>
                <c:pt idx="36620">
                  <c:v>1.2508E-5</c:v>
                </c:pt>
                <c:pt idx="36621">
                  <c:v>1.2508E-5</c:v>
                </c:pt>
                <c:pt idx="36622">
                  <c:v>1.2508E-5</c:v>
                </c:pt>
                <c:pt idx="36623">
                  <c:v>1.2508E-5</c:v>
                </c:pt>
                <c:pt idx="36624">
                  <c:v>1.2508E-5</c:v>
                </c:pt>
                <c:pt idx="36625">
                  <c:v>1.2711000000000001E-5</c:v>
                </c:pt>
                <c:pt idx="36626">
                  <c:v>1.2444E-5</c:v>
                </c:pt>
                <c:pt idx="36627">
                  <c:v>1.2495E-5</c:v>
                </c:pt>
                <c:pt idx="36628">
                  <c:v>1.2734E-5</c:v>
                </c:pt>
                <c:pt idx="36629">
                  <c:v>1.2734E-5</c:v>
                </c:pt>
                <c:pt idx="36630">
                  <c:v>1.2734E-5</c:v>
                </c:pt>
                <c:pt idx="36631">
                  <c:v>1.2587999999999999E-5</c:v>
                </c:pt>
                <c:pt idx="36632">
                  <c:v>1.2587999999999999E-5</c:v>
                </c:pt>
                <c:pt idx="36633">
                  <c:v>1.2656E-5</c:v>
                </c:pt>
                <c:pt idx="36634">
                  <c:v>1.2505E-5</c:v>
                </c:pt>
                <c:pt idx="36635">
                  <c:v>1.2650000000000001E-5</c:v>
                </c:pt>
                <c:pt idx="36636">
                  <c:v>1.2518000000000001E-5</c:v>
                </c:pt>
                <c:pt idx="36637">
                  <c:v>1.2518000000000001E-5</c:v>
                </c:pt>
                <c:pt idx="36638">
                  <c:v>1.2518000000000001E-5</c:v>
                </c:pt>
                <c:pt idx="36639">
                  <c:v>1.2518000000000001E-5</c:v>
                </c:pt>
                <c:pt idx="36640">
                  <c:v>1.2518000000000001E-5</c:v>
                </c:pt>
                <c:pt idx="36641">
                  <c:v>1.2658E-5</c:v>
                </c:pt>
                <c:pt idx="36642">
                  <c:v>1.278E-5</c:v>
                </c:pt>
                <c:pt idx="36643">
                  <c:v>1.278E-5</c:v>
                </c:pt>
                <c:pt idx="36644">
                  <c:v>1.278E-5</c:v>
                </c:pt>
                <c:pt idx="36645">
                  <c:v>1.278E-5</c:v>
                </c:pt>
                <c:pt idx="36646">
                  <c:v>1.2935999999999999E-5</c:v>
                </c:pt>
                <c:pt idx="36647">
                  <c:v>1.2740000000000002E-5</c:v>
                </c:pt>
                <c:pt idx="36648">
                  <c:v>1.2740000000000002E-5</c:v>
                </c:pt>
                <c:pt idx="36649">
                  <c:v>1.2740000000000002E-5</c:v>
                </c:pt>
                <c:pt idx="36650">
                  <c:v>1.2740000000000002E-5</c:v>
                </c:pt>
                <c:pt idx="36651">
                  <c:v>1.2740000000000002E-5</c:v>
                </c:pt>
                <c:pt idx="36652">
                  <c:v>1.2740000000000002E-5</c:v>
                </c:pt>
                <c:pt idx="36653">
                  <c:v>1.2740000000000002E-5</c:v>
                </c:pt>
                <c:pt idx="36654">
                  <c:v>1.2495E-5</c:v>
                </c:pt>
                <c:pt idx="36655">
                  <c:v>1.2495E-5</c:v>
                </c:pt>
                <c:pt idx="36656">
                  <c:v>1.2495E-5</c:v>
                </c:pt>
                <c:pt idx="36657">
                  <c:v>1.2495E-5</c:v>
                </c:pt>
                <c:pt idx="36658">
                  <c:v>1.2495E-5</c:v>
                </c:pt>
                <c:pt idx="36659">
                  <c:v>1.2495E-5</c:v>
                </c:pt>
                <c:pt idx="36660">
                  <c:v>1.2678E-5</c:v>
                </c:pt>
                <c:pt idx="36661">
                  <c:v>1.2501000000000001E-5</c:v>
                </c:pt>
                <c:pt idx="36662">
                  <c:v>1.2501000000000001E-5</c:v>
                </c:pt>
                <c:pt idx="36663">
                  <c:v>1.2641E-5</c:v>
                </c:pt>
                <c:pt idx="36664">
                  <c:v>1.2641E-5</c:v>
                </c:pt>
                <c:pt idx="36665">
                  <c:v>1.2903E-5</c:v>
                </c:pt>
                <c:pt idx="36666">
                  <c:v>1.2852E-5</c:v>
                </c:pt>
                <c:pt idx="36667">
                  <c:v>1.2852E-5</c:v>
                </c:pt>
                <c:pt idx="36668">
                  <c:v>1.2676999999999999E-5</c:v>
                </c:pt>
                <c:pt idx="36669">
                  <c:v>1.2529000000000002E-5</c:v>
                </c:pt>
                <c:pt idx="36670">
                  <c:v>1.2529000000000002E-5</c:v>
                </c:pt>
                <c:pt idx="36671">
                  <c:v>1.2665000000000002E-5</c:v>
                </c:pt>
                <c:pt idx="36672">
                  <c:v>1.2665000000000002E-5</c:v>
                </c:pt>
                <c:pt idx="36673">
                  <c:v>1.2531000000000001E-5</c:v>
                </c:pt>
                <c:pt idx="36674">
                  <c:v>1.2615999999999999E-5</c:v>
                </c:pt>
                <c:pt idx="36675">
                  <c:v>1.2873000000000002E-5</c:v>
                </c:pt>
                <c:pt idx="36676">
                  <c:v>1.2624E-5</c:v>
                </c:pt>
                <c:pt idx="36677">
                  <c:v>1.2624E-5</c:v>
                </c:pt>
                <c:pt idx="36678">
                  <c:v>1.2624E-5</c:v>
                </c:pt>
                <c:pt idx="36679">
                  <c:v>1.2624E-5</c:v>
                </c:pt>
                <c:pt idx="36680">
                  <c:v>1.2474000000000001E-5</c:v>
                </c:pt>
                <c:pt idx="36681">
                  <c:v>1.2474000000000001E-5</c:v>
                </c:pt>
                <c:pt idx="36682">
                  <c:v>1.2474000000000001E-5</c:v>
                </c:pt>
                <c:pt idx="36683">
                  <c:v>1.2628E-5</c:v>
                </c:pt>
                <c:pt idx="36684">
                  <c:v>1.2628E-5</c:v>
                </c:pt>
                <c:pt idx="36685">
                  <c:v>1.2399000000000001E-5</c:v>
                </c:pt>
                <c:pt idx="36686">
                  <c:v>1.2399000000000001E-5</c:v>
                </c:pt>
                <c:pt idx="36687">
                  <c:v>1.2399000000000001E-5</c:v>
                </c:pt>
                <c:pt idx="36688">
                  <c:v>1.2399000000000001E-5</c:v>
                </c:pt>
                <c:pt idx="36689">
                  <c:v>1.2584E-5</c:v>
                </c:pt>
                <c:pt idx="36690">
                  <c:v>1.2584E-5</c:v>
                </c:pt>
                <c:pt idx="36691">
                  <c:v>1.2462E-5</c:v>
                </c:pt>
                <c:pt idx="36692">
                  <c:v>1.2462E-5</c:v>
                </c:pt>
                <c:pt idx="36693">
                  <c:v>1.2462E-5</c:v>
                </c:pt>
                <c:pt idx="36694">
                  <c:v>1.2681000000000001E-5</c:v>
                </c:pt>
                <c:pt idx="36695">
                  <c:v>1.2681000000000001E-5</c:v>
                </c:pt>
                <c:pt idx="36696">
                  <c:v>1.2681000000000001E-5</c:v>
                </c:pt>
                <c:pt idx="36697">
                  <c:v>1.2681000000000001E-5</c:v>
                </c:pt>
                <c:pt idx="36698">
                  <c:v>1.2681000000000001E-5</c:v>
                </c:pt>
                <c:pt idx="36699">
                  <c:v>1.2681000000000001E-5</c:v>
                </c:pt>
                <c:pt idx="36700">
                  <c:v>1.2681000000000001E-5</c:v>
                </c:pt>
                <c:pt idx="36701">
                  <c:v>1.2525E-5</c:v>
                </c:pt>
                <c:pt idx="36702">
                  <c:v>1.2525E-5</c:v>
                </c:pt>
                <c:pt idx="36703">
                  <c:v>1.2525E-5</c:v>
                </c:pt>
                <c:pt idx="36704">
                  <c:v>1.2525E-5</c:v>
                </c:pt>
                <c:pt idx="36705">
                  <c:v>1.2525E-5</c:v>
                </c:pt>
                <c:pt idx="36706">
                  <c:v>1.2431E-5</c:v>
                </c:pt>
                <c:pt idx="36707">
                  <c:v>1.2431E-5</c:v>
                </c:pt>
                <c:pt idx="36708">
                  <c:v>1.2431E-5</c:v>
                </c:pt>
                <c:pt idx="36709">
                  <c:v>1.2431E-5</c:v>
                </c:pt>
                <c:pt idx="36710">
                  <c:v>1.2292999999999999E-5</c:v>
                </c:pt>
                <c:pt idx="36711">
                  <c:v>1.2292999999999999E-5</c:v>
                </c:pt>
                <c:pt idx="36712">
                  <c:v>1.2292999999999999E-5</c:v>
                </c:pt>
                <c:pt idx="36713">
                  <c:v>1.2292999999999999E-5</c:v>
                </c:pt>
                <c:pt idx="36714">
                  <c:v>1.2292999999999999E-5</c:v>
                </c:pt>
                <c:pt idx="36715">
                  <c:v>1.2292999999999999E-5</c:v>
                </c:pt>
                <c:pt idx="36716">
                  <c:v>1.2291E-5</c:v>
                </c:pt>
                <c:pt idx="36717">
                  <c:v>1.2291E-5</c:v>
                </c:pt>
                <c:pt idx="36718">
                  <c:v>1.2455E-5</c:v>
                </c:pt>
                <c:pt idx="36719">
                  <c:v>1.2455E-5</c:v>
                </c:pt>
                <c:pt idx="36720">
                  <c:v>1.2455E-5</c:v>
                </c:pt>
                <c:pt idx="36721">
                  <c:v>1.2455E-5</c:v>
                </c:pt>
                <c:pt idx="36722">
                  <c:v>1.2352E-5</c:v>
                </c:pt>
                <c:pt idx="36723">
                  <c:v>1.2352E-5</c:v>
                </c:pt>
                <c:pt idx="36724">
                  <c:v>1.2565000000000001E-5</c:v>
                </c:pt>
                <c:pt idx="36725">
                  <c:v>1.2565000000000001E-5</c:v>
                </c:pt>
                <c:pt idx="36726">
                  <c:v>1.2565000000000001E-5</c:v>
                </c:pt>
                <c:pt idx="36727">
                  <c:v>1.2565000000000001E-5</c:v>
                </c:pt>
                <c:pt idx="36728">
                  <c:v>1.2565000000000001E-5</c:v>
                </c:pt>
                <c:pt idx="36729">
                  <c:v>1.2565000000000001E-5</c:v>
                </c:pt>
                <c:pt idx="36730">
                  <c:v>1.2565000000000001E-5</c:v>
                </c:pt>
                <c:pt idx="36731">
                  <c:v>1.2565000000000001E-5</c:v>
                </c:pt>
                <c:pt idx="36732">
                  <c:v>1.2495E-5</c:v>
                </c:pt>
                <c:pt idx="36733">
                  <c:v>1.2495E-5</c:v>
                </c:pt>
                <c:pt idx="36734">
                  <c:v>1.2495E-5</c:v>
                </c:pt>
                <c:pt idx="36735">
                  <c:v>1.2495E-5</c:v>
                </c:pt>
                <c:pt idx="36736">
                  <c:v>1.2495E-5</c:v>
                </c:pt>
                <c:pt idx="36737">
                  <c:v>1.2495E-5</c:v>
                </c:pt>
                <c:pt idx="36738">
                  <c:v>1.2495E-5</c:v>
                </c:pt>
                <c:pt idx="36739">
                  <c:v>1.2495E-5</c:v>
                </c:pt>
                <c:pt idx="36740">
                  <c:v>1.2495E-5</c:v>
                </c:pt>
                <c:pt idx="36741">
                  <c:v>1.2495E-5</c:v>
                </c:pt>
                <c:pt idx="36742">
                  <c:v>1.2421E-5</c:v>
                </c:pt>
                <c:pt idx="36743">
                  <c:v>1.2421E-5</c:v>
                </c:pt>
                <c:pt idx="36744">
                  <c:v>1.2421E-5</c:v>
                </c:pt>
                <c:pt idx="36745">
                  <c:v>1.2421E-5</c:v>
                </c:pt>
                <c:pt idx="36746">
                  <c:v>1.2221E-5</c:v>
                </c:pt>
                <c:pt idx="36747">
                  <c:v>1.2221E-5</c:v>
                </c:pt>
                <c:pt idx="36748">
                  <c:v>1.2221E-5</c:v>
                </c:pt>
                <c:pt idx="36749">
                  <c:v>1.2221E-5</c:v>
                </c:pt>
                <c:pt idx="36750">
                  <c:v>1.2402000000000001E-5</c:v>
                </c:pt>
                <c:pt idx="36751">
                  <c:v>1.2402000000000001E-5</c:v>
                </c:pt>
                <c:pt idx="36752">
                  <c:v>1.2228E-5</c:v>
                </c:pt>
                <c:pt idx="36753">
                  <c:v>1.2228E-5</c:v>
                </c:pt>
                <c:pt idx="36754">
                  <c:v>1.2228E-5</c:v>
                </c:pt>
                <c:pt idx="36755">
                  <c:v>1.2306E-5</c:v>
                </c:pt>
                <c:pt idx="36756">
                  <c:v>1.2306E-5</c:v>
                </c:pt>
                <c:pt idx="36757">
                  <c:v>1.2475E-5</c:v>
                </c:pt>
                <c:pt idx="36758">
                  <c:v>1.2345000000000001E-5</c:v>
                </c:pt>
                <c:pt idx="36759">
                  <c:v>1.2486E-5</c:v>
                </c:pt>
                <c:pt idx="36760">
                  <c:v>1.2577E-5</c:v>
                </c:pt>
                <c:pt idx="36761">
                  <c:v>1.2577E-5</c:v>
                </c:pt>
                <c:pt idx="36762">
                  <c:v>1.2577E-5</c:v>
                </c:pt>
                <c:pt idx="36763">
                  <c:v>1.2320999999999999E-5</c:v>
                </c:pt>
                <c:pt idx="36764">
                  <c:v>1.2320999999999999E-5</c:v>
                </c:pt>
                <c:pt idx="36765">
                  <c:v>1.2417E-5</c:v>
                </c:pt>
                <c:pt idx="36766">
                  <c:v>1.2537999999999999E-5</c:v>
                </c:pt>
                <c:pt idx="36767">
                  <c:v>1.2537999999999999E-5</c:v>
                </c:pt>
                <c:pt idx="36768">
                  <c:v>1.2537999999999999E-5</c:v>
                </c:pt>
                <c:pt idx="36769">
                  <c:v>1.2537999999999999E-5</c:v>
                </c:pt>
                <c:pt idx="36770">
                  <c:v>1.2537999999999999E-5</c:v>
                </c:pt>
                <c:pt idx="36771">
                  <c:v>1.2537999999999999E-5</c:v>
                </c:pt>
                <c:pt idx="36772">
                  <c:v>1.2369E-5</c:v>
                </c:pt>
                <c:pt idx="36773">
                  <c:v>1.2369E-5</c:v>
                </c:pt>
                <c:pt idx="36774">
                  <c:v>1.2369E-5</c:v>
                </c:pt>
                <c:pt idx="36775">
                  <c:v>1.2369E-5</c:v>
                </c:pt>
                <c:pt idx="36776">
                  <c:v>1.2369E-5</c:v>
                </c:pt>
                <c:pt idx="36777">
                  <c:v>1.2369E-5</c:v>
                </c:pt>
                <c:pt idx="36778">
                  <c:v>1.2204E-5</c:v>
                </c:pt>
                <c:pt idx="36779">
                  <c:v>1.2204E-5</c:v>
                </c:pt>
                <c:pt idx="36780">
                  <c:v>1.2029E-5</c:v>
                </c:pt>
                <c:pt idx="36781">
                  <c:v>1.2252999999999999E-5</c:v>
                </c:pt>
                <c:pt idx="36782">
                  <c:v>1.2252999999999999E-5</c:v>
                </c:pt>
                <c:pt idx="36783">
                  <c:v>1.2252999999999999E-5</c:v>
                </c:pt>
                <c:pt idx="36784">
                  <c:v>1.2252999999999999E-5</c:v>
                </c:pt>
                <c:pt idx="36785">
                  <c:v>1.2145E-5</c:v>
                </c:pt>
                <c:pt idx="36786">
                  <c:v>1.2145E-5</c:v>
                </c:pt>
                <c:pt idx="36787">
                  <c:v>1.2145E-5</c:v>
                </c:pt>
                <c:pt idx="36788">
                  <c:v>1.2145E-5</c:v>
                </c:pt>
                <c:pt idx="36789">
                  <c:v>1.2145E-5</c:v>
                </c:pt>
                <c:pt idx="36790">
                  <c:v>1.2080000000000001E-5</c:v>
                </c:pt>
                <c:pt idx="36791">
                  <c:v>1.2259000000000001E-5</c:v>
                </c:pt>
                <c:pt idx="36792">
                  <c:v>1.2259000000000001E-5</c:v>
                </c:pt>
                <c:pt idx="36793">
                  <c:v>1.2132999999999999E-5</c:v>
                </c:pt>
                <c:pt idx="36794">
                  <c:v>1.2132999999999999E-5</c:v>
                </c:pt>
                <c:pt idx="36795">
                  <c:v>1.2132999999999999E-5</c:v>
                </c:pt>
                <c:pt idx="36796">
                  <c:v>1.2132999999999999E-5</c:v>
                </c:pt>
                <c:pt idx="36797">
                  <c:v>1.2132999999999999E-5</c:v>
                </c:pt>
                <c:pt idx="36798">
                  <c:v>1.2132999999999999E-5</c:v>
                </c:pt>
                <c:pt idx="36799">
                  <c:v>1.2432000000000001E-5</c:v>
                </c:pt>
                <c:pt idx="36800">
                  <c:v>1.2432000000000001E-5</c:v>
                </c:pt>
                <c:pt idx="36801">
                  <c:v>1.2432000000000001E-5</c:v>
                </c:pt>
                <c:pt idx="36802">
                  <c:v>1.2203E-5</c:v>
                </c:pt>
                <c:pt idx="36803">
                  <c:v>1.2203E-5</c:v>
                </c:pt>
                <c:pt idx="36804">
                  <c:v>1.2362E-5</c:v>
                </c:pt>
                <c:pt idx="36805">
                  <c:v>1.2362E-5</c:v>
                </c:pt>
                <c:pt idx="36806">
                  <c:v>1.2362E-5</c:v>
                </c:pt>
                <c:pt idx="36807">
                  <c:v>1.2362E-5</c:v>
                </c:pt>
                <c:pt idx="36808">
                  <c:v>1.2362E-5</c:v>
                </c:pt>
                <c:pt idx="36809">
                  <c:v>1.2362E-5</c:v>
                </c:pt>
                <c:pt idx="36810">
                  <c:v>1.2078E-5</c:v>
                </c:pt>
                <c:pt idx="36811">
                  <c:v>1.2078E-5</c:v>
                </c:pt>
                <c:pt idx="36812">
                  <c:v>1.2078E-5</c:v>
                </c:pt>
                <c:pt idx="36813">
                  <c:v>1.2280000000000001E-5</c:v>
                </c:pt>
                <c:pt idx="36814">
                  <c:v>1.2280000000000001E-5</c:v>
                </c:pt>
                <c:pt idx="36815">
                  <c:v>1.2280000000000001E-5</c:v>
                </c:pt>
                <c:pt idx="36816">
                  <c:v>1.2280000000000001E-5</c:v>
                </c:pt>
                <c:pt idx="36817">
                  <c:v>1.2280000000000001E-5</c:v>
                </c:pt>
                <c:pt idx="36818">
                  <c:v>1.2280000000000001E-5</c:v>
                </c:pt>
                <c:pt idx="36819">
                  <c:v>1.2280000000000001E-5</c:v>
                </c:pt>
                <c:pt idx="36820">
                  <c:v>1.2377E-5</c:v>
                </c:pt>
                <c:pt idx="36821">
                  <c:v>1.2456999999999999E-5</c:v>
                </c:pt>
                <c:pt idx="36822">
                  <c:v>1.2271E-5</c:v>
                </c:pt>
                <c:pt idx="36823">
                  <c:v>1.2435E-5</c:v>
                </c:pt>
                <c:pt idx="36824">
                  <c:v>1.2435E-5</c:v>
                </c:pt>
                <c:pt idx="36825">
                  <c:v>1.2435E-5</c:v>
                </c:pt>
                <c:pt idx="36826">
                  <c:v>1.2435E-5</c:v>
                </c:pt>
                <c:pt idx="36827">
                  <c:v>1.2435E-5</c:v>
                </c:pt>
                <c:pt idx="36828">
                  <c:v>1.2435E-5</c:v>
                </c:pt>
                <c:pt idx="36829">
                  <c:v>1.2435E-5</c:v>
                </c:pt>
                <c:pt idx="36830">
                  <c:v>1.2435E-5</c:v>
                </c:pt>
                <c:pt idx="36831">
                  <c:v>1.2435E-5</c:v>
                </c:pt>
                <c:pt idx="36832">
                  <c:v>1.2435E-5</c:v>
                </c:pt>
                <c:pt idx="36833">
                  <c:v>1.2435E-5</c:v>
                </c:pt>
                <c:pt idx="36834">
                  <c:v>1.2435E-5</c:v>
                </c:pt>
                <c:pt idx="36835">
                  <c:v>1.2296000000000001E-5</c:v>
                </c:pt>
                <c:pt idx="36836">
                  <c:v>1.2296000000000001E-5</c:v>
                </c:pt>
                <c:pt idx="36837">
                  <c:v>1.2296000000000001E-5</c:v>
                </c:pt>
                <c:pt idx="36838">
                  <c:v>1.2296000000000001E-5</c:v>
                </c:pt>
                <c:pt idx="36839">
                  <c:v>1.2296000000000001E-5</c:v>
                </c:pt>
                <c:pt idx="36840">
                  <c:v>1.2296000000000001E-5</c:v>
                </c:pt>
                <c:pt idx="36841">
                  <c:v>1.2296000000000001E-5</c:v>
                </c:pt>
                <c:pt idx="36842">
                  <c:v>1.2296000000000001E-5</c:v>
                </c:pt>
                <c:pt idx="36843">
                  <c:v>1.2417E-5</c:v>
                </c:pt>
                <c:pt idx="36844">
                  <c:v>1.2243E-5</c:v>
                </c:pt>
                <c:pt idx="36845">
                  <c:v>1.2243E-5</c:v>
                </c:pt>
                <c:pt idx="36846">
                  <c:v>1.2243E-5</c:v>
                </c:pt>
                <c:pt idx="36847">
                  <c:v>1.2243E-5</c:v>
                </c:pt>
                <c:pt idx="36848">
                  <c:v>1.2243E-5</c:v>
                </c:pt>
                <c:pt idx="36849">
                  <c:v>1.2051E-5</c:v>
                </c:pt>
                <c:pt idx="36850">
                  <c:v>1.2235999999999999E-5</c:v>
                </c:pt>
                <c:pt idx="36851">
                  <c:v>1.2235999999999999E-5</c:v>
                </c:pt>
                <c:pt idx="36852">
                  <c:v>1.2235999999999999E-5</c:v>
                </c:pt>
                <c:pt idx="36853">
                  <c:v>1.2235999999999999E-5</c:v>
                </c:pt>
                <c:pt idx="36854">
                  <c:v>1.2235999999999999E-5</c:v>
                </c:pt>
                <c:pt idx="36855">
                  <c:v>1.2235999999999999E-5</c:v>
                </c:pt>
                <c:pt idx="36856">
                  <c:v>1.2396E-5</c:v>
                </c:pt>
                <c:pt idx="36857">
                  <c:v>1.2396E-5</c:v>
                </c:pt>
                <c:pt idx="36858">
                  <c:v>1.2396E-5</c:v>
                </c:pt>
                <c:pt idx="36859">
                  <c:v>1.2125E-5</c:v>
                </c:pt>
                <c:pt idx="36860">
                  <c:v>1.2125E-5</c:v>
                </c:pt>
                <c:pt idx="36861">
                  <c:v>1.2012000000000001E-5</c:v>
                </c:pt>
                <c:pt idx="36862">
                  <c:v>1.2206E-5</c:v>
                </c:pt>
                <c:pt idx="36863">
                  <c:v>1.2206E-5</c:v>
                </c:pt>
                <c:pt idx="36864">
                  <c:v>1.2206E-5</c:v>
                </c:pt>
                <c:pt idx="36865">
                  <c:v>1.2206E-5</c:v>
                </c:pt>
                <c:pt idx="36866">
                  <c:v>1.2262000000000001E-5</c:v>
                </c:pt>
                <c:pt idx="36867">
                  <c:v>1.2262000000000001E-5</c:v>
                </c:pt>
                <c:pt idx="36868">
                  <c:v>1.2262000000000001E-5</c:v>
                </c:pt>
                <c:pt idx="36869">
                  <c:v>1.2262000000000001E-5</c:v>
                </c:pt>
                <c:pt idx="36870">
                  <c:v>1.2262000000000001E-5</c:v>
                </c:pt>
                <c:pt idx="36871">
                  <c:v>1.2262000000000001E-5</c:v>
                </c:pt>
                <c:pt idx="36872">
                  <c:v>1.2262000000000001E-5</c:v>
                </c:pt>
                <c:pt idx="36873">
                  <c:v>1.2332E-5</c:v>
                </c:pt>
                <c:pt idx="36874">
                  <c:v>1.2104E-5</c:v>
                </c:pt>
                <c:pt idx="36875">
                  <c:v>1.199E-5</c:v>
                </c:pt>
                <c:pt idx="36876">
                  <c:v>1.199E-5</c:v>
                </c:pt>
                <c:pt idx="36877">
                  <c:v>1.199E-5</c:v>
                </c:pt>
                <c:pt idx="36878">
                  <c:v>1.2069000000000001E-5</c:v>
                </c:pt>
                <c:pt idx="36879">
                  <c:v>1.2235000000000001E-5</c:v>
                </c:pt>
                <c:pt idx="36880">
                  <c:v>1.2235000000000001E-5</c:v>
                </c:pt>
                <c:pt idx="36881">
                  <c:v>1.1979E-5</c:v>
                </c:pt>
                <c:pt idx="36882">
                  <c:v>1.1979E-5</c:v>
                </c:pt>
                <c:pt idx="36883">
                  <c:v>1.1979E-5</c:v>
                </c:pt>
                <c:pt idx="36884">
                  <c:v>1.2071999999999999E-5</c:v>
                </c:pt>
                <c:pt idx="36885">
                  <c:v>1.2071999999999999E-5</c:v>
                </c:pt>
                <c:pt idx="36886">
                  <c:v>1.2256000000000001E-5</c:v>
                </c:pt>
                <c:pt idx="36887">
                  <c:v>1.2256000000000001E-5</c:v>
                </c:pt>
                <c:pt idx="36888">
                  <c:v>1.2256000000000001E-5</c:v>
                </c:pt>
                <c:pt idx="36889">
                  <c:v>1.2256000000000001E-5</c:v>
                </c:pt>
                <c:pt idx="36890">
                  <c:v>1.2256000000000001E-5</c:v>
                </c:pt>
                <c:pt idx="36891">
                  <c:v>1.2256000000000001E-5</c:v>
                </c:pt>
                <c:pt idx="36892">
                  <c:v>1.2123999999999999E-5</c:v>
                </c:pt>
                <c:pt idx="36893">
                  <c:v>1.2123999999999999E-5</c:v>
                </c:pt>
                <c:pt idx="36894">
                  <c:v>1.2123999999999999E-5</c:v>
                </c:pt>
                <c:pt idx="36895">
                  <c:v>1.2123999999999999E-5</c:v>
                </c:pt>
                <c:pt idx="36896">
                  <c:v>1.1885000000000001E-5</c:v>
                </c:pt>
                <c:pt idx="36897">
                  <c:v>1.1885000000000001E-5</c:v>
                </c:pt>
                <c:pt idx="36898">
                  <c:v>1.2169E-5</c:v>
                </c:pt>
                <c:pt idx="36899">
                  <c:v>1.2169E-5</c:v>
                </c:pt>
                <c:pt idx="36900">
                  <c:v>1.2169E-5</c:v>
                </c:pt>
                <c:pt idx="36901">
                  <c:v>1.2169E-5</c:v>
                </c:pt>
                <c:pt idx="36902">
                  <c:v>1.2169E-5</c:v>
                </c:pt>
                <c:pt idx="36903">
                  <c:v>1.2071999999999999E-5</c:v>
                </c:pt>
                <c:pt idx="36904">
                  <c:v>1.2071999999999999E-5</c:v>
                </c:pt>
                <c:pt idx="36905">
                  <c:v>1.2071999999999999E-5</c:v>
                </c:pt>
                <c:pt idx="36906">
                  <c:v>1.218E-5</c:v>
                </c:pt>
                <c:pt idx="36907">
                  <c:v>1.1985E-5</c:v>
                </c:pt>
                <c:pt idx="36908">
                  <c:v>1.2120000000000001E-5</c:v>
                </c:pt>
                <c:pt idx="36909">
                  <c:v>1.2120000000000001E-5</c:v>
                </c:pt>
                <c:pt idx="36910">
                  <c:v>1.2120000000000001E-5</c:v>
                </c:pt>
                <c:pt idx="36911">
                  <c:v>1.2120000000000001E-5</c:v>
                </c:pt>
                <c:pt idx="36912">
                  <c:v>1.2069000000000001E-5</c:v>
                </c:pt>
                <c:pt idx="36913">
                  <c:v>1.2069000000000001E-5</c:v>
                </c:pt>
                <c:pt idx="36914">
                  <c:v>1.2156E-5</c:v>
                </c:pt>
                <c:pt idx="36915">
                  <c:v>1.2156E-5</c:v>
                </c:pt>
                <c:pt idx="36916">
                  <c:v>1.2156E-5</c:v>
                </c:pt>
                <c:pt idx="36917">
                  <c:v>1.2156E-5</c:v>
                </c:pt>
                <c:pt idx="36918">
                  <c:v>1.2156E-5</c:v>
                </c:pt>
                <c:pt idx="36919">
                  <c:v>1.2156E-5</c:v>
                </c:pt>
                <c:pt idx="36920">
                  <c:v>1.2156E-5</c:v>
                </c:pt>
                <c:pt idx="36921">
                  <c:v>1.1909999999999999E-5</c:v>
                </c:pt>
                <c:pt idx="36922">
                  <c:v>1.2109E-5</c:v>
                </c:pt>
                <c:pt idx="36923">
                  <c:v>1.2109E-5</c:v>
                </c:pt>
                <c:pt idx="36924">
                  <c:v>1.2109E-5</c:v>
                </c:pt>
                <c:pt idx="36925">
                  <c:v>1.2109E-5</c:v>
                </c:pt>
                <c:pt idx="36926">
                  <c:v>1.2173E-5</c:v>
                </c:pt>
                <c:pt idx="36927">
                  <c:v>1.1928999999999999E-5</c:v>
                </c:pt>
                <c:pt idx="36928">
                  <c:v>1.2063E-5</c:v>
                </c:pt>
                <c:pt idx="36929">
                  <c:v>1.1958000000000001E-5</c:v>
                </c:pt>
                <c:pt idx="36930">
                  <c:v>1.1958000000000001E-5</c:v>
                </c:pt>
                <c:pt idx="36931">
                  <c:v>1.205E-5</c:v>
                </c:pt>
                <c:pt idx="36932">
                  <c:v>1.205E-5</c:v>
                </c:pt>
                <c:pt idx="36933">
                  <c:v>1.1924E-5</c:v>
                </c:pt>
                <c:pt idx="36934">
                  <c:v>1.2118E-5</c:v>
                </c:pt>
                <c:pt idx="36935">
                  <c:v>1.1968E-5</c:v>
                </c:pt>
                <c:pt idx="36936">
                  <c:v>1.2118E-5</c:v>
                </c:pt>
                <c:pt idx="36937">
                  <c:v>1.2118E-5</c:v>
                </c:pt>
                <c:pt idx="36938">
                  <c:v>1.2041999999999999E-5</c:v>
                </c:pt>
                <c:pt idx="36939">
                  <c:v>1.2041999999999999E-5</c:v>
                </c:pt>
                <c:pt idx="36940">
                  <c:v>1.2041999999999999E-5</c:v>
                </c:pt>
                <c:pt idx="36941">
                  <c:v>1.2173E-5</c:v>
                </c:pt>
                <c:pt idx="36942">
                  <c:v>1.2173E-5</c:v>
                </c:pt>
                <c:pt idx="36943">
                  <c:v>1.1820999999999999E-5</c:v>
                </c:pt>
                <c:pt idx="36944">
                  <c:v>1.1820999999999999E-5</c:v>
                </c:pt>
                <c:pt idx="36945">
                  <c:v>1.2002E-5</c:v>
                </c:pt>
                <c:pt idx="36946">
                  <c:v>1.2002E-5</c:v>
                </c:pt>
                <c:pt idx="36947">
                  <c:v>1.2002E-5</c:v>
                </c:pt>
                <c:pt idx="36948">
                  <c:v>1.2002E-5</c:v>
                </c:pt>
                <c:pt idx="36949">
                  <c:v>1.1867E-5</c:v>
                </c:pt>
                <c:pt idx="36950">
                  <c:v>1.2037E-5</c:v>
                </c:pt>
                <c:pt idx="36951">
                  <c:v>1.2037E-5</c:v>
                </c:pt>
                <c:pt idx="36952">
                  <c:v>1.2037E-5</c:v>
                </c:pt>
                <c:pt idx="36953">
                  <c:v>1.2137000000000001E-5</c:v>
                </c:pt>
                <c:pt idx="36954">
                  <c:v>1.2137000000000001E-5</c:v>
                </c:pt>
                <c:pt idx="36955">
                  <c:v>1.1989E-5</c:v>
                </c:pt>
                <c:pt idx="36956">
                  <c:v>1.1854E-5</c:v>
                </c:pt>
                <c:pt idx="36957">
                  <c:v>1.1854E-5</c:v>
                </c:pt>
                <c:pt idx="36958">
                  <c:v>1.1854E-5</c:v>
                </c:pt>
                <c:pt idx="36959">
                  <c:v>1.1854E-5</c:v>
                </c:pt>
                <c:pt idx="36960">
                  <c:v>1.1854E-5</c:v>
                </c:pt>
                <c:pt idx="36961">
                  <c:v>1.1942999999999999E-5</c:v>
                </c:pt>
                <c:pt idx="36962">
                  <c:v>1.1942999999999999E-5</c:v>
                </c:pt>
                <c:pt idx="36963">
                  <c:v>1.1942999999999999E-5</c:v>
                </c:pt>
                <c:pt idx="36964">
                  <c:v>1.1942999999999999E-5</c:v>
                </c:pt>
                <c:pt idx="36965">
                  <c:v>1.1942999999999999E-5</c:v>
                </c:pt>
                <c:pt idx="36966">
                  <c:v>1.1802E-5</c:v>
                </c:pt>
                <c:pt idx="36967">
                  <c:v>1.1802E-5</c:v>
                </c:pt>
                <c:pt idx="36968">
                  <c:v>1.2008000000000001E-5</c:v>
                </c:pt>
                <c:pt idx="36969">
                  <c:v>1.1856E-5</c:v>
                </c:pt>
                <c:pt idx="36970">
                  <c:v>1.1856E-5</c:v>
                </c:pt>
                <c:pt idx="36971">
                  <c:v>1.1697E-5</c:v>
                </c:pt>
                <c:pt idx="36972">
                  <c:v>1.1672000000000001E-5</c:v>
                </c:pt>
                <c:pt idx="36973">
                  <c:v>1.1672000000000001E-5</c:v>
                </c:pt>
                <c:pt idx="36974">
                  <c:v>1.1672000000000001E-5</c:v>
                </c:pt>
                <c:pt idx="36975">
                  <c:v>1.1780000000000001E-5</c:v>
                </c:pt>
                <c:pt idx="36976">
                  <c:v>1.1780000000000001E-5</c:v>
                </c:pt>
                <c:pt idx="36977">
                  <c:v>1.1780000000000001E-5</c:v>
                </c:pt>
                <c:pt idx="36978">
                  <c:v>1.1884E-5</c:v>
                </c:pt>
                <c:pt idx="36979">
                  <c:v>1.1884E-5</c:v>
                </c:pt>
                <c:pt idx="36980">
                  <c:v>1.2073000000000001E-5</c:v>
                </c:pt>
                <c:pt idx="36981">
                  <c:v>1.2073000000000001E-5</c:v>
                </c:pt>
                <c:pt idx="36982">
                  <c:v>1.2073000000000001E-5</c:v>
                </c:pt>
                <c:pt idx="36983">
                  <c:v>1.2073000000000001E-5</c:v>
                </c:pt>
                <c:pt idx="36984">
                  <c:v>1.2073000000000001E-5</c:v>
                </c:pt>
                <c:pt idx="36985">
                  <c:v>1.1912E-5</c:v>
                </c:pt>
                <c:pt idx="36986">
                  <c:v>1.1962E-5</c:v>
                </c:pt>
                <c:pt idx="36987">
                  <c:v>1.1962E-5</c:v>
                </c:pt>
                <c:pt idx="36988">
                  <c:v>1.1962E-5</c:v>
                </c:pt>
                <c:pt idx="36989">
                  <c:v>1.1962E-5</c:v>
                </c:pt>
                <c:pt idx="36990">
                  <c:v>1.2165E-5</c:v>
                </c:pt>
                <c:pt idx="36991">
                  <c:v>1.2165E-5</c:v>
                </c:pt>
                <c:pt idx="36992">
                  <c:v>1.2165E-5</c:v>
                </c:pt>
                <c:pt idx="36993">
                  <c:v>1.2165E-5</c:v>
                </c:pt>
                <c:pt idx="36994">
                  <c:v>1.2338000000000001E-5</c:v>
                </c:pt>
                <c:pt idx="36995">
                  <c:v>1.2338000000000001E-5</c:v>
                </c:pt>
                <c:pt idx="36996">
                  <c:v>1.2338000000000001E-5</c:v>
                </c:pt>
                <c:pt idx="36997">
                  <c:v>1.2338000000000001E-5</c:v>
                </c:pt>
                <c:pt idx="36998">
                  <c:v>1.2153999999999999E-5</c:v>
                </c:pt>
                <c:pt idx="36999">
                  <c:v>1.2322E-5</c:v>
                </c:pt>
                <c:pt idx="37000">
                  <c:v>1.2322E-5</c:v>
                </c:pt>
                <c:pt idx="37001">
                  <c:v>1.2078999999999999E-5</c:v>
                </c:pt>
                <c:pt idx="37002">
                  <c:v>1.2078999999999999E-5</c:v>
                </c:pt>
                <c:pt idx="37003">
                  <c:v>1.2159E-5</c:v>
                </c:pt>
                <c:pt idx="37004">
                  <c:v>1.2346E-5</c:v>
                </c:pt>
                <c:pt idx="37005">
                  <c:v>1.2471E-5</c:v>
                </c:pt>
                <c:pt idx="37006">
                  <c:v>1.2471E-5</c:v>
                </c:pt>
                <c:pt idx="37007">
                  <c:v>1.2331000000000001E-5</c:v>
                </c:pt>
                <c:pt idx="37008">
                  <c:v>1.2331000000000001E-5</c:v>
                </c:pt>
                <c:pt idx="37009">
                  <c:v>1.2331000000000001E-5</c:v>
                </c:pt>
                <c:pt idx="37010">
                  <c:v>1.2331000000000001E-5</c:v>
                </c:pt>
                <c:pt idx="37011">
                  <c:v>1.2567999999999999E-5</c:v>
                </c:pt>
                <c:pt idx="37012">
                  <c:v>1.2531999999999998E-5</c:v>
                </c:pt>
                <c:pt idx="37013">
                  <c:v>1.2336E-5</c:v>
                </c:pt>
                <c:pt idx="37014">
                  <c:v>1.2336E-5</c:v>
                </c:pt>
                <c:pt idx="37015">
                  <c:v>1.2336E-5</c:v>
                </c:pt>
                <c:pt idx="37016">
                  <c:v>1.2336E-5</c:v>
                </c:pt>
                <c:pt idx="37017">
                  <c:v>1.2474000000000001E-5</c:v>
                </c:pt>
                <c:pt idx="37018">
                  <c:v>1.2474000000000001E-5</c:v>
                </c:pt>
                <c:pt idx="37019">
                  <c:v>1.2369E-5</c:v>
                </c:pt>
                <c:pt idx="37020">
                  <c:v>1.2369E-5</c:v>
                </c:pt>
                <c:pt idx="37021">
                  <c:v>1.2369E-5</c:v>
                </c:pt>
                <c:pt idx="37022">
                  <c:v>1.216E-5</c:v>
                </c:pt>
                <c:pt idx="37023">
                  <c:v>1.216E-5</c:v>
                </c:pt>
                <c:pt idx="37024">
                  <c:v>1.216E-5</c:v>
                </c:pt>
                <c:pt idx="37025">
                  <c:v>1.2329E-5</c:v>
                </c:pt>
                <c:pt idx="37026">
                  <c:v>1.2213E-5</c:v>
                </c:pt>
                <c:pt idx="37027">
                  <c:v>1.2167000000000001E-5</c:v>
                </c:pt>
                <c:pt idx="37028">
                  <c:v>1.2167000000000001E-5</c:v>
                </c:pt>
                <c:pt idx="37029">
                  <c:v>1.2167000000000001E-5</c:v>
                </c:pt>
                <c:pt idx="37030">
                  <c:v>1.2167000000000001E-5</c:v>
                </c:pt>
                <c:pt idx="37031">
                  <c:v>1.2167000000000001E-5</c:v>
                </c:pt>
                <c:pt idx="37032">
                  <c:v>1.2167000000000001E-5</c:v>
                </c:pt>
                <c:pt idx="37033">
                  <c:v>1.2306E-5</c:v>
                </c:pt>
                <c:pt idx="37034">
                  <c:v>1.2306E-5</c:v>
                </c:pt>
                <c:pt idx="37035">
                  <c:v>1.2066000000000001E-5</c:v>
                </c:pt>
                <c:pt idx="37036">
                  <c:v>1.2209000000000001E-5</c:v>
                </c:pt>
                <c:pt idx="37037">
                  <c:v>1.2209000000000001E-5</c:v>
                </c:pt>
                <c:pt idx="37038">
                  <c:v>1.2209000000000001E-5</c:v>
                </c:pt>
                <c:pt idx="37039">
                  <c:v>1.2209000000000001E-5</c:v>
                </c:pt>
                <c:pt idx="37040">
                  <c:v>1.2209000000000001E-5</c:v>
                </c:pt>
                <c:pt idx="37041">
                  <c:v>1.2367999999999999E-5</c:v>
                </c:pt>
                <c:pt idx="37042">
                  <c:v>1.2367999999999999E-5</c:v>
                </c:pt>
                <c:pt idx="37043">
                  <c:v>1.2367999999999999E-5</c:v>
                </c:pt>
                <c:pt idx="37044">
                  <c:v>1.2367999999999999E-5</c:v>
                </c:pt>
                <c:pt idx="37045">
                  <c:v>1.2165E-5</c:v>
                </c:pt>
                <c:pt idx="37046">
                  <c:v>1.2165E-5</c:v>
                </c:pt>
                <c:pt idx="37047">
                  <c:v>1.2252000000000001E-5</c:v>
                </c:pt>
                <c:pt idx="37048">
                  <c:v>1.2371000000000001E-5</c:v>
                </c:pt>
                <c:pt idx="37049">
                  <c:v>1.2371000000000001E-5</c:v>
                </c:pt>
                <c:pt idx="37050">
                  <c:v>1.2207999999999999E-5</c:v>
                </c:pt>
                <c:pt idx="37051">
                  <c:v>1.2145E-5</c:v>
                </c:pt>
                <c:pt idx="37052">
                  <c:v>1.2145E-5</c:v>
                </c:pt>
                <c:pt idx="37053">
                  <c:v>1.2394E-5</c:v>
                </c:pt>
                <c:pt idx="37054">
                  <c:v>1.2394E-5</c:v>
                </c:pt>
                <c:pt idx="37055">
                  <c:v>1.2388000000000001E-5</c:v>
                </c:pt>
                <c:pt idx="37056">
                  <c:v>1.2238999999999999E-5</c:v>
                </c:pt>
                <c:pt idx="37057">
                  <c:v>1.2238999999999999E-5</c:v>
                </c:pt>
                <c:pt idx="37058">
                  <c:v>1.2394E-5</c:v>
                </c:pt>
                <c:pt idx="37059">
                  <c:v>1.2224999999999999E-5</c:v>
                </c:pt>
                <c:pt idx="37060">
                  <c:v>1.2224999999999999E-5</c:v>
                </c:pt>
                <c:pt idx="37061">
                  <c:v>1.2224999999999999E-5</c:v>
                </c:pt>
                <c:pt idx="37062">
                  <c:v>1.22E-5</c:v>
                </c:pt>
                <c:pt idx="37063">
                  <c:v>1.2441E-5</c:v>
                </c:pt>
                <c:pt idx="37064">
                  <c:v>1.2441E-5</c:v>
                </c:pt>
                <c:pt idx="37065">
                  <c:v>1.2234E-5</c:v>
                </c:pt>
                <c:pt idx="37066">
                  <c:v>1.2414999999999999E-5</c:v>
                </c:pt>
                <c:pt idx="37067">
                  <c:v>1.2414999999999999E-5</c:v>
                </c:pt>
                <c:pt idx="37068">
                  <c:v>1.2414999999999999E-5</c:v>
                </c:pt>
                <c:pt idx="37069">
                  <c:v>1.2285999999999999E-5</c:v>
                </c:pt>
                <c:pt idx="37070">
                  <c:v>1.2285999999999999E-5</c:v>
                </c:pt>
                <c:pt idx="37071">
                  <c:v>1.2285999999999999E-5</c:v>
                </c:pt>
                <c:pt idx="37072">
                  <c:v>1.2005000000000001E-5</c:v>
                </c:pt>
                <c:pt idx="37073">
                  <c:v>1.2005000000000001E-5</c:v>
                </c:pt>
                <c:pt idx="37074">
                  <c:v>1.2005000000000001E-5</c:v>
                </c:pt>
                <c:pt idx="37075">
                  <c:v>1.2005000000000001E-5</c:v>
                </c:pt>
                <c:pt idx="37076">
                  <c:v>1.2005000000000001E-5</c:v>
                </c:pt>
                <c:pt idx="37077">
                  <c:v>1.2005000000000001E-5</c:v>
                </c:pt>
                <c:pt idx="37078">
                  <c:v>1.2245999999999999E-5</c:v>
                </c:pt>
                <c:pt idx="37079">
                  <c:v>1.2245999999999999E-5</c:v>
                </c:pt>
                <c:pt idx="37080">
                  <c:v>1.2245999999999999E-5</c:v>
                </c:pt>
                <c:pt idx="37081">
                  <c:v>1.2245999999999999E-5</c:v>
                </c:pt>
                <c:pt idx="37082">
                  <c:v>1.2455E-5</c:v>
                </c:pt>
                <c:pt idx="37083">
                  <c:v>1.2455E-5</c:v>
                </c:pt>
                <c:pt idx="37084">
                  <c:v>1.241E-5</c:v>
                </c:pt>
                <c:pt idx="37085">
                  <c:v>1.226E-5</c:v>
                </c:pt>
                <c:pt idx="37086">
                  <c:v>1.226E-5</c:v>
                </c:pt>
                <c:pt idx="37087">
                  <c:v>1.2456000000000001E-5</c:v>
                </c:pt>
                <c:pt idx="37088">
                  <c:v>1.2456000000000001E-5</c:v>
                </c:pt>
                <c:pt idx="37089">
                  <c:v>1.2519E-5</c:v>
                </c:pt>
                <c:pt idx="37090">
                  <c:v>1.2346999999999999E-5</c:v>
                </c:pt>
                <c:pt idx="37091">
                  <c:v>1.2346999999999999E-5</c:v>
                </c:pt>
                <c:pt idx="37092">
                  <c:v>1.2346999999999999E-5</c:v>
                </c:pt>
                <c:pt idx="37093">
                  <c:v>1.2346999999999999E-5</c:v>
                </c:pt>
                <c:pt idx="37094">
                  <c:v>1.2346999999999999E-5</c:v>
                </c:pt>
                <c:pt idx="37095">
                  <c:v>1.2346999999999999E-5</c:v>
                </c:pt>
                <c:pt idx="37096">
                  <c:v>1.2346999999999999E-5</c:v>
                </c:pt>
                <c:pt idx="37097">
                  <c:v>1.218E-5</c:v>
                </c:pt>
                <c:pt idx="37098">
                  <c:v>1.218E-5</c:v>
                </c:pt>
                <c:pt idx="37099">
                  <c:v>1.2292E-5</c:v>
                </c:pt>
                <c:pt idx="37100">
                  <c:v>1.2292E-5</c:v>
                </c:pt>
                <c:pt idx="37101">
                  <c:v>1.2424E-5</c:v>
                </c:pt>
                <c:pt idx="37102">
                  <c:v>1.2261E-5</c:v>
                </c:pt>
                <c:pt idx="37103">
                  <c:v>1.2488E-5</c:v>
                </c:pt>
                <c:pt idx="37104">
                  <c:v>1.2346999999999999E-5</c:v>
                </c:pt>
                <c:pt idx="37105">
                  <c:v>1.2568999999999999E-5</c:v>
                </c:pt>
                <c:pt idx="37106">
                  <c:v>1.2568999999999999E-5</c:v>
                </c:pt>
                <c:pt idx="37107">
                  <c:v>1.2381999999999999E-5</c:v>
                </c:pt>
                <c:pt idx="37108">
                  <c:v>1.2381999999999999E-5</c:v>
                </c:pt>
                <c:pt idx="37109">
                  <c:v>1.2381999999999999E-5</c:v>
                </c:pt>
                <c:pt idx="37110">
                  <c:v>1.2381999999999999E-5</c:v>
                </c:pt>
                <c:pt idx="37111">
                  <c:v>1.2342E-5</c:v>
                </c:pt>
                <c:pt idx="37112">
                  <c:v>1.2245999999999999E-5</c:v>
                </c:pt>
                <c:pt idx="37113">
                  <c:v>1.2439999999999999E-5</c:v>
                </c:pt>
                <c:pt idx="37114">
                  <c:v>1.2439999999999999E-5</c:v>
                </c:pt>
                <c:pt idx="37115">
                  <c:v>1.2439999999999999E-5</c:v>
                </c:pt>
                <c:pt idx="37116">
                  <c:v>1.2439999999999999E-5</c:v>
                </c:pt>
                <c:pt idx="37117">
                  <c:v>1.2439999999999999E-5</c:v>
                </c:pt>
                <c:pt idx="37118">
                  <c:v>1.2439999999999999E-5</c:v>
                </c:pt>
                <c:pt idx="37119">
                  <c:v>1.2439999999999999E-5</c:v>
                </c:pt>
                <c:pt idx="37120">
                  <c:v>1.2637000000000001E-5</c:v>
                </c:pt>
                <c:pt idx="37121">
                  <c:v>1.2637000000000001E-5</c:v>
                </c:pt>
                <c:pt idx="37122">
                  <c:v>1.2637000000000001E-5</c:v>
                </c:pt>
                <c:pt idx="37123">
                  <c:v>1.2637000000000001E-5</c:v>
                </c:pt>
                <c:pt idx="37124">
                  <c:v>1.2637000000000001E-5</c:v>
                </c:pt>
                <c:pt idx="37125">
                  <c:v>1.2637000000000001E-5</c:v>
                </c:pt>
                <c:pt idx="37126">
                  <c:v>1.2709000000000001E-5</c:v>
                </c:pt>
                <c:pt idx="37127">
                  <c:v>1.2709000000000001E-5</c:v>
                </c:pt>
                <c:pt idx="37128">
                  <c:v>1.2486999999999999E-5</c:v>
                </c:pt>
                <c:pt idx="37129">
                  <c:v>1.2508E-5</c:v>
                </c:pt>
                <c:pt idx="37130">
                  <c:v>1.2672E-5</c:v>
                </c:pt>
                <c:pt idx="37131">
                  <c:v>1.2672E-5</c:v>
                </c:pt>
                <c:pt idx="37132">
                  <c:v>1.2672E-5</c:v>
                </c:pt>
                <c:pt idx="37133">
                  <c:v>1.2579000000000001E-5</c:v>
                </c:pt>
                <c:pt idx="37134">
                  <c:v>1.2448E-5</c:v>
                </c:pt>
                <c:pt idx="37135">
                  <c:v>1.2695999999999998E-5</c:v>
                </c:pt>
                <c:pt idx="37136">
                  <c:v>1.2695999999999998E-5</c:v>
                </c:pt>
                <c:pt idx="37137">
                  <c:v>1.27E-5</c:v>
                </c:pt>
                <c:pt idx="37138">
                  <c:v>1.27E-5</c:v>
                </c:pt>
                <c:pt idx="37139">
                  <c:v>1.2501000000000001E-5</c:v>
                </c:pt>
                <c:pt idx="37140">
                  <c:v>1.2501000000000001E-5</c:v>
                </c:pt>
                <c:pt idx="37141">
                  <c:v>1.2659999999999999E-5</c:v>
                </c:pt>
                <c:pt idx="37142">
                  <c:v>1.2534999999999999E-5</c:v>
                </c:pt>
                <c:pt idx="37143">
                  <c:v>1.2534999999999999E-5</c:v>
                </c:pt>
                <c:pt idx="37144">
                  <c:v>1.2534999999999999E-5</c:v>
                </c:pt>
                <c:pt idx="37145">
                  <c:v>1.2534999999999999E-5</c:v>
                </c:pt>
                <c:pt idx="37146">
                  <c:v>1.2353999999999999E-5</c:v>
                </c:pt>
                <c:pt idx="37147">
                  <c:v>1.2353999999999999E-5</c:v>
                </c:pt>
                <c:pt idx="37148">
                  <c:v>1.2353999999999999E-5</c:v>
                </c:pt>
                <c:pt idx="37149">
                  <c:v>1.2346999999999999E-5</c:v>
                </c:pt>
                <c:pt idx="37150">
                  <c:v>1.2383E-5</c:v>
                </c:pt>
                <c:pt idx="37151">
                  <c:v>1.2383E-5</c:v>
                </c:pt>
                <c:pt idx="37152">
                  <c:v>1.2383E-5</c:v>
                </c:pt>
                <c:pt idx="37153">
                  <c:v>1.2383E-5</c:v>
                </c:pt>
                <c:pt idx="37154">
                  <c:v>1.2245E-5</c:v>
                </c:pt>
                <c:pt idx="37155">
                  <c:v>1.2348000000000001E-5</c:v>
                </c:pt>
                <c:pt idx="37156">
                  <c:v>1.225E-5</c:v>
                </c:pt>
                <c:pt idx="37157">
                  <c:v>1.225E-5</c:v>
                </c:pt>
                <c:pt idx="37158">
                  <c:v>1.225E-5</c:v>
                </c:pt>
                <c:pt idx="37159">
                  <c:v>1.225E-5</c:v>
                </c:pt>
                <c:pt idx="37160">
                  <c:v>1.225E-5</c:v>
                </c:pt>
                <c:pt idx="37161">
                  <c:v>1.2088999999999999E-5</c:v>
                </c:pt>
                <c:pt idx="37162">
                  <c:v>1.2088999999999999E-5</c:v>
                </c:pt>
                <c:pt idx="37163">
                  <c:v>1.2306999999999999E-5</c:v>
                </c:pt>
                <c:pt idx="37164">
                  <c:v>1.2306999999999999E-5</c:v>
                </c:pt>
                <c:pt idx="37165">
                  <c:v>1.2306999999999999E-5</c:v>
                </c:pt>
                <c:pt idx="37166">
                  <c:v>1.2306999999999999E-5</c:v>
                </c:pt>
                <c:pt idx="37167">
                  <c:v>1.2306999999999999E-5</c:v>
                </c:pt>
                <c:pt idx="37168">
                  <c:v>1.2306999999999999E-5</c:v>
                </c:pt>
                <c:pt idx="37169">
                  <c:v>1.2306999999999999E-5</c:v>
                </c:pt>
                <c:pt idx="37170">
                  <c:v>1.2306999999999999E-5</c:v>
                </c:pt>
                <c:pt idx="37171">
                  <c:v>1.2506999999999999E-5</c:v>
                </c:pt>
                <c:pt idx="37172">
                  <c:v>1.2274E-5</c:v>
                </c:pt>
                <c:pt idx="37173">
                  <c:v>1.2274E-5</c:v>
                </c:pt>
                <c:pt idx="37174">
                  <c:v>1.2231999999999999E-5</c:v>
                </c:pt>
                <c:pt idx="37175">
                  <c:v>1.2231999999999999E-5</c:v>
                </c:pt>
                <c:pt idx="37176">
                  <c:v>1.2231999999999999E-5</c:v>
                </c:pt>
                <c:pt idx="37177">
                  <c:v>1.2388999999999999E-5</c:v>
                </c:pt>
                <c:pt idx="37178">
                  <c:v>1.2388999999999999E-5</c:v>
                </c:pt>
                <c:pt idx="37179">
                  <c:v>1.2163E-5</c:v>
                </c:pt>
                <c:pt idx="37180">
                  <c:v>1.2163E-5</c:v>
                </c:pt>
                <c:pt idx="37181">
                  <c:v>1.2163E-5</c:v>
                </c:pt>
                <c:pt idx="37182">
                  <c:v>1.2163E-5</c:v>
                </c:pt>
                <c:pt idx="37183">
                  <c:v>1.2163E-5</c:v>
                </c:pt>
                <c:pt idx="37184">
                  <c:v>1.2163E-5</c:v>
                </c:pt>
                <c:pt idx="37185">
                  <c:v>1.2163E-5</c:v>
                </c:pt>
                <c:pt idx="37186">
                  <c:v>1.2332E-5</c:v>
                </c:pt>
                <c:pt idx="37187">
                  <c:v>1.2332E-5</c:v>
                </c:pt>
                <c:pt idx="37188">
                  <c:v>1.2496E-5</c:v>
                </c:pt>
                <c:pt idx="37189">
                  <c:v>1.2496E-5</c:v>
                </c:pt>
                <c:pt idx="37190">
                  <c:v>1.2496E-5</c:v>
                </c:pt>
                <c:pt idx="37191">
                  <c:v>1.2496E-5</c:v>
                </c:pt>
                <c:pt idx="37192">
                  <c:v>1.2496E-5</c:v>
                </c:pt>
                <c:pt idx="37193">
                  <c:v>1.2496E-5</c:v>
                </c:pt>
                <c:pt idx="37194">
                  <c:v>1.2496E-5</c:v>
                </c:pt>
                <c:pt idx="37195">
                  <c:v>1.2726999999999999E-5</c:v>
                </c:pt>
                <c:pt idx="37196">
                  <c:v>1.2726999999999999E-5</c:v>
                </c:pt>
                <c:pt idx="37197">
                  <c:v>1.2662999999999999E-5</c:v>
                </c:pt>
                <c:pt idx="37198">
                  <c:v>1.2662999999999999E-5</c:v>
                </c:pt>
                <c:pt idx="37199">
                  <c:v>1.2662999999999999E-5</c:v>
                </c:pt>
                <c:pt idx="37200">
                  <c:v>1.2525E-5</c:v>
                </c:pt>
                <c:pt idx="37201">
                  <c:v>1.2525E-5</c:v>
                </c:pt>
                <c:pt idx="37202">
                  <c:v>1.2392000000000001E-5</c:v>
                </c:pt>
                <c:pt idx="37203">
                  <c:v>1.2462E-5</c:v>
                </c:pt>
                <c:pt idx="37204">
                  <c:v>1.2462E-5</c:v>
                </c:pt>
                <c:pt idx="37205">
                  <c:v>1.2462E-5</c:v>
                </c:pt>
                <c:pt idx="37206">
                  <c:v>1.2462E-5</c:v>
                </c:pt>
                <c:pt idx="37207">
                  <c:v>1.2462E-5</c:v>
                </c:pt>
                <c:pt idx="37208">
                  <c:v>1.2462E-5</c:v>
                </c:pt>
                <c:pt idx="37209">
                  <c:v>1.2462E-5</c:v>
                </c:pt>
                <c:pt idx="37210">
                  <c:v>1.2462E-5</c:v>
                </c:pt>
                <c:pt idx="37211">
                  <c:v>1.2462E-5</c:v>
                </c:pt>
                <c:pt idx="37212">
                  <c:v>1.2462E-5</c:v>
                </c:pt>
                <c:pt idx="37213">
                  <c:v>1.2462E-5</c:v>
                </c:pt>
                <c:pt idx="37214">
                  <c:v>1.2462E-5</c:v>
                </c:pt>
                <c:pt idx="37215">
                  <c:v>1.2462E-5</c:v>
                </c:pt>
                <c:pt idx="37216">
                  <c:v>1.2462E-5</c:v>
                </c:pt>
                <c:pt idx="37217">
                  <c:v>1.2281E-5</c:v>
                </c:pt>
                <c:pt idx="37218">
                  <c:v>1.2281E-5</c:v>
                </c:pt>
                <c:pt idx="37219">
                  <c:v>1.2281E-5</c:v>
                </c:pt>
                <c:pt idx="37220">
                  <c:v>1.2281E-5</c:v>
                </c:pt>
                <c:pt idx="37221">
                  <c:v>1.2437E-5</c:v>
                </c:pt>
                <c:pt idx="37222">
                  <c:v>1.2437E-5</c:v>
                </c:pt>
                <c:pt idx="37223">
                  <c:v>1.2719E-5</c:v>
                </c:pt>
                <c:pt idx="37224">
                  <c:v>1.2556E-5</c:v>
                </c:pt>
                <c:pt idx="37225">
                  <c:v>1.2556E-5</c:v>
                </c:pt>
                <c:pt idx="37226">
                  <c:v>1.2556E-5</c:v>
                </c:pt>
                <c:pt idx="37227">
                  <c:v>1.2556E-5</c:v>
                </c:pt>
                <c:pt idx="37228">
                  <c:v>1.2444E-5</c:v>
                </c:pt>
                <c:pt idx="37229">
                  <c:v>1.2444E-5</c:v>
                </c:pt>
                <c:pt idx="37230">
                  <c:v>1.2577E-5</c:v>
                </c:pt>
                <c:pt idx="37231">
                  <c:v>1.2577E-5</c:v>
                </c:pt>
                <c:pt idx="37232">
                  <c:v>1.2339999999999999E-5</c:v>
                </c:pt>
                <c:pt idx="37233">
                  <c:v>1.2339999999999999E-5</c:v>
                </c:pt>
                <c:pt idx="37234">
                  <c:v>1.2439999999999999E-5</c:v>
                </c:pt>
                <c:pt idx="37235">
                  <c:v>1.2439999999999999E-5</c:v>
                </c:pt>
                <c:pt idx="37236">
                  <c:v>1.2439999999999999E-5</c:v>
                </c:pt>
                <c:pt idx="37237">
                  <c:v>1.2439999999999999E-5</c:v>
                </c:pt>
                <c:pt idx="37238">
                  <c:v>1.2414E-5</c:v>
                </c:pt>
                <c:pt idx="37239">
                  <c:v>1.2510999999999999E-5</c:v>
                </c:pt>
                <c:pt idx="37240">
                  <c:v>1.2352E-5</c:v>
                </c:pt>
                <c:pt idx="37241">
                  <c:v>1.2611E-5</c:v>
                </c:pt>
                <c:pt idx="37242">
                  <c:v>1.2611E-5</c:v>
                </c:pt>
                <c:pt idx="37243">
                  <c:v>1.2611E-5</c:v>
                </c:pt>
                <c:pt idx="37244">
                  <c:v>1.2338000000000001E-5</c:v>
                </c:pt>
                <c:pt idx="37245">
                  <c:v>1.2338000000000001E-5</c:v>
                </c:pt>
                <c:pt idx="37246">
                  <c:v>1.2338000000000001E-5</c:v>
                </c:pt>
                <c:pt idx="37247">
                  <c:v>1.2442999999999999E-5</c:v>
                </c:pt>
                <c:pt idx="37248">
                  <c:v>1.2543000000000002E-5</c:v>
                </c:pt>
                <c:pt idx="37249">
                  <c:v>1.2543000000000002E-5</c:v>
                </c:pt>
                <c:pt idx="37250">
                  <c:v>1.2543000000000002E-5</c:v>
                </c:pt>
                <c:pt idx="37251">
                  <c:v>1.2543000000000002E-5</c:v>
                </c:pt>
                <c:pt idx="37252">
                  <c:v>1.2414E-5</c:v>
                </c:pt>
                <c:pt idx="37253">
                  <c:v>1.2414E-5</c:v>
                </c:pt>
                <c:pt idx="37254">
                  <c:v>1.2414E-5</c:v>
                </c:pt>
                <c:pt idx="37255">
                  <c:v>1.2654000000000001E-5</c:v>
                </c:pt>
                <c:pt idx="37256">
                  <c:v>1.2402000000000001E-5</c:v>
                </c:pt>
                <c:pt idx="37257">
                  <c:v>1.2573999999999999E-5</c:v>
                </c:pt>
                <c:pt idx="37258">
                  <c:v>1.2353E-5</c:v>
                </c:pt>
                <c:pt idx="37259">
                  <c:v>1.2577E-5</c:v>
                </c:pt>
                <c:pt idx="37260">
                  <c:v>1.2577E-5</c:v>
                </c:pt>
                <c:pt idx="37261">
                  <c:v>1.2577E-5</c:v>
                </c:pt>
                <c:pt idx="37262">
                  <c:v>1.2577E-5</c:v>
                </c:pt>
                <c:pt idx="37263">
                  <c:v>1.243E-5</c:v>
                </c:pt>
                <c:pt idx="37264">
                  <c:v>1.2350999999999999E-5</c:v>
                </c:pt>
                <c:pt idx="37265">
                  <c:v>1.2437E-5</c:v>
                </c:pt>
                <c:pt idx="37266">
                  <c:v>1.2437E-5</c:v>
                </c:pt>
                <c:pt idx="37267">
                  <c:v>1.2579000000000001E-5</c:v>
                </c:pt>
                <c:pt idx="37268">
                  <c:v>1.2695000000000001E-5</c:v>
                </c:pt>
                <c:pt idx="37269">
                  <c:v>1.2709999999999999E-5</c:v>
                </c:pt>
                <c:pt idx="37270">
                  <c:v>1.2709999999999999E-5</c:v>
                </c:pt>
                <c:pt idx="37271">
                  <c:v>1.2709999999999999E-5</c:v>
                </c:pt>
                <c:pt idx="37272">
                  <c:v>1.2709999999999999E-5</c:v>
                </c:pt>
                <c:pt idx="37273">
                  <c:v>1.2709999999999999E-5</c:v>
                </c:pt>
                <c:pt idx="37274">
                  <c:v>1.252E-5</c:v>
                </c:pt>
                <c:pt idx="37275">
                  <c:v>1.2393E-5</c:v>
                </c:pt>
                <c:pt idx="37276">
                  <c:v>1.2393E-5</c:v>
                </c:pt>
                <c:pt idx="37277">
                  <c:v>1.258E-5</c:v>
                </c:pt>
                <c:pt idx="37278">
                  <c:v>1.258E-5</c:v>
                </c:pt>
                <c:pt idx="37279">
                  <c:v>1.258E-5</c:v>
                </c:pt>
                <c:pt idx="37280">
                  <c:v>1.258E-5</c:v>
                </c:pt>
                <c:pt idx="37281">
                  <c:v>1.2448E-5</c:v>
                </c:pt>
                <c:pt idx="37282">
                  <c:v>1.2448E-5</c:v>
                </c:pt>
                <c:pt idx="37283">
                  <c:v>1.2448E-5</c:v>
                </c:pt>
                <c:pt idx="37284">
                  <c:v>1.2448E-5</c:v>
                </c:pt>
                <c:pt idx="37285">
                  <c:v>1.2448E-5</c:v>
                </c:pt>
                <c:pt idx="37286">
                  <c:v>1.2448E-5</c:v>
                </c:pt>
                <c:pt idx="37287">
                  <c:v>1.2606000000000001E-5</c:v>
                </c:pt>
                <c:pt idx="37288">
                  <c:v>1.241E-5</c:v>
                </c:pt>
                <c:pt idx="37289">
                  <c:v>1.241E-5</c:v>
                </c:pt>
                <c:pt idx="37290">
                  <c:v>1.2556999999999999E-5</c:v>
                </c:pt>
                <c:pt idx="37291">
                  <c:v>1.2381000000000001E-5</c:v>
                </c:pt>
                <c:pt idx="37292">
                  <c:v>1.2381000000000001E-5</c:v>
                </c:pt>
                <c:pt idx="37293">
                  <c:v>1.2381000000000001E-5</c:v>
                </c:pt>
                <c:pt idx="37294">
                  <c:v>1.2381000000000001E-5</c:v>
                </c:pt>
                <c:pt idx="37295">
                  <c:v>1.2526000000000002E-5</c:v>
                </c:pt>
                <c:pt idx="37296">
                  <c:v>1.2349E-5</c:v>
                </c:pt>
                <c:pt idx="37297">
                  <c:v>1.2349E-5</c:v>
                </c:pt>
                <c:pt idx="37298">
                  <c:v>1.2349E-5</c:v>
                </c:pt>
                <c:pt idx="37299">
                  <c:v>1.2182E-5</c:v>
                </c:pt>
                <c:pt idx="37300">
                  <c:v>1.2411999999999999E-5</c:v>
                </c:pt>
                <c:pt idx="37301">
                  <c:v>1.2411999999999999E-5</c:v>
                </c:pt>
                <c:pt idx="37302">
                  <c:v>1.2411999999999999E-5</c:v>
                </c:pt>
                <c:pt idx="37303">
                  <c:v>1.2411999999999999E-5</c:v>
                </c:pt>
                <c:pt idx="37304">
                  <c:v>1.2102E-5</c:v>
                </c:pt>
                <c:pt idx="37305">
                  <c:v>1.2350999999999999E-5</c:v>
                </c:pt>
                <c:pt idx="37306">
                  <c:v>1.2350999999999999E-5</c:v>
                </c:pt>
                <c:pt idx="37307">
                  <c:v>1.2350999999999999E-5</c:v>
                </c:pt>
                <c:pt idx="37308">
                  <c:v>1.2350999999999999E-5</c:v>
                </c:pt>
                <c:pt idx="37309">
                  <c:v>1.2350999999999999E-5</c:v>
                </c:pt>
                <c:pt idx="37310">
                  <c:v>1.2350999999999999E-5</c:v>
                </c:pt>
                <c:pt idx="37311">
                  <c:v>1.2198000000000001E-5</c:v>
                </c:pt>
                <c:pt idx="37312">
                  <c:v>1.2198000000000001E-5</c:v>
                </c:pt>
                <c:pt idx="37313">
                  <c:v>1.2373E-5</c:v>
                </c:pt>
                <c:pt idx="37314">
                  <c:v>1.2373E-5</c:v>
                </c:pt>
                <c:pt idx="37315">
                  <c:v>1.2177E-5</c:v>
                </c:pt>
                <c:pt idx="37316">
                  <c:v>1.2363E-5</c:v>
                </c:pt>
                <c:pt idx="37317">
                  <c:v>1.2091E-5</c:v>
                </c:pt>
                <c:pt idx="37318">
                  <c:v>1.2091E-5</c:v>
                </c:pt>
                <c:pt idx="37319">
                  <c:v>1.2244E-5</c:v>
                </c:pt>
                <c:pt idx="37320">
                  <c:v>1.2244E-5</c:v>
                </c:pt>
                <c:pt idx="37321">
                  <c:v>1.2184000000000001E-5</c:v>
                </c:pt>
                <c:pt idx="37322">
                  <c:v>1.2184000000000001E-5</c:v>
                </c:pt>
                <c:pt idx="37323">
                  <c:v>1.2184000000000001E-5</c:v>
                </c:pt>
                <c:pt idx="37324">
                  <c:v>1.2184000000000001E-5</c:v>
                </c:pt>
                <c:pt idx="37325">
                  <c:v>1.2184000000000001E-5</c:v>
                </c:pt>
                <c:pt idx="37326">
                  <c:v>1.2008000000000001E-5</c:v>
                </c:pt>
                <c:pt idx="37327">
                  <c:v>1.2008000000000001E-5</c:v>
                </c:pt>
                <c:pt idx="37328">
                  <c:v>1.1921E-5</c:v>
                </c:pt>
                <c:pt idx="37329">
                  <c:v>1.1921E-5</c:v>
                </c:pt>
                <c:pt idx="37330">
                  <c:v>1.1921E-5</c:v>
                </c:pt>
                <c:pt idx="37331">
                  <c:v>1.2076000000000001E-5</c:v>
                </c:pt>
                <c:pt idx="37332">
                  <c:v>1.2248E-5</c:v>
                </c:pt>
                <c:pt idx="37333">
                  <c:v>1.2407999999999999E-5</c:v>
                </c:pt>
                <c:pt idx="37334">
                  <c:v>1.2327000000000001E-5</c:v>
                </c:pt>
                <c:pt idx="37335">
                  <c:v>1.2327000000000001E-5</c:v>
                </c:pt>
                <c:pt idx="37336">
                  <c:v>1.2327000000000001E-5</c:v>
                </c:pt>
                <c:pt idx="37337">
                  <c:v>1.2097E-5</c:v>
                </c:pt>
                <c:pt idx="37338">
                  <c:v>1.2097E-5</c:v>
                </c:pt>
                <c:pt idx="37339">
                  <c:v>1.2097E-5</c:v>
                </c:pt>
                <c:pt idx="37340">
                  <c:v>1.2097E-5</c:v>
                </c:pt>
                <c:pt idx="37341">
                  <c:v>1.2097E-5</c:v>
                </c:pt>
                <c:pt idx="37342">
                  <c:v>1.2097E-5</c:v>
                </c:pt>
                <c:pt idx="37343">
                  <c:v>1.2097E-5</c:v>
                </c:pt>
                <c:pt idx="37344">
                  <c:v>1.2097E-5</c:v>
                </c:pt>
                <c:pt idx="37345">
                  <c:v>1.2097E-5</c:v>
                </c:pt>
                <c:pt idx="37346">
                  <c:v>1.1865000000000001E-5</c:v>
                </c:pt>
                <c:pt idx="37347">
                  <c:v>1.2063E-5</c:v>
                </c:pt>
                <c:pt idx="37348">
                  <c:v>1.2063E-5</c:v>
                </c:pt>
                <c:pt idx="37349">
                  <c:v>1.2063E-5</c:v>
                </c:pt>
                <c:pt idx="37350">
                  <c:v>1.2063E-5</c:v>
                </c:pt>
                <c:pt idx="37351">
                  <c:v>1.2063E-5</c:v>
                </c:pt>
                <c:pt idx="37352">
                  <c:v>1.2063E-5</c:v>
                </c:pt>
                <c:pt idx="37353">
                  <c:v>1.2063E-5</c:v>
                </c:pt>
                <c:pt idx="37354">
                  <c:v>1.1901E-5</c:v>
                </c:pt>
                <c:pt idx="37355">
                  <c:v>1.1901E-5</c:v>
                </c:pt>
                <c:pt idx="37356">
                  <c:v>1.1901E-5</c:v>
                </c:pt>
                <c:pt idx="37357">
                  <c:v>1.2073000000000001E-5</c:v>
                </c:pt>
                <c:pt idx="37358">
                  <c:v>1.2073000000000001E-5</c:v>
                </c:pt>
                <c:pt idx="37359">
                  <c:v>1.2073000000000001E-5</c:v>
                </c:pt>
                <c:pt idx="37360">
                  <c:v>1.2073000000000001E-5</c:v>
                </c:pt>
                <c:pt idx="37361">
                  <c:v>1.2073000000000001E-5</c:v>
                </c:pt>
                <c:pt idx="37362">
                  <c:v>1.2073000000000001E-5</c:v>
                </c:pt>
                <c:pt idx="37363">
                  <c:v>1.2266000000000001E-5</c:v>
                </c:pt>
                <c:pt idx="37364">
                  <c:v>1.2101E-5</c:v>
                </c:pt>
                <c:pt idx="37365">
                  <c:v>1.2101E-5</c:v>
                </c:pt>
                <c:pt idx="37366">
                  <c:v>1.2101E-5</c:v>
                </c:pt>
                <c:pt idx="37367">
                  <c:v>1.2027999999999999E-5</c:v>
                </c:pt>
                <c:pt idx="37368">
                  <c:v>1.2027999999999999E-5</c:v>
                </c:pt>
                <c:pt idx="37369">
                  <c:v>1.2101E-5</c:v>
                </c:pt>
                <c:pt idx="37370">
                  <c:v>1.223E-5</c:v>
                </c:pt>
                <c:pt idx="37371">
                  <c:v>1.223E-5</c:v>
                </c:pt>
                <c:pt idx="37372">
                  <c:v>1.2371999999999999E-5</c:v>
                </c:pt>
                <c:pt idx="37373">
                  <c:v>1.2371999999999999E-5</c:v>
                </c:pt>
                <c:pt idx="37374">
                  <c:v>1.2371999999999999E-5</c:v>
                </c:pt>
                <c:pt idx="37375">
                  <c:v>1.2294E-5</c:v>
                </c:pt>
                <c:pt idx="37376">
                  <c:v>1.2294E-5</c:v>
                </c:pt>
                <c:pt idx="37377">
                  <c:v>1.2294E-5</c:v>
                </c:pt>
                <c:pt idx="37378">
                  <c:v>1.2294E-5</c:v>
                </c:pt>
                <c:pt idx="37379">
                  <c:v>1.2404E-5</c:v>
                </c:pt>
                <c:pt idx="37380">
                  <c:v>1.2059000000000001E-5</c:v>
                </c:pt>
                <c:pt idx="37381">
                  <c:v>1.2059000000000001E-5</c:v>
                </c:pt>
                <c:pt idx="37382">
                  <c:v>1.2059000000000001E-5</c:v>
                </c:pt>
                <c:pt idx="37383">
                  <c:v>1.2059000000000001E-5</c:v>
                </c:pt>
                <c:pt idx="37384">
                  <c:v>1.2059000000000001E-5</c:v>
                </c:pt>
                <c:pt idx="37385">
                  <c:v>1.2059000000000001E-5</c:v>
                </c:pt>
                <c:pt idx="37386">
                  <c:v>1.2059000000000001E-5</c:v>
                </c:pt>
                <c:pt idx="37387">
                  <c:v>1.2159E-5</c:v>
                </c:pt>
                <c:pt idx="37388">
                  <c:v>1.2159E-5</c:v>
                </c:pt>
                <c:pt idx="37389">
                  <c:v>1.1993E-5</c:v>
                </c:pt>
                <c:pt idx="37390">
                  <c:v>1.1993E-5</c:v>
                </c:pt>
                <c:pt idx="37391">
                  <c:v>1.1993E-5</c:v>
                </c:pt>
                <c:pt idx="37392">
                  <c:v>1.1993E-5</c:v>
                </c:pt>
                <c:pt idx="37393">
                  <c:v>1.1993E-5</c:v>
                </c:pt>
                <c:pt idx="37394">
                  <c:v>1.1993E-5</c:v>
                </c:pt>
                <c:pt idx="37395">
                  <c:v>1.1993E-5</c:v>
                </c:pt>
                <c:pt idx="37396">
                  <c:v>1.1993E-5</c:v>
                </c:pt>
                <c:pt idx="37397">
                  <c:v>1.1993E-5</c:v>
                </c:pt>
                <c:pt idx="37398">
                  <c:v>1.1993E-5</c:v>
                </c:pt>
                <c:pt idx="37399">
                  <c:v>1.1993E-5</c:v>
                </c:pt>
                <c:pt idx="37400">
                  <c:v>1.1865000000000001E-5</c:v>
                </c:pt>
                <c:pt idx="37401">
                  <c:v>1.2108E-5</c:v>
                </c:pt>
                <c:pt idx="37402">
                  <c:v>1.2012000000000001E-5</c:v>
                </c:pt>
                <c:pt idx="37403">
                  <c:v>1.2062000000000001E-5</c:v>
                </c:pt>
                <c:pt idx="37404">
                  <c:v>1.2062000000000001E-5</c:v>
                </c:pt>
                <c:pt idx="37405">
                  <c:v>1.2062000000000001E-5</c:v>
                </c:pt>
                <c:pt idx="37406">
                  <c:v>1.1926999999999999E-5</c:v>
                </c:pt>
                <c:pt idx="37407">
                  <c:v>1.2197E-5</c:v>
                </c:pt>
                <c:pt idx="37408">
                  <c:v>1.205E-5</c:v>
                </c:pt>
                <c:pt idx="37409">
                  <c:v>1.2282E-5</c:v>
                </c:pt>
                <c:pt idx="37410">
                  <c:v>1.2282E-5</c:v>
                </c:pt>
                <c:pt idx="37411">
                  <c:v>1.2084E-5</c:v>
                </c:pt>
                <c:pt idx="37412">
                  <c:v>1.2084E-5</c:v>
                </c:pt>
                <c:pt idx="37413">
                  <c:v>1.2084E-5</c:v>
                </c:pt>
                <c:pt idx="37414">
                  <c:v>1.2084E-5</c:v>
                </c:pt>
                <c:pt idx="37415">
                  <c:v>1.2084E-5</c:v>
                </c:pt>
                <c:pt idx="37416">
                  <c:v>1.2084E-5</c:v>
                </c:pt>
                <c:pt idx="37417">
                  <c:v>1.2084E-5</c:v>
                </c:pt>
                <c:pt idx="37418">
                  <c:v>1.2084E-5</c:v>
                </c:pt>
                <c:pt idx="37419">
                  <c:v>1.1905999999999999E-5</c:v>
                </c:pt>
                <c:pt idx="37420">
                  <c:v>1.1905999999999999E-5</c:v>
                </c:pt>
                <c:pt idx="37421">
                  <c:v>1.1905999999999999E-5</c:v>
                </c:pt>
                <c:pt idx="37422">
                  <c:v>1.1905999999999999E-5</c:v>
                </c:pt>
                <c:pt idx="37423">
                  <c:v>1.1905999999999999E-5</c:v>
                </c:pt>
                <c:pt idx="37424">
                  <c:v>1.1905999999999999E-5</c:v>
                </c:pt>
                <c:pt idx="37425">
                  <c:v>1.1905999999999999E-5</c:v>
                </c:pt>
                <c:pt idx="37426">
                  <c:v>1.2058E-5</c:v>
                </c:pt>
                <c:pt idx="37427">
                  <c:v>1.2170999999999999E-5</c:v>
                </c:pt>
                <c:pt idx="37428">
                  <c:v>1.1979E-5</c:v>
                </c:pt>
                <c:pt idx="37429">
                  <c:v>1.2139999999999999E-5</c:v>
                </c:pt>
                <c:pt idx="37430">
                  <c:v>1.2071E-5</c:v>
                </c:pt>
                <c:pt idx="37431">
                  <c:v>1.2071E-5</c:v>
                </c:pt>
                <c:pt idx="37432">
                  <c:v>1.2071E-5</c:v>
                </c:pt>
                <c:pt idx="37433">
                  <c:v>1.2071E-5</c:v>
                </c:pt>
                <c:pt idx="37434">
                  <c:v>1.2071E-5</c:v>
                </c:pt>
                <c:pt idx="37435">
                  <c:v>1.2071E-5</c:v>
                </c:pt>
                <c:pt idx="37436">
                  <c:v>1.2071E-5</c:v>
                </c:pt>
                <c:pt idx="37437">
                  <c:v>1.2071E-5</c:v>
                </c:pt>
                <c:pt idx="37438">
                  <c:v>1.2174999999999999E-5</c:v>
                </c:pt>
                <c:pt idx="37439">
                  <c:v>1.2174999999999999E-5</c:v>
                </c:pt>
                <c:pt idx="37440">
                  <c:v>1.1932E-5</c:v>
                </c:pt>
                <c:pt idx="37441">
                  <c:v>1.1932E-5</c:v>
                </c:pt>
                <c:pt idx="37442">
                  <c:v>1.2005000000000001E-5</c:v>
                </c:pt>
                <c:pt idx="37443">
                  <c:v>1.1946E-5</c:v>
                </c:pt>
                <c:pt idx="37444">
                  <c:v>1.2010999999999999E-5</c:v>
                </c:pt>
                <c:pt idx="37445">
                  <c:v>1.2010999999999999E-5</c:v>
                </c:pt>
                <c:pt idx="37446">
                  <c:v>1.2010999999999999E-5</c:v>
                </c:pt>
                <c:pt idx="37447">
                  <c:v>1.2010999999999999E-5</c:v>
                </c:pt>
                <c:pt idx="37448">
                  <c:v>1.2063E-5</c:v>
                </c:pt>
                <c:pt idx="37449">
                  <c:v>1.2063E-5</c:v>
                </c:pt>
                <c:pt idx="37450">
                  <c:v>1.2063E-5</c:v>
                </c:pt>
                <c:pt idx="37451">
                  <c:v>1.1928999999999999E-5</c:v>
                </c:pt>
                <c:pt idx="37452">
                  <c:v>1.1928999999999999E-5</c:v>
                </c:pt>
                <c:pt idx="37453">
                  <c:v>1.1684999999999999E-5</c:v>
                </c:pt>
                <c:pt idx="37454">
                  <c:v>1.1827E-5</c:v>
                </c:pt>
                <c:pt idx="37455">
                  <c:v>1.1827E-5</c:v>
                </c:pt>
                <c:pt idx="37456">
                  <c:v>1.1827E-5</c:v>
                </c:pt>
                <c:pt idx="37457">
                  <c:v>1.1827E-5</c:v>
                </c:pt>
                <c:pt idx="37458">
                  <c:v>1.1827E-5</c:v>
                </c:pt>
                <c:pt idx="37459">
                  <c:v>1.1724E-5</c:v>
                </c:pt>
                <c:pt idx="37460">
                  <c:v>1.1857E-5</c:v>
                </c:pt>
                <c:pt idx="37461">
                  <c:v>1.1857E-5</c:v>
                </c:pt>
                <c:pt idx="37462">
                  <c:v>1.1857E-5</c:v>
                </c:pt>
                <c:pt idx="37463">
                  <c:v>1.1677E-5</c:v>
                </c:pt>
                <c:pt idx="37464">
                  <c:v>1.1902000000000001E-5</c:v>
                </c:pt>
                <c:pt idx="37465">
                  <c:v>1.1902000000000001E-5</c:v>
                </c:pt>
                <c:pt idx="37466">
                  <c:v>1.1747000000000001E-5</c:v>
                </c:pt>
                <c:pt idx="37467">
                  <c:v>1.1747000000000001E-5</c:v>
                </c:pt>
                <c:pt idx="37468">
                  <c:v>1.1747000000000001E-5</c:v>
                </c:pt>
                <c:pt idx="37469">
                  <c:v>1.1747000000000001E-5</c:v>
                </c:pt>
                <c:pt idx="37470">
                  <c:v>1.1494E-5</c:v>
                </c:pt>
                <c:pt idx="37471">
                  <c:v>1.1494E-5</c:v>
                </c:pt>
                <c:pt idx="37472">
                  <c:v>1.1494E-5</c:v>
                </c:pt>
                <c:pt idx="37473">
                  <c:v>1.1667E-5</c:v>
                </c:pt>
                <c:pt idx="37474">
                  <c:v>1.1437000000000001E-5</c:v>
                </c:pt>
                <c:pt idx="37475">
                  <c:v>1.1508000000000001E-5</c:v>
                </c:pt>
                <c:pt idx="37476">
                  <c:v>1.1508000000000001E-5</c:v>
                </c:pt>
                <c:pt idx="37477">
                  <c:v>1.1508000000000001E-5</c:v>
                </c:pt>
                <c:pt idx="37478">
                  <c:v>1.1738999999999999E-5</c:v>
                </c:pt>
                <c:pt idx="37479">
                  <c:v>1.1738999999999999E-5</c:v>
                </c:pt>
                <c:pt idx="37480">
                  <c:v>1.1738999999999999E-5</c:v>
                </c:pt>
                <c:pt idx="37481">
                  <c:v>1.1588E-5</c:v>
                </c:pt>
                <c:pt idx="37482">
                  <c:v>1.1588E-5</c:v>
                </c:pt>
                <c:pt idx="37483">
                  <c:v>1.1588E-5</c:v>
                </c:pt>
                <c:pt idx="37484">
                  <c:v>1.1588E-5</c:v>
                </c:pt>
                <c:pt idx="37485">
                  <c:v>1.1588E-5</c:v>
                </c:pt>
                <c:pt idx="37486">
                  <c:v>1.1428000000000001E-5</c:v>
                </c:pt>
                <c:pt idx="37487">
                  <c:v>1.1428000000000001E-5</c:v>
                </c:pt>
                <c:pt idx="37488">
                  <c:v>1.1551E-5</c:v>
                </c:pt>
                <c:pt idx="37489">
                  <c:v>1.1551E-5</c:v>
                </c:pt>
                <c:pt idx="37490">
                  <c:v>1.1658000000000001E-5</c:v>
                </c:pt>
                <c:pt idx="37491">
                  <c:v>1.1749000000000001E-5</c:v>
                </c:pt>
                <c:pt idx="37492">
                  <c:v>1.1564000000000001E-5</c:v>
                </c:pt>
                <c:pt idx="37493">
                  <c:v>1.1564000000000001E-5</c:v>
                </c:pt>
                <c:pt idx="37494">
                  <c:v>1.1405E-5</c:v>
                </c:pt>
                <c:pt idx="37495">
                  <c:v>1.1405E-5</c:v>
                </c:pt>
                <c:pt idx="37496">
                  <c:v>1.1405E-5</c:v>
                </c:pt>
                <c:pt idx="37497">
                  <c:v>1.1718E-5</c:v>
                </c:pt>
                <c:pt idx="37498">
                  <c:v>1.1718E-5</c:v>
                </c:pt>
                <c:pt idx="37499">
                  <c:v>1.1718E-5</c:v>
                </c:pt>
                <c:pt idx="37500">
                  <c:v>1.1718E-5</c:v>
                </c:pt>
                <c:pt idx="37501">
                  <c:v>1.1600000000000001E-5</c:v>
                </c:pt>
                <c:pt idx="37502">
                  <c:v>1.1600000000000001E-5</c:v>
                </c:pt>
                <c:pt idx="37503">
                  <c:v>1.1491999999999999E-5</c:v>
                </c:pt>
                <c:pt idx="37504">
                  <c:v>1.1665000000000001E-5</c:v>
                </c:pt>
                <c:pt idx="37505">
                  <c:v>1.1665000000000001E-5</c:v>
                </c:pt>
                <c:pt idx="37506">
                  <c:v>1.1595999999999999E-5</c:v>
                </c:pt>
                <c:pt idx="37507">
                  <c:v>1.1595999999999999E-5</c:v>
                </c:pt>
                <c:pt idx="37508">
                  <c:v>1.1595999999999999E-5</c:v>
                </c:pt>
                <c:pt idx="37509">
                  <c:v>1.1595999999999999E-5</c:v>
                </c:pt>
                <c:pt idx="37510">
                  <c:v>1.1799999999999999E-5</c:v>
                </c:pt>
                <c:pt idx="37511">
                  <c:v>1.1670999999999999E-5</c:v>
                </c:pt>
                <c:pt idx="37512">
                  <c:v>1.1670999999999999E-5</c:v>
                </c:pt>
                <c:pt idx="37513">
                  <c:v>1.1670999999999999E-5</c:v>
                </c:pt>
                <c:pt idx="37514">
                  <c:v>1.1670999999999999E-5</c:v>
                </c:pt>
                <c:pt idx="37515">
                  <c:v>1.1670999999999999E-5</c:v>
                </c:pt>
                <c:pt idx="37516">
                  <c:v>1.1670999999999999E-5</c:v>
                </c:pt>
                <c:pt idx="37517">
                  <c:v>1.1670999999999999E-5</c:v>
                </c:pt>
                <c:pt idx="37518">
                  <c:v>1.1670999999999999E-5</c:v>
                </c:pt>
                <c:pt idx="37519">
                  <c:v>1.153E-5</c:v>
                </c:pt>
                <c:pt idx="37520">
                  <c:v>1.153E-5</c:v>
                </c:pt>
                <c:pt idx="37521">
                  <c:v>1.171E-5</c:v>
                </c:pt>
                <c:pt idx="37522">
                  <c:v>1.1484999999999999E-5</c:v>
                </c:pt>
                <c:pt idx="37523">
                  <c:v>1.1484999999999999E-5</c:v>
                </c:pt>
                <c:pt idx="37524">
                  <c:v>1.1484999999999999E-5</c:v>
                </c:pt>
                <c:pt idx="37525">
                  <c:v>1.1484999999999999E-5</c:v>
                </c:pt>
                <c:pt idx="37526">
                  <c:v>1.1484999999999999E-5</c:v>
                </c:pt>
                <c:pt idx="37527">
                  <c:v>1.1586000000000001E-5</c:v>
                </c:pt>
                <c:pt idx="37528">
                  <c:v>1.1586000000000001E-5</c:v>
                </c:pt>
                <c:pt idx="37529">
                  <c:v>1.1586000000000001E-5</c:v>
                </c:pt>
                <c:pt idx="37530">
                  <c:v>1.1586000000000001E-5</c:v>
                </c:pt>
                <c:pt idx="37531">
                  <c:v>1.1450999999999999E-5</c:v>
                </c:pt>
                <c:pt idx="37532">
                  <c:v>1.1561E-5</c:v>
                </c:pt>
                <c:pt idx="37533">
                  <c:v>1.1636E-5</c:v>
                </c:pt>
                <c:pt idx="37534">
                  <c:v>1.1636E-5</c:v>
                </c:pt>
                <c:pt idx="37535">
                  <c:v>1.1547E-5</c:v>
                </c:pt>
                <c:pt idx="37536">
                  <c:v>1.1414000000000001E-5</c:v>
                </c:pt>
                <c:pt idx="37537">
                  <c:v>1.1735E-5</c:v>
                </c:pt>
                <c:pt idx="37538">
                  <c:v>1.1735E-5</c:v>
                </c:pt>
                <c:pt idx="37539">
                  <c:v>1.1735E-5</c:v>
                </c:pt>
                <c:pt idx="37540">
                  <c:v>1.1583000000000001E-5</c:v>
                </c:pt>
                <c:pt idx="37541">
                  <c:v>1.1583000000000001E-5</c:v>
                </c:pt>
                <c:pt idx="37542">
                  <c:v>1.1583000000000001E-5</c:v>
                </c:pt>
                <c:pt idx="37543">
                  <c:v>1.1583000000000001E-5</c:v>
                </c:pt>
                <c:pt idx="37544">
                  <c:v>1.1780000000000001E-5</c:v>
                </c:pt>
                <c:pt idx="37545">
                  <c:v>1.1632000000000001E-5</c:v>
                </c:pt>
                <c:pt idx="37546">
                  <c:v>1.1457999999999999E-5</c:v>
                </c:pt>
                <c:pt idx="37547">
                  <c:v>1.1457999999999999E-5</c:v>
                </c:pt>
                <c:pt idx="37548">
                  <c:v>1.1653E-5</c:v>
                </c:pt>
                <c:pt idx="37549">
                  <c:v>1.1582E-5</c:v>
                </c:pt>
                <c:pt idx="37550">
                  <c:v>1.1582E-5</c:v>
                </c:pt>
                <c:pt idx="37551">
                  <c:v>1.1582E-5</c:v>
                </c:pt>
                <c:pt idx="37552">
                  <c:v>1.1496000000000001E-5</c:v>
                </c:pt>
                <c:pt idx="37553">
                  <c:v>1.1496000000000001E-5</c:v>
                </c:pt>
                <c:pt idx="37554">
                  <c:v>1.1337999999999999E-5</c:v>
                </c:pt>
                <c:pt idx="37555">
                  <c:v>1.1551E-5</c:v>
                </c:pt>
                <c:pt idx="37556">
                  <c:v>1.1551E-5</c:v>
                </c:pt>
                <c:pt idx="37557">
                  <c:v>1.1551E-5</c:v>
                </c:pt>
                <c:pt idx="37558">
                  <c:v>1.1669E-5</c:v>
                </c:pt>
                <c:pt idx="37559">
                  <c:v>1.1471000000000001E-5</c:v>
                </c:pt>
                <c:pt idx="37560">
                  <c:v>1.1471000000000001E-5</c:v>
                </c:pt>
                <c:pt idx="37561">
                  <c:v>1.1471000000000001E-5</c:v>
                </c:pt>
                <c:pt idx="37562">
                  <c:v>1.1471000000000001E-5</c:v>
                </c:pt>
                <c:pt idx="37563">
                  <c:v>1.1471000000000001E-5</c:v>
                </c:pt>
                <c:pt idx="37564">
                  <c:v>1.1471000000000001E-5</c:v>
                </c:pt>
                <c:pt idx="37565">
                  <c:v>1.1471000000000001E-5</c:v>
                </c:pt>
                <c:pt idx="37566">
                  <c:v>1.1677999999999999E-5</c:v>
                </c:pt>
                <c:pt idx="37567">
                  <c:v>1.1677999999999999E-5</c:v>
                </c:pt>
                <c:pt idx="37568">
                  <c:v>1.1543000000000001E-5</c:v>
                </c:pt>
                <c:pt idx="37569">
                  <c:v>1.1612E-5</c:v>
                </c:pt>
                <c:pt idx="37570">
                  <c:v>1.1612E-5</c:v>
                </c:pt>
                <c:pt idx="37571">
                  <c:v>1.1612E-5</c:v>
                </c:pt>
                <c:pt idx="37572">
                  <c:v>1.1741E-5</c:v>
                </c:pt>
                <c:pt idx="37573">
                  <c:v>1.1629E-5</c:v>
                </c:pt>
                <c:pt idx="37574">
                  <c:v>1.1629E-5</c:v>
                </c:pt>
                <c:pt idx="37575">
                  <c:v>1.1557000000000001E-5</c:v>
                </c:pt>
                <c:pt idx="37576">
                  <c:v>1.1557000000000001E-5</c:v>
                </c:pt>
                <c:pt idx="37577">
                  <c:v>1.1557000000000001E-5</c:v>
                </c:pt>
                <c:pt idx="37578">
                  <c:v>1.1557000000000001E-5</c:v>
                </c:pt>
                <c:pt idx="37579">
                  <c:v>1.1379000000000001E-5</c:v>
                </c:pt>
                <c:pt idx="37580">
                  <c:v>1.1379000000000001E-5</c:v>
                </c:pt>
                <c:pt idx="37581">
                  <c:v>1.145E-5</c:v>
                </c:pt>
                <c:pt idx="37582">
                  <c:v>1.145E-5</c:v>
                </c:pt>
                <c:pt idx="37583">
                  <c:v>1.145E-5</c:v>
                </c:pt>
                <c:pt idx="37584">
                  <c:v>1.145E-5</c:v>
                </c:pt>
                <c:pt idx="37585">
                  <c:v>1.145E-5</c:v>
                </c:pt>
                <c:pt idx="37586">
                  <c:v>1.145E-5</c:v>
                </c:pt>
                <c:pt idx="37587">
                  <c:v>1.145E-5</c:v>
                </c:pt>
                <c:pt idx="37588">
                  <c:v>1.1344E-5</c:v>
                </c:pt>
                <c:pt idx="37589">
                  <c:v>1.1466999999999999E-5</c:v>
                </c:pt>
                <c:pt idx="37590">
                  <c:v>1.1466999999999999E-5</c:v>
                </c:pt>
                <c:pt idx="37591">
                  <c:v>1.133E-5</c:v>
                </c:pt>
                <c:pt idx="37592">
                  <c:v>1.1249E-5</c:v>
                </c:pt>
                <c:pt idx="37593">
                  <c:v>1.1249E-5</c:v>
                </c:pt>
                <c:pt idx="37594">
                  <c:v>1.1249E-5</c:v>
                </c:pt>
                <c:pt idx="37595">
                  <c:v>1.1249E-5</c:v>
                </c:pt>
                <c:pt idx="37596">
                  <c:v>1.1249E-5</c:v>
                </c:pt>
                <c:pt idx="37597">
                  <c:v>1.1454000000000001E-5</c:v>
                </c:pt>
                <c:pt idx="37598">
                  <c:v>1.1454000000000001E-5</c:v>
                </c:pt>
                <c:pt idx="37599">
                  <c:v>1.1454000000000001E-5</c:v>
                </c:pt>
                <c:pt idx="37600">
                  <c:v>1.1454000000000001E-5</c:v>
                </c:pt>
                <c:pt idx="37601">
                  <c:v>1.1454000000000001E-5</c:v>
                </c:pt>
                <c:pt idx="37602">
                  <c:v>1.1337999999999999E-5</c:v>
                </c:pt>
                <c:pt idx="37603">
                  <c:v>1.1442E-5</c:v>
                </c:pt>
                <c:pt idx="37604">
                  <c:v>1.1442E-5</c:v>
                </c:pt>
                <c:pt idx="37605">
                  <c:v>1.1442E-5</c:v>
                </c:pt>
                <c:pt idx="37606">
                  <c:v>1.1442E-5</c:v>
                </c:pt>
                <c:pt idx="37607">
                  <c:v>1.1442E-5</c:v>
                </c:pt>
                <c:pt idx="37608">
                  <c:v>1.1602999999999999E-5</c:v>
                </c:pt>
                <c:pt idx="37609">
                  <c:v>1.1602999999999999E-5</c:v>
                </c:pt>
                <c:pt idx="37610">
                  <c:v>1.1325000000000001E-5</c:v>
                </c:pt>
                <c:pt idx="37611">
                  <c:v>1.1325000000000001E-5</c:v>
                </c:pt>
                <c:pt idx="37612">
                  <c:v>1.1325000000000001E-5</c:v>
                </c:pt>
                <c:pt idx="37613">
                  <c:v>1.1525999999999999E-5</c:v>
                </c:pt>
                <c:pt idx="37614">
                  <c:v>1.1525999999999999E-5</c:v>
                </c:pt>
                <c:pt idx="37615">
                  <c:v>1.1745E-5</c:v>
                </c:pt>
                <c:pt idx="37616">
                  <c:v>1.1514E-5</c:v>
                </c:pt>
                <c:pt idx="37617">
                  <c:v>1.1514E-5</c:v>
                </c:pt>
                <c:pt idx="37618">
                  <c:v>1.1514E-5</c:v>
                </c:pt>
                <c:pt idx="37619">
                  <c:v>1.1292000000000001E-5</c:v>
                </c:pt>
                <c:pt idx="37620">
                  <c:v>1.1292000000000001E-5</c:v>
                </c:pt>
                <c:pt idx="37621">
                  <c:v>1.1386000000000001E-5</c:v>
                </c:pt>
                <c:pt idx="37622">
                  <c:v>1.1386000000000001E-5</c:v>
                </c:pt>
                <c:pt idx="37623">
                  <c:v>1.1386000000000001E-5</c:v>
                </c:pt>
                <c:pt idx="37624">
                  <c:v>1.1386000000000001E-5</c:v>
                </c:pt>
                <c:pt idx="37625">
                  <c:v>1.1386000000000001E-5</c:v>
                </c:pt>
                <c:pt idx="37626">
                  <c:v>1.1607000000000001E-5</c:v>
                </c:pt>
                <c:pt idx="37627">
                  <c:v>1.1607000000000001E-5</c:v>
                </c:pt>
                <c:pt idx="37628">
                  <c:v>1.1432E-5</c:v>
                </c:pt>
                <c:pt idx="37629">
                  <c:v>1.1432E-5</c:v>
                </c:pt>
                <c:pt idx="37630">
                  <c:v>1.1432E-5</c:v>
                </c:pt>
                <c:pt idx="37631">
                  <c:v>1.1432E-5</c:v>
                </c:pt>
                <c:pt idx="37632">
                  <c:v>1.1432E-5</c:v>
                </c:pt>
                <c:pt idx="37633">
                  <c:v>1.1432E-5</c:v>
                </c:pt>
                <c:pt idx="37634">
                  <c:v>1.1432E-5</c:v>
                </c:pt>
                <c:pt idx="37635">
                  <c:v>1.1432E-5</c:v>
                </c:pt>
                <c:pt idx="37636">
                  <c:v>1.1248E-5</c:v>
                </c:pt>
                <c:pt idx="37637">
                  <c:v>1.1248E-5</c:v>
                </c:pt>
                <c:pt idx="37638">
                  <c:v>1.1248E-5</c:v>
                </c:pt>
                <c:pt idx="37639">
                  <c:v>1.1425E-5</c:v>
                </c:pt>
                <c:pt idx="37640">
                  <c:v>1.1425E-5</c:v>
                </c:pt>
                <c:pt idx="37641">
                  <c:v>1.1425E-5</c:v>
                </c:pt>
                <c:pt idx="37642">
                  <c:v>1.1425E-5</c:v>
                </c:pt>
                <c:pt idx="37643">
                  <c:v>1.1425E-5</c:v>
                </c:pt>
                <c:pt idx="37644">
                  <c:v>1.1275E-5</c:v>
                </c:pt>
                <c:pt idx="37645">
                  <c:v>1.1275E-5</c:v>
                </c:pt>
                <c:pt idx="37646">
                  <c:v>1.1275E-5</c:v>
                </c:pt>
                <c:pt idx="37647">
                  <c:v>1.1275E-5</c:v>
                </c:pt>
                <c:pt idx="37648">
                  <c:v>1.1275E-5</c:v>
                </c:pt>
                <c:pt idx="37649">
                  <c:v>1.1275E-5</c:v>
                </c:pt>
                <c:pt idx="37650">
                  <c:v>1.1275E-5</c:v>
                </c:pt>
                <c:pt idx="37651">
                  <c:v>1.1275E-5</c:v>
                </c:pt>
                <c:pt idx="37652">
                  <c:v>1.1275E-5</c:v>
                </c:pt>
                <c:pt idx="37653">
                  <c:v>1.1275E-5</c:v>
                </c:pt>
                <c:pt idx="37654">
                  <c:v>1.1408E-5</c:v>
                </c:pt>
                <c:pt idx="37655">
                  <c:v>1.1408E-5</c:v>
                </c:pt>
                <c:pt idx="37656">
                  <c:v>1.1219E-5</c:v>
                </c:pt>
                <c:pt idx="37657">
                  <c:v>1.1308000000000001E-5</c:v>
                </c:pt>
                <c:pt idx="37658">
                  <c:v>1.1051999999999999E-5</c:v>
                </c:pt>
                <c:pt idx="37659">
                  <c:v>1.1219E-5</c:v>
                </c:pt>
                <c:pt idx="37660">
                  <c:v>1.1219E-5</c:v>
                </c:pt>
                <c:pt idx="37661">
                  <c:v>1.1219E-5</c:v>
                </c:pt>
                <c:pt idx="37662">
                  <c:v>1.1443999999999999E-5</c:v>
                </c:pt>
                <c:pt idx="37663">
                  <c:v>1.1443999999999999E-5</c:v>
                </c:pt>
                <c:pt idx="37664">
                  <c:v>1.1443999999999999E-5</c:v>
                </c:pt>
                <c:pt idx="37665">
                  <c:v>1.1234E-5</c:v>
                </c:pt>
                <c:pt idx="37666">
                  <c:v>1.1362000000000001E-5</c:v>
                </c:pt>
                <c:pt idx="37667">
                  <c:v>1.1362000000000001E-5</c:v>
                </c:pt>
                <c:pt idx="37668">
                  <c:v>1.1362000000000001E-5</c:v>
                </c:pt>
                <c:pt idx="37669">
                  <c:v>1.1362000000000001E-5</c:v>
                </c:pt>
                <c:pt idx="37670">
                  <c:v>1.1268E-5</c:v>
                </c:pt>
                <c:pt idx="37671">
                  <c:v>1.1268E-5</c:v>
                </c:pt>
                <c:pt idx="37672">
                  <c:v>1.1268E-5</c:v>
                </c:pt>
                <c:pt idx="37673">
                  <c:v>1.1165000000000001E-5</c:v>
                </c:pt>
                <c:pt idx="37674">
                  <c:v>1.1165000000000001E-5</c:v>
                </c:pt>
                <c:pt idx="37675">
                  <c:v>1.1443999999999999E-5</c:v>
                </c:pt>
                <c:pt idx="37676">
                  <c:v>1.1265E-5</c:v>
                </c:pt>
                <c:pt idx="37677">
                  <c:v>1.1414000000000001E-5</c:v>
                </c:pt>
                <c:pt idx="37678">
                  <c:v>1.1292000000000001E-5</c:v>
                </c:pt>
                <c:pt idx="37679">
                  <c:v>1.1292000000000001E-5</c:v>
                </c:pt>
                <c:pt idx="37680">
                  <c:v>1.1292000000000001E-5</c:v>
                </c:pt>
                <c:pt idx="37681">
                  <c:v>1.116E-5</c:v>
                </c:pt>
                <c:pt idx="37682">
                  <c:v>1.116E-5</c:v>
                </c:pt>
                <c:pt idx="37683">
                  <c:v>1.1306E-5</c:v>
                </c:pt>
                <c:pt idx="37684">
                  <c:v>1.1306E-5</c:v>
                </c:pt>
                <c:pt idx="37685">
                  <c:v>1.1306E-5</c:v>
                </c:pt>
                <c:pt idx="37686">
                  <c:v>1.1306E-5</c:v>
                </c:pt>
                <c:pt idx="37687">
                  <c:v>1.1306E-5</c:v>
                </c:pt>
                <c:pt idx="37688">
                  <c:v>1.1093E-5</c:v>
                </c:pt>
                <c:pt idx="37689">
                  <c:v>1.1236000000000001E-5</c:v>
                </c:pt>
                <c:pt idx="37690">
                  <c:v>1.1236000000000001E-5</c:v>
                </c:pt>
                <c:pt idx="37691">
                  <c:v>1.1236000000000001E-5</c:v>
                </c:pt>
                <c:pt idx="37692">
                  <c:v>1.1236000000000001E-5</c:v>
                </c:pt>
                <c:pt idx="37693">
                  <c:v>1.1236000000000001E-5</c:v>
                </c:pt>
                <c:pt idx="37694">
                  <c:v>1.1236000000000001E-5</c:v>
                </c:pt>
                <c:pt idx="37695">
                  <c:v>1.1236000000000001E-5</c:v>
                </c:pt>
                <c:pt idx="37696">
                  <c:v>1.1236000000000001E-5</c:v>
                </c:pt>
                <c:pt idx="37697">
                  <c:v>1.1236000000000001E-5</c:v>
                </c:pt>
                <c:pt idx="37698">
                  <c:v>1.1236000000000001E-5</c:v>
                </c:pt>
                <c:pt idx="37699">
                  <c:v>1.1236000000000001E-5</c:v>
                </c:pt>
                <c:pt idx="37700">
                  <c:v>1.1236000000000001E-5</c:v>
                </c:pt>
                <c:pt idx="37701">
                  <c:v>1.1236000000000001E-5</c:v>
                </c:pt>
                <c:pt idx="37702">
                  <c:v>1.1236000000000001E-5</c:v>
                </c:pt>
                <c:pt idx="37703">
                  <c:v>1.1336E-5</c:v>
                </c:pt>
                <c:pt idx="37704">
                  <c:v>1.1336E-5</c:v>
                </c:pt>
                <c:pt idx="37705">
                  <c:v>1.1336E-5</c:v>
                </c:pt>
                <c:pt idx="37706">
                  <c:v>1.1336E-5</c:v>
                </c:pt>
                <c:pt idx="37707">
                  <c:v>1.1464000000000001E-5</c:v>
                </c:pt>
                <c:pt idx="37708">
                  <c:v>1.1272E-5</c:v>
                </c:pt>
                <c:pt idx="37709">
                  <c:v>1.1272E-5</c:v>
                </c:pt>
                <c:pt idx="37710">
                  <c:v>1.1272E-5</c:v>
                </c:pt>
                <c:pt idx="37711">
                  <c:v>1.1272E-5</c:v>
                </c:pt>
                <c:pt idx="37712">
                  <c:v>1.1272E-5</c:v>
                </c:pt>
                <c:pt idx="37713">
                  <c:v>1.1272E-5</c:v>
                </c:pt>
                <c:pt idx="37714">
                  <c:v>1.1272E-5</c:v>
                </c:pt>
                <c:pt idx="37715">
                  <c:v>1.1325000000000001E-5</c:v>
                </c:pt>
                <c:pt idx="37716">
                  <c:v>1.1325000000000001E-5</c:v>
                </c:pt>
                <c:pt idx="37717">
                  <c:v>1.1325000000000001E-5</c:v>
                </c:pt>
                <c:pt idx="37718">
                  <c:v>1.1204E-5</c:v>
                </c:pt>
                <c:pt idx="37719">
                  <c:v>1.1278000000000001E-5</c:v>
                </c:pt>
                <c:pt idx="37720">
                  <c:v>1.1278000000000001E-5</c:v>
                </c:pt>
                <c:pt idx="37721">
                  <c:v>1.1124000000000001E-5</c:v>
                </c:pt>
                <c:pt idx="37722">
                  <c:v>1.1124000000000001E-5</c:v>
                </c:pt>
                <c:pt idx="37723">
                  <c:v>1.1285000000000001E-5</c:v>
                </c:pt>
                <c:pt idx="37724">
                  <c:v>1.1443999999999999E-5</c:v>
                </c:pt>
                <c:pt idx="37725">
                  <c:v>1.1342000000000001E-5</c:v>
                </c:pt>
                <c:pt idx="37726">
                  <c:v>1.1219999999999999E-5</c:v>
                </c:pt>
                <c:pt idx="37727">
                  <c:v>1.1219999999999999E-5</c:v>
                </c:pt>
                <c:pt idx="37728">
                  <c:v>1.1219999999999999E-5</c:v>
                </c:pt>
                <c:pt idx="37729">
                  <c:v>1.1219999999999999E-5</c:v>
                </c:pt>
                <c:pt idx="37730">
                  <c:v>1.1219999999999999E-5</c:v>
                </c:pt>
                <c:pt idx="37731">
                  <c:v>1.1219999999999999E-5</c:v>
                </c:pt>
                <c:pt idx="37732">
                  <c:v>1.1114000000000001E-5</c:v>
                </c:pt>
                <c:pt idx="37733">
                  <c:v>1.1114000000000001E-5</c:v>
                </c:pt>
                <c:pt idx="37734">
                  <c:v>1.1114000000000001E-5</c:v>
                </c:pt>
                <c:pt idx="37735">
                  <c:v>1.1114000000000001E-5</c:v>
                </c:pt>
                <c:pt idx="37736">
                  <c:v>1.1114000000000001E-5</c:v>
                </c:pt>
                <c:pt idx="37737">
                  <c:v>1.1114000000000001E-5</c:v>
                </c:pt>
                <c:pt idx="37738">
                  <c:v>1.1185E-5</c:v>
                </c:pt>
                <c:pt idx="37739">
                  <c:v>1.0905E-5</c:v>
                </c:pt>
                <c:pt idx="37740">
                  <c:v>1.0905E-5</c:v>
                </c:pt>
                <c:pt idx="37741">
                  <c:v>1.0905E-5</c:v>
                </c:pt>
                <c:pt idx="37742">
                  <c:v>1.1011999999999999E-5</c:v>
                </c:pt>
                <c:pt idx="37743">
                  <c:v>1.1011999999999999E-5</c:v>
                </c:pt>
                <c:pt idx="37744">
                  <c:v>1.1011999999999999E-5</c:v>
                </c:pt>
                <c:pt idx="37745">
                  <c:v>1.1011999999999999E-5</c:v>
                </c:pt>
                <c:pt idx="37746">
                  <c:v>1.1011999999999999E-5</c:v>
                </c:pt>
                <c:pt idx="37747">
                  <c:v>1.1011999999999999E-5</c:v>
                </c:pt>
                <c:pt idx="37748">
                  <c:v>1.1011999999999999E-5</c:v>
                </c:pt>
                <c:pt idx="37749">
                  <c:v>1.1128000000000001E-5</c:v>
                </c:pt>
                <c:pt idx="37750">
                  <c:v>1.1128000000000001E-5</c:v>
                </c:pt>
                <c:pt idx="37751">
                  <c:v>1.1128000000000001E-5</c:v>
                </c:pt>
                <c:pt idx="37752">
                  <c:v>1.1128000000000001E-5</c:v>
                </c:pt>
                <c:pt idx="37753">
                  <c:v>1.1128000000000001E-5</c:v>
                </c:pt>
                <c:pt idx="37754">
                  <c:v>1.1029000000000001E-5</c:v>
                </c:pt>
                <c:pt idx="37755">
                  <c:v>1.1029000000000001E-5</c:v>
                </c:pt>
                <c:pt idx="37756">
                  <c:v>1.1029000000000001E-5</c:v>
                </c:pt>
                <c:pt idx="37757">
                  <c:v>1.1029000000000001E-5</c:v>
                </c:pt>
                <c:pt idx="37758">
                  <c:v>1.0981E-5</c:v>
                </c:pt>
                <c:pt idx="37759">
                  <c:v>1.0981E-5</c:v>
                </c:pt>
                <c:pt idx="37760">
                  <c:v>1.0881E-5</c:v>
                </c:pt>
                <c:pt idx="37761">
                  <c:v>1.0881E-5</c:v>
                </c:pt>
                <c:pt idx="37762">
                  <c:v>1.0881E-5</c:v>
                </c:pt>
                <c:pt idx="37763">
                  <c:v>1.1124000000000001E-5</c:v>
                </c:pt>
                <c:pt idx="37764">
                  <c:v>1.1124000000000001E-5</c:v>
                </c:pt>
                <c:pt idx="37765">
                  <c:v>1.1124000000000001E-5</c:v>
                </c:pt>
                <c:pt idx="37766">
                  <c:v>1.1124000000000001E-5</c:v>
                </c:pt>
                <c:pt idx="37767">
                  <c:v>1.1124000000000001E-5</c:v>
                </c:pt>
                <c:pt idx="37768">
                  <c:v>1.1011999999999999E-5</c:v>
                </c:pt>
                <c:pt idx="37769">
                  <c:v>1.1011999999999999E-5</c:v>
                </c:pt>
                <c:pt idx="37770">
                  <c:v>1.1011999999999999E-5</c:v>
                </c:pt>
                <c:pt idx="37771">
                  <c:v>1.1011999999999999E-5</c:v>
                </c:pt>
                <c:pt idx="37772">
                  <c:v>1.0870000000000001E-5</c:v>
                </c:pt>
                <c:pt idx="37773">
                  <c:v>1.0870000000000001E-5</c:v>
                </c:pt>
                <c:pt idx="37774">
                  <c:v>1.0870000000000001E-5</c:v>
                </c:pt>
                <c:pt idx="37775">
                  <c:v>1.0988999999999999E-5</c:v>
                </c:pt>
                <c:pt idx="37776">
                  <c:v>1.0988999999999999E-5</c:v>
                </c:pt>
                <c:pt idx="37777">
                  <c:v>1.0988999999999999E-5</c:v>
                </c:pt>
                <c:pt idx="37778">
                  <c:v>1.0988999999999999E-5</c:v>
                </c:pt>
                <c:pt idx="37779">
                  <c:v>1.0988999999999999E-5</c:v>
                </c:pt>
                <c:pt idx="37780">
                  <c:v>1.0988999999999999E-5</c:v>
                </c:pt>
                <c:pt idx="37781">
                  <c:v>1.0988999999999999E-5</c:v>
                </c:pt>
                <c:pt idx="37782">
                  <c:v>1.0988999999999999E-5</c:v>
                </c:pt>
                <c:pt idx="37783">
                  <c:v>1.0988999999999999E-5</c:v>
                </c:pt>
                <c:pt idx="37784">
                  <c:v>1.1117999999999999E-5</c:v>
                </c:pt>
                <c:pt idx="37785">
                  <c:v>1.1117999999999999E-5</c:v>
                </c:pt>
                <c:pt idx="37786">
                  <c:v>1.1117999999999999E-5</c:v>
                </c:pt>
                <c:pt idx="37787">
                  <c:v>1.1117999999999999E-5</c:v>
                </c:pt>
                <c:pt idx="37788">
                  <c:v>1.0978000000000001E-5</c:v>
                </c:pt>
                <c:pt idx="37789">
                  <c:v>1.0978000000000001E-5</c:v>
                </c:pt>
                <c:pt idx="37790">
                  <c:v>1.0978000000000001E-5</c:v>
                </c:pt>
                <c:pt idx="37791">
                  <c:v>1.0978000000000001E-5</c:v>
                </c:pt>
                <c:pt idx="37792">
                  <c:v>1.0978000000000001E-5</c:v>
                </c:pt>
                <c:pt idx="37793">
                  <c:v>1.0978000000000001E-5</c:v>
                </c:pt>
                <c:pt idx="37794">
                  <c:v>1.0978000000000001E-5</c:v>
                </c:pt>
                <c:pt idx="37795">
                  <c:v>1.096E-5</c:v>
                </c:pt>
                <c:pt idx="37796">
                  <c:v>1.1149000000000001E-5</c:v>
                </c:pt>
                <c:pt idx="37797">
                  <c:v>1.1149000000000001E-5</c:v>
                </c:pt>
                <c:pt idx="37798">
                  <c:v>1.1311999999999999E-5</c:v>
                </c:pt>
                <c:pt idx="37799">
                  <c:v>1.1147999999999999E-5</c:v>
                </c:pt>
                <c:pt idx="37800">
                  <c:v>1.1147999999999999E-5</c:v>
                </c:pt>
                <c:pt idx="37801">
                  <c:v>1.1147999999999999E-5</c:v>
                </c:pt>
                <c:pt idx="37802">
                  <c:v>1.1147999999999999E-5</c:v>
                </c:pt>
                <c:pt idx="37803">
                  <c:v>1.1147999999999999E-5</c:v>
                </c:pt>
                <c:pt idx="37804">
                  <c:v>1.1147999999999999E-5</c:v>
                </c:pt>
                <c:pt idx="37805">
                  <c:v>1.1147999999999999E-5</c:v>
                </c:pt>
                <c:pt idx="37806">
                  <c:v>1.1072999999999999E-5</c:v>
                </c:pt>
                <c:pt idx="37807">
                  <c:v>1.1072999999999999E-5</c:v>
                </c:pt>
                <c:pt idx="37808">
                  <c:v>1.1072999999999999E-5</c:v>
                </c:pt>
                <c:pt idx="37809">
                  <c:v>1.1072999999999999E-5</c:v>
                </c:pt>
                <c:pt idx="37810">
                  <c:v>1.1072999999999999E-5</c:v>
                </c:pt>
                <c:pt idx="37811">
                  <c:v>1.1072999999999999E-5</c:v>
                </c:pt>
                <c:pt idx="37812">
                  <c:v>1.1072999999999999E-5</c:v>
                </c:pt>
                <c:pt idx="37813">
                  <c:v>1.0938000000000001E-5</c:v>
                </c:pt>
                <c:pt idx="37814">
                  <c:v>1.0938000000000001E-5</c:v>
                </c:pt>
                <c:pt idx="37815">
                  <c:v>1.0938000000000001E-5</c:v>
                </c:pt>
                <c:pt idx="37816">
                  <c:v>1.0938000000000001E-5</c:v>
                </c:pt>
                <c:pt idx="37817">
                  <c:v>1.1131000000000001E-5</c:v>
                </c:pt>
                <c:pt idx="37818">
                  <c:v>1.1131000000000001E-5</c:v>
                </c:pt>
                <c:pt idx="37819">
                  <c:v>1.1131000000000001E-5</c:v>
                </c:pt>
                <c:pt idx="37820">
                  <c:v>1.1151999999999999E-5</c:v>
                </c:pt>
                <c:pt idx="37821">
                  <c:v>1.1004E-5</c:v>
                </c:pt>
                <c:pt idx="37822">
                  <c:v>1.1004E-5</c:v>
                </c:pt>
                <c:pt idx="37823">
                  <c:v>1.1103E-5</c:v>
                </c:pt>
                <c:pt idx="37824">
                  <c:v>1.1049E-5</c:v>
                </c:pt>
                <c:pt idx="37825">
                  <c:v>1.1065E-5</c:v>
                </c:pt>
                <c:pt idx="37826">
                  <c:v>1.0849999999999999E-5</c:v>
                </c:pt>
                <c:pt idx="37827">
                  <c:v>1.0849999999999999E-5</c:v>
                </c:pt>
                <c:pt idx="37828">
                  <c:v>1.0987E-5</c:v>
                </c:pt>
                <c:pt idx="37829">
                  <c:v>1.0987E-5</c:v>
                </c:pt>
                <c:pt idx="37830">
                  <c:v>1.0987E-5</c:v>
                </c:pt>
                <c:pt idx="37831">
                  <c:v>1.0987E-5</c:v>
                </c:pt>
                <c:pt idx="37832">
                  <c:v>1.0987E-5</c:v>
                </c:pt>
                <c:pt idx="37833">
                  <c:v>1.0987E-5</c:v>
                </c:pt>
                <c:pt idx="37834">
                  <c:v>1.0987E-5</c:v>
                </c:pt>
                <c:pt idx="37835">
                  <c:v>1.0987E-5</c:v>
                </c:pt>
                <c:pt idx="37836">
                  <c:v>1.0841E-5</c:v>
                </c:pt>
                <c:pt idx="37837">
                  <c:v>1.1037E-5</c:v>
                </c:pt>
                <c:pt idx="37838">
                  <c:v>1.1037E-5</c:v>
                </c:pt>
                <c:pt idx="37839">
                  <c:v>1.0952000000000001E-5</c:v>
                </c:pt>
                <c:pt idx="37840">
                  <c:v>1.1049E-5</c:v>
                </c:pt>
                <c:pt idx="37841">
                  <c:v>1.1175999999999999E-5</c:v>
                </c:pt>
                <c:pt idx="37842">
                  <c:v>1.1018E-5</c:v>
                </c:pt>
                <c:pt idx="37843">
                  <c:v>1.1018E-5</c:v>
                </c:pt>
                <c:pt idx="37844">
                  <c:v>1.0964999999999999E-5</c:v>
                </c:pt>
                <c:pt idx="37845">
                  <c:v>1.0964999999999999E-5</c:v>
                </c:pt>
                <c:pt idx="37846">
                  <c:v>1.1154999999999999E-5</c:v>
                </c:pt>
                <c:pt idx="37847">
                  <c:v>1.1154999999999999E-5</c:v>
                </c:pt>
                <c:pt idx="37848">
                  <c:v>1.1093E-5</c:v>
                </c:pt>
                <c:pt idx="37849">
                  <c:v>1.1232E-5</c:v>
                </c:pt>
                <c:pt idx="37850">
                  <c:v>1.1232E-5</c:v>
                </c:pt>
                <c:pt idx="37851">
                  <c:v>1.1029999999999999E-5</c:v>
                </c:pt>
                <c:pt idx="37852">
                  <c:v>1.1029999999999999E-5</c:v>
                </c:pt>
                <c:pt idx="37853">
                  <c:v>1.1029999999999999E-5</c:v>
                </c:pt>
                <c:pt idx="37854">
                  <c:v>1.1029999999999999E-5</c:v>
                </c:pt>
                <c:pt idx="37855">
                  <c:v>1.1191E-5</c:v>
                </c:pt>
                <c:pt idx="37856">
                  <c:v>1.1126E-5</c:v>
                </c:pt>
                <c:pt idx="37857">
                  <c:v>1.1126E-5</c:v>
                </c:pt>
                <c:pt idx="37858">
                  <c:v>1.1126E-5</c:v>
                </c:pt>
                <c:pt idx="37859">
                  <c:v>1.1126E-5</c:v>
                </c:pt>
                <c:pt idx="37860">
                  <c:v>1.1126E-5</c:v>
                </c:pt>
                <c:pt idx="37861">
                  <c:v>1.1048E-5</c:v>
                </c:pt>
                <c:pt idx="37862">
                  <c:v>1.1048E-5</c:v>
                </c:pt>
                <c:pt idx="37863">
                  <c:v>1.1048E-5</c:v>
                </c:pt>
                <c:pt idx="37864">
                  <c:v>1.1048E-5</c:v>
                </c:pt>
                <c:pt idx="37865">
                  <c:v>1.1048E-5</c:v>
                </c:pt>
                <c:pt idx="37866">
                  <c:v>1.1179000000000001E-5</c:v>
                </c:pt>
                <c:pt idx="37867">
                  <c:v>1.1179000000000001E-5</c:v>
                </c:pt>
                <c:pt idx="37868">
                  <c:v>1.1051999999999999E-5</c:v>
                </c:pt>
                <c:pt idx="37869">
                  <c:v>1.115E-5</c:v>
                </c:pt>
                <c:pt idx="37870">
                  <c:v>1.115E-5</c:v>
                </c:pt>
                <c:pt idx="37871">
                  <c:v>1.0943999999999999E-5</c:v>
                </c:pt>
                <c:pt idx="37872">
                  <c:v>1.1131000000000001E-5</c:v>
                </c:pt>
                <c:pt idx="37873">
                  <c:v>1.0959000000000001E-5</c:v>
                </c:pt>
                <c:pt idx="37874">
                  <c:v>1.0959000000000001E-5</c:v>
                </c:pt>
                <c:pt idx="37875">
                  <c:v>1.0959000000000001E-5</c:v>
                </c:pt>
                <c:pt idx="37876">
                  <c:v>1.0881E-5</c:v>
                </c:pt>
                <c:pt idx="37877">
                  <c:v>1.0881E-5</c:v>
                </c:pt>
                <c:pt idx="37878">
                  <c:v>1.0881E-5</c:v>
                </c:pt>
                <c:pt idx="37879">
                  <c:v>1.0732E-5</c:v>
                </c:pt>
                <c:pt idx="37880">
                  <c:v>1.0732E-5</c:v>
                </c:pt>
                <c:pt idx="37881">
                  <c:v>1.099E-5</c:v>
                </c:pt>
                <c:pt idx="37882">
                  <c:v>1.099E-5</c:v>
                </c:pt>
                <c:pt idx="37883">
                  <c:v>1.0764000000000001E-5</c:v>
                </c:pt>
                <c:pt idx="37884">
                  <c:v>1.0764000000000001E-5</c:v>
                </c:pt>
                <c:pt idx="37885">
                  <c:v>1.0847E-5</c:v>
                </c:pt>
                <c:pt idx="37886">
                  <c:v>1.0847E-5</c:v>
                </c:pt>
                <c:pt idx="37887">
                  <c:v>1.0847E-5</c:v>
                </c:pt>
                <c:pt idx="37888">
                  <c:v>1.0847E-5</c:v>
                </c:pt>
                <c:pt idx="37889">
                  <c:v>1.0847E-5</c:v>
                </c:pt>
                <c:pt idx="37890">
                  <c:v>1.0847E-5</c:v>
                </c:pt>
                <c:pt idx="37891">
                  <c:v>1.0847E-5</c:v>
                </c:pt>
                <c:pt idx="37892">
                  <c:v>1.0847E-5</c:v>
                </c:pt>
                <c:pt idx="37893">
                  <c:v>1.0847E-5</c:v>
                </c:pt>
                <c:pt idx="37894">
                  <c:v>1.0847E-5</c:v>
                </c:pt>
                <c:pt idx="37895">
                  <c:v>1.0847E-5</c:v>
                </c:pt>
                <c:pt idx="37896">
                  <c:v>1.0847E-5</c:v>
                </c:pt>
                <c:pt idx="37897">
                  <c:v>1.1036000000000001E-5</c:v>
                </c:pt>
                <c:pt idx="37898">
                  <c:v>1.0939E-5</c:v>
                </c:pt>
                <c:pt idx="37899">
                  <c:v>1.0939E-5</c:v>
                </c:pt>
                <c:pt idx="37900">
                  <c:v>1.0939E-5</c:v>
                </c:pt>
                <c:pt idx="37901">
                  <c:v>1.0929E-5</c:v>
                </c:pt>
                <c:pt idx="37902">
                  <c:v>1.0743E-5</c:v>
                </c:pt>
                <c:pt idx="37903">
                  <c:v>1.0863000000000001E-5</c:v>
                </c:pt>
                <c:pt idx="37904">
                  <c:v>1.0954E-5</c:v>
                </c:pt>
                <c:pt idx="37905">
                  <c:v>1.0954E-5</c:v>
                </c:pt>
                <c:pt idx="37906">
                  <c:v>1.1112E-5</c:v>
                </c:pt>
                <c:pt idx="37907">
                  <c:v>1.0913E-5</c:v>
                </c:pt>
                <c:pt idx="37908">
                  <c:v>1.0913E-5</c:v>
                </c:pt>
                <c:pt idx="37909">
                  <c:v>1.0913E-5</c:v>
                </c:pt>
                <c:pt idx="37910">
                  <c:v>1.0913E-5</c:v>
                </c:pt>
                <c:pt idx="37911">
                  <c:v>1.0913E-5</c:v>
                </c:pt>
                <c:pt idx="37912">
                  <c:v>1.0814E-5</c:v>
                </c:pt>
                <c:pt idx="37913">
                  <c:v>1.0912E-5</c:v>
                </c:pt>
                <c:pt idx="37914">
                  <c:v>1.0952000000000001E-5</c:v>
                </c:pt>
                <c:pt idx="37915">
                  <c:v>1.0814999999999999E-5</c:v>
                </c:pt>
                <c:pt idx="37916">
                  <c:v>1.0814999999999999E-5</c:v>
                </c:pt>
                <c:pt idx="37917">
                  <c:v>1.0814999999999999E-5</c:v>
                </c:pt>
                <c:pt idx="37918">
                  <c:v>1.0814999999999999E-5</c:v>
                </c:pt>
                <c:pt idx="37919">
                  <c:v>1.0814999999999999E-5</c:v>
                </c:pt>
                <c:pt idx="37920">
                  <c:v>1.0814999999999999E-5</c:v>
                </c:pt>
                <c:pt idx="37921">
                  <c:v>1.0814999999999999E-5</c:v>
                </c:pt>
                <c:pt idx="37922">
                  <c:v>1.0814999999999999E-5</c:v>
                </c:pt>
                <c:pt idx="37923">
                  <c:v>1.0677E-5</c:v>
                </c:pt>
                <c:pt idx="37924">
                  <c:v>1.0677E-5</c:v>
                </c:pt>
                <c:pt idx="37925">
                  <c:v>1.0677E-5</c:v>
                </c:pt>
                <c:pt idx="37926">
                  <c:v>1.0764000000000001E-5</c:v>
                </c:pt>
                <c:pt idx="37927">
                  <c:v>1.0764000000000001E-5</c:v>
                </c:pt>
                <c:pt idx="37928">
                  <c:v>1.0764000000000001E-5</c:v>
                </c:pt>
                <c:pt idx="37929">
                  <c:v>1.0764000000000001E-5</c:v>
                </c:pt>
                <c:pt idx="37930">
                  <c:v>1.0943999999999999E-5</c:v>
                </c:pt>
                <c:pt idx="37931">
                  <c:v>1.0943999999999999E-5</c:v>
                </c:pt>
                <c:pt idx="37932">
                  <c:v>1.0858E-5</c:v>
                </c:pt>
                <c:pt idx="37933">
                  <c:v>1.0718E-5</c:v>
                </c:pt>
                <c:pt idx="37934">
                  <c:v>1.0718E-5</c:v>
                </c:pt>
                <c:pt idx="37935">
                  <c:v>1.0802000000000001E-5</c:v>
                </c:pt>
                <c:pt idx="37936">
                  <c:v>1.0802000000000001E-5</c:v>
                </c:pt>
                <c:pt idx="37937">
                  <c:v>1.0802000000000001E-5</c:v>
                </c:pt>
                <c:pt idx="37938">
                  <c:v>1.0802000000000001E-5</c:v>
                </c:pt>
                <c:pt idx="37939">
                  <c:v>1.0802000000000001E-5</c:v>
                </c:pt>
                <c:pt idx="37940">
                  <c:v>1.0802000000000001E-5</c:v>
                </c:pt>
                <c:pt idx="37941">
                  <c:v>1.0802000000000001E-5</c:v>
                </c:pt>
                <c:pt idx="37942">
                  <c:v>1.0802000000000001E-5</c:v>
                </c:pt>
                <c:pt idx="37943">
                  <c:v>1.0802000000000001E-5</c:v>
                </c:pt>
                <c:pt idx="37944">
                  <c:v>1.0730000000000001E-5</c:v>
                </c:pt>
                <c:pt idx="37945">
                  <c:v>1.0896E-5</c:v>
                </c:pt>
                <c:pt idx="37946">
                  <c:v>1.1029999999999999E-5</c:v>
                </c:pt>
                <c:pt idx="37947">
                  <c:v>1.0886E-5</c:v>
                </c:pt>
                <c:pt idx="37948">
                  <c:v>1.0886E-5</c:v>
                </c:pt>
                <c:pt idx="37949">
                  <c:v>1.0886E-5</c:v>
                </c:pt>
                <c:pt idx="37950">
                  <c:v>1.0886E-5</c:v>
                </c:pt>
                <c:pt idx="37951">
                  <c:v>1.1041E-5</c:v>
                </c:pt>
                <c:pt idx="37952">
                  <c:v>1.1041E-5</c:v>
                </c:pt>
                <c:pt idx="37953">
                  <c:v>1.1041E-5</c:v>
                </c:pt>
                <c:pt idx="37954">
                  <c:v>1.1041E-5</c:v>
                </c:pt>
                <c:pt idx="37955">
                  <c:v>1.1041E-5</c:v>
                </c:pt>
                <c:pt idx="37956">
                  <c:v>1.1041E-5</c:v>
                </c:pt>
                <c:pt idx="37957">
                  <c:v>1.0950999999999999E-5</c:v>
                </c:pt>
                <c:pt idx="37958">
                  <c:v>1.0950999999999999E-5</c:v>
                </c:pt>
                <c:pt idx="37959">
                  <c:v>1.0950999999999999E-5</c:v>
                </c:pt>
                <c:pt idx="37960">
                  <c:v>1.078E-5</c:v>
                </c:pt>
                <c:pt idx="37961">
                  <c:v>1.078E-5</c:v>
                </c:pt>
                <c:pt idx="37962">
                  <c:v>1.0689E-5</c:v>
                </c:pt>
                <c:pt idx="37963">
                  <c:v>1.078E-5</c:v>
                </c:pt>
                <c:pt idx="37964">
                  <c:v>1.078E-5</c:v>
                </c:pt>
                <c:pt idx="37965">
                  <c:v>1.078E-5</c:v>
                </c:pt>
                <c:pt idx="37966">
                  <c:v>1.0623E-5</c:v>
                </c:pt>
                <c:pt idx="37967">
                  <c:v>1.0725999999999999E-5</c:v>
                </c:pt>
                <c:pt idx="37968">
                  <c:v>1.0725999999999999E-5</c:v>
                </c:pt>
                <c:pt idx="37969">
                  <c:v>1.0605000000000001E-5</c:v>
                </c:pt>
                <c:pt idx="37970">
                  <c:v>1.0752E-5</c:v>
                </c:pt>
                <c:pt idx="37971">
                  <c:v>1.0752E-5</c:v>
                </c:pt>
                <c:pt idx="37972">
                  <c:v>1.0675E-5</c:v>
                </c:pt>
                <c:pt idx="37973">
                  <c:v>1.0675E-5</c:v>
                </c:pt>
                <c:pt idx="37974">
                  <c:v>1.0675E-5</c:v>
                </c:pt>
                <c:pt idx="37975">
                  <c:v>1.0675E-5</c:v>
                </c:pt>
                <c:pt idx="37976">
                  <c:v>1.0821999999999999E-5</c:v>
                </c:pt>
                <c:pt idx="37977">
                  <c:v>1.0631E-5</c:v>
                </c:pt>
                <c:pt idx="37978">
                  <c:v>1.0748000000000001E-5</c:v>
                </c:pt>
                <c:pt idx="37979">
                  <c:v>1.0748000000000001E-5</c:v>
                </c:pt>
                <c:pt idx="37980">
                  <c:v>1.0551000000000001E-5</c:v>
                </c:pt>
                <c:pt idx="37981">
                  <c:v>1.0551000000000001E-5</c:v>
                </c:pt>
                <c:pt idx="37982">
                  <c:v>1.0551000000000001E-5</c:v>
                </c:pt>
                <c:pt idx="37983">
                  <c:v>1.076E-5</c:v>
                </c:pt>
                <c:pt idx="37984">
                  <c:v>1.076E-5</c:v>
                </c:pt>
                <c:pt idx="37985">
                  <c:v>1.076E-5</c:v>
                </c:pt>
                <c:pt idx="37986">
                  <c:v>1.076E-5</c:v>
                </c:pt>
                <c:pt idx="37987">
                  <c:v>1.076E-5</c:v>
                </c:pt>
                <c:pt idx="37988">
                  <c:v>1.076E-5</c:v>
                </c:pt>
                <c:pt idx="37989">
                  <c:v>1.076E-5</c:v>
                </c:pt>
                <c:pt idx="37990">
                  <c:v>1.076E-5</c:v>
                </c:pt>
                <c:pt idx="37991">
                  <c:v>1.076E-5</c:v>
                </c:pt>
                <c:pt idx="37992">
                  <c:v>1.076E-5</c:v>
                </c:pt>
                <c:pt idx="37993">
                  <c:v>1.076E-5</c:v>
                </c:pt>
                <c:pt idx="37994">
                  <c:v>1.076E-5</c:v>
                </c:pt>
                <c:pt idx="37995">
                  <c:v>1.0853000000000001E-5</c:v>
                </c:pt>
                <c:pt idx="37996">
                  <c:v>1.0853000000000001E-5</c:v>
                </c:pt>
                <c:pt idx="37997">
                  <c:v>1.0694E-5</c:v>
                </c:pt>
                <c:pt idx="37998">
                  <c:v>1.0694E-5</c:v>
                </c:pt>
                <c:pt idx="37999">
                  <c:v>1.0694E-5</c:v>
                </c:pt>
                <c:pt idx="38000">
                  <c:v>1.0694E-5</c:v>
                </c:pt>
                <c:pt idx="38001">
                  <c:v>1.0694E-5</c:v>
                </c:pt>
                <c:pt idx="38002">
                  <c:v>1.0694E-5</c:v>
                </c:pt>
                <c:pt idx="38003">
                  <c:v>1.0694E-5</c:v>
                </c:pt>
                <c:pt idx="38004">
                  <c:v>1.0868E-5</c:v>
                </c:pt>
                <c:pt idx="38005">
                  <c:v>1.0868E-5</c:v>
                </c:pt>
                <c:pt idx="38006">
                  <c:v>1.0685E-5</c:v>
                </c:pt>
                <c:pt idx="38007">
                  <c:v>1.0893999999999999E-5</c:v>
                </c:pt>
                <c:pt idx="38008">
                  <c:v>1.1037E-5</c:v>
                </c:pt>
                <c:pt idx="38009">
                  <c:v>1.1037E-5</c:v>
                </c:pt>
                <c:pt idx="38010">
                  <c:v>1.0925E-5</c:v>
                </c:pt>
                <c:pt idx="38011">
                  <c:v>1.0925E-5</c:v>
                </c:pt>
                <c:pt idx="38012">
                  <c:v>1.0925E-5</c:v>
                </c:pt>
                <c:pt idx="38013">
                  <c:v>1.0925E-5</c:v>
                </c:pt>
                <c:pt idx="38014">
                  <c:v>1.0925E-5</c:v>
                </c:pt>
                <c:pt idx="38015">
                  <c:v>1.0925E-5</c:v>
                </c:pt>
                <c:pt idx="38016">
                  <c:v>1.0966E-5</c:v>
                </c:pt>
                <c:pt idx="38017">
                  <c:v>1.0809000000000001E-5</c:v>
                </c:pt>
                <c:pt idx="38018">
                  <c:v>1.0927999999999999E-5</c:v>
                </c:pt>
                <c:pt idx="38019">
                  <c:v>1.0927999999999999E-5</c:v>
                </c:pt>
                <c:pt idx="38020">
                  <c:v>1.0927999999999999E-5</c:v>
                </c:pt>
                <c:pt idx="38021">
                  <c:v>1.0927999999999999E-5</c:v>
                </c:pt>
                <c:pt idx="38022">
                  <c:v>1.0809000000000001E-5</c:v>
                </c:pt>
                <c:pt idx="38023">
                  <c:v>1.099E-5</c:v>
                </c:pt>
                <c:pt idx="38024">
                  <c:v>1.099E-5</c:v>
                </c:pt>
                <c:pt idx="38025">
                  <c:v>1.099E-5</c:v>
                </c:pt>
                <c:pt idx="38026">
                  <c:v>1.099E-5</c:v>
                </c:pt>
                <c:pt idx="38027">
                  <c:v>1.099E-5</c:v>
                </c:pt>
                <c:pt idx="38028">
                  <c:v>1.099E-5</c:v>
                </c:pt>
                <c:pt idx="38029">
                  <c:v>1.0912E-5</c:v>
                </c:pt>
                <c:pt idx="38030">
                  <c:v>1.0912E-5</c:v>
                </c:pt>
                <c:pt idx="38031">
                  <c:v>1.0912E-5</c:v>
                </c:pt>
                <c:pt idx="38032">
                  <c:v>1.0912E-5</c:v>
                </c:pt>
                <c:pt idx="38033">
                  <c:v>1.0912E-5</c:v>
                </c:pt>
                <c:pt idx="38034">
                  <c:v>1.0912E-5</c:v>
                </c:pt>
                <c:pt idx="38035">
                  <c:v>1.0912E-5</c:v>
                </c:pt>
                <c:pt idx="38036">
                  <c:v>1.0912E-5</c:v>
                </c:pt>
                <c:pt idx="38037">
                  <c:v>1.0912E-5</c:v>
                </c:pt>
                <c:pt idx="38038">
                  <c:v>1.0879999999999999E-5</c:v>
                </c:pt>
                <c:pt idx="38039">
                  <c:v>1.0774999999999999E-5</c:v>
                </c:pt>
                <c:pt idx="38040">
                  <c:v>1.0931000000000001E-5</c:v>
                </c:pt>
                <c:pt idx="38041">
                  <c:v>1.0749E-5</c:v>
                </c:pt>
                <c:pt idx="38042">
                  <c:v>1.0749E-5</c:v>
                </c:pt>
                <c:pt idx="38043">
                  <c:v>1.0749E-5</c:v>
                </c:pt>
                <c:pt idx="38044">
                  <c:v>1.0749E-5</c:v>
                </c:pt>
                <c:pt idx="38045">
                  <c:v>1.0749E-5</c:v>
                </c:pt>
                <c:pt idx="38046">
                  <c:v>1.0967E-5</c:v>
                </c:pt>
                <c:pt idx="38047">
                  <c:v>1.0967E-5</c:v>
                </c:pt>
                <c:pt idx="38048">
                  <c:v>1.0967E-5</c:v>
                </c:pt>
                <c:pt idx="38049">
                  <c:v>1.0967E-5</c:v>
                </c:pt>
                <c:pt idx="38050">
                  <c:v>1.0967E-5</c:v>
                </c:pt>
                <c:pt idx="38051">
                  <c:v>1.0967E-5</c:v>
                </c:pt>
                <c:pt idx="38052">
                  <c:v>1.0967E-5</c:v>
                </c:pt>
                <c:pt idx="38053">
                  <c:v>1.1043000000000001E-5</c:v>
                </c:pt>
                <c:pt idx="38054">
                  <c:v>1.0875E-5</c:v>
                </c:pt>
                <c:pt idx="38055">
                  <c:v>1.1068E-5</c:v>
                </c:pt>
                <c:pt idx="38056">
                  <c:v>1.1068E-5</c:v>
                </c:pt>
                <c:pt idx="38057">
                  <c:v>1.1068E-5</c:v>
                </c:pt>
                <c:pt idx="38058">
                  <c:v>1.1028E-5</c:v>
                </c:pt>
                <c:pt idx="38059">
                  <c:v>1.1136E-5</c:v>
                </c:pt>
                <c:pt idx="38060">
                  <c:v>1.1136E-5</c:v>
                </c:pt>
                <c:pt idx="38061">
                  <c:v>1.1136E-5</c:v>
                </c:pt>
                <c:pt idx="38062">
                  <c:v>1.1136E-5</c:v>
                </c:pt>
                <c:pt idx="38063">
                  <c:v>1.1063000000000001E-5</c:v>
                </c:pt>
                <c:pt idx="38064">
                  <c:v>1.1063000000000001E-5</c:v>
                </c:pt>
                <c:pt idx="38065">
                  <c:v>1.1203000000000001E-5</c:v>
                </c:pt>
                <c:pt idx="38066">
                  <c:v>1.1031E-5</c:v>
                </c:pt>
                <c:pt idx="38067">
                  <c:v>1.1031E-5</c:v>
                </c:pt>
                <c:pt idx="38068">
                  <c:v>1.1031E-5</c:v>
                </c:pt>
                <c:pt idx="38069">
                  <c:v>1.1161999999999999E-5</c:v>
                </c:pt>
                <c:pt idx="38070">
                  <c:v>1.1161999999999999E-5</c:v>
                </c:pt>
                <c:pt idx="38071">
                  <c:v>1.1002000000000001E-5</c:v>
                </c:pt>
                <c:pt idx="38072">
                  <c:v>1.1002000000000001E-5</c:v>
                </c:pt>
                <c:pt idx="38073">
                  <c:v>1.114E-5</c:v>
                </c:pt>
                <c:pt idx="38074">
                  <c:v>1.114E-5</c:v>
                </c:pt>
                <c:pt idx="38075">
                  <c:v>1.114E-5</c:v>
                </c:pt>
                <c:pt idx="38076">
                  <c:v>1.114E-5</c:v>
                </c:pt>
                <c:pt idx="38077">
                  <c:v>1.114E-5</c:v>
                </c:pt>
                <c:pt idx="38078">
                  <c:v>1.0946E-5</c:v>
                </c:pt>
                <c:pt idx="38079">
                  <c:v>1.1102E-5</c:v>
                </c:pt>
                <c:pt idx="38080">
                  <c:v>1.1102E-5</c:v>
                </c:pt>
                <c:pt idx="38081">
                  <c:v>1.1102E-5</c:v>
                </c:pt>
                <c:pt idx="38082">
                  <c:v>1.1102E-5</c:v>
                </c:pt>
                <c:pt idx="38083">
                  <c:v>1.0888E-5</c:v>
                </c:pt>
                <c:pt idx="38084">
                  <c:v>1.0888E-5</c:v>
                </c:pt>
                <c:pt idx="38085">
                  <c:v>1.0888E-5</c:v>
                </c:pt>
                <c:pt idx="38086">
                  <c:v>1.1024E-5</c:v>
                </c:pt>
                <c:pt idx="38087">
                  <c:v>1.1024E-5</c:v>
                </c:pt>
                <c:pt idx="38088">
                  <c:v>1.1024E-5</c:v>
                </c:pt>
                <c:pt idx="38089">
                  <c:v>1.1024E-5</c:v>
                </c:pt>
                <c:pt idx="38090">
                  <c:v>1.1024E-5</c:v>
                </c:pt>
                <c:pt idx="38091">
                  <c:v>1.1024E-5</c:v>
                </c:pt>
                <c:pt idx="38092">
                  <c:v>1.1024E-5</c:v>
                </c:pt>
                <c:pt idx="38093">
                  <c:v>1.1024E-5</c:v>
                </c:pt>
                <c:pt idx="38094">
                  <c:v>1.1024E-5</c:v>
                </c:pt>
                <c:pt idx="38095">
                  <c:v>1.1024E-5</c:v>
                </c:pt>
                <c:pt idx="38096">
                  <c:v>1.1024E-5</c:v>
                </c:pt>
                <c:pt idx="38097">
                  <c:v>1.1024E-5</c:v>
                </c:pt>
                <c:pt idx="38098">
                  <c:v>1.1024E-5</c:v>
                </c:pt>
                <c:pt idx="38099">
                  <c:v>1.0936999999999999E-5</c:v>
                </c:pt>
                <c:pt idx="38100">
                  <c:v>1.0936999999999999E-5</c:v>
                </c:pt>
                <c:pt idx="38101">
                  <c:v>1.0936999999999999E-5</c:v>
                </c:pt>
                <c:pt idx="38102">
                  <c:v>1.0936999999999999E-5</c:v>
                </c:pt>
                <c:pt idx="38103">
                  <c:v>1.0936999999999999E-5</c:v>
                </c:pt>
                <c:pt idx="38104">
                  <c:v>1.0835999999999999E-5</c:v>
                </c:pt>
                <c:pt idx="38105">
                  <c:v>1.0835999999999999E-5</c:v>
                </c:pt>
                <c:pt idx="38106">
                  <c:v>1.066E-5</c:v>
                </c:pt>
                <c:pt idx="38107">
                  <c:v>1.066E-5</c:v>
                </c:pt>
                <c:pt idx="38108">
                  <c:v>1.066E-5</c:v>
                </c:pt>
                <c:pt idx="38109">
                  <c:v>1.0567000000000001E-5</c:v>
                </c:pt>
                <c:pt idx="38110">
                  <c:v>1.0798999999999999E-5</c:v>
                </c:pt>
                <c:pt idx="38111">
                  <c:v>1.0990999999999999E-5</c:v>
                </c:pt>
                <c:pt idx="38112">
                  <c:v>1.0990999999999999E-5</c:v>
                </c:pt>
                <c:pt idx="38113">
                  <c:v>1.0990999999999999E-5</c:v>
                </c:pt>
                <c:pt idx="38114">
                  <c:v>1.0990999999999999E-5</c:v>
                </c:pt>
                <c:pt idx="38115">
                  <c:v>1.0990999999999999E-5</c:v>
                </c:pt>
                <c:pt idx="38116">
                  <c:v>1.1116E-5</c:v>
                </c:pt>
                <c:pt idx="38117">
                  <c:v>1.0978000000000001E-5</c:v>
                </c:pt>
                <c:pt idx="38118">
                  <c:v>1.0978000000000001E-5</c:v>
                </c:pt>
                <c:pt idx="38119">
                  <c:v>1.0978000000000001E-5</c:v>
                </c:pt>
                <c:pt idx="38120">
                  <c:v>1.0978000000000001E-5</c:v>
                </c:pt>
                <c:pt idx="38121">
                  <c:v>1.114E-5</c:v>
                </c:pt>
                <c:pt idx="38122">
                  <c:v>1.114E-5</c:v>
                </c:pt>
                <c:pt idx="38123">
                  <c:v>1.0968000000000001E-5</c:v>
                </c:pt>
                <c:pt idx="38124">
                  <c:v>1.0968000000000001E-5</c:v>
                </c:pt>
                <c:pt idx="38125">
                  <c:v>1.0968000000000001E-5</c:v>
                </c:pt>
                <c:pt idx="38126">
                  <c:v>1.1043000000000001E-5</c:v>
                </c:pt>
                <c:pt idx="38127">
                  <c:v>1.1043000000000001E-5</c:v>
                </c:pt>
                <c:pt idx="38128">
                  <c:v>1.1043000000000001E-5</c:v>
                </c:pt>
                <c:pt idx="38129">
                  <c:v>1.1043000000000001E-5</c:v>
                </c:pt>
                <c:pt idx="38130">
                  <c:v>1.1043000000000001E-5</c:v>
                </c:pt>
                <c:pt idx="38131">
                  <c:v>1.1043000000000001E-5</c:v>
                </c:pt>
                <c:pt idx="38132">
                  <c:v>1.1043000000000001E-5</c:v>
                </c:pt>
                <c:pt idx="38133">
                  <c:v>1.0938000000000001E-5</c:v>
                </c:pt>
                <c:pt idx="38134">
                  <c:v>1.0938000000000001E-5</c:v>
                </c:pt>
                <c:pt idx="38135">
                  <c:v>1.1006000000000001E-5</c:v>
                </c:pt>
                <c:pt idx="38136">
                  <c:v>1.1006000000000001E-5</c:v>
                </c:pt>
                <c:pt idx="38137">
                  <c:v>1.119E-5</c:v>
                </c:pt>
                <c:pt idx="38138">
                  <c:v>1.119E-5</c:v>
                </c:pt>
                <c:pt idx="38139">
                  <c:v>1.1008999999999999E-5</c:v>
                </c:pt>
                <c:pt idx="38140">
                  <c:v>1.1008999999999999E-5</c:v>
                </c:pt>
                <c:pt idx="38141">
                  <c:v>1.1055E-5</c:v>
                </c:pt>
                <c:pt idx="38142">
                  <c:v>1.0939E-5</c:v>
                </c:pt>
                <c:pt idx="38143">
                  <c:v>1.1067000000000001E-5</c:v>
                </c:pt>
                <c:pt idx="38144">
                  <c:v>1.1067000000000001E-5</c:v>
                </c:pt>
                <c:pt idx="38145">
                  <c:v>1.1067000000000001E-5</c:v>
                </c:pt>
                <c:pt idx="38146">
                  <c:v>1.1067000000000001E-5</c:v>
                </c:pt>
                <c:pt idx="38147">
                  <c:v>1.1067000000000001E-5</c:v>
                </c:pt>
                <c:pt idx="38148">
                  <c:v>1.0915999999999998E-5</c:v>
                </c:pt>
                <c:pt idx="38149">
                  <c:v>1.1136E-5</c:v>
                </c:pt>
                <c:pt idx="38150">
                  <c:v>1.1136E-5</c:v>
                </c:pt>
                <c:pt idx="38151">
                  <c:v>1.1136E-5</c:v>
                </c:pt>
                <c:pt idx="38152">
                  <c:v>1.0927999999999999E-5</c:v>
                </c:pt>
                <c:pt idx="38153">
                  <c:v>1.1015999999999999E-5</c:v>
                </c:pt>
                <c:pt idx="38154">
                  <c:v>1.1015999999999999E-5</c:v>
                </c:pt>
                <c:pt idx="38155">
                  <c:v>1.0844E-5</c:v>
                </c:pt>
                <c:pt idx="38156">
                  <c:v>1.0844E-5</c:v>
                </c:pt>
                <c:pt idx="38157">
                  <c:v>1.0844E-5</c:v>
                </c:pt>
                <c:pt idx="38158">
                  <c:v>1.101E-5</c:v>
                </c:pt>
                <c:pt idx="38159">
                  <c:v>1.101E-5</c:v>
                </c:pt>
                <c:pt idx="38160">
                  <c:v>1.101E-5</c:v>
                </c:pt>
                <c:pt idx="38161">
                  <c:v>1.101E-5</c:v>
                </c:pt>
                <c:pt idx="38162">
                  <c:v>1.101E-5</c:v>
                </c:pt>
                <c:pt idx="38163">
                  <c:v>1.077E-5</c:v>
                </c:pt>
                <c:pt idx="38164">
                  <c:v>1.0967E-5</c:v>
                </c:pt>
                <c:pt idx="38165">
                  <c:v>1.0967E-5</c:v>
                </c:pt>
                <c:pt idx="38166">
                  <c:v>1.0778000000000001E-5</c:v>
                </c:pt>
                <c:pt idx="38167">
                  <c:v>1.083E-5</c:v>
                </c:pt>
                <c:pt idx="38168">
                  <c:v>1.0950999999999999E-5</c:v>
                </c:pt>
                <c:pt idx="38169">
                  <c:v>1.0950999999999999E-5</c:v>
                </c:pt>
                <c:pt idx="38170">
                  <c:v>1.0950999999999999E-5</c:v>
                </c:pt>
                <c:pt idx="38171">
                  <c:v>1.0950999999999999E-5</c:v>
                </c:pt>
                <c:pt idx="38172">
                  <c:v>1.1046999999999999E-5</c:v>
                </c:pt>
                <c:pt idx="38173">
                  <c:v>1.1046999999999999E-5</c:v>
                </c:pt>
                <c:pt idx="38174">
                  <c:v>1.1046999999999999E-5</c:v>
                </c:pt>
                <c:pt idx="38175">
                  <c:v>1.1046999999999999E-5</c:v>
                </c:pt>
                <c:pt idx="38176">
                  <c:v>1.1046999999999999E-5</c:v>
                </c:pt>
                <c:pt idx="38177">
                  <c:v>1.1046999999999999E-5</c:v>
                </c:pt>
                <c:pt idx="38178">
                  <c:v>1.1046999999999999E-5</c:v>
                </c:pt>
                <c:pt idx="38179">
                  <c:v>1.1175999999999999E-5</c:v>
                </c:pt>
                <c:pt idx="38180">
                  <c:v>1.1075E-5</c:v>
                </c:pt>
                <c:pt idx="38181">
                  <c:v>1.0978999999999999E-5</c:v>
                </c:pt>
                <c:pt idx="38182">
                  <c:v>1.0978999999999999E-5</c:v>
                </c:pt>
                <c:pt idx="38183">
                  <c:v>1.0978999999999999E-5</c:v>
                </c:pt>
                <c:pt idx="38184">
                  <c:v>1.0978999999999999E-5</c:v>
                </c:pt>
                <c:pt idx="38185">
                  <c:v>1.0886E-5</c:v>
                </c:pt>
                <c:pt idx="38186">
                  <c:v>1.0886E-5</c:v>
                </c:pt>
                <c:pt idx="38187">
                  <c:v>1.0886E-5</c:v>
                </c:pt>
                <c:pt idx="38188">
                  <c:v>1.0886E-5</c:v>
                </c:pt>
                <c:pt idx="38189">
                  <c:v>1.0886E-5</c:v>
                </c:pt>
                <c:pt idx="38190">
                  <c:v>1.0957999999999999E-5</c:v>
                </c:pt>
                <c:pt idx="38191">
                  <c:v>1.0957999999999999E-5</c:v>
                </c:pt>
                <c:pt idx="38192">
                  <c:v>1.0825999999999999E-5</c:v>
                </c:pt>
                <c:pt idx="38193">
                  <c:v>1.0825999999999999E-5</c:v>
                </c:pt>
                <c:pt idx="38194">
                  <c:v>1.0825999999999999E-5</c:v>
                </c:pt>
                <c:pt idx="38195">
                  <c:v>1.0825999999999999E-5</c:v>
                </c:pt>
                <c:pt idx="38196">
                  <c:v>1.0804E-5</c:v>
                </c:pt>
                <c:pt idx="38197">
                  <c:v>1.0804E-5</c:v>
                </c:pt>
                <c:pt idx="38198">
                  <c:v>1.0804E-5</c:v>
                </c:pt>
                <c:pt idx="38199">
                  <c:v>1.0971E-5</c:v>
                </c:pt>
                <c:pt idx="38200">
                  <c:v>1.0971E-5</c:v>
                </c:pt>
                <c:pt idx="38201">
                  <c:v>1.0971E-5</c:v>
                </c:pt>
                <c:pt idx="38202">
                  <c:v>1.1096E-5</c:v>
                </c:pt>
                <c:pt idx="38203">
                  <c:v>1.1096E-5</c:v>
                </c:pt>
                <c:pt idx="38204">
                  <c:v>1.1096E-5</c:v>
                </c:pt>
                <c:pt idx="38205">
                  <c:v>1.1096E-5</c:v>
                </c:pt>
                <c:pt idx="38206">
                  <c:v>1.1096E-5</c:v>
                </c:pt>
                <c:pt idx="38207">
                  <c:v>1.1096E-5</c:v>
                </c:pt>
                <c:pt idx="38208">
                  <c:v>1.1214E-5</c:v>
                </c:pt>
                <c:pt idx="38209">
                  <c:v>1.1034E-5</c:v>
                </c:pt>
                <c:pt idx="38210">
                  <c:v>1.1034E-5</c:v>
                </c:pt>
                <c:pt idx="38211">
                  <c:v>1.1034E-5</c:v>
                </c:pt>
                <c:pt idx="38212">
                  <c:v>1.1034E-5</c:v>
                </c:pt>
                <c:pt idx="38213">
                  <c:v>1.1034E-5</c:v>
                </c:pt>
                <c:pt idx="38214">
                  <c:v>1.1034E-5</c:v>
                </c:pt>
                <c:pt idx="38215">
                  <c:v>1.1034E-5</c:v>
                </c:pt>
                <c:pt idx="38216">
                  <c:v>1.1034E-5</c:v>
                </c:pt>
                <c:pt idx="38217">
                  <c:v>1.1034E-5</c:v>
                </c:pt>
                <c:pt idx="38218">
                  <c:v>1.1192999999999999E-5</c:v>
                </c:pt>
                <c:pt idx="38219">
                  <c:v>1.1015999999999999E-5</c:v>
                </c:pt>
                <c:pt idx="38220">
                  <c:v>1.1015999999999999E-5</c:v>
                </c:pt>
                <c:pt idx="38221">
                  <c:v>1.1015999999999999E-5</c:v>
                </c:pt>
                <c:pt idx="38222">
                  <c:v>1.1015999999999999E-5</c:v>
                </c:pt>
                <c:pt idx="38223">
                  <c:v>1.1015999999999999E-5</c:v>
                </c:pt>
                <c:pt idx="38224">
                  <c:v>1.1015999999999999E-5</c:v>
                </c:pt>
                <c:pt idx="38225">
                  <c:v>1.1015999999999999E-5</c:v>
                </c:pt>
                <c:pt idx="38226">
                  <c:v>1.1221E-5</c:v>
                </c:pt>
                <c:pt idx="38227">
                  <c:v>1.1056999999999999E-5</c:v>
                </c:pt>
                <c:pt idx="38228">
                  <c:v>1.1056999999999999E-5</c:v>
                </c:pt>
                <c:pt idx="38229">
                  <c:v>1.0886999999999999E-5</c:v>
                </c:pt>
                <c:pt idx="38230">
                  <c:v>1.1082E-5</c:v>
                </c:pt>
                <c:pt idx="38231">
                  <c:v>1.1082E-5</c:v>
                </c:pt>
                <c:pt idx="38232">
                  <c:v>1.1082E-5</c:v>
                </c:pt>
                <c:pt idx="38233">
                  <c:v>1.1082E-5</c:v>
                </c:pt>
                <c:pt idx="38234">
                  <c:v>1.1082E-5</c:v>
                </c:pt>
                <c:pt idx="38235">
                  <c:v>1.1082E-5</c:v>
                </c:pt>
                <c:pt idx="38236">
                  <c:v>1.1328999999999999E-5</c:v>
                </c:pt>
                <c:pt idx="38237">
                  <c:v>1.1124999999999999E-5</c:v>
                </c:pt>
                <c:pt idx="38238">
                  <c:v>1.1124999999999999E-5</c:v>
                </c:pt>
                <c:pt idx="38239">
                  <c:v>1.1124999999999999E-5</c:v>
                </c:pt>
                <c:pt idx="38240">
                  <c:v>1.1124999999999999E-5</c:v>
                </c:pt>
                <c:pt idx="38241">
                  <c:v>1.1124999999999999E-5</c:v>
                </c:pt>
                <c:pt idx="38242">
                  <c:v>1.1245E-5</c:v>
                </c:pt>
                <c:pt idx="38243">
                  <c:v>1.1245E-5</c:v>
                </c:pt>
                <c:pt idx="38244">
                  <c:v>1.1245E-5</c:v>
                </c:pt>
                <c:pt idx="38245">
                  <c:v>1.1245E-5</c:v>
                </c:pt>
                <c:pt idx="38246">
                  <c:v>1.1245E-5</c:v>
                </c:pt>
                <c:pt idx="38247">
                  <c:v>1.1245E-5</c:v>
                </c:pt>
                <c:pt idx="38248">
                  <c:v>1.1245E-5</c:v>
                </c:pt>
                <c:pt idx="38249">
                  <c:v>1.1466999999999999E-5</c:v>
                </c:pt>
                <c:pt idx="38250">
                  <c:v>1.1273E-5</c:v>
                </c:pt>
                <c:pt idx="38251">
                  <c:v>1.1273E-5</c:v>
                </c:pt>
                <c:pt idx="38252">
                  <c:v>1.1273E-5</c:v>
                </c:pt>
                <c:pt idx="38253">
                  <c:v>1.1504999999999999E-5</c:v>
                </c:pt>
                <c:pt idx="38254">
                  <c:v>1.1504999999999999E-5</c:v>
                </c:pt>
                <c:pt idx="38255">
                  <c:v>1.1504999999999999E-5</c:v>
                </c:pt>
                <c:pt idx="38256">
                  <c:v>1.1386000000000001E-5</c:v>
                </c:pt>
                <c:pt idx="38257">
                  <c:v>1.1552000000000001E-5</c:v>
                </c:pt>
                <c:pt idx="38258">
                  <c:v>1.1388E-5</c:v>
                </c:pt>
                <c:pt idx="38259">
                  <c:v>1.1388E-5</c:v>
                </c:pt>
                <c:pt idx="38260">
                  <c:v>1.15E-5</c:v>
                </c:pt>
                <c:pt idx="38261">
                  <c:v>1.1311999999999999E-5</c:v>
                </c:pt>
                <c:pt idx="38262">
                  <c:v>1.1311999999999999E-5</c:v>
                </c:pt>
                <c:pt idx="38263">
                  <c:v>1.152E-5</c:v>
                </c:pt>
                <c:pt idx="38264">
                  <c:v>1.152E-5</c:v>
                </c:pt>
                <c:pt idx="38265">
                  <c:v>1.152E-5</c:v>
                </c:pt>
                <c:pt idx="38266">
                  <c:v>1.152E-5</c:v>
                </c:pt>
                <c:pt idx="38267">
                  <c:v>1.1306E-5</c:v>
                </c:pt>
                <c:pt idx="38268">
                  <c:v>1.1514E-5</c:v>
                </c:pt>
                <c:pt idx="38269">
                  <c:v>1.1514E-5</c:v>
                </c:pt>
                <c:pt idx="38270">
                  <c:v>1.1344999999999999E-5</c:v>
                </c:pt>
                <c:pt idx="38271">
                  <c:v>1.1344999999999999E-5</c:v>
                </c:pt>
                <c:pt idx="38272">
                  <c:v>1.1344999999999999E-5</c:v>
                </c:pt>
                <c:pt idx="38273">
                  <c:v>1.1344999999999999E-5</c:v>
                </c:pt>
                <c:pt idx="38274">
                  <c:v>1.1192999999999999E-5</c:v>
                </c:pt>
                <c:pt idx="38275">
                  <c:v>1.1192999999999999E-5</c:v>
                </c:pt>
                <c:pt idx="38276">
                  <c:v>1.1192999999999999E-5</c:v>
                </c:pt>
                <c:pt idx="38277">
                  <c:v>1.1192999999999999E-5</c:v>
                </c:pt>
                <c:pt idx="38278">
                  <c:v>1.1286E-5</c:v>
                </c:pt>
                <c:pt idx="38279">
                  <c:v>1.1179000000000001E-5</c:v>
                </c:pt>
                <c:pt idx="38280">
                  <c:v>1.1179000000000001E-5</c:v>
                </c:pt>
                <c:pt idx="38281">
                  <c:v>1.1179000000000001E-5</c:v>
                </c:pt>
                <c:pt idx="38282">
                  <c:v>1.1311000000000001E-5</c:v>
                </c:pt>
                <c:pt idx="38283">
                  <c:v>1.1167E-5</c:v>
                </c:pt>
                <c:pt idx="38284">
                  <c:v>1.1167E-5</c:v>
                </c:pt>
                <c:pt idx="38285">
                  <c:v>1.1167E-5</c:v>
                </c:pt>
                <c:pt idx="38286">
                  <c:v>1.1167E-5</c:v>
                </c:pt>
                <c:pt idx="38287">
                  <c:v>1.1323999999999999E-5</c:v>
                </c:pt>
                <c:pt idx="38288">
                  <c:v>1.1063999999999999E-5</c:v>
                </c:pt>
                <c:pt idx="38289">
                  <c:v>1.1321000000000001E-5</c:v>
                </c:pt>
                <c:pt idx="38290">
                  <c:v>1.1219E-5</c:v>
                </c:pt>
                <c:pt idx="38291">
                  <c:v>1.1219E-5</c:v>
                </c:pt>
                <c:pt idx="38292">
                  <c:v>1.1199999999999999E-5</c:v>
                </c:pt>
                <c:pt idx="38293">
                  <c:v>1.1199999999999999E-5</c:v>
                </c:pt>
                <c:pt idx="38294">
                  <c:v>1.1199999999999999E-5</c:v>
                </c:pt>
                <c:pt idx="38295">
                  <c:v>1.1199999999999999E-5</c:v>
                </c:pt>
                <c:pt idx="38296">
                  <c:v>1.1344E-5</c:v>
                </c:pt>
                <c:pt idx="38297">
                  <c:v>1.1344E-5</c:v>
                </c:pt>
                <c:pt idx="38298">
                  <c:v>1.1344E-5</c:v>
                </c:pt>
                <c:pt idx="38299">
                  <c:v>1.1224000000000001E-5</c:v>
                </c:pt>
                <c:pt idx="38300">
                  <c:v>1.1117E-5</c:v>
                </c:pt>
                <c:pt idx="38301">
                  <c:v>1.0994E-5</c:v>
                </c:pt>
                <c:pt idx="38302">
                  <c:v>1.0994E-5</c:v>
                </c:pt>
                <c:pt idx="38303">
                  <c:v>1.0927000000000001E-5</c:v>
                </c:pt>
                <c:pt idx="38304">
                  <c:v>1.0927000000000001E-5</c:v>
                </c:pt>
                <c:pt idx="38305">
                  <c:v>1.0927000000000001E-5</c:v>
                </c:pt>
                <c:pt idx="38306">
                  <c:v>1.1104000000000001E-5</c:v>
                </c:pt>
                <c:pt idx="38307">
                  <c:v>1.1104000000000001E-5</c:v>
                </c:pt>
                <c:pt idx="38308">
                  <c:v>1.1104000000000001E-5</c:v>
                </c:pt>
                <c:pt idx="38309">
                  <c:v>1.0947E-5</c:v>
                </c:pt>
                <c:pt idx="38310">
                  <c:v>1.1074000000000001E-5</c:v>
                </c:pt>
                <c:pt idx="38311">
                  <c:v>1.1074000000000001E-5</c:v>
                </c:pt>
                <c:pt idx="38312">
                  <c:v>1.1074000000000001E-5</c:v>
                </c:pt>
                <c:pt idx="38313">
                  <c:v>1.1074000000000001E-5</c:v>
                </c:pt>
                <c:pt idx="38314">
                  <c:v>1.1246E-5</c:v>
                </c:pt>
                <c:pt idx="38315">
                  <c:v>1.1072E-5</c:v>
                </c:pt>
                <c:pt idx="38316">
                  <c:v>1.1072E-5</c:v>
                </c:pt>
                <c:pt idx="38317">
                  <c:v>1.1072E-5</c:v>
                </c:pt>
                <c:pt idx="38318">
                  <c:v>1.1072E-5</c:v>
                </c:pt>
                <c:pt idx="38319">
                  <c:v>1.1178E-5</c:v>
                </c:pt>
                <c:pt idx="38320">
                  <c:v>1.1178E-5</c:v>
                </c:pt>
                <c:pt idx="38321">
                  <c:v>1.1178E-5</c:v>
                </c:pt>
                <c:pt idx="38322">
                  <c:v>1.1045E-5</c:v>
                </c:pt>
                <c:pt idx="38323">
                  <c:v>1.1045E-5</c:v>
                </c:pt>
                <c:pt idx="38324">
                  <c:v>1.1045E-5</c:v>
                </c:pt>
                <c:pt idx="38325">
                  <c:v>1.1045E-5</c:v>
                </c:pt>
                <c:pt idx="38326">
                  <c:v>1.1045E-5</c:v>
                </c:pt>
                <c:pt idx="38327">
                  <c:v>1.1045E-5</c:v>
                </c:pt>
                <c:pt idx="38328">
                  <c:v>1.0872999999999999E-5</c:v>
                </c:pt>
                <c:pt idx="38329">
                  <c:v>1.0872999999999999E-5</c:v>
                </c:pt>
                <c:pt idx="38330">
                  <c:v>1.0872999999999999E-5</c:v>
                </c:pt>
                <c:pt idx="38331">
                  <c:v>1.0872999999999999E-5</c:v>
                </c:pt>
                <c:pt idx="38332">
                  <c:v>1.0872999999999999E-5</c:v>
                </c:pt>
                <c:pt idx="38333">
                  <c:v>1.0872999999999999E-5</c:v>
                </c:pt>
                <c:pt idx="38334">
                  <c:v>1.0872999999999999E-5</c:v>
                </c:pt>
                <c:pt idx="38335">
                  <c:v>1.0872999999999999E-5</c:v>
                </c:pt>
                <c:pt idx="38336">
                  <c:v>1.1045E-5</c:v>
                </c:pt>
                <c:pt idx="38337">
                  <c:v>1.0905E-5</c:v>
                </c:pt>
                <c:pt idx="38338">
                  <c:v>1.0905E-5</c:v>
                </c:pt>
                <c:pt idx="38339">
                  <c:v>1.0905E-5</c:v>
                </c:pt>
                <c:pt idx="38340">
                  <c:v>1.0999000000000001E-5</c:v>
                </c:pt>
                <c:pt idx="38341">
                  <c:v>1.0999000000000001E-5</c:v>
                </c:pt>
                <c:pt idx="38342">
                  <c:v>1.0999000000000001E-5</c:v>
                </c:pt>
                <c:pt idx="38343">
                  <c:v>1.0999000000000001E-5</c:v>
                </c:pt>
                <c:pt idx="38344">
                  <c:v>1.0905E-5</c:v>
                </c:pt>
                <c:pt idx="38345">
                  <c:v>1.1065999999999999E-5</c:v>
                </c:pt>
                <c:pt idx="38346">
                  <c:v>1.1065999999999999E-5</c:v>
                </c:pt>
                <c:pt idx="38347">
                  <c:v>1.1065999999999999E-5</c:v>
                </c:pt>
                <c:pt idx="38348">
                  <c:v>1.1065999999999999E-5</c:v>
                </c:pt>
                <c:pt idx="38349">
                  <c:v>1.1285000000000001E-5</c:v>
                </c:pt>
                <c:pt idx="38350">
                  <c:v>1.1285000000000001E-5</c:v>
                </c:pt>
                <c:pt idx="38351">
                  <c:v>1.1285000000000001E-5</c:v>
                </c:pt>
                <c:pt idx="38352">
                  <c:v>1.1285000000000001E-5</c:v>
                </c:pt>
                <c:pt idx="38353">
                  <c:v>1.1285000000000001E-5</c:v>
                </c:pt>
                <c:pt idx="38354">
                  <c:v>1.1443999999999999E-5</c:v>
                </c:pt>
                <c:pt idx="38355">
                  <c:v>1.1443999999999999E-5</c:v>
                </c:pt>
                <c:pt idx="38356">
                  <c:v>1.1443999999999999E-5</c:v>
                </c:pt>
                <c:pt idx="38357">
                  <c:v>1.1229E-5</c:v>
                </c:pt>
                <c:pt idx="38358">
                  <c:v>1.1229E-5</c:v>
                </c:pt>
                <c:pt idx="38359">
                  <c:v>1.1229E-5</c:v>
                </c:pt>
                <c:pt idx="38360">
                  <c:v>1.1229E-5</c:v>
                </c:pt>
                <c:pt idx="38361">
                  <c:v>1.1229E-5</c:v>
                </c:pt>
                <c:pt idx="38362">
                  <c:v>1.1229E-5</c:v>
                </c:pt>
                <c:pt idx="38363">
                  <c:v>1.1439E-5</c:v>
                </c:pt>
                <c:pt idx="38364">
                  <c:v>1.1319E-5</c:v>
                </c:pt>
                <c:pt idx="38365">
                  <c:v>1.1319E-5</c:v>
                </c:pt>
                <c:pt idx="38366">
                  <c:v>1.1319E-5</c:v>
                </c:pt>
                <c:pt idx="38367">
                  <c:v>1.1319E-5</c:v>
                </c:pt>
                <c:pt idx="38368">
                  <c:v>1.1319E-5</c:v>
                </c:pt>
                <c:pt idx="38369">
                  <c:v>1.1319E-5</c:v>
                </c:pt>
                <c:pt idx="38370">
                  <c:v>1.1319E-5</c:v>
                </c:pt>
                <c:pt idx="38371">
                  <c:v>1.1319E-5</c:v>
                </c:pt>
                <c:pt idx="38372">
                  <c:v>1.1062E-5</c:v>
                </c:pt>
                <c:pt idx="38373">
                  <c:v>1.1062E-5</c:v>
                </c:pt>
                <c:pt idx="38374">
                  <c:v>1.1252E-5</c:v>
                </c:pt>
                <c:pt idx="38375">
                  <c:v>1.1252E-5</c:v>
                </c:pt>
                <c:pt idx="38376">
                  <c:v>1.1252E-5</c:v>
                </c:pt>
                <c:pt idx="38377">
                  <c:v>1.1252E-5</c:v>
                </c:pt>
                <c:pt idx="38378">
                  <c:v>1.1343E-5</c:v>
                </c:pt>
                <c:pt idx="38379">
                  <c:v>1.1128000000000001E-5</c:v>
                </c:pt>
                <c:pt idx="38380">
                  <c:v>1.1128000000000001E-5</c:v>
                </c:pt>
                <c:pt idx="38381">
                  <c:v>1.1128000000000001E-5</c:v>
                </c:pt>
                <c:pt idx="38382">
                  <c:v>1.1128000000000001E-5</c:v>
                </c:pt>
                <c:pt idx="38383">
                  <c:v>1.1128000000000001E-5</c:v>
                </c:pt>
                <c:pt idx="38384">
                  <c:v>1.1128000000000001E-5</c:v>
                </c:pt>
                <c:pt idx="38385">
                  <c:v>1.1128000000000001E-5</c:v>
                </c:pt>
                <c:pt idx="38386">
                  <c:v>1.1128000000000001E-5</c:v>
                </c:pt>
                <c:pt idx="38387">
                  <c:v>1.1128000000000001E-5</c:v>
                </c:pt>
                <c:pt idx="38388">
                  <c:v>1.119E-5</c:v>
                </c:pt>
                <c:pt idx="38389">
                  <c:v>1.1347E-5</c:v>
                </c:pt>
                <c:pt idx="38390">
                  <c:v>1.1347E-5</c:v>
                </c:pt>
                <c:pt idx="38391">
                  <c:v>1.1215E-5</c:v>
                </c:pt>
                <c:pt idx="38392">
                  <c:v>1.1402E-5</c:v>
                </c:pt>
                <c:pt idx="38393">
                  <c:v>1.1402E-5</c:v>
                </c:pt>
                <c:pt idx="38394">
                  <c:v>1.1402E-5</c:v>
                </c:pt>
                <c:pt idx="38395">
                  <c:v>1.1402E-5</c:v>
                </c:pt>
                <c:pt idx="38396">
                  <c:v>1.1402E-5</c:v>
                </c:pt>
                <c:pt idx="38397">
                  <c:v>1.1402E-5</c:v>
                </c:pt>
                <c:pt idx="38398">
                  <c:v>1.1402E-5</c:v>
                </c:pt>
                <c:pt idx="38399">
                  <c:v>1.1280999999999999E-5</c:v>
                </c:pt>
                <c:pt idx="38400">
                  <c:v>1.1280999999999999E-5</c:v>
                </c:pt>
                <c:pt idx="38401">
                  <c:v>1.1280999999999999E-5</c:v>
                </c:pt>
                <c:pt idx="38402">
                  <c:v>1.1372000000000001E-5</c:v>
                </c:pt>
                <c:pt idx="38403">
                  <c:v>1.1372000000000001E-5</c:v>
                </c:pt>
                <c:pt idx="38404">
                  <c:v>1.1372000000000001E-5</c:v>
                </c:pt>
                <c:pt idx="38405">
                  <c:v>1.1372000000000001E-5</c:v>
                </c:pt>
                <c:pt idx="38406">
                  <c:v>1.1214E-5</c:v>
                </c:pt>
                <c:pt idx="38407">
                  <c:v>1.1433999999999999E-5</c:v>
                </c:pt>
                <c:pt idx="38408">
                  <c:v>1.1433999999999999E-5</c:v>
                </c:pt>
                <c:pt idx="38409">
                  <c:v>1.1260999999999999E-5</c:v>
                </c:pt>
                <c:pt idx="38410">
                  <c:v>1.1440000000000001E-5</c:v>
                </c:pt>
                <c:pt idx="38411">
                  <c:v>1.1440000000000001E-5</c:v>
                </c:pt>
                <c:pt idx="38412">
                  <c:v>1.1440000000000001E-5</c:v>
                </c:pt>
                <c:pt idx="38413">
                  <c:v>1.1440000000000001E-5</c:v>
                </c:pt>
                <c:pt idx="38414">
                  <c:v>1.1494999999999999E-5</c:v>
                </c:pt>
                <c:pt idx="38415">
                  <c:v>1.1494999999999999E-5</c:v>
                </c:pt>
                <c:pt idx="38416">
                  <c:v>1.167E-5</c:v>
                </c:pt>
                <c:pt idx="38417">
                  <c:v>1.167E-5</c:v>
                </c:pt>
                <c:pt idx="38418">
                  <c:v>1.167E-5</c:v>
                </c:pt>
                <c:pt idx="38419">
                  <c:v>1.1501999999999999E-5</c:v>
                </c:pt>
                <c:pt idx="38420">
                  <c:v>1.1501999999999999E-5</c:v>
                </c:pt>
                <c:pt idx="38421">
                  <c:v>1.1501999999999999E-5</c:v>
                </c:pt>
                <c:pt idx="38422">
                  <c:v>1.1501999999999999E-5</c:v>
                </c:pt>
                <c:pt idx="38423">
                  <c:v>1.1501999999999999E-5</c:v>
                </c:pt>
                <c:pt idx="38424">
                  <c:v>1.1501999999999999E-5</c:v>
                </c:pt>
                <c:pt idx="38425">
                  <c:v>1.1501999999999999E-5</c:v>
                </c:pt>
                <c:pt idx="38426">
                  <c:v>1.1501999999999999E-5</c:v>
                </c:pt>
                <c:pt idx="38427">
                  <c:v>1.1501999999999999E-5</c:v>
                </c:pt>
                <c:pt idx="38428">
                  <c:v>1.1501999999999999E-5</c:v>
                </c:pt>
                <c:pt idx="38429">
                  <c:v>1.1501999999999999E-5</c:v>
                </c:pt>
                <c:pt idx="38430">
                  <c:v>1.1501999999999999E-5</c:v>
                </c:pt>
                <c:pt idx="38431">
                  <c:v>1.1293E-5</c:v>
                </c:pt>
                <c:pt idx="38432">
                  <c:v>1.1430000000000001E-5</c:v>
                </c:pt>
                <c:pt idx="38433">
                  <c:v>1.1400000000000001E-5</c:v>
                </c:pt>
                <c:pt idx="38434">
                  <c:v>1.1400000000000001E-5</c:v>
                </c:pt>
                <c:pt idx="38435">
                  <c:v>1.1400000000000001E-5</c:v>
                </c:pt>
                <c:pt idx="38436">
                  <c:v>1.1400000000000001E-5</c:v>
                </c:pt>
                <c:pt idx="38437">
                  <c:v>1.1400000000000001E-5</c:v>
                </c:pt>
                <c:pt idx="38438">
                  <c:v>1.1579999999999999E-5</c:v>
                </c:pt>
                <c:pt idx="38439">
                  <c:v>1.1579999999999999E-5</c:v>
                </c:pt>
                <c:pt idx="38440">
                  <c:v>1.1579999999999999E-5</c:v>
                </c:pt>
                <c:pt idx="38441">
                  <c:v>1.1579999999999999E-5</c:v>
                </c:pt>
                <c:pt idx="38442">
                  <c:v>1.1579999999999999E-5</c:v>
                </c:pt>
                <c:pt idx="38443">
                  <c:v>1.1409999999999999E-5</c:v>
                </c:pt>
                <c:pt idx="38444">
                  <c:v>1.1409999999999999E-5</c:v>
                </c:pt>
                <c:pt idx="38445">
                  <c:v>1.1409999999999999E-5</c:v>
                </c:pt>
                <c:pt idx="38446">
                  <c:v>1.1409999999999999E-5</c:v>
                </c:pt>
                <c:pt idx="38447">
                  <c:v>1.1297E-5</c:v>
                </c:pt>
                <c:pt idx="38448">
                  <c:v>1.1393000000000001E-5</c:v>
                </c:pt>
                <c:pt idx="38449">
                  <c:v>1.1393000000000001E-5</c:v>
                </c:pt>
                <c:pt idx="38450">
                  <c:v>1.1393000000000001E-5</c:v>
                </c:pt>
                <c:pt idx="38451">
                  <c:v>1.1521E-5</c:v>
                </c:pt>
                <c:pt idx="38452">
                  <c:v>1.1328000000000001E-5</c:v>
                </c:pt>
                <c:pt idx="38453">
                  <c:v>1.1328000000000001E-5</c:v>
                </c:pt>
                <c:pt idx="38454">
                  <c:v>1.1569999999999999E-5</c:v>
                </c:pt>
                <c:pt idx="38455">
                  <c:v>1.1569999999999999E-5</c:v>
                </c:pt>
                <c:pt idx="38456">
                  <c:v>1.1445E-5</c:v>
                </c:pt>
                <c:pt idx="38457">
                  <c:v>1.1498000000000001E-5</c:v>
                </c:pt>
                <c:pt idx="38458">
                  <c:v>1.1498000000000001E-5</c:v>
                </c:pt>
                <c:pt idx="38459">
                  <c:v>1.1498000000000001E-5</c:v>
                </c:pt>
                <c:pt idx="38460">
                  <c:v>1.1498000000000001E-5</c:v>
                </c:pt>
                <c:pt idx="38461">
                  <c:v>1.1498000000000001E-5</c:v>
                </c:pt>
                <c:pt idx="38462">
                  <c:v>1.1498000000000001E-5</c:v>
                </c:pt>
                <c:pt idx="38463">
                  <c:v>1.1498000000000001E-5</c:v>
                </c:pt>
                <c:pt idx="38464">
                  <c:v>1.1498000000000001E-5</c:v>
                </c:pt>
                <c:pt idx="38465">
                  <c:v>1.1297E-5</c:v>
                </c:pt>
                <c:pt idx="38466">
                  <c:v>1.1408E-5</c:v>
                </c:pt>
                <c:pt idx="38467">
                  <c:v>1.1269E-5</c:v>
                </c:pt>
                <c:pt idx="38468">
                  <c:v>1.1269E-5</c:v>
                </c:pt>
                <c:pt idx="38469">
                  <c:v>1.1269E-5</c:v>
                </c:pt>
                <c:pt idx="38470">
                  <c:v>1.1293E-5</c:v>
                </c:pt>
                <c:pt idx="38471">
                  <c:v>1.1293E-5</c:v>
                </c:pt>
                <c:pt idx="38472">
                  <c:v>1.1293E-5</c:v>
                </c:pt>
                <c:pt idx="38473">
                  <c:v>1.1293E-5</c:v>
                </c:pt>
                <c:pt idx="38474">
                  <c:v>1.1293E-5</c:v>
                </c:pt>
                <c:pt idx="38475">
                  <c:v>1.1174E-5</c:v>
                </c:pt>
                <c:pt idx="38476">
                  <c:v>1.1174E-5</c:v>
                </c:pt>
                <c:pt idx="38477">
                  <c:v>1.1174E-5</c:v>
                </c:pt>
                <c:pt idx="38478">
                  <c:v>1.1174E-5</c:v>
                </c:pt>
                <c:pt idx="38479">
                  <c:v>1.1174E-5</c:v>
                </c:pt>
                <c:pt idx="38480">
                  <c:v>1.1174E-5</c:v>
                </c:pt>
                <c:pt idx="38481">
                  <c:v>1.1174E-5</c:v>
                </c:pt>
                <c:pt idx="38482">
                  <c:v>1.1174E-5</c:v>
                </c:pt>
                <c:pt idx="38483">
                  <c:v>1.1174E-5</c:v>
                </c:pt>
                <c:pt idx="38484">
                  <c:v>1.1174E-5</c:v>
                </c:pt>
                <c:pt idx="38485">
                  <c:v>1.1174E-5</c:v>
                </c:pt>
                <c:pt idx="38486">
                  <c:v>1.1043000000000001E-5</c:v>
                </c:pt>
                <c:pt idx="38487">
                  <c:v>1.132E-5</c:v>
                </c:pt>
                <c:pt idx="38488">
                  <c:v>1.1167E-5</c:v>
                </c:pt>
                <c:pt idx="38489">
                  <c:v>1.1078E-5</c:v>
                </c:pt>
                <c:pt idx="38490">
                  <c:v>1.1078E-5</c:v>
                </c:pt>
                <c:pt idx="38491">
                  <c:v>1.1228E-5</c:v>
                </c:pt>
                <c:pt idx="38492">
                  <c:v>1.1228E-5</c:v>
                </c:pt>
                <c:pt idx="38493">
                  <c:v>1.1092E-5</c:v>
                </c:pt>
                <c:pt idx="38494">
                  <c:v>1.1092E-5</c:v>
                </c:pt>
                <c:pt idx="38495">
                  <c:v>1.1092E-5</c:v>
                </c:pt>
                <c:pt idx="38496">
                  <c:v>1.1092E-5</c:v>
                </c:pt>
                <c:pt idx="38497">
                  <c:v>1.1260999999999999E-5</c:v>
                </c:pt>
                <c:pt idx="38498">
                  <c:v>1.1260999999999999E-5</c:v>
                </c:pt>
                <c:pt idx="38499">
                  <c:v>1.1260999999999999E-5</c:v>
                </c:pt>
                <c:pt idx="38500">
                  <c:v>1.1260999999999999E-5</c:v>
                </c:pt>
                <c:pt idx="38501">
                  <c:v>1.1100999999999999E-5</c:v>
                </c:pt>
                <c:pt idx="38502">
                  <c:v>1.1259E-5</c:v>
                </c:pt>
                <c:pt idx="38503">
                  <c:v>1.1123E-5</c:v>
                </c:pt>
                <c:pt idx="38504">
                  <c:v>1.1123E-5</c:v>
                </c:pt>
                <c:pt idx="38505">
                  <c:v>1.1123E-5</c:v>
                </c:pt>
                <c:pt idx="38506">
                  <c:v>1.1332000000000001E-5</c:v>
                </c:pt>
                <c:pt idx="38507">
                  <c:v>1.1360000000000001E-5</c:v>
                </c:pt>
                <c:pt idx="38508">
                  <c:v>1.1360000000000001E-5</c:v>
                </c:pt>
                <c:pt idx="38509">
                  <c:v>1.1278000000000001E-5</c:v>
                </c:pt>
                <c:pt idx="38510">
                  <c:v>1.1278000000000001E-5</c:v>
                </c:pt>
                <c:pt idx="38511">
                  <c:v>1.1278000000000001E-5</c:v>
                </c:pt>
                <c:pt idx="38512">
                  <c:v>1.1278000000000001E-5</c:v>
                </c:pt>
                <c:pt idx="38513">
                  <c:v>1.1278000000000001E-5</c:v>
                </c:pt>
                <c:pt idx="38514">
                  <c:v>1.111E-5</c:v>
                </c:pt>
                <c:pt idx="38515">
                  <c:v>1.1178E-5</c:v>
                </c:pt>
                <c:pt idx="38516">
                  <c:v>1.1323E-5</c:v>
                </c:pt>
                <c:pt idx="38517">
                  <c:v>1.1323E-5</c:v>
                </c:pt>
                <c:pt idx="38518">
                  <c:v>1.1559000000000001E-5</c:v>
                </c:pt>
                <c:pt idx="38519">
                  <c:v>1.1459999999999999E-5</c:v>
                </c:pt>
                <c:pt idx="38520">
                  <c:v>1.1459999999999999E-5</c:v>
                </c:pt>
                <c:pt idx="38521">
                  <c:v>1.1379000000000001E-5</c:v>
                </c:pt>
                <c:pt idx="38522">
                  <c:v>1.1379000000000001E-5</c:v>
                </c:pt>
                <c:pt idx="38523">
                  <c:v>1.1598E-5</c:v>
                </c:pt>
                <c:pt idx="38524">
                  <c:v>1.1391E-5</c:v>
                </c:pt>
                <c:pt idx="38525">
                  <c:v>1.1391E-5</c:v>
                </c:pt>
                <c:pt idx="38526">
                  <c:v>1.149E-5</c:v>
                </c:pt>
                <c:pt idx="38527">
                  <c:v>1.149E-5</c:v>
                </c:pt>
                <c:pt idx="38528">
                  <c:v>1.149E-5</c:v>
                </c:pt>
                <c:pt idx="38529">
                  <c:v>1.1297999999999999E-5</c:v>
                </c:pt>
                <c:pt idx="38530">
                  <c:v>1.1238E-5</c:v>
                </c:pt>
                <c:pt idx="38531">
                  <c:v>1.1238E-5</c:v>
                </c:pt>
                <c:pt idx="38532">
                  <c:v>1.1238E-5</c:v>
                </c:pt>
                <c:pt idx="38533">
                  <c:v>1.1457000000000001E-5</c:v>
                </c:pt>
                <c:pt idx="38534">
                  <c:v>1.1266E-5</c:v>
                </c:pt>
                <c:pt idx="38535">
                  <c:v>1.1266E-5</c:v>
                </c:pt>
                <c:pt idx="38536">
                  <c:v>1.1266E-5</c:v>
                </c:pt>
                <c:pt idx="38537">
                  <c:v>1.1206000000000001E-5</c:v>
                </c:pt>
                <c:pt idx="38538">
                  <c:v>1.1343E-5</c:v>
                </c:pt>
                <c:pt idx="38539">
                  <c:v>1.1343E-5</c:v>
                </c:pt>
                <c:pt idx="38540">
                  <c:v>1.1343E-5</c:v>
                </c:pt>
                <c:pt idx="38541">
                  <c:v>1.1187E-5</c:v>
                </c:pt>
                <c:pt idx="38542">
                  <c:v>1.1187E-5</c:v>
                </c:pt>
                <c:pt idx="38543">
                  <c:v>1.1371E-5</c:v>
                </c:pt>
                <c:pt idx="38544">
                  <c:v>1.1371E-5</c:v>
                </c:pt>
                <c:pt idx="38545">
                  <c:v>1.1471000000000001E-5</c:v>
                </c:pt>
                <c:pt idx="38546">
                  <c:v>1.1347E-5</c:v>
                </c:pt>
                <c:pt idx="38547">
                  <c:v>1.1252E-5</c:v>
                </c:pt>
                <c:pt idx="38548">
                  <c:v>1.1252E-5</c:v>
                </c:pt>
                <c:pt idx="38549">
                  <c:v>1.1252E-5</c:v>
                </c:pt>
                <c:pt idx="38550">
                  <c:v>1.1252E-5</c:v>
                </c:pt>
                <c:pt idx="38551">
                  <c:v>1.1252E-5</c:v>
                </c:pt>
                <c:pt idx="38552">
                  <c:v>1.1252E-5</c:v>
                </c:pt>
                <c:pt idx="38553">
                  <c:v>1.1252E-5</c:v>
                </c:pt>
                <c:pt idx="38554">
                  <c:v>1.1055E-5</c:v>
                </c:pt>
                <c:pt idx="38555">
                  <c:v>1.1055E-5</c:v>
                </c:pt>
                <c:pt idx="38556">
                  <c:v>1.1055E-5</c:v>
                </c:pt>
                <c:pt idx="38557">
                  <c:v>1.0961000000000001E-5</c:v>
                </c:pt>
                <c:pt idx="38558">
                  <c:v>1.0961000000000001E-5</c:v>
                </c:pt>
                <c:pt idx="38559">
                  <c:v>1.0961000000000001E-5</c:v>
                </c:pt>
                <c:pt idx="38560">
                  <c:v>1.0961000000000001E-5</c:v>
                </c:pt>
                <c:pt idx="38561">
                  <c:v>1.0961000000000001E-5</c:v>
                </c:pt>
                <c:pt idx="38562">
                  <c:v>1.0907000000000001E-5</c:v>
                </c:pt>
                <c:pt idx="38563">
                  <c:v>1.0907000000000001E-5</c:v>
                </c:pt>
                <c:pt idx="38564">
                  <c:v>1.0907000000000001E-5</c:v>
                </c:pt>
                <c:pt idx="38565">
                  <c:v>1.0795000000000001E-5</c:v>
                </c:pt>
                <c:pt idx="38566">
                  <c:v>1.0795000000000001E-5</c:v>
                </c:pt>
                <c:pt idx="38567">
                  <c:v>1.0717000000000001E-5</c:v>
                </c:pt>
                <c:pt idx="38568">
                  <c:v>1.058E-5</c:v>
                </c:pt>
                <c:pt idx="38569">
                  <c:v>1.058E-5</c:v>
                </c:pt>
                <c:pt idx="38570">
                  <c:v>1.0755000000000001E-5</c:v>
                </c:pt>
                <c:pt idx="38571">
                  <c:v>1.0755000000000001E-5</c:v>
                </c:pt>
                <c:pt idx="38572">
                  <c:v>1.0755000000000001E-5</c:v>
                </c:pt>
                <c:pt idx="38573">
                  <c:v>1.0755000000000001E-5</c:v>
                </c:pt>
                <c:pt idx="38574">
                  <c:v>1.0879999999999999E-5</c:v>
                </c:pt>
                <c:pt idx="38575">
                  <c:v>1.0879999999999999E-5</c:v>
                </c:pt>
                <c:pt idx="38576">
                  <c:v>1.0879999999999999E-5</c:v>
                </c:pt>
                <c:pt idx="38577">
                  <c:v>1.0879999999999999E-5</c:v>
                </c:pt>
                <c:pt idx="38578">
                  <c:v>1.0879999999999999E-5</c:v>
                </c:pt>
                <c:pt idx="38579">
                  <c:v>1.0879999999999999E-5</c:v>
                </c:pt>
                <c:pt idx="38580">
                  <c:v>1.0879999999999999E-5</c:v>
                </c:pt>
                <c:pt idx="38581">
                  <c:v>1.0879999999999999E-5</c:v>
                </c:pt>
                <c:pt idx="38582">
                  <c:v>1.0879999999999999E-5</c:v>
                </c:pt>
                <c:pt idx="38583">
                  <c:v>1.0879999999999999E-5</c:v>
                </c:pt>
                <c:pt idx="38584">
                  <c:v>1.0879999999999999E-5</c:v>
                </c:pt>
                <c:pt idx="38585">
                  <c:v>1.0879999999999999E-5</c:v>
                </c:pt>
                <c:pt idx="38586">
                  <c:v>1.0879999999999999E-5</c:v>
                </c:pt>
                <c:pt idx="38587">
                  <c:v>1.1037E-5</c:v>
                </c:pt>
                <c:pt idx="38588">
                  <c:v>1.1037E-5</c:v>
                </c:pt>
                <c:pt idx="38589">
                  <c:v>1.1037E-5</c:v>
                </c:pt>
                <c:pt idx="38590">
                  <c:v>1.1037E-5</c:v>
                </c:pt>
                <c:pt idx="38591">
                  <c:v>1.0924000000000001E-5</c:v>
                </c:pt>
                <c:pt idx="38592">
                  <c:v>1.0924000000000001E-5</c:v>
                </c:pt>
                <c:pt idx="38593">
                  <c:v>1.1174E-5</c:v>
                </c:pt>
                <c:pt idx="38594">
                  <c:v>1.0896999999999999E-5</c:v>
                </c:pt>
                <c:pt idx="38595">
                  <c:v>1.0896999999999999E-5</c:v>
                </c:pt>
                <c:pt idx="38596">
                  <c:v>1.1142000000000001E-5</c:v>
                </c:pt>
                <c:pt idx="38597">
                  <c:v>1.1056000000000001E-5</c:v>
                </c:pt>
                <c:pt idx="38598">
                  <c:v>1.0974E-5</c:v>
                </c:pt>
                <c:pt idx="38599">
                  <c:v>1.0974E-5</c:v>
                </c:pt>
                <c:pt idx="38600">
                  <c:v>1.0974E-5</c:v>
                </c:pt>
                <c:pt idx="38601">
                  <c:v>1.0974E-5</c:v>
                </c:pt>
                <c:pt idx="38602">
                  <c:v>1.0974E-5</c:v>
                </c:pt>
                <c:pt idx="38603">
                  <c:v>1.1055E-5</c:v>
                </c:pt>
                <c:pt idx="38604">
                  <c:v>1.1055E-5</c:v>
                </c:pt>
                <c:pt idx="38605">
                  <c:v>1.1055E-5</c:v>
                </c:pt>
                <c:pt idx="38606">
                  <c:v>1.1055E-5</c:v>
                </c:pt>
                <c:pt idx="38607">
                  <c:v>1.1055E-5</c:v>
                </c:pt>
                <c:pt idx="38608">
                  <c:v>1.1055E-5</c:v>
                </c:pt>
                <c:pt idx="38609">
                  <c:v>1.1055E-5</c:v>
                </c:pt>
                <c:pt idx="38610">
                  <c:v>1.1055E-5</c:v>
                </c:pt>
                <c:pt idx="38611">
                  <c:v>1.115E-5</c:v>
                </c:pt>
                <c:pt idx="38612">
                  <c:v>1.1025E-5</c:v>
                </c:pt>
                <c:pt idx="38613">
                  <c:v>1.1025E-5</c:v>
                </c:pt>
                <c:pt idx="38614">
                  <c:v>1.1025E-5</c:v>
                </c:pt>
                <c:pt idx="38615">
                  <c:v>1.0885E-5</c:v>
                </c:pt>
                <c:pt idx="38616">
                  <c:v>1.1053000000000001E-5</c:v>
                </c:pt>
                <c:pt idx="38617">
                  <c:v>1.1053000000000001E-5</c:v>
                </c:pt>
                <c:pt idx="38618">
                  <c:v>1.0953E-5</c:v>
                </c:pt>
                <c:pt idx="38619">
                  <c:v>1.0953E-5</c:v>
                </c:pt>
                <c:pt idx="38620">
                  <c:v>1.0953E-5</c:v>
                </c:pt>
                <c:pt idx="38621">
                  <c:v>1.0953E-5</c:v>
                </c:pt>
                <c:pt idx="38622">
                  <c:v>1.0953E-5</c:v>
                </c:pt>
                <c:pt idx="38623">
                  <c:v>1.1022999999999999E-5</c:v>
                </c:pt>
                <c:pt idx="38624">
                  <c:v>1.0821E-5</c:v>
                </c:pt>
                <c:pt idx="38625">
                  <c:v>1.0821E-5</c:v>
                </c:pt>
                <c:pt idx="38626">
                  <c:v>1.0821E-5</c:v>
                </c:pt>
                <c:pt idx="38627">
                  <c:v>1.0985000000000001E-5</c:v>
                </c:pt>
                <c:pt idx="38628">
                  <c:v>1.0985000000000001E-5</c:v>
                </c:pt>
                <c:pt idx="38629">
                  <c:v>1.1095E-5</c:v>
                </c:pt>
                <c:pt idx="38630">
                  <c:v>1.0889E-5</c:v>
                </c:pt>
                <c:pt idx="38631">
                  <c:v>1.0889E-5</c:v>
                </c:pt>
                <c:pt idx="38632">
                  <c:v>1.0915E-5</c:v>
                </c:pt>
                <c:pt idx="38633">
                  <c:v>1.1053000000000001E-5</c:v>
                </c:pt>
                <c:pt idx="38634">
                  <c:v>1.1053000000000001E-5</c:v>
                </c:pt>
                <c:pt idx="38635">
                  <c:v>1.0919E-5</c:v>
                </c:pt>
                <c:pt idx="38636">
                  <c:v>1.0739E-5</c:v>
                </c:pt>
                <c:pt idx="38637">
                  <c:v>1.0961999999999999E-5</c:v>
                </c:pt>
                <c:pt idx="38638">
                  <c:v>1.083E-5</c:v>
                </c:pt>
                <c:pt idx="38639">
                  <c:v>1.0760999999999999E-5</c:v>
                </c:pt>
                <c:pt idx="38640">
                  <c:v>1.0760999999999999E-5</c:v>
                </c:pt>
                <c:pt idx="38641">
                  <c:v>1.0896E-5</c:v>
                </c:pt>
                <c:pt idx="38642">
                  <c:v>1.0896E-5</c:v>
                </c:pt>
                <c:pt idx="38643">
                  <c:v>1.0934999999999999E-5</c:v>
                </c:pt>
                <c:pt idx="38644">
                  <c:v>1.0934999999999999E-5</c:v>
                </c:pt>
                <c:pt idx="38645">
                  <c:v>1.0934999999999999E-5</c:v>
                </c:pt>
                <c:pt idx="38646">
                  <c:v>1.0934999999999999E-5</c:v>
                </c:pt>
                <c:pt idx="38647">
                  <c:v>1.0934999999999999E-5</c:v>
                </c:pt>
                <c:pt idx="38648">
                  <c:v>1.0934999999999999E-5</c:v>
                </c:pt>
                <c:pt idx="38649">
                  <c:v>1.0934999999999999E-5</c:v>
                </c:pt>
                <c:pt idx="38650">
                  <c:v>1.0934999999999999E-5</c:v>
                </c:pt>
                <c:pt idx="38651">
                  <c:v>1.1140999999999999E-5</c:v>
                </c:pt>
                <c:pt idx="38652">
                  <c:v>1.1140999999999999E-5</c:v>
                </c:pt>
                <c:pt idx="38653">
                  <c:v>1.1140999999999999E-5</c:v>
                </c:pt>
                <c:pt idx="38654">
                  <c:v>1.1303E-5</c:v>
                </c:pt>
                <c:pt idx="38655">
                  <c:v>1.1303E-5</c:v>
                </c:pt>
                <c:pt idx="38656">
                  <c:v>1.1303E-5</c:v>
                </c:pt>
                <c:pt idx="38657">
                  <c:v>1.1303E-5</c:v>
                </c:pt>
                <c:pt idx="38658">
                  <c:v>1.1378E-5</c:v>
                </c:pt>
                <c:pt idx="38659">
                  <c:v>1.1229E-5</c:v>
                </c:pt>
                <c:pt idx="38660">
                  <c:v>1.1229E-5</c:v>
                </c:pt>
                <c:pt idx="38661">
                  <c:v>1.1119999999999999E-5</c:v>
                </c:pt>
                <c:pt idx="38662">
                  <c:v>1.1229999999999999E-5</c:v>
                </c:pt>
                <c:pt idx="38663">
                  <c:v>1.1097000000000001E-5</c:v>
                </c:pt>
                <c:pt idx="38664">
                  <c:v>1.1097000000000001E-5</c:v>
                </c:pt>
                <c:pt idx="38665">
                  <c:v>1.1097000000000001E-5</c:v>
                </c:pt>
                <c:pt idx="38666">
                  <c:v>1.1097000000000001E-5</c:v>
                </c:pt>
                <c:pt idx="38667">
                  <c:v>1.1194E-5</c:v>
                </c:pt>
                <c:pt idx="38668">
                  <c:v>1.1194E-5</c:v>
                </c:pt>
                <c:pt idx="38669">
                  <c:v>1.1194E-5</c:v>
                </c:pt>
                <c:pt idx="38670">
                  <c:v>1.1319E-5</c:v>
                </c:pt>
                <c:pt idx="38671">
                  <c:v>1.114E-5</c:v>
                </c:pt>
                <c:pt idx="38672">
                  <c:v>1.114E-5</c:v>
                </c:pt>
                <c:pt idx="38673">
                  <c:v>1.114E-5</c:v>
                </c:pt>
                <c:pt idx="38674">
                  <c:v>1.0903999999999999E-5</c:v>
                </c:pt>
                <c:pt idx="38675">
                  <c:v>1.1069E-5</c:v>
                </c:pt>
                <c:pt idx="38676">
                  <c:v>1.1069E-5</c:v>
                </c:pt>
                <c:pt idx="38677">
                  <c:v>1.1168E-5</c:v>
                </c:pt>
                <c:pt idx="38678">
                  <c:v>1.1056000000000001E-5</c:v>
                </c:pt>
                <c:pt idx="38679">
                  <c:v>1.1056000000000001E-5</c:v>
                </c:pt>
                <c:pt idx="38680">
                  <c:v>1.1172000000000001E-5</c:v>
                </c:pt>
                <c:pt idx="38681">
                  <c:v>1.1172000000000001E-5</c:v>
                </c:pt>
                <c:pt idx="38682">
                  <c:v>1.1172000000000001E-5</c:v>
                </c:pt>
                <c:pt idx="38683">
                  <c:v>1.1071E-5</c:v>
                </c:pt>
                <c:pt idx="38684">
                  <c:v>1.1071E-5</c:v>
                </c:pt>
                <c:pt idx="38685">
                  <c:v>1.1071E-5</c:v>
                </c:pt>
                <c:pt idx="38686">
                  <c:v>1.1071E-5</c:v>
                </c:pt>
                <c:pt idx="38687">
                  <c:v>1.1071E-5</c:v>
                </c:pt>
                <c:pt idx="38688">
                  <c:v>1.0832000000000001E-5</c:v>
                </c:pt>
                <c:pt idx="38689">
                  <c:v>1.0832000000000001E-5</c:v>
                </c:pt>
                <c:pt idx="38690">
                  <c:v>1.0832000000000001E-5</c:v>
                </c:pt>
                <c:pt idx="38691">
                  <c:v>1.0832000000000001E-5</c:v>
                </c:pt>
                <c:pt idx="38692">
                  <c:v>1.0832000000000001E-5</c:v>
                </c:pt>
                <c:pt idx="38693">
                  <c:v>1.0832000000000001E-5</c:v>
                </c:pt>
                <c:pt idx="38694">
                  <c:v>1.0832000000000001E-5</c:v>
                </c:pt>
                <c:pt idx="38695">
                  <c:v>1.0832000000000001E-5</c:v>
                </c:pt>
                <c:pt idx="38696">
                  <c:v>1.1031E-5</c:v>
                </c:pt>
                <c:pt idx="38697">
                  <c:v>1.1031E-5</c:v>
                </c:pt>
                <c:pt idx="38698">
                  <c:v>1.1031E-5</c:v>
                </c:pt>
                <c:pt idx="38699">
                  <c:v>1.0879E-5</c:v>
                </c:pt>
                <c:pt idx="38700">
                  <c:v>1.0879E-5</c:v>
                </c:pt>
                <c:pt idx="38701">
                  <c:v>1.0879E-5</c:v>
                </c:pt>
                <c:pt idx="38702">
                  <c:v>1.0879E-5</c:v>
                </c:pt>
                <c:pt idx="38703">
                  <c:v>1.0879E-5</c:v>
                </c:pt>
                <c:pt idx="38704">
                  <c:v>1.0879E-5</c:v>
                </c:pt>
                <c:pt idx="38705">
                  <c:v>1.0879E-5</c:v>
                </c:pt>
                <c:pt idx="38706">
                  <c:v>1.0757000000000001E-5</c:v>
                </c:pt>
                <c:pt idx="38707">
                  <c:v>1.0757000000000001E-5</c:v>
                </c:pt>
                <c:pt idx="38708">
                  <c:v>1.0757000000000001E-5</c:v>
                </c:pt>
                <c:pt idx="38709">
                  <c:v>1.0974E-5</c:v>
                </c:pt>
                <c:pt idx="38710">
                  <c:v>1.0974E-5</c:v>
                </c:pt>
                <c:pt idx="38711">
                  <c:v>1.0974E-5</c:v>
                </c:pt>
                <c:pt idx="38712">
                  <c:v>1.0974E-5</c:v>
                </c:pt>
                <c:pt idx="38713">
                  <c:v>1.0974E-5</c:v>
                </c:pt>
                <c:pt idx="38714">
                  <c:v>1.0974E-5</c:v>
                </c:pt>
                <c:pt idx="38715">
                  <c:v>1.0895E-5</c:v>
                </c:pt>
                <c:pt idx="38716">
                  <c:v>1.0895E-5</c:v>
                </c:pt>
                <c:pt idx="38717">
                  <c:v>1.0895E-5</c:v>
                </c:pt>
                <c:pt idx="38718">
                  <c:v>1.0895E-5</c:v>
                </c:pt>
                <c:pt idx="38719">
                  <c:v>1.0895E-5</c:v>
                </c:pt>
                <c:pt idx="38720">
                  <c:v>1.0895E-5</c:v>
                </c:pt>
                <c:pt idx="38721">
                  <c:v>1.0777E-5</c:v>
                </c:pt>
                <c:pt idx="38722">
                  <c:v>1.0924000000000001E-5</c:v>
                </c:pt>
                <c:pt idx="38723">
                  <c:v>1.0924000000000001E-5</c:v>
                </c:pt>
                <c:pt idx="38724">
                  <c:v>1.0924000000000001E-5</c:v>
                </c:pt>
                <c:pt idx="38725">
                  <c:v>1.0924000000000001E-5</c:v>
                </c:pt>
                <c:pt idx="38726">
                  <c:v>1.0924000000000001E-5</c:v>
                </c:pt>
                <c:pt idx="38727">
                  <c:v>1.0924000000000001E-5</c:v>
                </c:pt>
                <c:pt idx="38728">
                  <c:v>1.0924000000000001E-5</c:v>
                </c:pt>
                <c:pt idx="38729">
                  <c:v>1.0924000000000001E-5</c:v>
                </c:pt>
                <c:pt idx="38730">
                  <c:v>1.0924000000000001E-5</c:v>
                </c:pt>
                <c:pt idx="38731">
                  <c:v>1.0924000000000001E-5</c:v>
                </c:pt>
                <c:pt idx="38732">
                  <c:v>1.0924000000000001E-5</c:v>
                </c:pt>
                <c:pt idx="38733">
                  <c:v>1.0924000000000001E-5</c:v>
                </c:pt>
                <c:pt idx="38734">
                  <c:v>1.0767999999999999E-5</c:v>
                </c:pt>
                <c:pt idx="38735">
                  <c:v>1.0767999999999999E-5</c:v>
                </c:pt>
                <c:pt idx="38736">
                  <c:v>1.0767999999999999E-5</c:v>
                </c:pt>
                <c:pt idx="38737">
                  <c:v>1.1003E-5</c:v>
                </c:pt>
                <c:pt idx="38738">
                  <c:v>1.1003E-5</c:v>
                </c:pt>
                <c:pt idx="38739">
                  <c:v>1.1003E-5</c:v>
                </c:pt>
                <c:pt idx="38740">
                  <c:v>1.0781999999999999E-5</c:v>
                </c:pt>
                <c:pt idx="38741">
                  <c:v>1.0781999999999999E-5</c:v>
                </c:pt>
                <c:pt idx="38742">
                  <c:v>1.0922999999999999E-5</c:v>
                </c:pt>
                <c:pt idx="38743">
                  <c:v>1.0922999999999999E-5</c:v>
                </c:pt>
                <c:pt idx="38744">
                  <c:v>1.0922999999999999E-5</c:v>
                </c:pt>
                <c:pt idx="38745">
                  <c:v>1.0922999999999999E-5</c:v>
                </c:pt>
                <c:pt idx="38746">
                  <c:v>1.1123E-5</c:v>
                </c:pt>
                <c:pt idx="38747">
                  <c:v>1.1123E-5</c:v>
                </c:pt>
                <c:pt idx="38748">
                  <c:v>1.1028E-5</c:v>
                </c:pt>
                <c:pt idx="38749">
                  <c:v>1.1028E-5</c:v>
                </c:pt>
                <c:pt idx="38750">
                  <c:v>1.1028E-5</c:v>
                </c:pt>
                <c:pt idx="38751">
                  <c:v>1.0926E-5</c:v>
                </c:pt>
                <c:pt idx="38752">
                  <c:v>1.0926E-5</c:v>
                </c:pt>
                <c:pt idx="38753">
                  <c:v>1.0926E-5</c:v>
                </c:pt>
                <c:pt idx="38754">
                  <c:v>1.0926E-5</c:v>
                </c:pt>
                <c:pt idx="38755">
                  <c:v>1.0926E-5</c:v>
                </c:pt>
                <c:pt idx="38756">
                  <c:v>1.0743E-5</c:v>
                </c:pt>
                <c:pt idx="38757">
                  <c:v>1.0743E-5</c:v>
                </c:pt>
                <c:pt idx="38758">
                  <c:v>1.0535E-5</c:v>
                </c:pt>
                <c:pt idx="38759">
                  <c:v>1.0535E-5</c:v>
                </c:pt>
                <c:pt idx="38760">
                  <c:v>1.0535E-5</c:v>
                </c:pt>
                <c:pt idx="38761">
                  <c:v>1.0535E-5</c:v>
                </c:pt>
                <c:pt idx="38762">
                  <c:v>1.0535E-5</c:v>
                </c:pt>
                <c:pt idx="38763">
                  <c:v>1.0671999999999999E-5</c:v>
                </c:pt>
                <c:pt idx="38764">
                  <c:v>1.0671999999999999E-5</c:v>
                </c:pt>
                <c:pt idx="38765">
                  <c:v>1.0671999999999999E-5</c:v>
                </c:pt>
                <c:pt idx="38766">
                  <c:v>1.0811E-5</c:v>
                </c:pt>
                <c:pt idx="38767">
                  <c:v>1.0811E-5</c:v>
                </c:pt>
                <c:pt idx="38768">
                  <c:v>1.0709E-5</c:v>
                </c:pt>
                <c:pt idx="38769">
                  <c:v>1.0954E-5</c:v>
                </c:pt>
                <c:pt idx="38770">
                  <c:v>1.1069E-5</c:v>
                </c:pt>
                <c:pt idx="38771">
                  <c:v>1.1069E-5</c:v>
                </c:pt>
                <c:pt idx="38772">
                  <c:v>1.0814999999999999E-5</c:v>
                </c:pt>
                <c:pt idx="38773">
                  <c:v>1.0814999999999999E-5</c:v>
                </c:pt>
                <c:pt idx="38774">
                  <c:v>1.0814999999999999E-5</c:v>
                </c:pt>
                <c:pt idx="38775">
                  <c:v>1.0814999999999999E-5</c:v>
                </c:pt>
                <c:pt idx="38776">
                  <c:v>1.0814999999999999E-5</c:v>
                </c:pt>
                <c:pt idx="38777">
                  <c:v>1.0896E-5</c:v>
                </c:pt>
                <c:pt idx="38778">
                  <c:v>1.0896E-5</c:v>
                </c:pt>
                <c:pt idx="38779">
                  <c:v>1.0811E-5</c:v>
                </c:pt>
                <c:pt idx="38780">
                  <c:v>1.0811E-5</c:v>
                </c:pt>
                <c:pt idx="38781">
                  <c:v>1.0811E-5</c:v>
                </c:pt>
                <c:pt idx="38782">
                  <c:v>1.0811E-5</c:v>
                </c:pt>
                <c:pt idx="38783">
                  <c:v>1.0692999999999999E-5</c:v>
                </c:pt>
                <c:pt idx="38784">
                  <c:v>1.0692999999999999E-5</c:v>
                </c:pt>
                <c:pt idx="38785">
                  <c:v>1.0692999999999999E-5</c:v>
                </c:pt>
                <c:pt idx="38786">
                  <c:v>1.0692999999999999E-5</c:v>
                </c:pt>
                <c:pt idx="38787">
                  <c:v>1.0692999999999999E-5</c:v>
                </c:pt>
                <c:pt idx="38788">
                  <c:v>1.0692999999999999E-5</c:v>
                </c:pt>
                <c:pt idx="38789">
                  <c:v>1.0692999999999999E-5</c:v>
                </c:pt>
                <c:pt idx="38790">
                  <c:v>1.0501E-5</c:v>
                </c:pt>
                <c:pt idx="38791">
                  <c:v>1.0656000000000001E-5</c:v>
                </c:pt>
                <c:pt idx="38792">
                  <c:v>1.0656000000000001E-5</c:v>
                </c:pt>
                <c:pt idx="38793">
                  <c:v>1.0656000000000001E-5</c:v>
                </c:pt>
                <c:pt idx="38794">
                  <c:v>1.0656000000000001E-5</c:v>
                </c:pt>
                <c:pt idx="38795">
                  <c:v>1.0448999999999999E-5</c:v>
                </c:pt>
                <c:pt idx="38796">
                  <c:v>1.0448999999999999E-5</c:v>
                </c:pt>
                <c:pt idx="38797">
                  <c:v>1.0448999999999999E-5</c:v>
                </c:pt>
                <c:pt idx="38798">
                  <c:v>1.0448999999999999E-5</c:v>
                </c:pt>
                <c:pt idx="38799">
                  <c:v>1.0549999999999999E-5</c:v>
                </c:pt>
                <c:pt idx="38800">
                  <c:v>1.0668E-5</c:v>
                </c:pt>
                <c:pt idx="38801">
                  <c:v>1.0668E-5</c:v>
                </c:pt>
                <c:pt idx="38802">
                  <c:v>1.0668E-5</c:v>
                </c:pt>
                <c:pt idx="38803">
                  <c:v>1.0668E-5</c:v>
                </c:pt>
                <c:pt idx="38804">
                  <c:v>1.0743999999999999E-5</c:v>
                </c:pt>
                <c:pt idx="38805">
                  <c:v>1.0743999999999999E-5</c:v>
                </c:pt>
                <c:pt idx="38806">
                  <c:v>1.0907000000000001E-5</c:v>
                </c:pt>
                <c:pt idx="38807">
                  <c:v>1.0907000000000001E-5</c:v>
                </c:pt>
                <c:pt idx="38808">
                  <c:v>1.0687000000000001E-5</c:v>
                </c:pt>
                <c:pt idx="38809">
                  <c:v>1.0687000000000001E-5</c:v>
                </c:pt>
                <c:pt idx="38810">
                  <c:v>1.0809000000000001E-5</c:v>
                </c:pt>
                <c:pt idx="38811">
                  <c:v>1.1002000000000001E-5</c:v>
                </c:pt>
                <c:pt idx="38812">
                  <c:v>1.0834E-5</c:v>
                </c:pt>
                <c:pt idx="38813">
                  <c:v>1.0834E-5</c:v>
                </c:pt>
                <c:pt idx="38814">
                  <c:v>1.0723000000000001E-5</c:v>
                </c:pt>
                <c:pt idx="38815">
                  <c:v>1.0871E-5</c:v>
                </c:pt>
                <c:pt idx="38816">
                  <c:v>1.0871E-5</c:v>
                </c:pt>
                <c:pt idx="38817">
                  <c:v>1.0730000000000001E-5</c:v>
                </c:pt>
                <c:pt idx="38818">
                  <c:v>1.0730000000000001E-5</c:v>
                </c:pt>
                <c:pt idx="38819">
                  <c:v>1.0730000000000001E-5</c:v>
                </c:pt>
                <c:pt idx="38820">
                  <c:v>1.0730000000000001E-5</c:v>
                </c:pt>
                <c:pt idx="38821">
                  <c:v>1.0730000000000001E-5</c:v>
                </c:pt>
                <c:pt idx="38822">
                  <c:v>1.0730000000000001E-5</c:v>
                </c:pt>
                <c:pt idx="38823">
                  <c:v>1.0919E-5</c:v>
                </c:pt>
                <c:pt idx="38824">
                  <c:v>1.0919E-5</c:v>
                </c:pt>
                <c:pt idx="38825">
                  <c:v>1.0919E-5</c:v>
                </c:pt>
                <c:pt idx="38826">
                  <c:v>1.0788000000000001E-5</c:v>
                </c:pt>
                <c:pt idx="38827">
                  <c:v>1.0712E-5</c:v>
                </c:pt>
                <c:pt idx="38828">
                  <c:v>1.0712E-5</c:v>
                </c:pt>
                <c:pt idx="38829">
                  <c:v>1.0712E-5</c:v>
                </c:pt>
                <c:pt idx="38830">
                  <c:v>1.0643E-5</c:v>
                </c:pt>
                <c:pt idx="38831">
                  <c:v>1.0734000000000001E-5</c:v>
                </c:pt>
                <c:pt idx="38832">
                  <c:v>1.0624E-5</c:v>
                </c:pt>
                <c:pt idx="38833">
                  <c:v>1.0777E-5</c:v>
                </c:pt>
                <c:pt idx="38834">
                  <c:v>1.0777E-5</c:v>
                </c:pt>
                <c:pt idx="38835">
                  <c:v>1.0634E-5</c:v>
                </c:pt>
                <c:pt idx="38836">
                  <c:v>1.0692999999999999E-5</c:v>
                </c:pt>
                <c:pt idx="38837">
                  <c:v>1.0692999999999999E-5</c:v>
                </c:pt>
                <c:pt idx="38838">
                  <c:v>1.0692999999999999E-5</c:v>
                </c:pt>
                <c:pt idx="38839">
                  <c:v>1.0692999999999999E-5</c:v>
                </c:pt>
                <c:pt idx="38840">
                  <c:v>1.0692999999999999E-5</c:v>
                </c:pt>
                <c:pt idx="38841">
                  <c:v>1.0692999999999999E-5</c:v>
                </c:pt>
                <c:pt idx="38842">
                  <c:v>1.0692999999999999E-5</c:v>
                </c:pt>
                <c:pt idx="38843">
                  <c:v>1.0692999999999999E-5</c:v>
                </c:pt>
                <c:pt idx="38844">
                  <c:v>1.0692999999999999E-5</c:v>
                </c:pt>
                <c:pt idx="38845">
                  <c:v>1.0544000000000001E-5</c:v>
                </c:pt>
                <c:pt idx="38846">
                  <c:v>1.0544000000000001E-5</c:v>
                </c:pt>
                <c:pt idx="38847">
                  <c:v>1.0544000000000001E-5</c:v>
                </c:pt>
                <c:pt idx="38848">
                  <c:v>1.0544000000000001E-5</c:v>
                </c:pt>
                <c:pt idx="38849">
                  <c:v>1.0544000000000001E-5</c:v>
                </c:pt>
                <c:pt idx="38850">
                  <c:v>1.0664E-5</c:v>
                </c:pt>
                <c:pt idx="38851">
                  <c:v>1.0791000000000001E-5</c:v>
                </c:pt>
                <c:pt idx="38852">
                  <c:v>1.0791000000000001E-5</c:v>
                </c:pt>
                <c:pt idx="38853">
                  <c:v>1.0750999999999999E-5</c:v>
                </c:pt>
                <c:pt idx="38854">
                  <c:v>1.0809000000000001E-5</c:v>
                </c:pt>
                <c:pt idx="38855">
                  <c:v>1.0809000000000001E-5</c:v>
                </c:pt>
                <c:pt idx="38856">
                  <c:v>1.0809000000000001E-5</c:v>
                </c:pt>
                <c:pt idx="38857">
                  <c:v>1.0809000000000001E-5</c:v>
                </c:pt>
                <c:pt idx="38858">
                  <c:v>1.0713999999999999E-5</c:v>
                </c:pt>
                <c:pt idx="38859">
                  <c:v>1.0872E-5</c:v>
                </c:pt>
                <c:pt idx="38860">
                  <c:v>1.0736E-5</c:v>
                </c:pt>
                <c:pt idx="38861">
                  <c:v>1.0736E-5</c:v>
                </c:pt>
                <c:pt idx="38862">
                  <c:v>1.0736E-5</c:v>
                </c:pt>
                <c:pt idx="38863">
                  <c:v>1.0736E-5</c:v>
                </c:pt>
                <c:pt idx="38864">
                  <c:v>1.0736E-5</c:v>
                </c:pt>
                <c:pt idx="38865">
                  <c:v>1.0736E-5</c:v>
                </c:pt>
                <c:pt idx="38866">
                  <c:v>1.0736E-5</c:v>
                </c:pt>
                <c:pt idx="38867">
                  <c:v>1.0763E-5</c:v>
                </c:pt>
                <c:pt idx="38868">
                  <c:v>1.0854E-5</c:v>
                </c:pt>
                <c:pt idx="38869">
                  <c:v>1.0685999999999999E-5</c:v>
                </c:pt>
                <c:pt idx="38870">
                  <c:v>1.0864E-5</c:v>
                </c:pt>
                <c:pt idx="38871">
                  <c:v>1.0864E-5</c:v>
                </c:pt>
                <c:pt idx="38872">
                  <c:v>1.0864E-5</c:v>
                </c:pt>
                <c:pt idx="38873">
                  <c:v>1.0750999999999999E-5</c:v>
                </c:pt>
                <c:pt idx="38874">
                  <c:v>1.0750999999999999E-5</c:v>
                </c:pt>
                <c:pt idx="38875">
                  <c:v>1.0750999999999999E-5</c:v>
                </c:pt>
                <c:pt idx="38876">
                  <c:v>1.0924000000000001E-5</c:v>
                </c:pt>
                <c:pt idx="38877">
                  <c:v>1.0764999999999999E-5</c:v>
                </c:pt>
                <c:pt idx="38878">
                  <c:v>1.0764999999999999E-5</c:v>
                </c:pt>
                <c:pt idx="38879">
                  <c:v>1.0764999999999999E-5</c:v>
                </c:pt>
                <c:pt idx="38880">
                  <c:v>1.0946E-5</c:v>
                </c:pt>
                <c:pt idx="38881">
                  <c:v>1.0946E-5</c:v>
                </c:pt>
                <c:pt idx="38882">
                  <c:v>1.0893999999999999E-5</c:v>
                </c:pt>
                <c:pt idx="38883">
                  <c:v>1.0893999999999999E-5</c:v>
                </c:pt>
                <c:pt idx="38884">
                  <c:v>1.0774999999999999E-5</c:v>
                </c:pt>
                <c:pt idx="38885">
                  <c:v>1.0859000000000001E-5</c:v>
                </c:pt>
                <c:pt idx="38886">
                  <c:v>1.0657999999999999E-5</c:v>
                </c:pt>
                <c:pt idx="38887">
                  <c:v>1.0657999999999999E-5</c:v>
                </c:pt>
                <c:pt idx="38888">
                  <c:v>1.0657999999999999E-5</c:v>
                </c:pt>
                <c:pt idx="38889">
                  <c:v>1.0657999999999999E-5</c:v>
                </c:pt>
                <c:pt idx="38890">
                  <c:v>1.0657999999999999E-5</c:v>
                </c:pt>
                <c:pt idx="38891">
                  <c:v>1.0657999999999999E-5</c:v>
                </c:pt>
                <c:pt idx="38892">
                  <c:v>1.0657999999999999E-5</c:v>
                </c:pt>
                <c:pt idx="38893">
                  <c:v>1.0854999999999999E-5</c:v>
                </c:pt>
                <c:pt idx="38894">
                  <c:v>1.0804E-5</c:v>
                </c:pt>
                <c:pt idx="38895">
                  <c:v>1.0542E-5</c:v>
                </c:pt>
                <c:pt idx="38896">
                  <c:v>1.0542E-5</c:v>
                </c:pt>
                <c:pt idx="38897">
                  <c:v>1.0542E-5</c:v>
                </c:pt>
                <c:pt idx="38898">
                  <c:v>1.0542E-5</c:v>
                </c:pt>
                <c:pt idx="38899">
                  <c:v>1.0682E-5</c:v>
                </c:pt>
                <c:pt idx="38900">
                  <c:v>1.0682E-5</c:v>
                </c:pt>
                <c:pt idx="38901">
                  <c:v>1.0682E-5</c:v>
                </c:pt>
                <c:pt idx="38902">
                  <c:v>1.0555E-5</c:v>
                </c:pt>
                <c:pt idx="38903">
                  <c:v>1.0555E-5</c:v>
                </c:pt>
                <c:pt idx="38904">
                  <c:v>1.0555E-5</c:v>
                </c:pt>
                <c:pt idx="38905">
                  <c:v>1.0555E-5</c:v>
                </c:pt>
                <c:pt idx="38906">
                  <c:v>1.0555E-5</c:v>
                </c:pt>
                <c:pt idx="38907">
                  <c:v>1.0555E-5</c:v>
                </c:pt>
                <c:pt idx="38908">
                  <c:v>1.0555E-5</c:v>
                </c:pt>
                <c:pt idx="38909">
                  <c:v>1.0419E-5</c:v>
                </c:pt>
                <c:pt idx="38910">
                  <c:v>1.0419E-5</c:v>
                </c:pt>
                <c:pt idx="38911">
                  <c:v>1.0419E-5</c:v>
                </c:pt>
                <c:pt idx="38912">
                  <c:v>1.0419E-5</c:v>
                </c:pt>
                <c:pt idx="38913">
                  <c:v>1.0419E-5</c:v>
                </c:pt>
                <c:pt idx="38914">
                  <c:v>1.0419E-5</c:v>
                </c:pt>
                <c:pt idx="38915">
                  <c:v>1.0419E-5</c:v>
                </c:pt>
                <c:pt idx="38916">
                  <c:v>1.0419E-5</c:v>
                </c:pt>
                <c:pt idx="38917">
                  <c:v>1.0419E-5</c:v>
                </c:pt>
                <c:pt idx="38918">
                  <c:v>1.0419E-5</c:v>
                </c:pt>
                <c:pt idx="38919">
                  <c:v>1.0528999999999999E-5</c:v>
                </c:pt>
                <c:pt idx="38920">
                  <c:v>1.0528999999999999E-5</c:v>
                </c:pt>
                <c:pt idx="38921">
                  <c:v>1.0681E-5</c:v>
                </c:pt>
                <c:pt idx="38922">
                  <c:v>1.0507E-5</c:v>
                </c:pt>
                <c:pt idx="38923">
                  <c:v>1.0645999999999999E-5</c:v>
                </c:pt>
                <c:pt idx="38924">
                  <c:v>1.0645999999999999E-5</c:v>
                </c:pt>
                <c:pt idx="38925">
                  <c:v>1.0560000000000001E-5</c:v>
                </c:pt>
                <c:pt idx="38926">
                  <c:v>1.0560000000000001E-5</c:v>
                </c:pt>
                <c:pt idx="38927">
                  <c:v>1.0560000000000001E-5</c:v>
                </c:pt>
                <c:pt idx="38928">
                  <c:v>1.0560000000000001E-5</c:v>
                </c:pt>
                <c:pt idx="38929">
                  <c:v>1.0560000000000001E-5</c:v>
                </c:pt>
                <c:pt idx="38930">
                  <c:v>1.0560000000000001E-5</c:v>
                </c:pt>
                <c:pt idx="38931">
                  <c:v>1.0560000000000001E-5</c:v>
                </c:pt>
                <c:pt idx="38932">
                  <c:v>1.0703999999999999E-5</c:v>
                </c:pt>
                <c:pt idx="38933">
                  <c:v>1.0703999999999999E-5</c:v>
                </c:pt>
                <c:pt idx="38934">
                  <c:v>1.0703999999999999E-5</c:v>
                </c:pt>
                <c:pt idx="38935">
                  <c:v>1.0703999999999999E-5</c:v>
                </c:pt>
                <c:pt idx="38936">
                  <c:v>1.0703999999999999E-5</c:v>
                </c:pt>
                <c:pt idx="38937">
                  <c:v>1.0703999999999999E-5</c:v>
                </c:pt>
                <c:pt idx="38938">
                  <c:v>1.0703999999999999E-5</c:v>
                </c:pt>
                <c:pt idx="38939">
                  <c:v>1.0703999999999999E-5</c:v>
                </c:pt>
                <c:pt idx="38940">
                  <c:v>1.0858E-5</c:v>
                </c:pt>
                <c:pt idx="38941">
                  <c:v>1.0858E-5</c:v>
                </c:pt>
                <c:pt idx="38942">
                  <c:v>1.0858E-5</c:v>
                </c:pt>
                <c:pt idx="38943">
                  <c:v>1.0804E-5</c:v>
                </c:pt>
                <c:pt idx="38944">
                  <c:v>1.0929999999999999E-5</c:v>
                </c:pt>
                <c:pt idx="38945">
                  <c:v>1.0929999999999999E-5</c:v>
                </c:pt>
                <c:pt idx="38946">
                  <c:v>1.0929999999999999E-5</c:v>
                </c:pt>
                <c:pt idx="38947">
                  <c:v>1.0872E-5</c:v>
                </c:pt>
                <c:pt idx="38948">
                  <c:v>1.0872E-5</c:v>
                </c:pt>
                <c:pt idx="38949">
                  <c:v>1.0872E-5</c:v>
                </c:pt>
                <c:pt idx="38950">
                  <c:v>1.0872E-5</c:v>
                </c:pt>
                <c:pt idx="38951">
                  <c:v>1.0956E-5</c:v>
                </c:pt>
                <c:pt idx="38952">
                  <c:v>1.0956E-5</c:v>
                </c:pt>
                <c:pt idx="38953">
                  <c:v>1.0861E-5</c:v>
                </c:pt>
                <c:pt idx="38954">
                  <c:v>1.0861E-5</c:v>
                </c:pt>
                <c:pt idx="38955">
                  <c:v>1.0947999999999999E-5</c:v>
                </c:pt>
                <c:pt idx="38956">
                  <c:v>1.0947999999999999E-5</c:v>
                </c:pt>
                <c:pt idx="38957">
                  <c:v>1.0947999999999999E-5</c:v>
                </c:pt>
                <c:pt idx="38958">
                  <c:v>1.0947999999999999E-5</c:v>
                </c:pt>
                <c:pt idx="38959">
                  <c:v>1.0786E-5</c:v>
                </c:pt>
                <c:pt idx="38960">
                  <c:v>1.0786E-5</c:v>
                </c:pt>
                <c:pt idx="38961">
                  <c:v>1.0936999999999999E-5</c:v>
                </c:pt>
                <c:pt idx="38962">
                  <c:v>1.0936999999999999E-5</c:v>
                </c:pt>
                <c:pt idx="38963">
                  <c:v>1.0993E-5</c:v>
                </c:pt>
                <c:pt idx="38964">
                  <c:v>1.1142000000000001E-5</c:v>
                </c:pt>
                <c:pt idx="38965">
                  <c:v>1.1142000000000001E-5</c:v>
                </c:pt>
                <c:pt idx="38966">
                  <c:v>1.1142000000000001E-5</c:v>
                </c:pt>
                <c:pt idx="38967">
                  <c:v>1.1142000000000001E-5</c:v>
                </c:pt>
                <c:pt idx="38968">
                  <c:v>1.1142000000000001E-5</c:v>
                </c:pt>
                <c:pt idx="38969">
                  <c:v>1.1142000000000001E-5</c:v>
                </c:pt>
                <c:pt idx="38970">
                  <c:v>1.1262999999999999E-5</c:v>
                </c:pt>
                <c:pt idx="38971">
                  <c:v>1.1027000000000001E-5</c:v>
                </c:pt>
                <c:pt idx="38972">
                  <c:v>1.1027000000000001E-5</c:v>
                </c:pt>
                <c:pt idx="38973">
                  <c:v>1.1027000000000001E-5</c:v>
                </c:pt>
                <c:pt idx="38974">
                  <c:v>1.1027000000000001E-5</c:v>
                </c:pt>
                <c:pt idx="38975">
                  <c:v>1.1199999999999999E-5</c:v>
                </c:pt>
                <c:pt idx="38976">
                  <c:v>1.0983999999999999E-5</c:v>
                </c:pt>
                <c:pt idx="38977">
                  <c:v>1.0983999999999999E-5</c:v>
                </c:pt>
                <c:pt idx="38978">
                  <c:v>1.111E-5</c:v>
                </c:pt>
                <c:pt idx="38979">
                  <c:v>1.0917999999999999E-5</c:v>
                </c:pt>
                <c:pt idx="38980">
                  <c:v>1.1109E-5</c:v>
                </c:pt>
                <c:pt idx="38981">
                  <c:v>1.1109E-5</c:v>
                </c:pt>
                <c:pt idx="38982">
                  <c:v>1.1109E-5</c:v>
                </c:pt>
                <c:pt idx="38983">
                  <c:v>1.0988000000000001E-5</c:v>
                </c:pt>
                <c:pt idx="38984">
                  <c:v>1.0988000000000001E-5</c:v>
                </c:pt>
                <c:pt idx="38985">
                  <c:v>1.0988000000000001E-5</c:v>
                </c:pt>
                <c:pt idx="38986">
                  <c:v>1.1122E-5</c:v>
                </c:pt>
                <c:pt idx="38987">
                  <c:v>1.1122E-5</c:v>
                </c:pt>
                <c:pt idx="38988">
                  <c:v>1.0995000000000001E-5</c:v>
                </c:pt>
                <c:pt idx="38989">
                  <c:v>1.0995000000000001E-5</c:v>
                </c:pt>
                <c:pt idx="38990">
                  <c:v>1.0995000000000001E-5</c:v>
                </c:pt>
                <c:pt idx="38991">
                  <c:v>1.0995000000000001E-5</c:v>
                </c:pt>
                <c:pt idx="38992">
                  <c:v>1.0995000000000001E-5</c:v>
                </c:pt>
                <c:pt idx="38993">
                  <c:v>1.0927999999999999E-5</c:v>
                </c:pt>
                <c:pt idx="38994">
                  <c:v>1.1E-5</c:v>
                </c:pt>
                <c:pt idx="38995">
                  <c:v>1.0868E-5</c:v>
                </c:pt>
                <c:pt idx="38996">
                  <c:v>1.0868E-5</c:v>
                </c:pt>
                <c:pt idx="38997">
                  <c:v>1.0868E-5</c:v>
                </c:pt>
                <c:pt idx="38998">
                  <c:v>1.0868E-5</c:v>
                </c:pt>
                <c:pt idx="38999">
                  <c:v>1.1018999999999999E-5</c:v>
                </c:pt>
                <c:pt idx="39000">
                  <c:v>1.1018999999999999E-5</c:v>
                </c:pt>
                <c:pt idx="39001">
                  <c:v>1.1018999999999999E-5</c:v>
                </c:pt>
                <c:pt idx="39002">
                  <c:v>1.0940999999999999E-5</c:v>
                </c:pt>
                <c:pt idx="39003">
                  <c:v>1.0793E-5</c:v>
                </c:pt>
                <c:pt idx="39004">
                  <c:v>1.0793E-5</c:v>
                </c:pt>
                <c:pt idx="39005">
                  <c:v>1.0793E-5</c:v>
                </c:pt>
                <c:pt idx="39006">
                  <c:v>1.0582E-5</c:v>
                </c:pt>
                <c:pt idx="39007">
                  <c:v>1.0713000000000001E-5</c:v>
                </c:pt>
                <c:pt idx="39008">
                  <c:v>1.0713000000000001E-5</c:v>
                </c:pt>
                <c:pt idx="39009">
                  <c:v>1.0713000000000001E-5</c:v>
                </c:pt>
                <c:pt idx="39010">
                  <c:v>1.0959000000000001E-5</c:v>
                </c:pt>
                <c:pt idx="39011">
                  <c:v>1.0959000000000001E-5</c:v>
                </c:pt>
                <c:pt idx="39012">
                  <c:v>1.0959000000000001E-5</c:v>
                </c:pt>
                <c:pt idx="39013">
                  <c:v>1.0781999999999999E-5</c:v>
                </c:pt>
                <c:pt idx="39014">
                  <c:v>1.0882E-5</c:v>
                </c:pt>
                <c:pt idx="39015">
                  <c:v>1.0702E-5</c:v>
                </c:pt>
                <c:pt idx="39016">
                  <c:v>1.0702E-5</c:v>
                </c:pt>
                <c:pt idx="39017">
                  <c:v>1.0702E-5</c:v>
                </c:pt>
                <c:pt idx="39018">
                  <c:v>1.0558E-5</c:v>
                </c:pt>
                <c:pt idx="39019">
                  <c:v>1.0558E-5</c:v>
                </c:pt>
                <c:pt idx="39020">
                  <c:v>1.0558E-5</c:v>
                </c:pt>
                <c:pt idx="39021">
                  <c:v>1.0755000000000001E-5</c:v>
                </c:pt>
                <c:pt idx="39022">
                  <c:v>1.0755000000000001E-5</c:v>
                </c:pt>
                <c:pt idx="39023">
                  <c:v>1.0755000000000001E-5</c:v>
                </c:pt>
                <c:pt idx="39024">
                  <c:v>1.0755000000000001E-5</c:v>
                </c:pt>
                <c:pt idx="39025">
                  <c:v>1.0755000000000001E-5</c:v>
                </c:pt>
                <c:pt idx="39026">
                  <c:v>1.0755000000000001E-5</c:v>
                </c:pt>
                <c:pt idx="39027">
                  <c:v>1.0755000000000001E-5</c:v>
                </c:pt>
                <c:pt idx="39028">
                  <c:v>1.0713999999999999E-5</c:v>
                </c:pt>
                <c:pt idx="39029">
                  <c:v>1.0713999999999999E-5</c:v>
                </c:pt>
                <c:pt idx="39030">
                  <c:v>1.0973E-5</c:v>
                </c:pt>
                <c:pt idx="39031">
                  <c:v>1.0802000000000001E-5</c:v>
                </c:pt>
                <c:pt idx="39032">
                  <c:v>1.0802000000000001E-5</c:v>
                </c:pt>
                <c:pt idx="39033">
                  <c:v>1.0802000000000001E-5</c:v>
                </c:pt>
                <c:pt idx="39034">
                  <c:v>1.0802000000000001E-5</c:v>
                </c:pt>
                <c:pt idx="39035">
                  <c:v>1.0802000000000001E-5</c:v>
                </c:pt>
                <c:pt idx="39036">
                  <c:v>1.0668999999999999E-5</c:v>
                </c:pt>
                <c:pt idx="39037">
                  <c:v>1.0795000000000001E-5</c:v>
                </c:pt>
                <c:pt idx="39038">
                  <c:v>1.0738E-5</c:v>
                </c:pt>
                <c:pt idx="39039">
                  <c:v>1.0738E-5</c:v>
                </c:pt>
                <c:pt idx="39040">
                  <c:v>1.0738E-5</c:v>
                </c:pt>
                <c:pt idx="39041">
                  <c:v>1.0885E-5</c:v>
                </c:pt>
                <c:pt idx="39042">
                  <c:v>1.0885E-5</c:v>
                </c:pt>
                <c:pt idx="39043">
                  <c:v>1.0885E-5</c:v>
                </c:pt>
                <c:pt idx="39044">
                  <c:v>1.0885E-5</c:v>
                </c:pt>
                <c:pt idx="39045">
                  <c:v>1.0885E-5</c:v>
                </c:pt>
                <c:pt idx="39046">
                  <c:v>1.0695E-5</c:v>
                </c:pt>
                <c:pt idx="39047">
                  <c:v>1.0695E-5</c:v>
                </c:pt>
                <c:pt idx="39048">
                  <c:v>1.0866999999999999E-5</c:v>
                </c:pt>
                <c:pt idx="39049">
                  <c:v>1.0866999999999999E-5</c:v>
                </c:pt>
                <c:pt idx="39050">
                  <c:v>1.0786E-5</c:v>
                </c:pt>
                <c:pt idx="39051">
                  <c:v>1.0786E-5</c:v>
                </c:pt>
                <c:pt idx="39052">
                  <c:v>1.0786E-5</c:v>
                </c:pt>
                <c:pt idx="39053">
                  <c:v>1.0786E-5</c:v>
                </c:pt>
                <c:pt idx="39054">
                  <c:v>1.1032E-5</c:v>
                </c:pt>
                <c:pt idx="39055">
                  <c:v>1.1032E-5</c:v>
                </c:pt>
                <c:pt idx="39056">
                  <c:v>1.0885E-5</c:v>
                </c:pt>
                <c:pt idx="39057">
                  <c:v>1.0885E-5</c:v>
                </c:pt>
                <c:pt idx="39058">
                  <c:v>1.0885E-5</c:v>
                </c:pt>
                <c:pt idx="39059">
                  <c:v>1.1025E-5</c:v>
                </c:pt>
                <c:pt idx="39060">
                  <c:v>1.1025E-5</c:v>
                </c:pt>
                <c:pt idx="39061">
                  <c:v>1.1158999999999999E-5</c:v>
                </c:pt>
                <c:pt idx="39062">
                  <c:v>1.1117999999999999E-5</c:v>
                </c:pt>
                <c:pt idx="39063">
                  <c:v>1.1117999999999999E-5</c:v>
                </c:pt>
                <c:pt idx="39064">
                  <c:v>1.1117999999999999E-5</c:v>
                </c:pt>
                <c:pt idx="39065">
                  <c:v>1.101E-5</c:v>
                </c:pt>
                <c:pt idx="39066">
                  <c:v>1.101E-5</c:v>
                </c:pt>
                <c:pt idx="39067">
                  <c:v>1.0831E-5</c:v>
                </c:pt>
                <c:pt idx="39068">
                  <c:v>1.0831E-5</c:v>
                </c:pt>
                <c:pt idx="39069">
                  <c:v>1.0831E-5</c:v>
                </c:pt>
                <c:pt idx="39070">
                  <c:v>1.0831E-5</c:v>
                </c:pt>
                <c:pt idx="39071">
                  <c:v>1.0831E-5</c:v>
                </c:pt>
                <c:pt idx="39072">
                  <c:v>1.0831E-5</c:v>
                </c:pt>
                <c:pt idx="39073">
                  <c:v>1.0831E-5</c:v>
                </c:pt>
                <c:pt idx="39074">
                  <c:v>1.0831E-5</c:v>
                </c:pt>
                <c:pt idx="39075">
                  <c:v>1.0831E-5</c:v>
                </c:pt>
                <c:pt idx="39076">
                  <c:v>1.0854999999999999E-5</c:v>
                </c:pt>
                <c:pt idx="39077">
                  <c:v>1.0715E-5</c:v>
                </c:pt>
                <c:pt idx="39078">
                  <c:v>1.0881E-5</c:v>
                </c:pt>
                <c:pt idx="39079">
                  <c:v>1.0881E-5</c:v>
                </c:pt>
                <c:pt idx="39080">
                  <c:v>1.0881E-5</c:v>
                </c:pt>
                <c:pt idx="39081">
                  <c:v>1.0995000000000001E-5</c:v>
                </c:pt>
                <c:pt idx="39082">
                  <c:v>1.0995000000000001E-5</c:v>
                </c:pt>
                <c:pt idx="39083">
                  <c:v>1.0871E-5</c:v>
                </c:pt>
                <c:pt idx="39084">
                  <c:v>1.1018999999999999E-5</c:v>
                </c:pt>
                <c:pt idx="39085">
                  <c:v>1.1018999999999999E-5</c:v>
                </c:pt>
                <c:pt idx="39086">
                  <c:v>1.1018999999999999E-5</c:v>
                </c:pt>
                <c:pt idx="39087">
                  <c:v>1.1046000000000001E-5</c:v>
                </c:pt>
                <c:pt idx="39088">
                  <c:v>1.083E-5</c:v>
                </c:pt>
                <c:pt idx="39089">
                  <c:v>1.083E-5</c:v>
                </c:pt>
                <c:pt idx="39090">
                  <c:v>1.1003E-5</c:v>
                </c:pt>
                <c:pt idx="39091">
                  <c:v>1.1003E-5</c:v>
                </c:pt>
                <c:pt idx="39092">
                  <c:v>1.1003E-5</c:v>
                </c:pt>
                <c:pt idx="39093">
                  <c:v>1.1003E-5</c:v>
                </c:pt>
                <c:pt idx="39094">
                  <c:v>1.1003E-5</c:v>
                </c:pt>
                <c:pt idx="39095">
                  <c:v>1.1003E-5</c:v>
                </c:pt>
                <c:pt idx="39096">
                  <c:v>1.1003E-5</c:v>
                </c:pt>
                <c:pt idx="39097">
                  <c:v>1.1003E-5</c:v>
                </c:pt>
                <c:pt idx="39098">
                  <c:v>1.1003E-5</c:v>
                </c:pt>
                <c:pt idx="39099">
                  <c:v>1.115E-5</c:v>
                </c:pt>
                <c:pt idx="39100">
                  <c:v>1.115E-5</c:v>
                </c:pt>
                <c:pt idx="39101">
                  <c:v>1.115E-5</c:v>
                </c:pt>
                <c:pt idx="39102">
                  <c:v>1.1036000000000001E-5</c:v>
                </c:pt>
                <c:pt idx="39103">
                  <c:v>1.1212999999999999E-5</c:v>
                </c:pt>
                <c:pt idx="39104">
                  <c:v>1.1081000000000001E-5</c:v>
                </c:pt>
                <c:pt idx="39105">
                  <c:v>1.1081000000000001E-5</c:v>
                </c:pt>
                <c:pt idx="39106">
                  <c:v>1.0956E-5</c:v>
                </c:pt>
                <c:pt idx="39107">
                  <c:v>1.0956E-5</c:v>
                </c:pt>
                <c:pt idx="39108">
                  <c:v>1.0956E-5</c:v>
                </c:pt>
                <c:pt idx="39109">
                  <c:v>1.1025E-5</c:v>
                </c:pt>
                <c:pt idx="39110">
                  <c:v>1.0882999999999999E-5</c:v>
                </c:pt>
                <c:pt idx="39111">
                  <c:v>1.0957999999999999E-5</c:v>
                </c:pt>
                <c:pt idx="39112">
                  <c:v>1.081E-5</c:v>
                </c:pt>
                <c:pt idx="39113">
                  <c:v>1.1015999999999999E-5</c:v>
                </c:pt>
                <c:pt idx="39114">
                  <c:v>1.1015999999999999E-5</c:v>
                </c:pt>
                <c:pt idx="39115">
                  <c:v>1.1015999999999999E-5</c:v>
                </c:pt>
                <c:pt idx="39116">
                  <c:v>1.1015999999999999E-5</c:v>
                </c:pt>
                <c:pt idx="39117">
                  <c:v>1.1081000000000001E-5</c:v>
                </c:pt>
                <c:pt idx="39118">
                  <c:v>1.1081000000000001E-5</c:v>
                </c:pt>
                <c:pt idx="39119">
                  <c:v>1.1081000000000001E-5</c:v>
                </c:pt>
                <c:pt idx="39120">
                  <c:v>1.1081000000000001E-5</c:v>
                </c:pt>
                <c:pt idx="39121">
                  <c:v>1.1081000000000001E-5</c:v>
                </c:pt>
                <c:pt idx="39122">
                  <c:v>1.1081000000000001E-5</c:v>
                </c:pt>
                <c:pt idx="39123">
                  <c:v>1.1081000000000001E-5</c:v>
                </c:pt>
                <c:pt idx="39124">
                  <c:v>1.1081000000000001E-5</c:v>
                </c:pt>
                <c:pt idx="39125">
                  <c:v>1.1296E-5</c:v>
                </c:pt>
                <c:pt idx="39126">
                  <c:v>1.1097999999999999E-5</c:v>
                </c:pt>
                <c:pt idx="39127">
                  <c:v>1.1097999999999999E-5</c:v>
                </c:pt>
                <c:pt idx="39128">
                  <c:v>1.1097999999999999E-5</c:v>
                </c:pt>
                <c:pt idx="39129">
                  <c:v>1.1097999999999999E-5</c:v>
                </c:pt>
                <c:pt idx="39130">
                  <c:v>1.1097999999999999E-5</c:v>
                </c:pt>
                <c:pt idx="39131">
                  <c:v>1.1097999999999999E-5</c:v>
                </c:pt>
                <c:pt idx="39132">
                  <c:v>1.1097999999999999E-5</c:v>
                </c:pt>
                <c:pt idx="39133">
                  <c:v>1.1097999999999999E-5</c:v>
                </c:pt>
                <c:pt idx="39134">
                  <c:v>1.1097999999999999E-5</c:v>
                </c:pt>
                <c:pt idx="39135">
                  <c:v>1.1097999999999999E-5</c:v>
                </c:pt>
                <c:pt idx="39136">
                  <c:v>1.1097999999999999E-5</c:v>
                </c:pt>
                <c:pt idx="39137">
                  <c:v>1.1097999999999999E-5</c:v>
                </c:pt>
                <c:pt idx="39138">
                  <c:v>1.1097999999999999E-5</c:v>
                </c:pt>
                <c:pt idx="39139">
                  <c:v>1.1097999999999999E-5</c:v>
                </c:pt>
                <c:pt idx="39140">
                  <c:v>1.1097999999999999E-5</c:v>
                </c:pt>
                <c:pt idx="39141">
                  <c:v>1.1097999999999999E-5</c:v>
                </c:pt>
                <c:pt idx="39142">
                  <c:v>1.1097999999999999E-5</c:v>
                </c:pt>
                <c:pt idx="39143">
                  <c:v>1.1097999999999999E-5</c:v>
                </c:pt>
                <c:pt idx="39144">
                  <c:v>1.0964E-5</c:v>
                </c:pt>
                <c:pt idx="39145">
                  <c:v>1.1011999999999999E-5</c:v>
                </c:pt>
                <c:pt idx="39146">
                  <c:v>1.1011999999999999E-5</c:v>
                </c:pt>
                <c:pt idx="39147">
                  <c:v>1.1011999999999999E-5</c:v>
                </c:pt>
                <c:pt idx="39148">
                  <c:v>1.1011999999999999E-5</c:v>
                </c:pt>
                <c:pt idx="39149">
                  <c:v>1.081E-5</c:v>
                </c:pt>
                <c:pt idx="39150">
                  <c:v>1.0952000000000001E-5</c:v>
                </c:pt>
                <c:pt idx="39151">
                  <c:v>1.0952000000000001E-5</c:v>
                </c:pt>
                <c:pt idx="39152">
                  <c:v>1.0952000000000001E-5</c:v>
                </c:pt>
                <c:pt idx="39153">
                  <c:v>1.0952000000000001E-5</c:v>
                </c:pt>
                <c:pt idx="39154">
                  <c:v>1.0952000000000001E-5</c:v>
                </c:pt>
                <c:pt idx="39155">
                  <c:v>1.0952000000000001E-5</c:v>
                </c:pt>
                <c:pt idx="39156">
                  <c:v>1.0952000000000001E-5</c:v>
                </c:pt>
                <c:pt idx="39157">
                  <c:v>1.0952000000000001E-5</c:v>
                </c:pt>
                <c:pt idx="39158">
                  <c:v>1.0952000000000001E-5</c:v>
                </c:pt>
                <c:pt idx="39159">
                  <c:v>1.0952000000000001E-5</c:v>
                </c:pt>
                <c:pt idx="39160">
                  <c:v>1.1122E-5</c:v>
                </c:pt>
                <c:pt idx="39161">
                  <c:v>1.0942E-5</c:v>
                </c:pt>
                <c:pt idx="39162">
                  <c:v>1.1046000000000001E-5</c:v>
                </c:pt>
                <c:pt idx="39163">
                  <c:v>1.0907000000000001E-5</c:v>
                </c:pt>
                <c:pt idx="39164">
                  <c:v>1.0907000000000001E-5</c:v>
                </c:pt>
                <c:pt idx="39165">
                  <c:v>1.101E-5</c:v>
                </c:pt>
                <c:pt idx="39166">
                  <c:v>1.101E-5</c:v>
                </c:pt>
                <c:pt idx="39167">
                  <c:v>1.0860000000000001E-5</c:v>
                </c:pt>
                <c:pt idx="39168">
                  <c:v>1.1025E-5</c:v>
                </c:pt>
                <c:pt idx="39169">
                  <c:v>1.0988999999999999E-5</c:v>
                </c:pt>
                <c:pt idx="39170">
                  <c:v>1.0988999999999999E-5</c:v>
                </c:pt>
                <c:pt idx="39171">
                  <c:v>1.0988999999999999E-5</c:v>
                </c:pt>
                <c:pt idx="39172">
                  <c:v>1.0988999999999999E-5</c:v>
                </c:pt>
                <c:pt idx="39173">
                  <c:v>1.0988999999999999E-5</c:v>
                </c:pt>
                <c:pt idx="39174">
                  <c:v>1.0988999999999999E-5</c:v>
                </c:pt>
                <c:pt idx="39175">
                  <c:v>1.0988999999999999E-5</c:v>
                </c:pt>
                <c:pt idx="39176">
                  <c:v>1.0988999999999999E-5</c:v>
                </c:pt>
                <c:pt idx="39177">
                  <c:v>1.1086999999999999E-5</c:v>
                </c:pt>
                <c:pt idx="39178">
                  <c:v>1.1086999999999999E-5</c:v>
                </c:pt>
                <c:pt idx="39179">
                  <c:v>1.1086999999999999E-5</c:v>
                </c:pt>
                <c:pt idx="39180">
                  <c:v>1.0959000000000001E-5</c:v>
                </c:pt>
                <c:pt idx="39181">
                  <c:v>1.0959000000000001E-5</c:v>
                </c:pt>
                <c:pt idx="39182">
                  <c:v>1.0959000000000001E-5</c:v>
                </c:pt>
                <c:pt idx="39183">
                  <c:v>1.1111000000000001E-5</c:v>
                </c:pt>
                <c:pt idx="39184">
                  <c:v>1.0905E-5</c:v>
                </c:pt>
                <c:pt idx="39185">
                  <c:v>1.0905E-5</c:v>
                </c:pt>
                <c:pt idx="39186">
                  <c:v>1.0905E-5</c:v>
                </c:pt>
                <c:pt idx="39187">
                  <c:v>1.0905E-5</c:v>
                </c:pt>
                <c:pt idx="39188">
                  <c:v>1.0905E-5</c:v>
                </c:pt>
                <c:pt idx="39189">
                  <c:v>1.0999000000000001E-5</c:v>
                </c:pt>
                <c:pt idx="39190">
                  <c:v>1.0999000000000001E-5</c:v>
                </c:pt>
                <c:pt idx="39191">
                  <c:v>1.0999000000000001E-5</c:v>
                </c:pt>
                <c:pt idx="39192">
                  <c:v>1.0802000000000001E-5</c:v>
                </c:pt>
                <c:pt idx="39193">
                  <c:v>1.0821999999999999E-5</c:v>
                </c:pt>
                <c:pt idx="39194">
                  <c:v>1.0821999999999999E-5</c:v>
                </c:pt>
                <c:pt idx="39195">
                  <c:v>1.0821999999999999E-5</c:v>
                </c:pt>
                <c:pt idx="39196">
                  <c:v>1.0868E-5</c:v>
                </c:pt>
                <c:pt idx="39197">
                  <c:v>1.0868E-5</c:v>
                </c:pt>
                <c:pt idx="39198">
                  <c:v>1.0868E-5</c:v>
                </c:pt>
                <c:pt idx="39199">
                  <c:v>1.1008E-5</c:v>
                </c:pt>
                <c:pt idx="39200">
                  <c:v>1.0825999999999999E-5</c:v>
                </c:pt>
                <c:pt idx="39201">
                  <c:v>1.0786E-5</c:v>
                </c:pt>
                <c:pt idx="39202">
                  <c:v>1.0786E-5</c:v>
                </c:pt>
                <c:pt idx="39203">
                  <c:v>1.0786E-5</c:v>
                </c:pt>
                <c:pt idx="39204">
                  <c:v>1.0961999999999999E-5</c:v>
                </c:pt>
                <c:pt idx="39205">
                  <c:v>1.0961999999999999E-5</c:v>
                </c:pt>
                <c:pt idx="39206">
                  <c:v>1.0961999999999999E-5</c:v>
                </c:pt>
                <c:pt idx="39207">
                  <c:v>1.0825000000000001E-5</c:v>
                </c:pt>
                <c:pt idx="39208">
                  <c:v>1.0825000000000001E-5</c:v>
                </c:pt>
                <c:pt idx="39209">
                  <c:v>1.0987E-5</c:v>
                </c:pt>
                <c:pt idx="39210">
                  <c:v>1.0875999999999999E-5</c:v>
                </c:pt>
                <c:pt idx="39211">
                  <c:v>1.0875999999999999E-5</c:v>
                </c:pt>
                <c:pt idx="39212">
                  <c:v>1.0875999999999999E-5</c:v>
                </c:pt>
                <c:pt idx="39213">
                  <c:v>1.0875999999999999E-5</c:v>
                </c:pt>
                <c:pt idx="39214">
                  <c:v>1.1013000000000001E-5</c:v>
                </c:pt>
                <c:pt idx="39215">
                  <c:v>1.0863000000000001E-5</c:v>
                </c:pt>
                <c:pt idx="39216">
                  <c:v>1.1065999999999999E-5</c:v>
                </c:pt>
                <c:pt idx="39217">
                  <c:v>1.1065999999999999E-5</c:v>
                </c:pt>
                <c:pt idx="39218">
                  <c:v>1.0966E-5</c:v>
                </c:pt>
                <c:pt idx="39219">
                  <c:v>1.0966E-5</c:v>
                </c:pt>
                <c:pt idx="39220">
                  <c:v>1.0891000000000001E-5</c:v>
                </c:pt>
                <c:pt idx="39221">
                  <c:v>1.1015999999999999E-5</c:v>
                </c:pt>
                <c:pt idx="39222">
                  <c:v>1.1015999999999999E-5</c:v>
                </c:pt>
                <c:pt idx="39223">
                  <c:v>1.1015999999999999E-5</c:v>
                </c:pt>
                <c:pt idx="39224">
                  <c:v>1.0792000000000001E-5</c:v>
                </c:pt>
                <c:pt idx="39225">
                  <c:v>1.0889E-5</c:v>
                </c:pt>
                <c:pt idx="39226">
                  <c:v>1.0975000000000001E-5</c:v>
                </c:pt>
                <c:pt idx="39227">
                  <c:v>1.0975000000000001E-5</c:v>
                </c:pt>
                <c:pt idx="39228">
                  <c:v>1.0781999999999999E-5</c:v>
                </c:pt>
                <c:pt idx="39229">
                  <c:v>1.0781999999999999E-5</c:v>
                </c:pt>
                <c:pt idx="39230">
                  <c:v>1.0781999999999999E-5</c:v>
                </c:pt>
                <c:pt idx="39231">
                  <c:v>1.0781999999999999E-5</c:v>
                </c:pt>
                <c:pt idx="39232">
                  <c:v>1.0781999999999999E-5</c:v>
                </c:pt>
                <c:pt idx="39233">
                  <c:v>1.0781999999999999E-5</c:v>
                </c:pt>
                <c:pt idx="39234">
                  <c:v>1.0652999999999999E-5</c:v>
                </c:pt>
                <c:pt idx="39235">
                  <c:v>1.0652999999999999E-5</c:v>
                </c:pt>
                <c:pt idx="39236">
                  <c:v>1.0757000000000001E-5</c:v>
                </c:pt>
                <c:pt idx="39237">
                  <c:v>1.0757000000000001E-5</c:v>
                </c:pt>
                <c:pt idx="39238">
                  <c:v>1.0757000000000001E-5</c:v>
                </c:pt>
                <c:pt idx="39239">
                  <c:v>1.0555E-5</c:v>
                </c:pt>
                <c:pt idx="39240">
                  <c:v>1.0614999999999999E-5</c:v>
                </c:pt>
                <c:pt idx="39241">
                  <c:v>1.0753999999999999E-5</c:v>
                </c:pt>
                <c:pt idx="39242">
                  <c:v>1.0595000000000001E-5</c:v>
                </c:pt>
                <c:pt idx="39243">
                  <c:v>1.0595000000000001E-5</c:v>
                </c:pt>
                <c:pt idx="39244">
                  <c:v>1.0595000000000001E-5</c:v>
                </c:pt>
                <c:pt idx="39245">
                  <c:v>1.0743999999999999E-5</c:v>
                </c:pt>
                <c:pt idx="39246">
                  <c:v>1.0743999999999999E-5</c:v>
                </c:pt>
                <c:pt idx="39247">
                  <c:v>1.0509999999999999E-5</c:v>
                </c:pt>
                <c:pt idx="39248">
                  <c:v>1.0705E-5</c:v>
                </c:pt>
                <c:pt idx="39249">
                  <c:v>1.0539E-5</c:v>
                </c:pt>
                <c:pt idx="39250">
                  <c:v>1.0539E-5</c:v>
                </c:pt>
                <c:pt idx="39251">
                  <c:v>1.0539E-5</c:v>
                </c:pt>
                <c:pt idx="39252">
                  <c:v>1.0539E-5</c:v>
                </c:pt>
                <c:pt idx="39253">
                  <c:v>1.0539E-5</c:v>
                </c:pt>
                <c:pt idx="39254">
                  <c:v>1.0539E-5</c:v>
                </c:pt>
                <c:pt idx="39255">
                  <c:v>1.0638999999999999E-5</c:v>
                </c:pt>
                <c:pt idx="39256">
                  <c:v>1.076E-5</c:v>
                </c:pt>
                <c:pt idx="39257">
                  <c:v>1.076E-5</c:v>
                </c:pt>
                <c:pt idx="39258">
                  <c:v>1.0798000000000001E-5</c:v>
                </c:pt>
                <c:pt idx="39259">
                  <c:v>1.0619000000000001E-5</c:v>
                </c:pt>
                <c:pt idx="39260">
                  <c:v>1.0783E-5</c:v>
                </c:pt>
                <c:pt idx="39261">
                  <c:v>1.061E-5</c:v>
                </c:pt>
                <c:pt idx="39262">
                  <c:v>1.061E-5</c:v>
                </c:pt>
                <c:pt idx="39263">
                  <c:v>1.061E-5</c:v>
                </c:pt>
                <c:pt idx="39264">
                  <c:v>1.061E-5</c:v>
                </c:pt>
                <c:pt idx="39265">
                  <c:v>1.061E-5</c:v>
                </c:pt>
                <c:pt idx="39266">
                  <c:v>1.061E-5</c:v>
                </c:pt>
                <c:pt idx="39267">
                  <c:v>1.061E-5</c:v>
                </c:pt>
                <c:pt idx="39268">
                  <c:v>1.061E-5</c:v>
                </c:pt>
                <c:pt idx="39269">
                  <c:v>1.061E-5</c:v>
                </c:pt>
                <c:pt idx="39270">
                  <c:v>1.061E-5</c:v>
                </c:pt>
                <c:pt idx="39271">
                  <c:v>1.061E-5</c:v>
                </c:pt>
                <c:pt idx="39272">
                  <c:v>1.061E-5</c:v>
                </c:pt>
                <c:pt idx="39273">
                  <c:v>1.061E-5</c:v>
                </c:pt>
                <c:pt idx="39274">
                  <c:v>1.0713999999999999E-5</c:v>
                </c:pt>
                <c:pt idx="39275">
                  <c:v>1.0713999999999999E-5</c:v>
                </c:pt>
                <c:pt idx="39276">
                  <c:v>1.0581000000000001E-5</c:v>
                </c:pt>
                <c:pt idx="39277">
                  <c:v>1.0716E-5</c:v>
                </c:pt>
                <c:pt idx="39278">
                  <c:v>1.0716E-5</c:v>
                </c:pt>
                <c:pt idx="39279">
                  <c:v>1.0716E-5</c:v>
                </c:pt>
                <c:pt idx="39280">
                  <c:v>1.0716E-5</c:v>
                </c:pt>
                <c:pt idx="39281">
                  <c:v>1.0528E-5</c:v>
                </c:pt>
                <c:pt idx="39282">
                  <c:v>1.0685E-5</c:v>
                </c:pt>
                <c:pt idx="39283">
                  <c:v>1.0584999999999999E-5</c:v>
                </c:pt>
                <c:pt idx="39284">
                  <c:v>1.0584999999999999E-5</c:v>
                </c:pt>
                <c:pt idx="39285">
                  <c:v>1.0584999999999999E-5</c:v>
                </c:pt>
                <c:pt idx="39286">
                  <c:v>1.0715E-5</c:v>
                </c:pt>
                <c:pt idx="39287">
                  <c:v>1.0715E-5</c:v>
                </c:pt>
                <c:pt idx="39288">
                  <c:v>1.0657999999999999E-5</c:v>
                </c:pt>
                <c:pt idx="39289">
                  <c:v>1.0657999999999999E-5</c:v>
                </c:pt>
                <c:pt idx="39290">
                  <c:v>1.0657999999999999E-5</c:v>
                </c:pt>
                <c:pt idx="39291">
                  <c:v>1.0657999999999999E-5</c:v>
                </c:pt>
                <c:pt idx="39292">
                  <c:v>1.0502999999999999E-5</c:v>
                </c:pt>
                <c:pt idx="39293">
                  <c:v>1.0556999999999999E-5</c:v>
                </c:pt>
                <c:pt idx="39294">
                  <c:v>1.0556999999999999E-5</c:v>
                </c:pt>
                <c:pt idx="39295">
                  <c:v>1.0556999999999999E-5</c:v>
                </c:pt>
                <c:pt idx="39296">
                  <c:v>1.0556999999999999E-5</c:v>
                </c:pt>
                <c:pt idx="39297">
                  <c:v>1.0556999999999999E-5</c:v>
                </c:pt>
                <c:pt idx="39298">
                  <c:v>1.0556999999999999E-5</c:v>
                </c:pt>
                <c:pt idx="39299">
                  <c:v>1.0556999999999999E-5</c:v>
                </c:pt>
                <c:pt idx="39300">
                  <c:v>1.0556999999999999E-5</c:v>
                </c:pt>
                <c:pt idx="39301">
                  <c:v>1.0380000000000001E-5</c:v>
                </c:pt>
                <c:pt idx="39302">
                  <c:v>1.0542E-5</c:v>
                </c:pt>
                <c:pt idx="39303">
                  <c:v>1.0542E-5</c:v>
                </c:pt>
                <c:pt idx="39304">
                  <c:v>1.0542E-5</c:v>
                </c:pt>
                <c:pt idx="39305">
                  <c:v>1.0542E-5</c:v>
                </c:pt>
                <c:pt idx="39306">
                  <c:v>1.0401000000000001E-5</c:v>
                </c:pt>
                <c:pt idx="39307">
                  <c:v>1.0474E-5</c:v>
                </c:pt>
                <c:pt idx="39308">
                  <c:v>1.063E-5</c:v>
                </c:pt>
                <c:pt idx="39309">
                  <c:v>1.063E-5</c:v>
                </c:pt>
                <c:pt idx="39310">
                  <c:v>1.0505E-5</c:v>
                </c:pt>
                <c:pt idx="39311">
                  <c:v>1.0505E-5</c:v>
                </c:pt>
                <c:pt idx="39312">
                  <c:v>1.0505E-5</c:v>
                </c:pt>
                <c:pt idx="39313">
                  <c:v>1.0424E-5</c:v>
                </c:pt>
                <c:pt idx="39314">
                  <c:v>1.0424E-5</c:v>
                </c:pt>
                <c:pt idx="39315">
                  <c:v>1.0379E-5</c:v>
                </c:pt>
                <c:pt idx="39316">
                  <c:v>1.0379E-5</c:v>
                </c:pt>
                <c:pt idx="39317">
                  <c:v>1.0379E-5</c:v>
                </c:pt>
                <c:pt idx="39318">
                  <c:v>1.0513000000000001E-5</c:v>
                </c:pt>
                <c:pt idx="39319">
                  <c:v>1.0513000000000001E-5</c:v>
                </c:pt>
                <c:pt idx="39320">
                  <c:v>1.0513000000000001E-5</c:v>
                </c:pt>
                <c:pt idx="39321">
                  <c:v>1.0621999999999999E-5</c:v>
                </c:pt>
                <c:pt idx="39322">
                  <c:v>1.0436E-5</c:v>
                </c:pt>
                <c:pt idx="39323">
                  <c:v>1.0319000000000001E-5</c:v>
                </c:pt>
                <c:pt idx="39324">
                  <c:v>1.0319000000000001E-5</c:v>
                </c:pt>
                <c:pt idx="39325">
                  <c:v>1.0319000000000001E-5</c:v>
                </c:pt>
                <c:pt idx="39326">
                  <c:v>1.0319000000000001E-5</c:v>
                </c:pt>
                <c:pt idx="39327">
                  <c:v>1.0319000000000001E-5</c:v>
                </c:pt>
                <c:pt idx="39328">
                  <c:v>1.0319000000000001E-5</c:v>
                </c:pt>
                <c:pt idx="39329">
                  <c:v>1.0319000000000001E-5</c:v>
                </c:pt>
                <c:pt idx="39330">
                  <c:v>1.0319000000000001E-5</c:v>
                </c:pt>
                <c:pt idx="39331">
                  <c:v>1.0319000000000001E-5</c:v>
                </c:pt>
                <c:pt idx="39332">
                  <c:v>1.0319000000000001E-5</c:v>
                </c:pt>
                <c:pt idx="39333">
                  <c:v>1.0319000000000001E-5</c:v>
                </c:pt>
                <c:pt idx="39334">
                  <c:v>1.0319000000000001E-5</c:v>
                </c:pt>
                <c:pt idx="39335">
                  <c:v>1.0298999999999999E-5</c:v>
                </c:pt>
                <c:pt idx="39336">
                  <c:v>1.0298999999999999E-5</c:v>
                </c:pt>
                <c:pt idx="39337">
                  <c:v>1.0298999999999999E-5</c:v>
                </c:pt>
                <c:pt idx="39338">
                  <c:v>1.0467999999999999E-5</c:v>
                </c:pt>
                <c:pt idx="39339">
                  <c:v>1.0594000000000001E-5</c:v>
                </c:pt>
                <c:pt idx="39340">
                  <c:v>1.0538E-5</c:v>
                </c:pt>
                <c:pt idx="39341">
                  <c:v>1.0538E-5</c:v>
                </c:pt>
                <c:pt idx="39342">
                  <c:v>1.0637E-5</c:v>
                </c:pt>
                <c:pt idx="39343">
                  <c:v>1.0567999999999999E-5</c:v>
                </c:pt>
                <c:pt idx="39344">
                  <c:v>1.0567999999999999E-5</c:v>
                </c:pt>
                <c:pt idx="39345">
                  <c:v>1.0567999999999999E-5</c:v>
                </c:pt>
                <c:pt idx="39346">
                  <c:v>1.0567999999999999E-5</c:v>
                </c:pt>
                <c:pt idx="39347">
                  <c:v>1.0567999999999999E-5</c:v>
                </c:pt>
                <c:pt idx="39348">
                  <c:v>1.0567999999999999E-5</c:v>
                </c:pt>
                <c:pt idx="39349">
                  <c:v>1.0567999999999999E-5</c:v>
                </c:pt>
                <c:pt idx="39350">
                  <c:v>1.0699E-5</c:v>
                </c:pt>
                <c:pt idx="39351">
                  <c:v>1.0699E-5</c:v>
                </c:pt>
                <c:pt idx="39352">
                  <c:v>1.0699E-5</c:v>
                </c:pt>
                <c:pt idx="39353">
                  <c:v>1.0699E-5</c:v>
                </c:pt>
                <c:pt idx="39354">
                  <c:v>1.0699E-5</c:v>
                </c:pt>
                <c:pt idx="39355">
                  <c:v>1.0689999999999999E-5</c:v>
                </c:pt>
                <c:pt idx="39356">
                  <c:v>1.0464E-5</c:v>
                </c:pt>
                <c:pt idx="39357">
                  <c:v>1.0464E-5</c:v>
                </c:pt>
                <c:pt idx="39358">
                  <c:v>1.0577999999999999E-5</c:v>
                </c:pt>
                <c:pt idx="39359">
                  <c:v>1.0577999999999999E-5</c:v>
                </c:pt>
                <c:pt idx="39360">
                  <c:v>1.0577999999999999E-5</c:v>
                </c:pt>
                <c:pt idx="39361">
                  <c:v>1.0507E-5</c:v>
                </c:pt>
                <c:pt idx="39362">
                  <c:v>1.0507E-5</c:v>
                </c:pt>
                <c:pt idx="39363">
                  <c:v>1.0507E-5</c:v>
                </c:pt>
                <c:pt idx="39364">
                  <c:v>1.0507E-5</c:v>
                </c:pt>
                <c:pt idx="39365">
                  <c:v>1.0612000000000001E-5</c:v>
                </c:pt>
                <c:pt idx="39366">
                  <c:v>1.0612000000000001E-5</c:v>
                </c:pt>
                <c:pt idx="39367">
                  <c:v>1.0612000000000001E-5</c:v>
                </c:pt>
                <c:pt idx="39368">
                  <c:v>1.0612000000000001E-5</c:v>
                </c:pt>
                <c:pt idx="39369">
                  <c:v>1.0612000000000001E-5</c:v>
                </c:pt>
                <c:pt idx="39370">
                  <c:v>1.0612000000000001E-5</c:v>
                </c:pt>
                <c:pt idx="39371">
                  <c:v>1.0760999999999999E-5</c:v>
                </c:pt>
                <c:pt idx="39372">
                  <c:v>1.0627E-5</c:v>
                </c:pt>
                <c:pt idx="39373">
                  <c:v>1.0627E-5</c:v>
                </c:pt>
                <c:pt idx="39374">
                  <c:v>1.0627E-5</c:v>
                </c:pt>
                <c:pt idx="39375">
                  <c:v>1.0627E-5</c:v>
                </c:pt>
                <c:pt idx="39376">
                  <c:v>1.0627E-5</c:v>
                </c:pt>
                <c:pt idx="39377">
                  <c:v>1.0627E-5</c:v>
                </c:pt>
                <c:pt idx="39378">
                  <c:v>1.0627E-5</c:v>
                </c:pt>
                <c:pt idx="39379">
                  <c:v>1.0627E-5</c:v>
                </c:pt>
                <c:pt idx="39380">
                  <c:v>1.0627E-5</c:v>
                </c:pt>
                <c:pt idx="39381">
                  <c:v>1.0627E-5</c:v>
                </c:pt>
                <c:pt idx="39382">
                  <c:v>1.0567000000000001E-5</c:v>
                </c:pt>
                <c:pt idx="39383">
                  <c:v>1.0567000000000001E-5</c:v>
                </c:pt>
                <c:pt idx="39384">
                  <c:v>1.0567000000000001E-5</c:v>
                </c:pt>
                <c:pt idx="39385">
                  <c:v>1.0567000000000001E-5</c:v>
                </c:pt>
                <c:pt idx="39386">
                  <c:v>1.0567000000000001E-5</c:v>
                </c:pt>
                <c:pt idx="39387">
                  <c:v>1.0368E-5</c:v>
                </c:pt>
                <c:pt idx="39388">
                  <c:v>1.0368E-5</c:v>
                </c:pt>
                <c:pt idx="39389">
                  <c:v>1.0368E-5</c:v>
                </c:pt>
                <c:pt idx="39390">
                  <c:v>1.0520000000000001E-5</c:v>
                </c:pt>
                <c:pt idx="39391">
                  <c:v>1.0520000000000001E-5</c:v>
                </c:pt>
                <c:pt idx="39392">
                  <c:v>1.0520000000000001E-5</c:v>
                </c:pt>
                <c:pt idx="39393">
                  <c:v>1.0520000000000001E-5</c:v>
                </c:pt>
                <c:pt idx="39394">
                  <c:v>1.0520000000000001E-5</c:v>
                </c:pt>
                <c:pt idx="39395">
                  <c:v>1.0520000000000001E-5</c:v>
                </c:pt>
                <c:pt idx="39396">
                  <c:v>1.0520000000000001E-5</c:v>
                </c:pt>
                <c:pt idx="39397">
                  <c:v>1.0520000000000001E-5</c:v>
                </c:pt>
                <c:pt idx="39398">
                  <c:v>1.0520000000000001E-5</c:v>
                </c:pt>
                <c:pt idx="39399">
                  <c:v>1.0520000000000001E-5</c:v>
                </c:pt>
                <c:pt idx="39400">
                  <c:v>1.0520000000000001E-5</c:v>
                </c:pt>
                <c:pt idx="39401">
                  <c:v>1.0520000000000001E-5</c:v>
                </c:pt>
                <c:pt idx="39402">
                  <c:v>1.0520000000000001E-5</c:v>
                </c:pt>
                <c:pt idx="39403">
                  <c:v>1.0520000000000001E-5</c:v>
                </c:pt>
                <c:pt idx="39404">
                  <c:v>1.0520000000000001E-5</c:v>
                </c:pt>
                <c:pt idx="39405">
                  <c:v>1.0405000000000001E-5</c:v>
                </c:pt>
                <c:pt idx="39406">
                  <c:v>1.0405000000000001E-5</c:v>
                </c:pt>
                <c:pt idx="39407">
                  <c:v>1.0563999999999999E-5</c:v>
                </c:pt>
                <c:pt idx="39408">
                  <c:v>1.0563999999999999E-5</c:v>
                </c:pt>
                <c:pt idx="39409">
                  <c:v>1.0563999999999999E-5</c:v>
                </c:pt>
                <c:pt idx="39410">
                  <c:v>1.0563999999999999E-5</c:v>
                </c:pt>
                <c:pt idx="39411">
                  <c:v>1.0563999999999999E-5</c:v>
                </c:pt>
                <c:pt idx="39412">
                  <c:v>1.0563999999999999E-5</c:v>
                </c:pt>
                <c:pt idx="39413">
                  <c:v>1.0563999999999999E-5</c:v>
                </c:pt>
                <c:pt idx="39414">
                  <c:v>1.0563999999999999E-5</c:v>
                </c:pt>
                <c:pt idx="39415">
                  <c:v>1.0563999999999999E-5</c:v>
                </c:pt>
                <c:pt idx="39416">
                  <c:v>1.0563999999999999E-5</c:v>
                </c:pt>
                <c:pt idx="39417">
                  <c:v>1.0598000000000001E-5</c:v>
                </c:pt>
                <c:pt idx="39418">
                  <c:v>1.0705E-5</c:v>
                </c:pt>
                <c:pt idx="39419">
                  <c:v>1.0705E-5</c:v>
                </c:pt>
                <c:pt idx="39420">
                  <c:v>1.0705E-5</c:v>
                </c:pt>
                <c:pt idx="39421">
                  <c:v>1.0485E-5</c:v>
                </c:pt>
                <c:pt idx="39422">
                  <c:v>1.0674E-5</c:v>
                </c:pt>
                <c:pt idx="39423">
                  <c:v>1.0520000000000001E-5</c:v>
                </c:pt>
                <c:pt idx="39424">
                  <c:v>1.0675999999999999E-5</c:v>
                </c:pt>
                <c:pt idx="39425">
                  <c:v>1.0675999999999999E-5</c:v>
                </c:pt>
                <c:pt idx="39426">
                  <c:v>1.0675999999999999E-5</c:v>
                </c:pt>
                <c:pt idx="39427">
                  <c:v>1.0527000000000001E-5</c:v>
                </c:pt>
                <c:pt idx="39428">
                  <c:v>1.0385E-5</c:v>
                </c:pt>
                <c:pt idx="39429">
                  <c:v>1.0495999999999999E-5</c:v>
                </c:pt>
                <c:pt idx="39430">
                  <c:v>1.0495999999999999E-5</c:v>
                </c:pt>
                <c:pt idx="39431">
                  <c:v>1.0495999999999999E-5</c:v>
                </c:pt>
                <c:pt idx="39432">
                  <c:v>1.0309000000000001E-5</c:v>
                </c:pt>
                <c:pt idx="39433">
                  <c:v>1.0356999999999999E-5</c:v>
                </c:pt>
                <c:pt idx="39434">
                  <c:v>1.0396E-5</c:v>
                </c:pt>
                <c:pt idx="39435">
                  <c:v>1.0427E-5</c:v>
                </c:pt>
                <c:pt idx="39436">
                  <c:v>1.0467E-5</c:v>
                </c:pt>
                <c:pt idx="39437">
                  <c:v>1.0467E-5</c:v>
                </c:pt>
                <c:pt idx="39438">
                  <c:v>1.0467E-5</c:v>
                </c:pt>
                <c:pt idx="39439">
                  <c:v>1.0467E-5</c:v>
                </c:pt>
                <c:pt idx="39440">
                  <c:v>1.0467E-5</c:v>
                </c:pt>
                <c:pt idx="39441">
                  <c:v>1.0467E-5</c:v>
                </c:pt>
                <c:pt idx="39442">
                  <c:v>1.0467E-5</c:v>
                </c:pt>
                <c:pt idx="39443">
                  <c:v>1.0344000000000001E-5</c:v>
                </c:pt>
                <c:pt idx="39444">
                  <c:v>1.0344000000000001E-5</c:v>
                </c:pt>
                <c:pt idx="39445">
                  <c:v>1.0344000000000001E-5</c:v>
                </c:pt>
                <c:pt idx="39446">
                  <c:v>1.0344000000000001E-5</c:v>
                </c:pt>
                <c:pt idx="39447">
                  <c:v>1.0344000000000001E-5</c:v>
                </c:pt>
                <c:pt idx="39448">
                  <c:v>1.0515E-5</c:v>
                </c:pt>
                <c:pt idx="39449">
                  <c:v>1.0515E-5</c:v>
                </c:pt>
                <c:pt idx="39450">
                  <c:v>1.0384000000000001E-5</c:v>
                </c:pt>
                <c:pt idx="39451">
                  <c:v>1.0384000000000001E-5</c:v>
                </c:pt>
                <c:pt idx="39452">
                  <c:v>1.0384000000000001E-5</c:v>
                </c:pt>
                <c:pt idx="39453">
                  <c:v>1.0591000000000001E-5</c:v>
                </c:pt>
                <c:pt idx="39454">
                  <c:v>1.0591000000000001E-5</c:v>
                </c:pt>
                <c:pt idx="39455">
                  <c:v>1.0591000000000001E-5</c:v>
                </c:pt>
                <c:pt idx="39456">
                  <c:v>1.0591000000000001E-5</c:v>
                </c:pt>
                <c:pt idx="39457">
                  <c:v>1.0591000000000001E-5</c:v>
                </c:pt>
                <c:pt idx="39458">
                  <c:v>1.0591000000000001E-5</c:v>
                </c:pt>
                <c:pt idx="39459">
                  <c:v>1.0591000000000001E-5</c:v>
                </c:pt>
                <c:pt idx="39460">
                  <c:v>1.0591000000000001E-5</c:v>
                </c:pt>
                <c:pt idx="39461">
                  <c:v>1.0591000000000001E-5</c:v>
                </c:pt>
                <c:pt idx="39462">
                  <c:v>1.0710000000000001E-5</c:v>
                </c:pt>
                <c:pt idx="39463">
                  <c:v>1.0710000000000001E-5</c:v>
                </c:pt>
                <c:pt idx="39464">
                  <c:v>1.0710000000000001E-5</c:v>
                </c:pt>
                <c:pt idx="39465">
                  <c:v>1.0710000000000001E-5</c:v>
                </c:pt>
                <c:pt idx="39466">
                  <c:v>1.0710000000000001E-5</c:v>
                </c:pt>
                <c:pt idx="39467">
                  <c:v>1.0505E-5</c:v>
                </c:pt>
                <c:pt idx="39468">
                  <c:v>1.0505E-5</c:v>
                </c:pt>
                <c:pt idx="39469">
                  <c:v>1.0505E-5</c:v>
                </c:pt>
                <c:pt idx="39470">
                  <c:v>1.0505E-5</c:v>
                </c:pt>
                <c:pt idx="39471">
                  <c:v>1.0505E-5</c:v>
                </c:pt>
                <c:pt idx="39472">
                  <c:v>1.0642000000000001E-5</c:v>
                </c:pt>
                <c:pt idx="39473">
                  <c:v>1.0642000000000001E-5</c:v>
                </c:pt>
                <c:pt idx="39474">
                  <c:v>1.0642000000000001E-5</c:v>
                </c:pt>
                <c:pt idx="39475">
                  <c:v>1.0642000000000001E-5</c:v>
                </c:pt>
                <c:pt idx="39476">
                  <c:v>1.0868E-5</c:v>
                </c:pt>
                <c:pt idx="39477">
                  <c:v>1.0868E-5</c:v>
                </c:pt>
                <c:pt idx="39478">
                  <c:v>1.0868E-5</c:v>
                </c:pt>
                <c:pt idx="39479">
                  <c:v>1.0868E-5</c:v>
                </c:pt>
                <c:pt idx="39480">
                  <c:v>1.0868E-5</c:v>
                </c:pt>
                <c:pt idx="39481">
                  <c:v>1.0788000000000001E-5</c:v>
                </c:pt>
                <c:pt idx="39482">
                  <c:v>1.0788000000000001E-5</c:v>
                </c:pt>
                <c:pt idx="39483">
                  <c:v>1.0703000000000001E-5</c:v>
                </c:pt>
                <c:pt idx="39484">
                  <c:v>1.0703000000000001E-5</c:v>
                </c:pt>
                <c:pt idx="39485">
                  <c:v>1.0638E-5</c:v>
                </c:pt>
                <c:pt idx="39486">
                  <c:v>1.0638E-5</c:v>
                </c:pt>
                <c:pt idx="39487">
                  <c:v>1.0638E-5</c:v>
                </c:pt>
                <c:pt idx="39488">
                  <c:v>1.0638E-5</c:v>
                </c:pt>
                <c:pt idx="39489">
                  <c:v>1.0638E-5</c:v>
                </c:pt>
                <c:pt idx="39490">
                  <c:v>1.0638E-5</c:v>
                </c:pt>
                <c:pt idx="39491">
                  <c:v>1.0469000000000001E-5</c:v>
                </c:pt>
                <c:pt idx="39492">
                  <c:v>1.0469000000000001E-5</c:v>
                </c:pt>
                <c:pt idx="39493">
                  <c:v>1.0469000000000001E-5</c:v>
                </c:pt>
                <c:pt idx="39494">
                  <c:v>1.0469000000000001E-5</c:v>
                </c:pt>
                <c:pt idx="39495">
                  <c:v>1.0469000000000001E-5</c:v>
                </c:pt>
                <c:pt idx="39496">
                  <c:v>1.0469000000000001E-5</c:v>
                </c:pt>
                <c:pt idx="39497">
                  <c:v>1.0281999999999999E-5</c:v>
                </c:pt>
                <c:pt idx="39498">
                  <c:v>1.0281999999999999E-5</c:v>
                </c:pt>
                <c:pt idx="39499">
                  <c:v>1.0281999999999999E-5</c:v>
                </c:pt>
                <c:pt idx="39500">
                  <c:v>1.0281999999999999E-5</c:v>
                </c:pt>
                <c:pt idx="39501">
                  <c:v>1.0199999999999999E-5</c:v>
                </c:pt>
                <c:pt idx="39502">
                  <c:v>1.0401000000000001E-5</c:v>
                </c:pt>
                <c:pt idx="39503">
                  <c:v>1.0681E-5</c:v>
                </c:pt>
                <c:pt idx="39504">
                  <c:v>1.0681E-5</c:v>
                </c:pt>
                <c:pt idx="39505">
                  <c:v>1.0495999999999999E-5</c:v>
                </c:pt>
                <c:pt idx="39506">
                  <c:v>1.0495999999999999E-5</c:v>
                </c:pt>
                <c:pt idx="39507">
                  <c:v>1.0495999999999999E-5</c:v>
                </c:pt>
                <c:pt idx="39508">
                  <c:v>1.0495999999999999E-5</c:v>
                </c:pt>
                <c:pt idx="39509">
                  <c:v>1.0412E-5</c:v>
                </c:pt>
                <c:pt idx="39510">
                  <c:v>1.0412E-5</c:v>
                </c:pt>
                <c:pt idx="39511">
                  <c:v>1.0412E-5</c:v>
                </c:pt>
                <c:pt idx="39512">
                  <c:v>1.0323000000000001E-5</c:v>
                </c:pt>
                <c:pt idx="39513">
                  <c:v>1.0616E-5</c:v>
                </c:pt>
                <c:pt idx="39514">
                  <c:v>1.0616E-5</c:v>
                </c:pt>
                <c:pt idx="39515">
                  <c:v>1.0616E-5</c:v>
                </c:pt>
                <c:pt idx="39516">
                  <c:v>1.0616E-5</c:v>
                </c:pt>
                <c:pt idx="39517">
                  <c:v>1.0616E-5</c:v>
                </c:pt>
                <c:pt idx="39518">
                  <c:v>1.0556999999999999E-5</c:v>
                </c:pt>
                <c:pt idx="39519">
                  <c:v>1.0722E-5</c:v>
                </c:pt>
                <c:pt idx="39520">
                  <c:v>1.0464E-5</c:v>
                </c:pt>
                <c:pt idx="39521">
                  <c:v>1.0464E-5</c:v>
                </c:pt>
                <c:pt idx="39522">
                  <c:v>1.0464E-5</c:v>
                </c:pt>
                <c:pt idx="39523">
                  <c:v>1.0464E-5</c:v>
                </c:pt>
                <c:pt idx="39524">
                  <c:v>1.0464E-5</c:v>
                </c:pt>
                <c:pt idx="39525">
                  <c:v>1.0539999999999999E-5</c:v>
                </c:pt>
                <c:pt idx="39526">
                  <c:v>1.0539999999999999E-5</c:v>
                </c:pt>
                <c:pt idx="39527">
                  <c:v>1.0539999999999999E-5</c:v>
                </c:pt>
                <c:pt idx="39528">
                  <c:v>1.0539999999999999E-5</c:v>
                </c:pt>
                <c:pt idx="39529">
                  <c:v>1.0539999999999999E-5</c:v>
                </c:pt>
                <c:pt idx="39530">
                  <c:v>1.0387000000000001E-5</c:v>
                </c:pt>
                <c:pt idx="39531">
                  <c:v>1.0387000000000001E-5</c:v>
                </c:pt>
                <c:pt idx="39532">
                  <c:v>1.0345999999999999E-5</c:v>
                </c:pt>
                <c:pt idx="39533">
                  <c:v>1.0345999999999999E-5</c:v>
                </c:pt>
                <c:pt idx="39534">
                  <c:v>1.0558E-5</c:v>
                </c:pt>
                <c:pt idx="39535">
                  <c:v>1.0558E-5</c:v>
                </c:pt>
                <c:pt idx="39536">
                  <c:v>1.0527000000000001E-5</c:v>
                </c:pt>
                <c:pt idx="39537">
                  <c:v>1.0527000000000001E-5</c:v>
                </c:pt>
                <c:pt idx="39538">
                  <c:v>1.0527000000000001E-5</c:v>
                </c:pt>
                <c:pt idx="39539">
                  <c:v>1.0527000000000001E-5</c:v>
                </c:pt>
                <c:pt idx="39540">
                  <c:v>1.0359E-5</c:v>
                </c:pt>
                <c:pt idx="39541">
                  <c:v>1.025E-5</c:v>
                </c:pt>
                <c:pt idx="39542">
                  <c:v>1.025E-5</c:v>
                </c:pt>
                <c:pt idx="39543">
                  <c:v>1.025E-5</c:v>
                </c:pt>
                <c:pt idx="39544">
                  <c:v>1.0176999999999999E-5</c:v>
                </c:pt>
                <c:pt idx="39545">
                  <c:v>1.0347000000000001E-5</c:v>
                </c:pt>
                <c:pt idx="39546">
                  <c:v>1.0347000000000001E-5</c:v>
                </c:pt>
                <c:pt idx="39547">
                  <c:v>1.0347000000000001E-5</c:v>
                </c:pt>
                <c:pt idx="39548">
                  <c:v>1.0347000000000001E-5</c:v>
                </c:pt>
                <c:pt idx="39549">
                  <c:v>1.0347000000000001E-5</c:v>
                </c:pt>
                <c:pt idx="39550">
                  <c:v>1.028E-5</c:v>
                </c:pt>
                <c:pt idx="39551">
                  <c:v>1.028E-5</c:v>
                </c:pt>
                <c:pt idx="39552">
                  <c:v>1.0198E-5</c:v>
                </c:pt>
                <c:pt idx="39553">
                  <c:v>1.0198E-5</c:v>
                </c:pt>
                <c:pt idx="39554">
                  <c:v>1.0198E-5</c:v>
                </c:pt>
                <c:pt idx="39555">
                  <c:v>1.0198E-5</c:v>
                </c:pt>
                <c:pt idx="39556">
                  <c:v>1.0198E-5</c:v>
                </c:pt>
                <c:pt idx="39557">
                  <c:v>1.0198E-5</c:v>
                </c:pt>
                <c:pt idx="39558">
                  <c:v>1.0198E-5</c:v>
                </c:pt>
                <c:pt idx="39559">
                  <c:v>1.0198E-5</c:v>
                </c:pt>
                <c:pt idx="39560">
                  <c:v>1.0198E-5</c:v>
                </c:pt>
                <c:pt idx="39561">
                  <c:v>1.0198E-5</c:v>
                </c:pt>
                <c:pt idx="39562">
                  <c:v>1.0093E-5</c:v>
                </c:pt>
                <c:pt idx="39563">
                  <c:v>1.0093E-5</c:v>
                </c:pt>
                <c:pt idx="39564">
                  <c:v>1.0093E-5</c:v>
                </c:pt>
                <c:pt idx="39565">
                  <c:v>1.0093E-5</c:v>
                </c:pt>
                <c:pt idx="39566">
                  <c:v>1.0168E-5</c:v>
                </c:pt>
                <c:pt idx="39567">
                  <c:v>1.0168E-5</c:v>
                </c:pt>
                <c:pt idx="39568">
                  <c:v>1.03E-5</c:v>
                </c:pt>
                <c:pt idx="39569">
                  <c:v>1.0433E-5</c:v>
                </c:pt>
                <c:pt idx="39570">
                  <c:v>1.0433E-5</c:v>
                </c:pt>
                <c:pt idx="39571">
                  <c:v>1.0587E-5</c:v>
                </c:pt>
                <c:pt idx="39572">
                  <c:v>1.0416E-5</c:v>
                </c:pt>
                <c:pt idx="39573">
                  <c:v>1.0244999999999999E-5</c:v>
                </c:pt>
                <c:pt idx="39574">
                  <c:v>1.0244999999999999E-5</c:v>
                </c:pt>
                <c:pt idx="39575">
                  <c:v>1.0406999999999999E-5</c:v>
                </c:pt>
                <c:pt idx="39576">
                  <c:v>1.0406999999999999E-5</c:v>
                </c:pt>
                <c:pt idx="39577">
                  <c:v>1.0406999999999999E-5</c:v>
                </c:pt>
                <c:pt idx="39578">
                  <c:v>1.0406999999999999E-5</c:v>
                </c:pt>
                <c:pt idx="39579">
                  <c:v>1.0520000000000001E-5</c:v>
                </c:pt>
                <c:pt idx="39580">
                  <c:v>1.0406E-5</c:v>
                </c:pt>
                <c:pt idx="39581">
                  <c:v>1.0563999999999999E-5</c:v>
                </c:pt>
                <c:pt idx="39582">
                  <c:v>1.0563999999999999E-5</c:v>
                </c:pt>
                <c:pt idx="39583">
                  <c:v>1.0563999999999999E-5</c:v>
                </c:pt>
                <c:pt idx="39584">
                  <c:v>1.0666000000000001E-5</c:v>
                </c:pt>
                <c:pt idx="39585">
                  <c:v>1.0666000000000001E-5</c:v>
                </c:pt>
                <c:pt idx="39586">
                  <c:v>1.0666000000000001E-5</c:v>
                </c:pt>
                <c:pt idx="39587">
                  <c:v>1.0666000000000001E-5</c:v>
                </c:pt>
                <c:pt idx="39588">
                  <c:v>1.0579E-5</c:v>
                </c:pt>
                <c:pt idx="39589">
                  <c:v>1.0579E-5</c:v>
                </c:pt>
                <c:pt idx="39590">
                  <c:v>1.0729E-5</c:v>
                </c:pt>
                <c:pt idx="39591">
                  <c:v>1.0729E-5</c:v>
                </c:pt>
                <c:pt idx="39592">
                  <c:v>1.0729E-5</c:v>
                </c:pt>
                <c:pt idx="39593">
                  <c:v>1.0729E-5</c:v>
                </c:pt>
                <c:pt idx="39594">
                  <c:v>1.0729E-5</c:v>
                </c:pt>
                <c:pt idx="39595">
                  <c:v>1.0584999999999999E-5</c:v>
                </c:pt>
                <c:pt idx="39596">
                  <c:v>1.0705E-5</c:v>
                </c:pt>
                <c:pt idx="39597">
                  <c:v>1.0705E-5</c:v>
                </c:pt>
                <c:pt idx="39598">
                  <c:v>1.0705E-5</c:v>
                </c:pt>
                <c:pt idx="39599">
                  <c:v>1.0705E-5</c:v>
                </c:pt>
                <c:pt idx="39600">
                  <c:v>1.0705E-5</c:v>
                </c:pt>
                <c:pt idx="39601">
                  <c:v>1.0784E-5</c:v>
                </c:pt>
                <c:pt idx="39602">
                  <c:v>1.0784E-5</c:v>
                </c:pt>
                <c:pt idx="39603">
                  <c:v>1.0784E-5</c:v>
                </c:pt>
                <c:pt idx="39604">
                  <c:v>1.0784E-5</c:v>
                </c:pt>
                <c:pt idx="39605">
                  <c:v>1.0946E-5</c:v>
                </c:pt>
                <c:pt idx="39606">
                  <c:v>1.0946E-5</c:v>
                </c:pt>
                <c:pt idx="39607">
                  <c:v>1.0789E-5</c:v>
                </c:pt>
                <c:pt idx="39608">
                  <c:v>1.0900000000000001E-5</c:v>
                </c:pt>
                <c:pt idx="39609">
                  <c:v>1.0900000000000001E-5</c:v>
                </c:pt>
                <c:pt idx="39610">
                  <c:v>1.0900000000000001E-5</c:v>
                </c:pt>
                <c:pt idx="39611">
                  <c:v>1.0692E-5</c:v>
                </c:pt>
                <c:pt idx="39612">
                  <c:v>1.0692E-5</c:v>
                </c:pt>
                <c:pt idx="39613">
                  <c:v>1.0534000000000001E-5</c:v>
                </c:pt>
                <c:pt idx="39614">
                  <c:v>1.0534000000000001E-5</c:v>
                </c:pt>
                <c:pt idx="39615">
                  <c:v>1.0678999999999999E-5</c:v>
                </c:pt>
                <c:pt idx="39616">
                  <c:v>1.0678999999999999E-5</c:v>
                </c:pt>
                <c:pt idx="39617">
                  <c:v>1.0678999999999999E-5</c:v>
                </c:pt>
                <c:pt idx="39618">
                  <c:v>1.0678999999999999E-5</c:v>
                </c:pt>
                <c:pt idx="39619">
                  <c:v>1.0678999999999999E-5</c:v>
                </c:pt>
                <c:pt idx="39620">
                  <c:v>1.0678999999999999E-5</c:v>
                </c:pt>
                <c:pt idx="39621">
                  <c:v>1.0678999999999999E-5</c:v>
                </c:pt>
                <c:pt idx="39622">
                  <c:v>1.0678999999999999E-5</c:v>
                </c:pt>
                <c:pt idx="39623">
                  <c:v>1.0774999999999999E-5</c:v>
                </c:pt>
                <c:pt idx="39624">
                  <c:v>1.0774999999999999E-5</c:v>
                </c:pt>
                <c:pt idx="39625">
                  <c:v>1.0774999999999999E-5</c:v>
                </c:pt>
                <c:pt idx="39626">
                  <c:v>1.0774999999999999E-5</c:v>
                </c:pt>
                <c:pt idx="39627">
                  <c:v>1.0774999999999999E-5</c:v>
                </c:pt>
                <c:pt idx="39628">
                  <c:v>1.0621999999999999E-5</c:v>
                </c:pt>
                <c:pt idx="39629">
                  <c:v>1.0621999999999999E-5</c:v>
                </c:pt>
                <c:pt idx="39630">
                  <c:v>1.0621999999999999E-5</c:v>
                </c:pt>
                <c:pt idx="39631">
                  <c:v>1.0621999999999999E-5</c:v>
                </c:pt>
                <c:pt idx="39632">
                  <c:v>1.0621999999999999E-5</c:v>
                </c:pt>
                <c:pt idx="39633">
                  <c:v>1.0621999999999999E-5</c:v>
                </c:pt>
                <c:pt idx="39634">
                  <c:v>1.0807E-5</c:v>
                </c:pt>
                <c:pt idx="39635">
                  <c:v>1.0807E-5</c:v>
                </c:pt>
                <c:pt idx="39636">
                  <c:v>1.0807E-5</c:v>
                </c:pt>
                <c:pt idx="39637">
                  <c:v>1.0703000000000001E-5</c:v>
                </c:pt>
                <c:pt idx="39638">
                  <c:v>1.0703000000000001E-5</c:v>
                </c:pt>
                <c:pt idx="39639">
                  <c:v>1.0654E-5</c:v>
                </c:pt>
                <c:pt idx="39640">
                  <c:v>1.0654E-5</c:v>
                </c:pt>
                <c:pt idx="39641">
                  <c:v>1.0654E-5</c:v>
                </c:pt>
                <c:pt idx="39642">
                  <c:v>1.0654E-5</c:v>
                </c:pt>
                <c:pt idx="39643">
                  <c:v>1.0654E-5</c:v>
                </c:pt>
                <c:pt idx="39644">
                  <c:v>1.0654E-5</c:v>
                </c:pt>
                <c:pt idx="39645">
                  <c:v>1.0654E-5</c:v>
                </c:pt>
                <c:pt idx="39646">
                  <c:v>1.0654E-5</c:v>
                </c:pt>
                <c:pt idx="39647">
                  <c:v>1.0654E-5</c:v>
                </c:pt>
                <c:pt idx="39648">
                  <c:v>1.0762E-5</c:v>
                </c:pt>
                <c:pt idx="39649">
                  <c:v>1.0762E-5</c:v>
                </c:pt>
                <c:pt idx="39650">
                  <c:v>1.0563E-5</c:v>
                </c:pt>
                <c:pt idx="39651">
                  <c:v>1.0563E-5</c:v>
                </c:pt>
                <c:pt idx="39652">
                  <c:v>1.0563E-5</c:v>
                </c:pt>
                <c:pt idx="39653">
                  <c:v>1.0563E-5</c:v>
                </c:pt>
                <c:pt idx="39654">
                  <c:v>1.0692E-5</c:v>
                </c:pt>
                <c:pt idx="39655">
                  <c:v>1.079E-5</c:v>
                </c:pt>
                <c:pt idx="39656">
                  <c:v>1.079E-5</c:v>
                </c:pt>
                <c:pt idx="39657">
                  <c:v>1.079E-5</c:v>
                </c:pt>
                <c:pt idx="39658">
                  <c:v>1.0678999999999999E-5</c:v>
                </c:pt>
                <c:pt idx="39659">
                  <c:v>1.0678999999999999E-5</c:v>
                </c:pt>
                <c:pt idx="39660">
                  <c:v>1.0818E-5</c:v>
                </c:pt>
                <c:pt idx="39661">
                  <c:v>1.0734000000000001E-5</c:v>
                </c:pt>
                <c:pt idx="39662">
                  <c:v>1.0847E-5</c:v>
                </c:pt>
                <c:pt idx="39663">
                  <c:v>1.0847E-5</c:v>
                </c:pt>
                <c:pt idx="39664">
                  <c:v>1.0847E-5</c:v>
                </c:pt>
                <c:pt idx="39665">
                  <c:v>1.0847E-5</c:v>
                </c:pt>
                <c:pt idx="39666">
                  <c:v>1.0847E-5</c:v>
                </c:pt>
                <c:pt idx="39667">
                  <c:v>1.06E-5</c:v>
                </c:pt>
                <c:pt idx="39668">
                  <c:v>1.0647E-5</c:v>
                </c:pt>
                <c:pt idx="39669">
                  <c:v>1.0647E-5</c:v>
                </c:pt>
                <c:pt idx="39670">
                  <c:v>1.0497E-5</c:v>
                </c:pt>
                <c:pt idx="39671">
                  <c:v>1.0497E-5</c:v>
                </c:pt>
                <c:pt idx="39672">
                  <c:v>1.0497E-5</c:v>
                </c:pt>
                <c:pt idx="39673">
                  <c:v>1.0659000000000001E-5</c:v>
                </c:pt>
                <c:pt idx="39674">
                  <c:v>1.048E-5</c:v>
                </c:pt>
                <c:pt idx="39675">
                  <c:v>1.0664999999999999E-5</c:v>
                </c:pt>
                <c:pt idx="39676">
                  <c:v>1.0664999999999999E-5</c:v>
                </c:pt>
                <c:pt idx="39677">
                  <c:v>1.0664999999999999E-5</c:v>
                </c:pt>
                <c:pt idx="39678">
                  <c:v>1.0664999999999999E-5</c:v>
                </c:pt>
                <c:pt idx="39679">
                  <c:v>1.0664999999999999E-5</c:v>
                </c:pt>
                <c:pt idx="39680">
                  <c:v>1.0664999999999999E-5</c:v>
                </c:pt>
                <c:pt idx="39681">
                  <c:v>1.0664999999999999E-5</c:v>
                </c:pt>
                <c:pt idx="39682">
                  <c:v>1.0664999999999999E-5</c:v>
                </c:pt>
                <c:pt idx="39683">
                  <c:v>1.0664999999999999E-5</c:v>
                </c:pt>
                <c:pt idx="39684">
                  <c:v>1.0664999999999999E-5</c:v>
                </c:pt>
                <c:pt idx="39685">
                  <c:v>1.0664999999999999E-5</c:v>
                </c:pt>
                <c:pt idx="39686">
                  <c:v>1.0664999999999999E-5</c:v>
                </c:pt>
                <c:pt idx="39687">
                  <c:v>1.0563E-5</c:v>
                </c:pt>
                <c:pt idx="39688">
                  <c:v>1.0563E-5</c:v>
                </c:pt>
                <c:pt idx="39689">
                  <c:v>1.0563E-5</c:v>
                </c:pt>
                <c:pt idx="39690">
                  <c:v>1.0642000000000001E-5</c:v>
                </c:pt>
                <c:pt idx="39691">
                  <c:v>1.0520000000000001E-5</c:v>
                </c:pt>
                <c:pt idx="39692">
                  <c:v>1.0520000000000001E-5</c:v>
                </c:pt>
                <c:pt idx="39693">
                  <c:v>1.0520000000000001E-5</c:v>
                </c:pt>
                <c:pt idx="39694">
                  <c:v>1.0520000000000001E-5</c:v>
                </c:pt>
                <c:pt idx="39695">
                  <c:v>1.0520000000000001E-5</c:v>
                </c:pt>
                <c:pt idx="39696">
                  <c:v>1.0520000000000001E-5</c:v>
                </c:pt>
                <c:pt idx="39697">
                  <c:v>1.0520000000000001E-5</c:v>
                </c:pt>
                <c:pt idx="39698">
                  <c:v>1.0655E-5</c:v>
                </c:pt>
                <c:pt idx="39699">
                  <c:v>1.0502E-5</c:v>
                </c:pt>
                <c:pt idx="39700">
                  <c:v>1.0502E-5</c:v>
                </c:pt>
                <c:pt idx="39701">
                  <c:v>1.0502E-5</c:v>
                </c:pt>
                <c:pt idx="39702">
                  <c:v>1.0502E-5</c:v>
                </c:pt>
                <c:pt idx="39703">
                  <c:v>1.0502E-5</c:v>
                </c:pt>
                <c:pt idx="39704">
                  <c:v>1.0502E-5</c:v>
                </c:pt>
                <c:pt idx="39705">
                  <c:v>1.0502E-5</c:v>
                </c:pt>
                <c:pt idx="39706">
                  <c:v>1.0502E-5</c:v>
                </c:pt>
                <c:pt idx="39707">
                  <c:v>1.0502E-5</c:v>
                </c:pt>
                <c:pt idx="39708">
                  <c:v>1.0361E-5</c:v>
                </c:pt>
                <c:pt idx="39709">
                  <c:v>1.0531E-5</c:v>
                </c:pt>
                <c:pt idx="39710">
                  <c:v>1.0531E-5</c:v>
                </c:pt>
                <c:pt idx="39711">
                  <c:v>1.0531E-5</c:v>
                </c:pt>
                <c:pt idx="39712">
                  <c:v>1.0531E-5</c:v>
                </c:pt>
                <c:pt idx="39713">
                  <c:v>1.0531E-5</c:v>
                </c:pt>
                <c:pt idx="39714">
                  <c:v>1.0652000000000001E-5</c:v>
                </c:pt>
                <c:pt idx="39715">
                  <c:v>1.0652000000000001E-5</c:v>
                </c:pt>
                <c:pt idx="39716">
                  <c:v>1.0497E-5</c:v>
                </c:pt>
                <c:pt idx="39717">
                  <c:v>1.0497E-5</c:v>
                </c:pt>
                <c:pt idx="39718">
                  <c:v>1.0595000000000001E-5</c:v>
                </c:pt>
                <c:pt idx="39719">
                  <c:v>1.0537000000000001E-5</c:v>
                </c:pt>
                <c:pt idx="39720">
                  <c:v>1.0537000000000001E-5</c:v>
                </c:pt>
                <c:pt idx="39721">
                  <c:v>1.0537000000000001E-5</c:v>
                </c:pt>
                <c:pt idx="39722">
                  <c:v>1.0509000000000001E-5</c:v>
                </c:pt>
                <c:pt idx="39723">
                  <c:v>1.0694E-5</c:v>
                </c:pt>
                <c:pt idx="39724">
                  <c:v>1.0567999999999999E-5</c:v>
                </c:pt>
                <c:pt idx="39725">
                  <c:v>1.0567999999999999E-5</c:v>
                </c:pt>
                <c:pt idx="39726">
                  <c:v>1.0581000000000001E-5</c:v>
                </c:pt>
                <c:pt idx="39727">
                  <c:v>1.0581000000000001E-5</c:v>
                </c:pt>
                <c:pt idx="39728">
                  <c:v>1.0581000000000001E-5</c:v>
                </c:pt>
                <c:pt idx="39729">
                  <c:v>1.0581000000000001E-5</c:v>
                </c:pt>
                <c:pt idx="39730">
                  <c:v>1.0463E-5</c:v>
                </c:pt>
                <c:pt idx="39731">
                  <c:v>1.0463E-5</c:v>
                </c:pt>
                <c:pt idx="39732">
                  <c:v>1.0463E-5</c:v>
                </c:pt>
                <c:pt idx="39733">
                  <c:v>1.0642000000000001E-5</c:v>
                </c:pt>
                <c:pt idx="39734">
                  <c:v>1.0642000000000001E-5</c:v>
                </c:pt>
                <c:pt idx="39735">
                  <c:v>1.0642000000000001E-5</c:v>
                </c:pt>
                <c:pt idx="39736">
                  <c:v>1.0642000000000001E-5</c:v>
                </c:pt>
                <c:pt idx="39737">
                  <c:v>1.0642000000000001E-5</c:v>
                </c:pt>
                <c:pt idx="39738">
                  <c:v>1.0642000000000001E-5</c:v>
                </c:pt>
                <c:pt idx="39739">
                  <c:v>1.0642000000000001E-5</c:v>
                </c:pt>
                <c:pt idx="39740">
                  <c:v>1.0642000000000001E-5</c:v>
                </c:pt>
                <c:pt idx="39741">
                  <c:v>1.0642000000000001E-5</c:v>
                </c:pt>
                <c:pt idx="39742">
                  <c:v>1.0575E-5</c:v>
                </c:pt>
                <c:pt idx="39743">
                  <c:v>1.0575E-5</c:v>
                </c:pt>
                <c:pt idx="39744">
                  <c:v>1.0575E-5</c:v>
                </c:pt>
                <c:pt idx="39745">
                  <c:v>1.0575E-5</c:v>
                </c:pt>
                <c:pt idx="39746">
                  <c:v>1.0575E-5</c:v>
                </c:pt>
                <c:pt idx="39747">
                  <c:v>1.0575E-5</c:v>
                </c:pt>
                <c:pt idx="39748">
                  <c:v>1.0575E-5</c:v>
                </c:pt>
                <c:pt idx="39749">
                  <c:v>1.0575E-5</c:v>
                </c:pt>
                <c:pt idx="39750">
                  <c:v>1.0575E-5</c:v>
                </c:pt>
                <c:pt idx="39751">
                  <c:v>1.0720000000000001E-5</c:v>
                </c:pt>
                <c:pt idx="39752">
                  <c:v>1.0720000000000001E-5</c:v>
                </c:pt>
                <c:pt idx="39753">
                  <c:v>1.0720000000000001E-5</c:v>
                </c:pt>
                <c:pt idx="39754">
                  <c:v>1.0519E-5</c:v>
                </c:pt>
                <c:pt idx="39755">
                  <c:v>1.0925E-5</c:v>
                </c:pt>
                <c:pt idx="39756">
                  <c:v>1.0725E-5</c:v>
                </c:pt>
                <c:pt idx="39757">
                  <c:v>1.0725E-5</c:v>
                </c:pt>
                <c:pt idx="39758">
                  <c:v>1.0725E-5</c:v>
                </c:pt>
                <c:pt idx="39759">
                  <c:v>1.0725E-5</c:v>
                </c:pt>
                <c:pt idx="39760">
                  <c:v>1.0725E-5</c:v>
                </c:pt>
                <c:pt idx="39761">
                  <c:v>1.0842999999999999E-5</c:v>
                </c:pt>
                <c:pt idx="39762">
                  <c:v>1.0842999999999999E-5</c:v>
                </c:pt>
                <c:pt idx="39763">
                  <c:v>1.0842999999999999E-5</c:v>
                </c:pt>
                <c:pt idx="39764">
                  <c:v>1.0680000000000001E-5</c:v>
                </c:pt>
                <c:pt idx="39765">
                  <c:v>1.0680000000000001E-5</c:v>
                </c:pt>
                <c:pt idx="39766">
                  <c:v>1.0680000000000001E-5</c:v>
                </c:pt>
                <c:pt idx="39767">
                  <c:v>1.0680000000000001E-5</c:v>
                </c:pt>
                <c:pt idx="39768">
                  <c:v>1.0875999999999999E-5</c:v>
                </c:pt>
                <c:pt idx="39769">
                  <c:v>1.0739E-5</c:v>
                </c:pt>
                <c:pt idx="39770">
                  <c:v>1.0739E-5</c:v>
                </c:pt>
                <c:pt idx="39771">
                  <c:v>1.0796E-5</c:v>
                </c:pt>
                <c:pt idx="39772">
                  <c:v>1.0659000000000001E-5</c:v>
                </c:pt>
                <c:pt idx="39773">
                  <c:v>1.0917000000000001E-5</c:v>
                </c:pt>
                <c:pt idx="39774">
                  <c:v>1.078E-5</c:v>
                </c:pt>
                <c:pt idx="39775">
                  <c:v>1.078E-5</c:v>
                </c:pt>
                <c:pt idx="39776">
                  <c:v>1.078E-5</c:v>
                </c:pt>
                <c:pt idx="39777">
                  <c:v>1.078E-5</c:v>
                </c:pt>
                <c:pt idx="39778">
                  <c:v>1.078E-5</c:v>
                </c:pt>
                <c:pt idx="39779">
                  <c:v>1.0847E-5</c:v>
                </c:pt>
                <c:pt idx="39780">
                  <c:v>1.0847E-5</c:v>
                </c:pt>
                <c:pt idx="39781">
                  <c:v>1.0847E-5</c:v>
                </c:pt>
                <c:pt idx="39782">
                  <c:v>1.1029000000000001E-5</c:v>
                </c:pt>
                <c:pt idx="39783">
                  <c:v>1.1029000000000001E-5</c:v>
                </c:pt>
                <c:pt idx="39784">
                  <c:v>1.1029000000000001E-5</c:v>
                </c:pt>
                <c:pt idx="39785">
                  <c:v>1.1029000000000001E-5</c:v>
                </c:pt>
                <c:pt idx="39786">
                  <c:v>1.1029000000000001E-5</c:v>
                </c:pt>
                <c:pt idx="39787">
                  <c:v>1.1029000000000001E-5</c:v>
                </c:pt>
                <c:pt idx="39788">
                  <c:v>1.1029000000000001E-5</c:v>
                </c:pt>
                <c:pt idx="39789">
                  <c:v>1.1029000000000001E-5</c:v>
                </c:pt>
                <c:pt idx="39790">
                  <c:v>1.1029000000000001E-5</c:v>
                </c:pt>
                <c:pt idx="39791">
                  <c:v>1.1029000000000001E-5</c:v>
                </c:pt>
                <c:pt idx="39792">
                  <c:v>1.1029000000000001E-5</c:v>
                </c:pt>
                <c:pt idx="39793">
                  <c:v>1.1029000000000001E-5</c:v>
                </c:pt>
                <c:pt idx="39794">
                  <c:v>1.1029000000000001E-5</c:v>
                </c:pt>
                <c:pt idx="39795">
                  <c:v>1.1029000000000001E-5</c:v>
                </c:pt>
                <c:pt idx="39796">
                  <c:v>1.1173E-5</c:v>
                </c:pt>
                <c:pt idx="39797">
                  <c:v>1.1173E-5</c:v>
                </c:pt>
                <c:pt idx="39798">
                  <c:v>1.0971E-5</c:v>
                </c:pt>
                <c:pt idx="39799">
                  <c:v>1.1174E-5</c:v>
                </c:pt>
                <c:pt idx="39800">
                  <c:v>1.1174E-5</c:v>
                </c:pt>
                <c:pt idx="39801">
                  <c:v>1.1174E-5</c:v>
                </c:pt>
                <c:pt idx="39802">
                  <c:v>1.1174E-5</c:v>
                </c:pt>
                <c:pt idx="39803">
                  <c:v>1.1174E-5</c:v>
                </c:pt>
                <c:pt idx="39804">
                  <c:v>1.1316E-5</c:v>
                </c:pt>
                <c:pt idx="39805">
                  <c:v>1.1316E-5</c:v>
                </c:pt>
                <c:pt idx="39806">
                  <c:v>1.1316E-5</c:v>
                </c:pt>
                <c:pt idx="39807">
                  <c:v>1.1571E-5</c:v>
                </c:pt>
                <c:pt idx="39808">
                  <c:v>1.1416E-5</c:v>
                </c:pt>
                <c:pt idx="39809">
                  <c:v>1.1623E-5</c:v>
                </c:pt>
                <c:pt idx="39810">
                  <c:v>1.1522000000000001E-5</c:v>
                </c:pt>
                <c:pt idx="39811">
                  <c:v>1.1328000000000001E-5</c:v>
                </c:pt>
                <c:pt idx="39812">
                  <c:v>1.1388E-5</c:v>
                </c:pt>
                <c:pt idx="39813">
                  <c:v>1.1388E-5</c:v>
                </c:pt>
                <c:pt idx="39814">
                  <c:v>1.1388E-5</c:v>
                </c:pt>
                <c:pt idx="39815">
                  <c:v>1.1388E-5</c:v>
                </c:pt>
                <c:pt idx="39816">
                  <c:v>1.1388E-5</c:v>
                </c:pt>
                <c:pt idx="39817">
                  <c:v>1.1388E-5</c:v>
                </c:pt>
                <c:pt idx="39818">
                  <c:v>1.1164E-5</c:v>
                </c:pt>
                <c:pt idx="39819">
                  <c:v>1.13E-5</c:v>
                </c:pt>
                <c:pt idx="39820">
                  <c:v>1.13E-5</c:v>
                </c:pt>
                <c:pt idx="39821">
                  <c:v>1.1416999999999999E-5</c:v>
                </c:pt>
                <c:pt idx="39822">
                  <c:v>1.1416999999999999E-5</c:v>
                </c:pt>
                <c:pt idx="39823">
                  <c:v>1.1416999999999999E-5</c:v>
                </c:pt>
                <c:pt idx="39824">
                  <c:v>1.1416999999999999E-5</c:v>
                </c:pt>
                <c:pt idx="39825">
                  <c:v>1.1416999999999999E-5</c:v>
                </c:pt>
                <c:pt idx="39826">
                  <c:v>1.1416999999999999E-5</c:v>
                </c:pt>
                <c:pt idx="39827">
                  <c:v>1.1416999999999999E-5</c:v>
                </c:pt>
                <c:pt idx="39828">
                  <c:v>1.1416999999999999E-5</c:v>
                </c:pt>
                <c:pt idx="39829">
                  <c:v>1.1416999999999999E-5</c:v>
                </c:pt>
                <c:pt idx="39830">
                  <c:v>1.1416999999999999E-5</c:v>
                </c:pt>
                <c:pt idx="39831">
                  <c:v>1.1440000000000001E-5</c:v>
                </c:pt>
                <c:pt idx="39832">
                  <c:v>1.1326E-5</c:v>
                </c:pt>
                <c:pt idx="39833">
                  <c:v>1.1326E-5</c:v>
                </c:pt>
                <c:pt idx="39834">
                  <c:v>1.1326E-5</c:v>
                </c:pt>
                <c:pt idx="39835">
                  <c:v>1.1326E-5</c:v>
                </c:pt>
                <c:pt idx="39836">
                  <c:v>1.1468000000000001E-5</c:v>
                </c:pt>
                <c:pt idx="39837">
                  <c:v>1.1468000000000001E-5</c:v>
                </c:pt>
                <c:pt idx="39838">
                  <c:v>1.1327E-5</c:v>
                </c:pt>
                <c:pt idx="39839">
                  <c:v>1.1327E-5</c:v>
                </c:pt>
                <c:pt idx="39840">
                  <c:v>1.1327E-5</c:v>
                </c:pt>
                <c:pt idx="39841">
                  <c:v>1.1327E-5</c:v>
                </c:pt>
                <c:pt idx="39842">
                  <c:v>1.1327E-5</c:v>
                </c:pt>
                <c:pt idx="39843">
                  <c:v>1.1327E-5</c:v>
                </c:pt>
                <c:pt idx="39844">
                  <c:v>1.1537E-5</c:v>
                </c:pt>
                <c:pt idx="39845">
                  <c:v>1.1426999999999999E-5</c:v>
                </c:pt>
                <c:pt idx="39846">
                  <c:v>1.1547E-5</c:v>
                </c:pt>
                <c:pt idx="39847">
                  <c:v>1.1307E-5</c:v>
                </c:pt>
                <c:pt idx="39848">
                  <c:v>1.1307E-5</c:v>
                </c:pt>
                <c:pt idx="39849">
                  <c:v>1.1307E-5</c:v>
                </c:pt>
                <c:pt idx="39850">
                  <c:v>1.1307E-5</c:v>
                </c:pt>
                <c:pt idx="39851">
                  <c:v>1.1307E-5</c:v>
                </c:pt>
                <c:pt idx="39852">
                  <c:v>1.1307E-5</c:v>
                </c:pt>
                <c:pt idx="39853">
                  <c:v>1.1307E-5</c:v>
                </c:pt>
                <c:pt idx="39854">
                  <c:v>1.1442E-5</c:v>
                </c:pt>
                <c:pt idx="39855">
                  <c:v>1.1442E-5</c:v>
                </c:pt>
                <c:pt idx="39856">
                  <c:v>1.1572E-5</c:v>
                </c:pt>
                <c:pt idx="39857">
                  <c:v>1.1572E-5</c:v>
                </c:pt>
                <c:pt idx="39858">
                  <c:v>1.1572E-5</c:v>
                </c:pt>
                <c:pt idx="39859">
                  <c:v>1.1371E-5</c:v>
                </c:pt>
                <c:pt idx="39860">
                  <c:v>1.1473999999999999E-5</c:v>
                </c:pt>
                <c:pt idx="39861">
                  <c:v>1.1473999999999999E-5</c:v>
                </c:pt>
                <c:pt idx="39862">
                  <c:v>1.1473999999999999E-5</c:v>
                </c:pt>
                <c:pt idx="39863">
                  <c:v>1.1473999999999999E-5</c:v>
                </c:pt>
                <c:pt idx="39864">
                  <c:v>1.1627000000000001E-5</c:v>
                </c:pt>
                <c:pt idx="39865">
                  <c:v>1.1627000000000001E-5</c:v>
                </c:pt>
                <c:pt idx="39866">
                  <c:v>1.1518999999999999E-5</c:v>
                </c:pt>
                <c:pt idx="39867">
                  <c:v>1.1457000000000001E-5</c:v>
                </c:pt>
                <c:pt idx="39868">
                  <c:v>1.1457000000000001E-5</c:v>
                </c:pt>
                <c:pt idx="39869">
                  <c:v>1.1644000000000001E-5</c:v>
                </c:pt>
                <c:pt idx="39870">
                  <c:v>1.1446E-5</c:v>
                </c:pt>
                <c:pt idx="39871">
                  <c:v>1.1446E-5</c:v>
                </c:pt>
                <c:pt idx="39872">
                  <c:v>1.1446E-5</c:v>
                </c:pt>
                <c:pt idx="39873">
                  <c:v>1.1446E-5</c:v>
                </c:pt>
                <c:pt idx="39874">
                  <c:v>1.1446E-5</c:v>
                </c:pt>
                <c:pt idx="39875">
                  <c:v>1.1446E-5</c:v>
                </c:pt>
                <c:pt idx="39876">
                  <c:v>1.164E-5</c:v>
                </c:pt>
                <c:pt idx="39877">
                  <c:v>1.164E-5</c:v>
                </c:pt>
                <c:pt idx="39878">
                  <c:v>1.164E-5</c:v>
                </c:pt>
                <c:pt idx="39879">
                  <c:v>1.164E-5</c:v>
                </c:pt>
                <c:pt idx="39880">
                  <c:v>1.164E-5</c:v>
                </c:pt>
                <c:pt idx="39881">
                  <c:v>1.164E-5</c:v>
                </c:pt>
                <c:pt idx="39882">
                  <c:v>1.1797000000000001E-5</c:v>
                </c:pt>
                <c:pt idx="39883">
                  <c:v>1.1658000000000001E-5</c:v>
                </c:pt>
                <c:pt idx="39884">
                  <c:v>1.1658000000000001E-5</c:v>
                </c:pt>
                <c:pt idx="39885">
                  <c:v>1.1658000000000001E-5</c:v>
                </c:pt>
                <c:pt idx="39886">
                  <c:v>1.149E-5</c:v>
                </c:pt>
                <c:pt idx="39887">
                  <c:v>1.1651000000000001E-5</c:v>
                </c:pt>
                <c:pt idx="39888">
                  <c:v>1.1651000000000001E-5</c:v>
                </c:pt>
                <c:pt idx="39889">
                  <c:v>1.1651000000000001E-5</c:v>
                </c:pt>
                <c:pt idx="39890">
                  <c:v>1.1569000000000001E-5</c:v>
                </c:pt>
                <c:pt idx="39891">
                  <c:v>1.1569000000000001E-5</c:v>
                </c:pt>
                <c:pt idx="39892">
                  <c:v>1.1569000000000001E-5</c:v>
                </c:pt>
                <c:pt idx="39893">
                  <c:v>1.1569000000000001E-5</c:v>
                </c:pt>
                <c:pt idx="39894">
                  <c:v>1.1569000000000001E-5</c:v>
                </c:pt>
                <c:pt idx="39895">
                  <c:v>1.1705999999999999E-5</c:v>
                </c:pt>
                <c:pt idx="39896">
                  <c:v>1.1705999999999999E-5</c:v>
                </c:pt>
                <c:pt idx="39897">
                  <c:v>1.1833E-5</c:v>
                </c:pt>
                <c:pt idx="39898">
                  <c:v>1.1677999999999999E-5</c:v>
                </c:pt>
                <c:pt idx="39899">
                  <c:v>1.1677999999999999E-5</c:v>
                </c:pt>
                <c:pt idx="39900">
                  <c:v>1.1677999999999999E-5</c:v>
                </c:pt>
                <c:pt idx="39901">
                  <c:v>1.1677999999999999E-5</c:v>
                </c:pt>
                <c:pt idx="39902">
                  <c:v>1.1695999999999999E-5</c:v>
                </c:pt>
                <c:pt idx="39903">
                  <c:v>1.1695999999999999E-5</c:v>
                </c:pt>
                <c:pt idx="39904">
                  <c:v>1.1878E-5</c:v>
                </c:pt>
                <c:pt idx="39905">
                  <c:v>1.172E-5</c:v>
                </c:pt>
                <c:pt idx="39906">
                  <c:v>1.172E-5</c:v>
                </c:pt>
                <c:pt idx="39907">
                  <c:v>1.172E-5</c:v>
                </c:pt>
                <c:pt idx="39908">
                  <c:v>1.1834000000000001E-5</c:v>
                </c:pt>
                <c:pt idx="39909">
                  <c:v>1.1834000000000001E-5</c:v>
                </c:pt>
                <c:pt idx="39910">
                  <c:v>1.1834000000000001E-5</c:v>
                </c:pt>
                <c:pt idx="39911">
                  <c:v>1.1643E-5</c:v>
                </c:pt>
                <c:pt idx="39912">
                  <c:v>1.1643E-5</c:v>
                </c:pt>
                <c:pt idx="39913">
                  <c:v>1.1643E-5</c:v>
                </c:pt>
                <c:pt idx="39914">
                  <c:v>1.1643E-5</c:v>
                </c:pt>
                <c:pt idx="39915">
                  <c:v>1.1643E-5</c:v>
                </c:pt>
                <c:pt idx="39916">
                  <c:v>1.1643E-5</c:v>
                </c:pt>
                <c:pt idx="39917">
                  <c:v>1.1643E-5</c:v>
                </c:pt>
                <c:pt idx="39918">
                  <c:v>1.1643E-5</c:v>
                </c:pt>
                <c:pt idx="39919">
                  <c:v>1.1643E-5</c:v>
                </c:pt>
                <c:pt idx="39920">
                  <c:v>1.1738E-5</c:v>
                </c:pt>
                <c:pt idx="39921">
                  <c:v>1.1738E-5</c:v>
                </c:pt>
                <c:pt idx="39922">
                  <c:v>1.1545999999999999E-5</c:v>
                </c:pt>
                <c:pt idx="39923">
                  <c:v>1.1545999999999999E-5</c:v>
                </c:pt>
                <c:pt idx="39924">
                  <c:v>1.1705000000000001E-5</c:v>
                </c:pt>
                <c:pt idx="39925">
                  <c:v>1.1705000000000001E-5</c:v>
                </c:pt>
                <c:pt idx="39926">
                  <c:v>1.1705000000000001E-5</c:v>
                </c:pt>
                <c:pt idx="39927">
                  <c:v>1.1705000000000001E-5</c:v>
                </c:pt>
                <c:pt idx="39928">
                  <c:v>1.1705000000000001E-5</c:v>
                </c:pt>
                <c:pt idx="39929">
                  <c:v>1.1616E-5</c:v>
                </c:pt>
                <c:pt idx="39930">
                  <c:v>1.1552000000000001E-5</c:v>
                </c:pt>
                <c:pt idx="39931">
                  <c:v>1.1790000000000001E-5</c:v>
                </c:pt>
                <c:pt idx="39932">
                  <c:v>1.1790000000000001E-5</c:v>
                </c:pt>
                <c:pt idx="39933">
                  <c:v>1.1790000000000001E-5</c:v>
                </c:pt>
                <c:pt idx="39934">
                  <c:v>1.1592E-5</c:v>
                </c:pt>
                <c:pt idx="39935">
                  <c:v>1.1592E-5</c:v>
                </c:pt>
                <c:pt idx="39936">
                  <c:v>1.1592E-5</c:v>
                </c:pt>
                <c:pt idx="39937">
                  <c:v>1.1654999999999999E-5</c:v>
                </c:pt>
                <c:pt idx="39938">
                  <c:v>1.1654999999999999E-5</c:v>
                </c:pt>
                <c:pt idx="39939">
                  <c:v>1.1654999999999999E-5</c:v>
                </c:pt>
                <c:pt idx="39940">
                  <c:v>1.1769999999999999E-5</c:v>
                </c:pt>
                <c:pt idx="39941">
                  <c:v>1.1769999999999999E-5</c:v>
                </c:pt>
                <c:pt idx="39942">
                  <c:v>1.1769999999999999E-5</c:v>
                </c:pt>
                <c:pt idx="39943">
                  <c:v>1.1769999999999999E-5</c:v>
                </c:pt>
                <c:pt idx="39944">
                  <c:v>1.1769999999999999E-5</c:v>
                </c:pt>
                <c:pt idx="39945">
                  <c:v>1.1769999999999999E-5</c:v>
                </c:pt>
                <c:pt idx="39946">
                  <c:v>1.1769999999999999E-5</c:v>
                </c:pt>
                <c:pt idx="39947">
                  <c:v>1.1769999999999999E-5</c:v>
                </c:pt>
                <c:pt idx="39948">
                  <c:v>1.1721E-5</c:v>
                </c:pt>
                <c:pt idx="39949">
                  <c:v>1.1721E-5</c:v>
                </c:pt>
                <c:pt idx="39950">
                  <c:v>1.1721E-5</c:v>
                </c:pt>
                <c:pt idx="39951">
                  <c:v>1.1590000000000001E-5</c:v>
                </c:pt>
                <c:pt idx="39952">
                  <c:v>1.1590000000000001E-5</c:v>
                </c:pt>
                <c:pt idx="39953">
                  <c:v>1.1590000000000001E-5</c:v>
                </c:pt>
                <c:pt idx="39954">
                  <c:v>1.1428000000000001E-5</c:v>
                </c:pt>
                <c:pt idx="39955">
                  <c:v>1.1428000000000001E-5</c:v>
                </c:pt>
                <c:pt idx="39956">
                  <c:v>1.1606E-5</c:v>
                </c:pt>
                <c:pt idx="39957">
                  <c:v>1.1606E-5</c:v>
                </c:pt>
                <c:pt idx="39958">
                  <c:v>1.1606E-5</c:v>
                </c:pt>
                <c:pt idx="39959">
                  <c:v>1.1606E-5</c:v>
                </c:pt>
                <c:pt idx="39960">
                  <c:v>1.1606E-5</c:v>
                </c:pt>
                <c:pt idx="39961">
                  <c:v>1.1606E-5</c:v>
                </c:pt>
                <c:pt idx="39962">
                  <c:v>1.1606E-5</c:v>
                </c:pt>
                <c:pt idx="39963">
                  <c:v>1.1487999999999999E-5</c:v>
                </c:pt>
                <c:pt idx="39964">
                  <c:v>1.1529000000000001E-5</c:v>
                </c:pt>
                <c:pt idx="39965">
                  <c:v>1.1529000000000001E-5</c:v>
                </c:pt>
                <c:pt idx="39966">
                  <c:v>1.1529000000000001E-5</c:v>
                </c:pt>
                <c:pt idx="39967">
                  <c:v>1.1529000000000001E-5</c:v>
                </c:pt>
                <c:pt idx="39968">
                  <c:v>1.1687E-5</c:v>
                </c:pt>
                <c:pt idx="39969">
                  <c:v>1.1687E-5</c:v>
                </c:pt>
                <c:pt idx="39970">
                  <c:v>1.1443999999999999E-5</c:v>
                </c:pt>
                <c:pt idx="39971">
                  <c:v>1.1443999999999999E-5</c:v>
                </c:pt>
                <c:pt idx="39972">
                  <c:v>1.1443999999999999E-5</c:v>
                </c:pt>
                <c:pt idx="39973">
                  <c:v>1.1443999999999999E-5</c:v>
                </c:pt>
                <c:pt idx="39974">
                  <c:v>1.1443999999999999E-5</c:v>
                </c:pt>
                <c:pt idx="39975">
                  <c:v>1.1443999999999999E-5</c:v>
                </c:pt>
                <c:pt idx="39976">
                  <c:v>1.1443999999999999E-5</c:v>
                </c:pt>
                <c:pt idx="39977">
                  <c:v>1.1443999999999999E-5</c:v>
                </c:pt>
                <c:pt idx="39978">
                  <c:v>1.1443999999999999E-5</c:v>
                </c:pt>
                <c:pt idx="39979">
                  <c:v>1.1443999999999999E-5</c:v>
                </c:pt>
                <c:pt idx="39980">
                  <c:v>1.1443999999999999E-5</c:v>
                </c:pt>
                <c:pt idx="39981">
                  <c:v>1.1443999999999999E-5</c:v>
                </c:pt>
                <c:pt idx="39982">
                  <c:v>1.1443999999999999E-5</c:v>
                </c:pt>
                <c:pt idx="39983">
                  <c:v>1.1443999999999999E-5</c:v>
                </c:pt>
                <c:pt idx="39984">
                  <c:v>1.1443999999999999E-5</c:v>
                </c:pt>
                <c:pt idx="39985">
                  <c:v>1.1564000000000001E-5</c:v>
                </c:pt>
                <c:pt idx="39986">
                  <c:v>1.1400000000000001E-5</c:v>
                </c:pt>
                <c:pt idx="39987">
                  <c:v>1.1548999999999999E-5</c:v>
                </c:pt>
                <c:pt idx="39988">
                  <c:v>1.1548999999999999E-5</c:v>
                </c:pt>
                <c:pt idx="39989">
                  <c:v>1.1548999999999999E-5</c:v>
                </c:pt>
                <c:pt idx="39990">
                  <c:v>1.1548999999999999E-5</c:v>
                </c:pt>
                <c:pt idx="39991">
                  <c:v>1.1548999999999999E-5</c:v>
                </c:pt>
                <c:pt idx="39992">
                  <c:v>1.1548999999999999E-5</c:v>
                </c:pt>
                <c:pt idx="39993">
                  <c:v>1.1548999999999999E-5</c:v>
                </c:pt>
                <c:pt idx="39994">
                  <c:v>1.1691E-5</c:v>
                </c:pt>
                <c:pt idx="39995">
                  <c:v>1.1513E-5</c:v>
                </c:pt>
                <c:pt idx="39996">
                  <c:v>1.1513E-5</c:v>
                </c:pt>
                <c:pt idx="39997">
                  <c:v>1.1722999999999999E-5</c:v>
                </c:pt>
                <c:pt idx="39998">
                  <c:v>1.1827E-5</c:v>
                </c:pt>
                <c:pt idx="39999">
                  <c:v>1.1827E-5</c:v>
                </c:pt>
                <c:pt idx="40000">
                  <c:v>1.169E-5</c:v>
                </c:pt>
                <c:pt idx="40001">
                  <c:v>1.169E-5</c:v>
                </c:pt>
                <c:pt idx="40002">
                  <c:v>1.169E-5</c:v>
                </c:pt>
                <c:pt idx="40003">
                  <c:v>1.184E-5</c:v>
                </c:pt>
                <c:pt idx="40004">
                  <c:v>1.1700000000000001E-5</c:v>
                </c:pt>
                <c:pt idx="40005">
                  <c:v>1.1595999999999999E-5</c:v>
                </c:pt>
                <c:pt idx="40006">
                  <c:v>1.1595999999999999E-5</c:v>
                </c:pt>
                <c:pt idx="40007">
                  <c:v>1.1595999999999999E-5</c:v>
                </c:pt>
                <c:pt idx="40008">
                  <c:v>1.1595999999999999E-5</c:v>
                </c:pt>
                <c:pt idx="40009">
                  <c:v>1.1595999999999999E-5</c:v>
                </c:pt>
                <c:pt idx="40010">
                  <c:v>1.1595999999999999E-5</c:v>
                </c:pt>
                <c:pt idx="40011">
                  <c:v>1.1496000000000001E-5</c:v>
                </c:pt>
                <c:pt idx="40012">
                  <c:v>1.1609E-5</c:v>
                </c:pt>
                <c:pt idx="40013">
                  <c:v>1.1609E-5</c:v>
                </c:pt>
                <c:pt idx="40014">
                  <c:v>1.1527999999999999E-5</c:v>
                </c:pt>
                <c:pt idx="40015">
                  <c:v>1.1527999999999999E-5</c:v>
                </c:pt>
                <c:pt idx="40016">
                  <c:v>1.1527999999999999E-5</c:v>
                </c:pt>
                <c:pt idx="40017">
                  <c:v>1.1707E-5</c:v>
                </c:pt>
                <c:pt idx="40018">
                  <c:v>1.1707E-5</c:v>
                </c:pt>
                <c:pt idx="40019">
                  <c:v>1.1707E-5</c:v>
                </c:pt>
                <c:pt idx="40020">
                  <c:v>1.1707E-5</c:v>
                </c:pt>
                <c:pt idx="40021">
                  <c:v>1.1707E-5</c:v>
                </c:pt>
                <c:pt idx="40022">
                  <c:v>1.1707E-5</c:v>
                </c:pt>
                <c:pt idx="40023">
                  <c:v>1.1555999999999999E-5</c:v>
                </c:pt>
                <c:pt idx="40024">
                  <c:v>1.1555999999999999E-5</c:v>
                </c:pt>
                <c:pt idx="40025">
                  <c:v>1.1555999999999999E-5</c:v>
                </c:pt>
                <c:pt idx="40026">
                  <c:v>1.1555999999999999E-5</c:v>
                </c:pt>
                <c:pt idx="40027">
                  <c:v>1.1455E-5</c:v>
                </c:pt>
                <c:pt idx="40028">
                  <c:v>1.1455E-5</c:v>
                </c:pt>
                <c:pt idx="40029">
                  <c:v>1.1455E-5</c:v>
                </c:pt>
                <c:pt idx="40030">
                  <c:v>1.1557000000000001E-5</c:v>
                </c:pt>
                <c:pt idx="40031">
                  <c:v>1.1557000000000001E-5</c:v>
                </c:pt>
                <c:pt idx="40032">
                  <c:v>1.1557000000000001E-5</c:v>
                </c:pt>
                <c:pt idx="40033">
                  <c:v>1.1554E-5</c:v>
                </c:pt>
                <c:pt idx="40034">
                  <c:v>1.1361E-5</c:v>
                </c:pt>
                <c:pt idx="40035">
                  <c:v>1.1361E-5</c:v>
                </c:pt>
                <c:pt idx="40036">
                  <c:v>1.1361E-5</c:v>
                </c:pt>
                <c:pt idx="40037">
                  <c:v>1.1361E-5</c:v>
                </c:pt>
                <c:pt idx="40038">
                  <c:v>1.153E-5</c:v>
                </c:pt>
                <c:pt idx="40039">
                  <c:v>1.153E-5</c:v>
                </c:pt>
                <c:pt idx="40040">
                  <c:v>1.153E-5</c:v>
                </c:pt>
                <c:pt idx="40041">
                  <c:v>1.153E-5</c:v>
                </c:pt>
                <c:pt idx="40042">
                  <c:v>1.153E-5</c:v>
                </c:pt>
                <c:pt idx="40043">
                  <c:v>1.153E-5</c:v>
                </c:pt>
                <c:pt idx="40044">
                  <c:v>1.153E-5</c:v>
                </c:pt>
                <c:pt idx="40045">
                  <c:v>1.153E-5</c:v>
                </c:pt>
                <c:pt idx="40046">
                  <c:v>1.153E-5</c:v>
                </c:pt>
                <c:pt idx="40047">
                  <c:v>1.153E-5</c:v>
                </c:pt>
                <c:pt idx="40048">
                  <c:v>1.1625000000000001E-5</c:v>
                </c:pt>
                <c:pt idx="40049">
                  <c:v>1.1473999999999999E-5</c:v>
                </c:pt>
                <c:pt idx="40050">
                  <c:v>1.1473999999999999E-5</c:v>
                </c:pt>
                <c:pt idx="40051">
                  <c:v>1.1473999999999999E-5</c:v>
                </c:pt>
                <c:pt idx="40052">
                  <c:v>1.1473999999999999E-5</c:v>
                </c:pt>
                <c:pt idx="40053">
                  <c:v>1.128E-5</c:v>
                </c:pt>
                <c:pt idx="40054">
                  <c:v>1.1493E-5</c:v>
                </c:pt>
                <c:pt idx="40055">
                  <c:v>1.1582E-5</c:v>
                </c:pt>
                <c:pt idx="40056">
                  <c:v>1.1582E-5</c:v>
                </c:pt>
                <c:pt idx="40057">
                  <c:v>1.1582E-5</c:v>
                </c:pt>
                <c:pt idx="40058">
                  <c:v>1.1487E-5</c:v>
                </c:pt>
                <c:pt idx="40059">
                  <c:v>1.1487E-5</c:v>
                </c:pt>
                <c:pt idx="40060">
                  <c:v>1.1487E-5</c:v>
                </c:pt>
                <c:pt idx="40061">
                  <c:v>1.1651000000000001E-5</c:v>
                </c:pt>
                <c:pt idx="40062">
                  <c:v>1.15E-5</c:v>
                </c:pt>
                <c:pt idx="40063">
                  <c:v>1.15E-5</c:v>
                </c:pt>
                <c:pt idx="40064">
                  <c:v>1.15E-5</c:v>
                </c:pt>
                <c:pt idx="40065">
                  <c:v>1.15E-5</c:v>
                </c:pt>
                <c:pt idx="40066">
                  <c:v>1.15E-5</c:v>
                </c:pt>
                <c:pt idx="40067">
                  <c:v>1.15E-5</c:v>
                </c:pt>
                <c:pt idx="40068">
                  <c:v>1.15E-5</c:v>
                </c:pt>
                <c:pt idx="40069">
                  <c:v>1.15E-5</c:v>
                </c:pt>
                <c:pt idx="40070">
                  <c:v>1.15E-5</c:v>
                </c:pt>
                <c:pt idx="40071">
                  <c:v>1.15E-5</c:v>
                </c:pt>
                <c:pt idx="40072">
                  <c:v>1.15E-5</c:v>
                </c:pt>
                <c:pt idx="40073">
                  <c:v>1.15E-5</c:v>
                </c:pt>
                <c:pt idx="40074">
                  <c:v>1.1684E-5</c:v>
                </c:pt>
                <c:pt idx="40075">
                  <c:v>1.1684E-5</c:v>
                </c:pt>
                <c:pt idx="40076">
                  <c:v>1.1712000000000001E-5</c:v>
                </c:pt>
                <c:pt idx="40077">
                  <c:v>1.1635E-5</c:v>
                </c:pt>
                <c:pt idx="40078">
                  <c:v>1.1635E-5</c:v>
                </c:pt>
                <c:pt idx="40079">
                  <c:v>1.1635E-5</c:v>
                </c:pt>
                <c:pt idx="40080">
                  <c:v>1.1635E-5</c:v>
                </c:pt>
                <c:pt idx="40081">
                  <c:v>1.1876000000000001E-5</c:v>
                </c:pt>
                <c:pt idx="40082">
                  <c:v>1.1876000000000001E-5</c:v>
                </c:pt>
                <c:pt idx="40083">
                  <c:v>1.1661000000000001E-5</c:v>
                </c:pt>
                <c:pt idx="40084">
                  <c:v>1.1661000000000001E-5</c:v>
                </c:pt>
                <c:pt idx="40085">
                  <c:v>1.1443999999999999E-5</c:v>
                </c:pt>
                <c:pt idx="40086">
                  <c:v>1.1627999999999999E-5</c:v>
                </c:pt>
                <c:pt idx="40087">
                  <c:v>1.1627999999999999E-5</c:v>
                </c:pt>
                <c:pt idx="40088">
                  <c:v>1.1627999999999999E-5</c:v>
                </c:pt>
                <c:pt idx="40089">
                  <c:v>1.1627999999999999E-5</c:v>
                </c:pt>
                <c:pt idx="40090">
                  <c:v>1.1627999999999999E-5</c:v>
                </c:pt>
                <c:pt idx="40091">
                  <c:v>1.1627999999999999E-5</c:v>
                </c:pt>
                <c:pt idx="40092">
                  <c:v>1.1627999999999999E-5</c:v>
                </c:pt>
                <c:pt idx="40093">
                  <c:v>1.1627999999999999E-5</c:v>
                </c:pt>
                <c:pt idx="40094">
                  <c:v>1.1627999999999999E-5</c:v>
                </c:pt>
                <c:pt idx="40095">
                  <c:v>1.1582E-5</c:v>
                </c:pt>
                <c:pt idx="40096">
                  <c:v>1.1582E-5</c:v>
                </c:pt>
                <c:pt idx="40097">
                  <c:v>1.1761000000000001E-5</c:v>
                </c:pt>
                <c:pt idx="40098">
                  <c:v>1.1704E-5</c:v>
                </c:pt>
                <c:pt idx="40099">
                  <c:v>1.1704E-5</c:v>
                </c:pt>
                <c:pt idx="40100">
                  <c:v>1.1776E-5</c:v>
                </c:pt>
                <c:pt idx="40101">
                  <c:v>1.1890000000000001E-5</c:v>
                </c:pt>
                <c:pt idx="40102">
                  <c:v>1.1721E-5</c:v>
                </c:pt>
                <c:pt idx="40103">
                  <c:v>1.1721E-5</c:v>
                </c:pt>
                <c:pt idx="40104">
                  <c:v>1.182E-5</c:v>
                </c:pt>
                <c:pt idx="40105">
                  <c:v>1.182E-5</c:v>
                </c:pt>
                <c:pt idx="40106">
                  <c:v>1.1670999999999999E-5</c:v>
                </c:pt>
                <c:pt idx="40107">
                  <c:v>1.1670999999999999E-5</c:v>
                </c:pt>
                <c:pt idx="40108">
                  <c:v>1.1670999999999999E-5</c:v>
                </c:pt>
                <c:pt idx="40109">
                  <c:v>1.1670999999999999E-5</c:v>
                </c:pt>
                <c:pt idx="40110">
                  <c:v>1.1670999999999999E-5</c:v>
                </c:pt>
                <c:pt idx="40111">
                  <c:v>1.1858000000000001E-5</c:v>
                </c:pt>
                <c:pt idx="40112">
                  <c:v>1.1858000000000001E-5</c:v>
                </c:pt>
                <c:pt idx="40113">
                  <c:v>1.1858000000000001E-5</c:v>
                </c:pt>
                <c:pt idx="40114">
                  <c:v>1.1748E-5</c:v>
                </c:pt>
                <c:pt idx="40115">
                  <c:v>1.1748E-5</c:v>
                </c:pt>
                <c:pt idx="40116">
                  <c:v>1.1748E-5</c:v>
                </c:pt>
                <c:pt idx="40117">
                  <c:v>1.1748E-5</c:v>
                </c:pt>
                <c:pt idx="40118">
                  <c:v>1.1748E-5</c:v>
                </c:pt>
                <c:pt idx="40119">
                  <c:v>1.1748E-5</c:v>
                </c:pt>
                <c:pt idx="40120">
                  <c:v>1.1748E-5</c:v>
                </c:pt>
                <c:pt idx="40121">
                  <c:v>1.1748E-5</c:v>
                </c:pt>
                <c:pt idx="40122">
                  <c:v>1.1748E-5</c:v>
                </c:pt>
                <c:pt idx="40123">
                  <c:v>1.1748E-5</c:v>
                </c:pt>
                <c:pt idx="40124">
                  <c:v>1.1748E-5</c:v>
                </c:pt>
                <c:pt idx="40125">
                  <c:v>1.1748E-5</c:v>
                </c:pt>
                <c:pt idx="40126">
                  <c:v>1.1748E-5</c:v>
                </c:pt>
                <c:pt idx="40127">
                  <c:v>1.1588E-5</c:v>
                </c:pt>
                <c:pt idx="40128">
                  <c:v>1.1405E-5</c:v>
                </c:pt>
                <c:pt idx="40129">
                  <c:v>1.1405E-5</c:v>
                </c:pt>
                <c:pt idx="40130">
                  <c:v>1.1405E-5</c:v>
                </c:pt>
                <c:pt idx="40131">
                  <c:v>1.1550000000000001E-5</c:v>
                </c:pt>
                <c:pt idx="40132">
                  <c:v>1.1633E-5</c:v>
                </c:pt>
                <c:pt idx="40133">
                  <c:v>1.1633E-5</c:v>
                </c:pt>
                <c:pt idx="40134">
                  <c:v>1.149E-5</c:v>
                </c:pt>
                <c:pt idx="40135">
                  <c:v>1.149E-5</c:v>
                </c:pt>
                <c:pt idx="40136">
                  <c:v>1.1544E-5</c:v>
                </c:pt>
                <c:pt idx="40137">
                  <c:v>1.1544E-5</c:v>
                </c:pt>
                <c:pt idx="40138">
                  <c:v>1.1724999999999999E-5</c:v>
                </c:pt>
                <c:pt idx="40139">
                  <c:v>1.1508000000000001E-5</c:v>
                </c:pt>
                <c:pt idx="40140">
                  <c:v>1.1508000000000001E-5</c:v>
                </c:pt>
                <c:pt idx="40141">
                  <c:v>1.1627999999999999E-5</c:v>
                </c:pt>
                <c:pt idx="40142">
                  <c:v>1.1627999999999999E-5</c:v>
                </c:pt>
                <c:pt idx="40143">
                  <c:v>1.1627999999999999E-5</c:v>
                </c:pt>
                <c:pt idx="40144">
                  <c:v>1.1627999999999999E-5</c:v>
                </c:pt>
                <c:pt idx="40145">
                  <c:v>1.1627999999999999E-5</c:v>
                </c:pt>
                <c:pt idx="40146">
                  <c:v>1.1627999999999999E-5</c:v>
                </c:pt>
                <c:pt idx="40147">
                  <c:v>1.1627999999999999E-5</c:v>
                </c:pt>
                <c:pt idx="40148">
                  <c:v>1.182E-5</c:v>
                </c:pt>
                <c:pt idx="40149">
                  <c:v>1.182E-5</c:v>
                </c:pt>
                <c:pt idx="40150">
                  <c:v>1.182E-5</c:v>
                </c:pt>
                <c:pt idx="40151">
                  <c:v>1.1677E-5</c:v>
                </c:pt>
                <c:pt idx="40152">
                  <c:v>1.1677E-5</c:v>
                </c:pt>
                <c:pt idx="40153">
                  <c:v>1.1677E-5</c:v>
                </c:pt>
                <c:pt idx="40154">
                  <c:v>1.1677E-5</c:v>
                </c:pt>
                <c:pt idx="40155">
                  <c:v>1.1677E-5</c:v>
                </c:pt>
                <c:pt idx="40156">
                  <c:v>1.1841000000000001E-5</c:v>
                </c:pt>
                <c:pt idx="40157">
                  <c:v>1.1841000000000001E-5</c:v>
                </c:pt>
                <c:pt idx="40158">
                  <c:v>1.1841000000000001E-5</c:v>
                </c:pt>
                <c:pt idx="40159">
                  <c:v>1.1841000000000001E-5</c:v>
                </c:pt>
                <c:pt idx="40160">
                  <c:v>1.1743000000000001E-5</c:v>
                </c:pt>
                <c:pt idx="40161">
                  <c:v>1.1743000000000001E-5</c:v>
                </c:pt>
                <c:pt idx="40162">
                  <c:v>1.1743000000000001E-5</c:v>
                </c:pt>
                <c:pt idx="40163">
                  <c:v>1.1797000000000001E-5</c:v>
                </c:pt>
                <c:pt idx="40164">
                  <c:v>1.1797000000000001E-5</c:v>
                </c:pt>
                <c:pt idx="40165">
                  <c:v>1.1916000000000001E-5</c:v>
                </c:pt>
                <c:pt idx="40166">
                  <c:v>1.1916000000000001E-5</c:v>
                </c:pt>
                <c:pt idx="40167">
                  <c:v>1.2024999999999999E-5</c:v>
                </c:pt>
                <c:pt idx="40168">
                  <c:v>1.2024999999999999E-5</c:v>
                </c:pt>
                <c:pt idx="40169">
                  <c:v>1.2024999999999999E-5</c:v>
                </c:pt>
                <c:pt idx="40170">
                  <c:v>1.1901E-5</c:v>
                </c:pt>
                <c:pt idx="40171">
                  <c:v>1.1901E-5</c:v>
                </c:pt>
                <c:pt idx="40172">
                  <c:v>1.1901E-5</c:v>
                </c:pt>
                <c:pt idx="40173">
                  <c:v>1.1901E-5</c:v>
                </c:pt>
                <c:pt idx="40174">
                  <c:v>1.1901E-5</c:v>
                </c:pt>
                <c:pt idx="40175">
                  <c:v>1.1901E-5</c:v>
                </c:pt>
                <c:pt idx="40176">
                  <c:v>1.1901E-5</c:v>
                </c:pt>
                <c:pt idx="40177">
                  <c:v>1.1901E-5</c:v>
                </c:pt>
                <c:pt idx="40178">
                  <c:v>1.1901E-5</c:v>
                </c:pt>
                <c:pt idx="40179">
                  <c:v>1.1901E-5</c:v>
                </c:pt>
                <c:pt idx="40180">
                  <c:v>1.1901E-5</c:v>
                </c:pt>
                <c:pt idx="40181">
                  <c:v>1.1901E-5</c:v>
                </c:pt>
                <c:pt idx="40182">
                  <c:v>1.2052000000000001E-5</c:v>
                </c:pt>
                <c:pt idx="40183">
                  <c:v>1.1771E-5</c:v>
                </c:pt>
                <c:pt idx="40184">
                  <c:v>1.1898E-5</c:v>
                </c:pt>
                <c:pt idx="40185">
                  <c:v>1.1898E-5</c:v>
                </c:pt>
                <c:pt idx="40186">
                  <c:v>1.1898E-5</c:v>
                </c:pt>
                <c:pt idx="40187">
                  <c:v>1.1987999999999999E-5</c:v>
                </c:pt>
                <c:pt idx="40188">
                  <c:v>1.1987999999999999E-5</c:v>
                </c:pt>
                <c:pt idx="40189">
                  <c:v>1.1944000000000001E-5</c:v>
                </c:pt>
                <c:pt idx="40190">
                  <c:v>1.1944000000000001E-5</c:v>
                </c:pt>
                <c:pt idx="40191">
                  <c:v>1.1944000000000001E-5</c:v>
                </c:pt>
                <c:pt idx="40192">
                  <c:v>1.1944000000000001E-5</c:v>
                </c:pt>
                <c:pt idx="40193">
                  <c:v>1.1944000000000001E-5</c:v>
                </c:pt>
                <c:pt idx="40194">
                  <c:v>1.1684999999999999E-5</c:v>
                </c:pt>
                <c:pt idx="40195">
                  <c:v>1.1684999999999999E-5</c:v>
                </c:pt>
                <c:pt idx="40196">
                  <c:v>1.1684999999999999E-5</c:v>
                </c:pt>
                <c:pt idx="40197">
                  <c:v>1.1881999999999999E-5</c:v>
                </c:pt>
                <c:pt idx="40198">
                  <c:v>1.1749000000000001E-5</c:v>
                </c:pt>
                <c:pt idx="40199">
                  <c:v>1.1749000000000001E-5</c:v>
                </c:pt>
                <c:pt idx="40200">
                  <c:v>1.1749000000000001E-5</c:v>
                </c:pt>
                <c:pt idx="40201">
                  <c:v>1.1749000000000001E-5</c:v>
                </c:pt>
                <c:pt idx="40202">
                  <c:v>1.1749000000000001E-5</c:v>
                </c:pt>
                <c:pt idx="40203">
                  <c:v>1.1698999999999999E-5</c:v>
                </c:pt>
                <c:pt idx="40204">
                  <c:v>1.1843E-5</c:v>
                </c:pt>
                <c:pt idx="40205">
                  <c:v>1.1688999999999999E-5</c:v>
                </c:pt>
                <c:pt idx="40206">
                  <c:v>1.1607000000000001E-5</c:v>
                </c:pt>
                <c:pt idx="40207">
                  <c:v>1.1607000000000001E-5</c:v>
                </c:pt>
                <c:pt idx="40208">
                  <c:v>1.168E-5</c:v>
                </c:pt>
                <c:pt idx="40209">
                  <c:v>1.168E-5</c:v>
                </c:pt>
                <c:pt idx="40210">
                  <c:v>1.168E-5</c:v>
                </c:pt>
                <c:pt idx="40211">
                  <c:v>1.1865000000000001E-5</c:v>
                </c:pt>
                <c:pt idx="40212">
                  <c:v>1.1865000000000001E-5</c:v>
                </c:pt>
                <c:pt idx="40213">
                  <c:v>1.1738E-5</c:v>
                </c:pt>
                <c:pt idx="40214">
                  <c:v>1.1711E-5</c:v>
                </c:pt>
                <c:pt idx="40215">
                  <c:v>1.1583000000000001E-5</c:v>
                </c:pt>
                <c:pt idx="40216">
                  <c:v>1.1583000000000001E-5</c:v>
                </c:pt>
                <c:pt idx="40217">
                  <c:v>1.1583000000000001E-5</c:v>
                </c:pt>
                <c:pt idx="40218">
                  <c:v>1.1486E-5</c:v>
                </c:pt>
                <c:pt idx="40219">
                  <c:v>1.1633999999999999E-5</c:v>
                </c:pt>
                <c:pt idx="40220">
                  <c:v>1.1633999999999999E-5</c:v>
                </c:pt>
                <c:pt idx="40221">
                  <c:v>1.1633999999999999E-5</c:v>
                </c:pt>
                <c:pt idx="40222">
                  <c:v>1.1633999999999999E-5</c:v>
                </c:pt>
                <c:pt idx="40223">
                  <c:v>1.1633999999999999E-5</c:v>
                </c:pt>
                <c:pt idx="40224">
                  <c:v>1.1633999999999999E-5</c:v>
                </c:pt>
                <c:pt idx="40225">
                  <c:v>1.1351E-5</c:v>
                </c:pt>
                <c:pt idx="40226">
                  <c:v>1.1351E-5</c:v>
                </c:pt>
                <c:pt idx="40227">
                  <c:v>1.1351E-5</c:v>
                </c:pt>
                <c:pt idx="40228">
                  <c:v>1.1351E-5</c:v>
                </c:pt>
                <c:pt idx="40229">
                  <c:v>1.1351E-5</c:v>
                </c:pt>
                <c:pt idx="40230">
                  <c:v>1.1473E-5</c:v>
                </c:pt>
                <c:pt idx="40231">
                  <c:v>1.1473E-5</c:v>
                </c:pt>
                <c:pt idx="40232">
                  <c:v>1.1536000000000001E-5</c:v>
                </c:pt>
                <c:pt idx="40233">
                  <c:v>1.1536000000000001E-5</c:v>
                </c:pt>
                <c:pt idx="40234">
                  <c:v>1.1382E-5</c:v>
                </c:pt>
                <c:pt idx="40235">
                  <c:v>1.1382E-5</c:v>
                </c:pt>
                <c:pt idx="40236">
                  <c:v>1.1287000000000001E-5</c:v>
                </c:pt>
                <c:pt idx="40237">
                  <c:v>1.1287000000000001E-5</c:v>
                </c:pt>
                <c:pt idx="40238">
                  <c:v>1.1388E-5</c:v>
                </c:pt>
                <c:pt idx="40239">
                  <c:v>1.1252E-5</c:v>
                </c:pt>
                <c:pt idx="40240">
                  <c:v>1.1317E-5</c:v>
                </c:pt>
                <c:pt idx="40241">
                  <c:v>1.1317E-5</c:v>
                </c:pt>
                <c:pt idx="40242">
                  <c:v>1.1317E-5</c:v>
                </c:pt>
                <c:pt idx="40243">
                  <c:v>1.1168999999999999E-5</c:v>
                </c:pt>
                <c:pt idx="40244">
                  <c:v>1.1168999999999999E-5</c:v>
                </c:pt>
                <c:pt idx="40245">
                  <c:v>1.1168999999999999E-5</c:v>
                </c:pt>
                <c:pt idx="40246">
                  <c:v>1.1076E-5</c:v>
                </c:pt>
                <c:pt idx="40247">
                  <c:v>1.1316E-5</c:v>
                </c:pt>
                <c:pt idx="40248">
                  <c:v>1.1457000000000001E-5</c:v>
                </c:pt>
                <c:pt idx="40249">
                  <c:v>1.1457000000000001E-5</c:v>
                </c:pt>
                <c:pt idx="40250">
                  <c:v>1.1292000000000001E-5</c:v>
                </c:pt>
                <c:pt idx="40251">
                  <c:v>1.1068E-5</c:v>
                </c:pt>
                <c:pt idx="40252">
                  <c:v>1.1199000000000001E-5</c:v>
                </c:pt>
                <c:pt idx="40253">
                  <c:v>1.1199000000000001E-5</c:v>
                </c:pt>
                <c:pt idx="40254">
                  <c:v>1.1199000000000001E-5</c:v>
                </c:pt>
                <c:pt idx="40255">
                  <c:v>1.1199000000000001E-5</c:v>
                </c:pt>
                <c:pt idx="40256">
                  <c:v>1.1199000000000001E-5</c:v>
                </c:pt>
                <c:pt idx="40257">
                  <c:v>1.1243999999999999E-5</c:v>
                </c:pt>
                <c:pt idx="40258">
                  <c:v>1.1076E-5</c:v>
                </c:pt>
                <c:pt idx="40259">
                  <c:v>1.1076E-5</c:v>
                </c:pt>
                <c:pt idx="40260">
                  <c:v>1.1076E-5</c:v>
                </c:pt>
                <c:pt idx="40261">
                  <c:v>1.1154999999999999E-5</c:v>
                </c:pt>
                <c:pt idx="40262">
                  <c:v>1.1334E-5</c:v>
                </c:pt>
                <c:pt idx="40263">
                  <c:v>1.1334E-5</c:v>
                </c:pt>
                <c:pt idx="40264">
                  <c:v>1.1334E-5</c:v>
                </c:pt>
                <c:pt idx="40265">
                  <c:v>1.1446E-5</c:v>
                </c:pt>
                <c:pt idx="40266">
                  <c:v>1.1446E-5</c:v>
                </c:pt>
                <c:pt idx="40267">
                  <c:v>1.1446E-5</c:v>
                </c:pt>
                <c:pt idx="40268">
                  <c:v>1.1446E-5</c:v>
                </c:pt>
                <c:pt idx="40269">
                  <c:v>1.1377E-5</c:v>
                </c:pt>
                <c:pt idx="40270">
                  <c:v>1.1377E-5</c:v>
                </c:pt>
                <c:pt idx="40271">
                  <c:v>1.1377E-5</c:v>
                </c:pt>
                <c:pt idx="40272">
                  <c:v>1.1377E-5</c:v>
                </c:pt>
                <c:pt idx="40273">
                  <c:v>1.1377E-5</c:v>
                </c:pt>
                <c:pt idx="40274">
                  <c:v>1.1377E-5</c:v>
                </c:pt>
                <c:pt idx="40275">
                  <c:v>1.148E-5</c:v>
                </c:pt>
                <c:pt idx="40276">
                  <c:v>1.148E-5</c:v>
                </c:pt>
                <c:pt idx="40277">
                  <c:v>1.148E-5</c:v>
                </c:pt>
                <c:pt idx="40278">
                  <c:v>1.1250000000000001E-5</c:v>
                </c:pt>
                <c:pt idx="40279">
                  <c:v>1.1250000000000001E-5</c:v>
                </c:pt>
                <c:pt idx="40280">
                  <c:v>1.1250000000000001E-5</c:v>
                </c:pt>
                <c:pt idx="40281">
                  <c:v>1.1250000000000001E-5</c:v>
                </c:pt>
                <c:pt idx="40282">
                  <c:v>1.1250000000000001E-5</c:v>
                </c:pt>
                <c:pt idx="40283">
                  <c:v>1.1384E-5</c:v>
                </c:pt>
                <c:pt idx="40284">
                  <c:v>1.1196000000000001E-5</c:v>
                </c:pt>
                <c:pt idx="40285">
                  <c:v>1.1358E-5</c:v>
                </c:pt>
                <c:pt idx="40286">
                  <c:v>1.1168E-5</c:v>
                </c:pt>
                <c:pt idx="40287">
                  <c:v>1.1168E-5</c:v>
                </c:pt>
                <c:pt idx="40288">
                  <c:v>1.1038E-5</c:v>
                </c:pt>
                <c:pt idx="40289">
                  <c:v>1.1286E-5</c:v>
                </c:pt>
                <c:pt idx="40290">
                  <c:v>1.1286E-5</c:v>
                </c:pt>
                <c:pt idx="40291">
                  <c:v>1.1158000000000001E-5</c:v>
                </c:pt>
                <c:pt idx="40292">
                  <c:v>1.1158000000000001E-5</c:v>
                </c:pt>
                <c:pt idx="40293">
                  <c:v>1.1158000000000001E-5</c:v>
                </c:pt>
                <c:pt idx="40294">
                  <c:v>1.1158000000000001E-5</c:v>
                </c:pt>
                <c:pt idx="40295">
                  <c:v>1.1313E-5</c:v>
                </c:pt>
                <c:pt idx="40296">
                  <c:v>1.1168999999999999E-5</c:v>
                </c:pt>
                <c:pt idx="40297">
                  <c:v>1.1011E-5</c:v>
                </c:pt>
                <c:pt idx="40298">
                  <c:v>1.1011E-5</c:v>
                </c:pt>
                <c:pt idx="40299">
                  <c:v>1.1208E-5</c:v>
                </c:pt>
                <c:pt idx="40300">
                  <c:v>1.1208E-5</c:v>
                </c:pt>
                <c:pt idx="40301">
                  <c:v>1.1079999999999999E-5</c:v>
                </c:pt>
                <c:pt idx="40302">
                  <c:v>1.1079999999999999E-5</c:v>
                </c:pt>
                <c:pt idx="40303">
                  <c:v>1.1079999999999999E-5</c:v>
                </c:pt>
                <c:pt idx="40304">
                  <c:v>1.1357E-5</c:v>
                </c:pt>
                <c:pt idx="40305">
                  <c:v>1.1357E-5</c:v>
                </c:pt>
                <c:pt idx="40306">
                  <c:v>1.1204E-5</c:v>
                </c:pt>
                <c:pt idx="40307">
                  <c:v>1.1119999999999999E-5</c:v>
                </c:pt>
                <c:pt idx="40308">
                  <c:v>1.1014E-5</c:v>
                </c:pt>
                <c:pt idx="40309">
                  <c:v>1.1208999999999999E-5</c:v>
                </c:pt>
                <c:pt idx="40310">
                  <c:v>1.1208999999999999E-5</c:v>
                </c:pt>
                <c:pt idx="40311">
                  <c:v>1.1208999999999999E-5</c:v>
                </c:pt>
                <c:pt idx="40312">
                  <c:v>1.1208999999999999E-5</c:v>
                </c:pt>
                <c:pt idx="40313">
                  <c:v>1.1208999999999999E-5</c:v>
                </c:pt>
                <c:pt idx="40314">
                  <c:v>1.1208999999999999E-5</c:v>
                </c:pt>
                <c:pt idx="40315">
                  <c:v>1.1208999999999999E-5</c:v>
                </c:pt>
                <c:pt idx="40316">
                  <c:v>1.0974E-5</c:v>
                </c:pt>
                <c:pt idx="40317">
                  <c:v>1.0974E-5</c:v>
                </c:pt>
                <c:pt idx="40318">
                  <c:v>1.0832999999999999E-5</c:v>
                </c:pt>
                <c:pt idx="40319">
                  <c:v>1.0832999999999999E-5</c:v>
                </c:pt>
                <c:pt idx="40320">
                  <c:v>1.0832999999999999E-5</c:v>
                </c:pt>
                <c:pt idx="40321">
                  <c:v>1.0832999999999999E-5</c:v>
                </c:pt>
                <c:pt idx="40322">
                  <c:v>1.0832999999999999E-5</c:v>
                </c:pt>
                <c:pt idx="40323">
                  <c:v>1.0832999999999999E-5</c:v>
                </c:pt>
                <c:pt idx="40324">
                  <c:v>1.0954E-5</c:v>
                </c:pt>
                <c:pt idx="40325">
                  <c:v>1.0807E-5</c:v>
                </c:pt>
                <c:pt idx="40326">
                  <c:v>1.0995999999999999E-5</c:v>
                </c:pt>
                <c:pt idx="40327">
                  <c:v>1.0995999999999999E-5</c:v>
                </c:pt>
                <c:pt idx="40328">
                  <c:v>1.0995999999999999E-5</c:v>
                </c:pt>
                <c:pt idx="40329">
                  <c:v>1.0995999999999999E-5</c:v>
                </c:pt>
                <c:pt idx="40330">
                  <c:v>1.0753999999999999E-5</c:v>
                </c:pt>
                <c:pt idx="40331">
                  <c:v>1.0753999999999999E-5</c:v>
                </c:pt>
                <c:pt idx="40332">
                  <c:v>1.0753999999999999E-5</c:v>
                </c:pt>
                <c:pt idx="40333">
                  <c:v>1.0753999999999999E-5</c:v>
                </c:pt>
                <c:pt idx="40334">
                  <c:v>1.0947E-5</c:v>
                </c:pt>
                <c:pt idx="40335">
                  <c:v>1.0769E-5</c:v>
                </c:pt>
                <c:pt idx="40336">
                  <c:v>1.0769E-5</c:v>
                </c:pt>
                <c:pt idx="40337">
                  <c:v>1.0903999999999999E-5</c:v>
                </c:pt>
                <c:pt idx="40338">
                  <c:v>1.0903999999999999E-5</c:v>
                </c:pt>
                <c:pt idx="40339">
                  <c:v>1.0903999999999999E-5</c:v>
                </c:pt>
                <c:pt idx="40340">
                  <c:v>1.0807E-5</c:v>
                </c:pt>
                <c:pt idx="40341">
                  <c:v>1.096E-5</c:v>
                </c:pt>
                <c:pt idx="40342">
                  <c:v>1.096E-5</c:v>
                </c:pt>
                <c:pt idx="40343">
                  <c:v>1.0995999999999999E-5</c:v>
                </c:pt>
                <c:pt idx="40344">
                  <c:v>1.0995999999999999E-5</c:v>
                </c:pt>
                <c:pt idx="40345">
                  <c:v>1.0898E-5</c:v>
                </c:pt>
                <c:pt idx="40346">
                  <c:v>1.0898E-5</c:v>
                </c:pt>
                <c:pt idx="40347">
                  <c:v>1.0898E-5</c:v>
                </c:pt>
                <c:pt idx="40348">
                  <c:v>1.0898E-5</c:v>
                </c:pt>
                <c:pt idx="40349">
                  <c:v>1.0898E-5</c:v>
                </c:pt>
                <c:pt idx="40350">
                  <c:v>1.0796E-5</c:v>
                </c:pt>
                <c:pt idx="40351">
                  <c:v>1.0796E-5</c:v>
                </c:pt>
                <c:pt idx="40352">
                  <c:v>1.0796E-5</c:v>
                </c:pt>
                <c:pt idx="40353">
                  <c:v>1.0641E-5</c:v>
                </c:pt>
                <c:pt idx="40354">
                  <c:v>1.0809000000000001E-5</c:v>
                </c:pt>
                <c:pt idx="40355">
                  <c:v>1.0809000000000001E-5</c:v>
                </c:pt>
                <c:pt idx="40356">
                  <c:v>1.0809000000000001E-5</c:v>
                </c:pt>
                <c:pt idx="40357">
                  <c:v>1.0809000000000001E-5</c:v>
                </c:pt>
                <c:pt idx="40358">
                  <c:v>1.0809000000000001E-5</c:v>
                </c:pt>
                <c:pt idx="40359">
                  <c:v>1.0798000000000001E-5</c:v>
                </c:pt>
                <c:pt idx="40360">
                  <c:v>1.0798000000000001E-5</c:v>
                </c:pt>
                <c:pt idx="40361">
                  <c:v>1.0798000000000001E-5</c:v>
                </c:pt>
                <c:pt idx="40362">
                  <c:v>1.0798000000000001E-5</c:v>
                </c:pt>
                <c:pt idx="40363">
                  <c:v>1.0987E-5</c:v>
                </c:pt>
                <c:pt idx="40364">
                  <c:v>1.0987E-5</c:v>
                </c:pt>
                <c:pt idx="40365">
                  <c:v>1.0987E-5</c:v>
                </c:pt>
                <c:pt idx="40366">
                  <c:v>1.0987E-5</c:v>
                </c:pt>
                <c:pt idx="40367">
                  <c:v>1.0987E-5</c:v>
                </c:pt>
                <c:pt idx="40368">
                  <c:v>1.0987E-5</c:v>
                </c:pt>
                <c:pt idx="40369">
                  <c:v>1.0987E-5</c:v>
                </c:pt>
                <c:pt idx="40370">
                  <c:v>1.0987E-5</c:v>
                </c:pt>
                <c:pt idx="40371">
                  <c:v>1.0987E-5</c:v>
                </c:pt>
                <c:pt idx="40372">
                  <c:v>1.0987E-5</c:v>
                </c:pt>
                <c:pt idx="40373">
                  <c:v>1.0961000000000001E-5</c:v>
                </c:pt>
                <c:pt idx="40374">
                  <c:v>1.1048E-5</c:v>
                </c:pt>
                <c:pt idx="40375">
                  <c:v>1.1048E-5</c:v>
                </c:pt>
                <c:pt idx="40376">
                  <c:v>1.1048E-5</c:v>
                </c:pt>
                <c:pt idx="40377">
                  <c:v>1.1175999999999999E-5</c:v>
                </c:pt>
                <c:pt idx="40378">
                  <c:v>1.1242E-5</c:v>
                </c:pt>
                <c:pt idx="40379">
                  <c:v>1.1011E-5</c:v>
                </c:pt>
                <c:pt idx="40380">
                  <c:v>1.1086E-5</c:v>
                </c:pt>
                <c:pt idx="40381">
                  <c:v>1.1086E-5</c:v>
                </c:pt>
                <c:pt idx="40382">
                  <c:v>1.1086E-5</c:v>
                </c:pt>
                <c:pt idx="40383">
                  <c:v>1.1086E-5</c:v>
                </c:pt>
                <c:pt idx="40384">
                  <c:v>1.1086E-5</c:v>
                </c:pt>
                <c:pt idx="40385">
                  <c:v>1.098E-5</c:v>
                </c:pt>
                <c:pt idx="40386">
                  <c:v>1.1086999999999999E-5</c:v>
                </c:pt>
                <c:pt idx="40387">
                  <c:v>1.1086999999999999E-5</c:v>
                </c:pt>
                <c:pt idx="40388">
                  <c:v>1.1086999999999999E-5</c:v>
                </c:pt>
                <c:pt idx="40389">
                  <c:v>1.1025999999999999E-5</c:v>
                </c:pt>
                <c:pt idx="40390">
                  <c:v>1.1025999999999999E-5</c:v>
                </c:pt>
                <c:pt idx="40391">
                  <c:v>1.1135000000000001E-5</c:v>
                </c:pt>
                <c:pt idx="40392">
                  <c:v>1.1135000000000001E-5</c:v>
                </c:pt>
                <c:pt idx="40393">
                  <c:v>1.1135000000000001E-5</c:v>
                </c:pt>
                <c:pt idx="40394">
                  <c:v>1.0954999999999999E-5</c:v>
                </c:pt>
                <c:pt idx="40395">
                  <c:v>1.0954999999999999E-5</c:v>
                </c:pt>
                <c:pt idx="40396">
                  <c:v>1.0954999999999999E-5</c:v>
                </c:pt>
                <c:pt idx="40397">
                  <c:v>1.0954999999999999E-5</c:v>
                </c:pt>
                <c:pt idx="40398">
                  <c:v>1.0954999999999999E-5</c:v>
                </c:pt>
                <c:pt idx="40399">
                  <c:v>1.0954999999999999E-5</c:v>
                </c:pt>
                <c:pt idx="40400">
                  <c:v>1.0954999999999999E-5</c:v>
                </c:pt>
                <c:pt idx="40401">
                  <c:v>1.0760999999999999E-5</c:v>
                </c:pt>
                <c:pt idx="40402">
                  <c:v>1.0760999999999999E-5</c:v>
                </c:pt>
                <c:pt idx="40403">
                  <c:v>1.0760999999999999E-5</c:v>
                </c:pt>
                <c:pt idx="40404">
                  <c:v>1.0760999999999999E-5</c:v>
                </c:pt>
                <c:pt idx="40405">
                  <c:v>1.0936999999999999E-5</c:v>
                </c:pt>
                <c:pt idx="40406">
                  <c:v>1.0832999999999999E-5</c:v>
                </c:pt>
                <c:pt idx="40407">
                  <c:v>1.0832999999999999E-5</c:v>
                </c:pt>
                <c:pt idx="40408">
                  <c:v>1.0694E-5</c:v>
                </c:pt>
                <c:pt idx="40409">
                  <c:v>1.0694E-5</c:v>
                </c:pt>
                <c:pt idx="40410">
                  <c:v>1.0694E-5</c:v>
                </c:pt>
                <c:pt idx="40411">
                  <c:v>1.0694E-5</c:v>
                </c:pt>
                <c:pt idx="40412">
                  <c:v>1.0694E-5</c:v>
                </c:pt>
                <c:pt idx="40413">
                  <c:v>1.0694E-5</c:v>
                </c:pt>
                <c:pt idx="40414">
                  <c:v>1.0694E-5</c:v>
                </c:pt>
                <c:pt idx="40415">
                  <c:v>1.0694E-5</c:v>
                </c:pt>
                <c:pt idx="40416">
                  <c:v>1.0603E-5</c:v>
                </c:pt>
                <c:pt idx="40417">
                  <c:v>1.0689E-5</c:v>
                </c:pt>
                <c:pt idx="40418">
                  <c:v>1.0689E-5</c:v>
                </c:pt>
                <c:pt idx="40419">
                  <c:v>1.0689E-5</c:v>
                </c:pt>
                <c:pt idx="40420">
                  <c:v>1.0689E-5</c:v>
                </c:pt>
                <c:pt idx="40421">
                  <c:v>1.0689E-5</c:v>
                </c:pt>
                <c:pt idx="40422">
                  <c:v>1.0689E-5</c:v>
                </c:pt>
                <c:pt idx="40423">
                  <c:v>1.0689E-5</c:v>
                </c:pt>
                <c:pt idx="40424">
                  <c:v>1.0689E-5</c:v>
                </c:pt>
                <c:pt idx="40425">
                  <c:v>1.0689E-5</c:v>
                </c:pt>
                <c:pt idx="40426">
                  <c:v>1.0689E-5</c:v>
                </c:pt>
                <c:pt idx="40427">
                  <c:v>1.0798999999999999E-5</c:v>
                </c:pt>
                <c:pt idx="40428">
                  <c:v>1.0657E-5</c:v>
                </c:pt>
                <c:pt idx="40429">
                  <c:v>1.0657E-5</c:v>
                </c:pt>
                <c:pt idx="40430">
                  <c:v>1.0657E-5</c:v>
                </c:pt>
                <c:pt idx="40431">
                  <c:v>1.0657E-5</c:v>
                </c:pt>
                <c:pt idx="40432">
                  <c:v>1.0657E-5</c:v>
                </c:pt>
                <c:pt idx="40433">
                  <c:v>1.0657E-5</c:v>
                </c:pt>
                <c:pt idx="40434">
                  <c:v>1.0859000000000001E-5</c:v>
                </c:pt>
                <c:pt idx="40435">
                  <c:v>1.0859000000000001E-5</c:v>
                </c:pt>
                <c:pt idx="40436">
                  <c:v>1.0859000000000001E-5</c:v>
                </c:pt>
                <c:pt idx="40437">
                  <c:v>1.0661E-5</c:v>
                </c:pt>
                <c:pt idx="40438">
                  <c:v>1.077E-5</c:v>
                </c:pt>
                <c:pt idx="40439">
                  <c:v>1.077E-5</c:v>
                </c:pt>
                <c:pt idx="40440">
                  <c:v>1.077E-5</c:v>
                </c:pt>
                <c:pt idx="40441">
                  <c:v>1.077E-5</c:v>
                </c:pt>
                <c:pt idx="40442">
                  <c:v>1.077E-5</c:v>
                </c:pt>
                <c:pt idx="40443">
                  <c:v>1.0593E-5</c:v>
                </c:pt>
                <c:pt idx="40444">
                  <c:v>1.0798999999999999E-5</c:v>
                </c:pt>
                <c:pt idx="40445">
                  <c:v>1.0713999999999999E-5</c:v>
                </c:pt>
                <c:pt idx="40446">
                  <c:v>1.0555E-5</c:v>
                </c:pt>
                <c:pt idx="40447">
                  <c:v>1.0555E-5</c:v>
                </c:pt>
                <c:pt idx="40448">
                  <c:v>1.0555E-5</c:v>
                </c:pt>
                <c:pt idx="40449">
                  <c:v>1.0555E-5</c:v>
                </c:pt>
                <c:pt idx="40450">
                  <c:v>1.0555E-5</c:v>
                </c:pt>
                <c:pt idx="40451">
                  <c:v>1.0555E-5</c:v>
                </c:pt>
                <c:pt idx="40452">
                  <c:v>1.0721E-5</c:v>
                </c:pt>
                <c:pt idx="40453">
                  <c:v>1.0823000000000001E-5</c:v>
                </c:pt>
                <c:pt idx="40454">
                  <c:v>1.0706999999999999E-5</c:v>
                </c:pt>
                <c:pt idx="40455">
                  <c:v>1.0825999999999999E-5</c:v>
                </c:pt>
                <c:pt idx="40456">
                  <c:v>1.0825999999999999E-5</c:v>
                </c:pt>
                <c:pt idx="40457">
                  <c:v>1.0825999999999999E-5</c:v>
                </c:pt>
                <c:pt idx="40458">
                  <c:v>1.0825999999999999E-5</c:v>
                </c:pt>
                <c:pt idx="40459">
                  <c:v>1.0749E-5</c:v>
                </c:pt>
                <c:pt idx="40460">
                  <c:v>1.0749E-5</c:v>
                </c:pt>
                <c:pt idx="40461">
                  <c:v>1.0910999999999999E-5</c:v>
                </c:pt>
                <c:pt idx="40462">
                  <c:v>1.0838E-5</c:v>
                </c:pt>
                <c:pt idx="40463">
                  <c:v>1.0750999999999999E-5</c:v>
                </c:pt>
                <c:pt idx="40464">
                  <c:v>1.0750999999999999E-5</c:v>
                </c:pt>
                <c:pt idx="40465">
                  <c:v>1.0947999999999999E-5</c:v>
                </c:pt>
                <c:pt idx="40466">
                  <c:v>1.0947999999999999E-5</c:v>
                </c:pt>
                <c:pt idx="40467">
                  <c:v>1.0947999999999999E-5</c:v>
                </c:pt>
                <c:pt idx="40468">
                  <c:v>1.0903999999999999E-5</c:v>
                </c:pt>
                <c:pt idx="40469">
                  <c:v>1.0903999999999999E-5</c:v>
                </c:pt>
                <c:pt idx="40470">
                  <c:v>1.0988000000000001E-5</c:v>
                </c:pt>
                <c:pt idx="40471">
                  <c:v>1.0915E-5</c:v>
                </c:pt>
                <c:pt idx="40472">
                  <c:v>1.0692999999999999E-5</c:v>
                </c:pt>
                <c:pt idx="40473">
                  <c:v>1.0842999999999999E-5</c:v>
                </c:pt>
                <c:pt idx="40474">
                  <c:v>1.0842999999999999E-5</c:v>
                </c:pt>
                <c:pt idx="40475">
                  <c:v>1.0924000000000001E-5</c:v>
                </c:pt>
                <c:pt idx="40476">
                  <c:v>1.0764999999999999E-5</c:v>
                </c:pt>
                <c:pt idx="40477">
                  <c:v>1.0764999999999999E-5</c:v>
                </c:pt>
                <c:pt idx="40478">
                  <c:v>1.0764999999999999E-5</c:v>
                </c:pt>
                <c:pt idx="40479">
                  <c:v>1.0764999999999999E-5</c:v>
                </c:pt>
                <c:pt idx="40480">
                  <c:v>1.0946E-5</c:v>
                </c:pt>
                <c:pt idx="40481">
                  <c:v>1.0821E-5</c:v>
                </c:pt>
                <c:pt idx="40482">
                  <c:v>1.0821E-5</c:v>
                </c:pt>
                <c:pt idx="40483">
                  <c:v>1.0652000000000001E-5</c:v>
                </c:pt>
                <c:pt idx="40484">
                  <c:v>1.0652000000000001E-5</c:v>
                </c:pt>
                <c:pt idx="40485">
                  <c:v>1.0652000000000001E-5</c:v>
                </c:pt>
                <c:pt idx="40486">
                  <c:v>1.0652000000000001E-5</c:v>
                </c:pt>
                <c:pt idx="40487">
                  <c:v>1.0652000000000001E-5</c:v>
                </c:pt>
                <c:pt idx="40488">
                  <c:v>1.0652000000000001E-5</c:v>
                </c:pt>
                <c:pt idx="40489">
                  <c:v>1.0652000000000001E-5</c:v>
                </c:pt>
                <c:pt idx="40490">
                  <c:v>1.0652000000000001E-5</c:v>
                </c:pt>
                <c:pt idx="40491">
                  <c:v>1.0652000000000001E-5</c:v>
                </c:pt>
                <c:pt idx="40492">
                  <c:v>1.0652000000000001E-5</c:v>
                </c:pt>
                <c:pt idx="40493">
                  <c:v>1.0652000000000001E-5</c:v>
                </c:pt>
                <c:pt idx="40494">
                  <c:v>1.0546999999999999E-5</c:v>
                </c:pt>
                <c:pt idx="40495">
                  <c:v>1.0546999999999999E-5</c:v>
                </c:pt>
                <c:pt idx="40496">
                  <c:v>1.0546999999999999E-5</c:v>
                </c:pt>
                <c:pt idx="40497">
                  <c:v>1.0546999999999999E-5</c:v>
                </c:pt>
                <c:pt idx="40498">
                  <c:v>1.0649000000000001E-5</c:v>
                </c:pt>
                <c:pt idx="40499">
                  <c:v>1.0649000000000001E-5</c:v>
                </c:pt>
                <c:pt idx="40500">
                  <c:v>1.0649000000000001E-5</c:v>
                </c:pt>
                <c:pt idx="40501">
                  <c:v>1.0649000000000001E-5</c:v>
                </c:pt>
                <c:pt idx="40502">
                  <c:v>1.0649000000000001E-5</c:v>
                </c:pt>
                <c:pt idx="40503">
                  <c:v>1.0649000000000001E-5</c:v>
                </c:pt>
                <c:pt idx="40504">
                  <c:v>1.0649000000000001E-5</c:v>
                </c:pt>
                <c:pt idx="40505">
                  <c:v>1.0649000000000001E-5</c:v>
                </c:pt>
                <c:pt idx="40506">
                  <c:v>1.0649000000000001E-5</c:v>
                </c:pt>
                <c:pt idx="40507">
                  <c:v>1.0828E-5</c:v>
                </c:pt>
                <c:pt idx="40508">
                  <c:v>1.0671E-5</c:v>
                </c:pt>
                <c:pt idx="40509">
                  <c:v>1.0671E-5</c:v>
                </c:pt>
                <c:pt idx="40510">
                  <c:v>1.0757999999999999E-5</c:v>
                </c:pt>
                <c:pt idx="40511">
                  <c:v>1.0757999999999999E-5</c:v>
                </c:pt>
                <c:pt idx="40512">
                  <c:v>1.0664999999999999E-5</c:v>
                </c:pt>
                <c:pt idx="40513">
                  <c:v>1.0664999999999999E-5</c:v>
                </c:pt>
                <c:pt idx="40514">
                  <c:v>1.0831E-5</c:v>
                </c:pt>
                <c:pt idx="40515">
                  <c:v>1.0718E-5</c:v>
                </c:pt>
                <c:pt idx="40516">
                  <c:v>1.0718E-5</c:v>
                </c:pt>
                <c:pt idx="40517">
                  <c:v>1.0718E-5</c:v>
                </c:pt>
                <c:pt idx="40518">
                  <c:v>1.0769E-5</c:v>
                </c:pt>
                <c:pt idx="40519">
                  <c:v>1.0769E-5</c:v>
                </c:pt>
                <c:pt idx="40520">
                  <c:v>1.0584000000000001E-5</c:v>
                </c:pt>
                <c:pt idx="40521">
                  <c:v>1.0584000000000001E-5</c:v>
                </c:pt>
                <c:pt idx="40522">
                  <c:v>1.0584000000000001E-5</c:v>
                </c:pt>
                <c:pt idx="40523">
                  <c:v>1.0584000000000001E-5</c:v>
                </c:pt>
                <c:pt idx="40524">
                  <c:v>1.0584000000000001E-5</c:v>
                </c:pt>
                <c:pt idx="40525">
                  <c:v>1.0584000000000001E-5</c:v>
                </c:pt>
                <c:pt idx="40526">
                  <c:v>1.0584000000000001E-5</c:v>
                </c:pt>
                <c:pt idx="40527">
                  <c:v>1.0584000000000001E-5</c:v>
                </c:pt>
                <c:pt idx="40528">
                  <c:v>1.0584000000000001E-5</c:v>
                </c:pt>
                <c:pt idx="40529">
                  <c:v>1.0584000000000001E-5</c:v>
                </c:pt>
                <c:pt idx="40530">
                  <c:v>1.0584000000000001E-5</c:v>
                </c:pt>
                <c:pt idx="40531">
                  <c:v>1.0584000000000001E-5</c:v>
                </c:pt>
                <c:pt idx="40532">
                  <c:v>1.0505E-5</c:v>
                </c:pt>
                <c:pt idx="40533">
                  <c:v>1.0663000000000001E-5</c:v>
                </c:pt>
                <c:pt idx="40534">
                  <c:v>1.0783E-5</c:v>
                </c:pt>
                <c:pt idx="40535">
                  <c:v>1.0567999999999999E-5</c:v>
                </c:pt>
                <c:pt idx="40536">
                  <c:v>1.0567999999999999E-5</c:v>
                </c:pt>
                <c:pt idx="40537">
                  <c:v>1.0567999999999999E-5</c:v>
                </c:pt>
                <c:pt idx="40538">
                  <c:v>1.0567999999999999E-5</c:v>
                </c:pt>
                <c:pt idx="40539">
                  <c:v>1.0567999999999999E-5</c:v>
                </c:pt>
                <c:pt idx="40540">
                  <c:v>1.0567999999999999E-5</c:v>
                </c:pt>
                <c:pt idx="40541">
                  <c:v>1.066E-5</c:v>
                </c:pt>
                <c:pt idx="40542">
                  <c:v>1.066E-5</c:v>
                </c:pt>
                <c:pt idx="40543">
                  <c:v>1.046E-5</c:v>
                </c:pt>
                <c:pt idx="40544">
                  <c:v>1.0664E-5</c:v>
                </c:pt>
                <c:pt idx="40545">
                  <c:v>1.0664E-5</c:v>
                </c:pt>
                <c:pt idx="40546">
                  <c:v>1.0664E-5</c:v>
                </c:pt>
                <c:pt idx="40547">
                  <c:v>1.0795000000000001E-5</c:v>
                </c:pt>
                <c:pt idx="40548">
                  <c:v>1.0703000000000001E-5</c:v>
                </c:pt>
                <c:pt idx="40549">
                  <c:v>1.0703000000000001E-5</c:v>
                </c:pt>
                <c:pt idx="40550">
                  <c:v>1.0703000000000001E-5</c:v>
                </c:pt>
                <c:pt idx="40551">
                  <c:v>1.0703000000000001E-5</c:v>
                </c:pt>
                <c:pt idx="40552">
                  <c:v>1.0703000000000001E-5</c:v>
                </c:pt>
                <c:pt idx="40553">
                  <c:v>1.0703000000000001E-5</c:v>
                </c:pt>
                <c:pt idx="40554">
                  <c:v>1.0645999999999999E-5</c:v>
                </c:pt>
                <c:pt idx="40555">
                  <c:v>1.0645999999999999E-5</c:v>
                </c:pt>
                <c:pt idx="40556">
                  <c:v>1.0582E-5</c:v>
                </c:pt>
                <c:pt idx="40557">
                  <c:v>1.0774000000000001E-5</c:v>
                </c:pt>
                <c:pt idx="40558">
                  <c:v>1.0774000000000001E-5</c:v>
                </c:pt>
                <c:pt idx="40559">
                  <c:v>1.0947E-5</c:v>
                </c:pt>
                <c:pt idx="40560">
                  <c:v>1.0947E-5</c:v>
                </c:pt>
                <c:pt idx="40561">
                  <c:v>1.0854E-5</c:v>
                </c:pt>
                <c:pt idx="40562">
                  <c:v>1.0854E-5</c:v>
                </c:pt>
                <c:pt idx="40563">
                  <c:v>1.0851E-5</c:v>
                </c:pt>
                <c:pt idx="40564">
                  <c:v>1.0851E-5</c:v>
                </c:pt>
                <c:pt idx="40565">
                  <c:v>1.0851E-5</c:v>
                </c:pt>
                <c:pt idx="40566">
                  <c:v>1.0992000000000001E-5</c:v>
                </c:pt>
                <c:pt idx="40567">
                  <c:v>1.0992000000000001E-5</c:v>
                </c:pt>
                <c:pt idx="40568">
                  <c:v>1.084E-5</c:v>
                </c:pt>
                <c:pt idx="40569">
                  <c:v>1.1008999999999999E-5</c:v>
                </c:pt>
                <c:pt idx="40570">
                  <c:v>1.1008999999999999E-5</c:v>
                </c:pt>
                <c:pt idx="40571">
                  <c:v>1.1008999999999999E-5</c:v>
                </c:pt>
                <c:pt idx="40572">
                  <c:v>1.1008999999999999E-5</c:v>
                </c:pt>
                <c:pt idx="40573">
                  <c:v>1.0889999999999999E-5</c:v>
                </c:pt>
                <c:pt idx="40574">
                  <c:v>1.0889999999999999E-5</c:v>
                </c:pt>
                <c:pt idx="40575">
                  <c:v>1.0889999999999999E-5</c:v>
                </c:pt>
                <c:pt idx="40576">
                  <c:v>1.0772E-5</c:v>
                </c:pt>
                <c:pt idx="40577">
                  <c:v>1.0772E-5</c:v>
                </c:pt>
                <c:pt idx="40578">
                  <c:v>1.0772E-5</c:v>
                </c:pt>
                <c:pt idx="40579">
                  <c:v>1.0772E-5</c:v>
                </c:pt>
                <c:pt idx="40580">
                  <c:v>1.0978000000000001E-5</c:v>
                </c:pt>
                <c:pt idx="40581">
                  <c:v>1.0978000000000001E-5</c:v>
                </c:pt>
                <c:pt idx="40582">
                  <c:v>1.0903E-5</c:v>
                </c:pt>
                <c:pt idx="40583">
                  <c:v>1.0764999999999999E-5</c:v>
                </c:pt>
                <c:pt idx="40584">
                  <c:v>1.0845E-5</c:v>
                </c:pt>
                <c:pt idx="40585">
                  <c:v>1.0845E-5</c:v>
                </c:pt>
                <c:pt idx="40586">
                  <c:v>1.0845E-5</c:v>
                </c:pt>
                <c:pt idx="40587">
                  <c:v>1.0917999999999999E-5</c:v>
                </c:pt>
                <c:pt idx="40588">
                  <c:v>1.0832000000000001E-5</c:v>
                </c:pt>
                <c:pt idx="40589">
                  <c:v>1.0832000000000001E-5</c:v>
                </c:pt>
                <c:pt idx="40590">
                  <c:v>1.0832000000000001E-5</c:v>
                </c:pt>
                <c:pt idx="40591">
                  <c:v>1.0832000000000001E-5</c:v>
                </c:pt>
                <c:pt idx="40592">
                  <c:v>1.0832000000000001E-5</c:v>
                </c:pt>
                <c:pt idx="40593">
                  <c:v>1.0725E-5</c:v>
                </c:pt>
                <c:pt idx="40594">
                  <c:v>1.0725E-5</c:v>
                </c:pt>
                <c:pt idx="40595">
                  <c:v>1.0725E-5</c:v>
                </c:pt>
                <c:pt idx="40596">
                  <c:v>1.0725E-5</c:v>
                </c:pt>
                <c:pt idx="40597">
                  <c:v>1.0832999999999999E-5</c:v>
                </c:pt>
                <c:pt idx="40598">
                  <c:v>1.0832999999999999E-5</c:v>
                </c:pt>
                <c:pt idx="40599">
                  <c:v>1.0832999999999999E-5</c:v>
                </c:pt>
                <c:pt idx="40600">
                  <c:v>1.0832999999999999E-5</c:v>
                </c:pt>
                <c:pt idx="40601">
                  <c:v>1.0832999999999999E-5</c:v>
                </c:pt>
                <c:pt idx="40602">
                  <c:v>1.0832999999999999E-5</c:v>
                </c:pt>
                <c:pt idx="40603">
                  <c:v>1.0832999999999999E-5</c:v>
                </c:pt>
                <c:pt idx="40604">
                  <c:v>1.0832999999999999E-5</c:v>
                </c:pt>
                <c:pt idx="40605">
                  <c:v>1.094E-5</c:v>
                </c:pt>
                <c:pt idx="40606">
                  <c:v>1.094E-5</c:v>
                </c:pt>
                <c:pt idx="40607">
                  <c:v>1.094E-5</c:v>
                </c:pt>
                <c:pt idx="40608">
                  <c:v>1.094E-5</c:v>
                </c:pt>
                <c:pt idx="40609">
                  <c:v>1.094E-5</c:v>
                </c:pt>
                <c:pt idx="40610">
                  <c:v>1.094E-5</c:v>
                </c:pt>
                <c:pt idx="40611">
                  <c:v>1.082E-5</c:v>
                </c:pt>
                <c:pt idx="40612">
                  <c:v>1.082E-5</c:v>
                </c:pt>
                <c:pt idx="40613">
                  <c:v>1.0946E-5</c:v>
                </c:pt>
                <c:pt idx="40614">
                  <c:v>1.0838E-5</c:v>
                </c:pt>
                <c:pt idx="40615">
                  <c:v>1.0713999999999999E-5</c:v>
                </c:pt>
                <c:pt idx="40616">
                  <c:v>1.0713999999999999E-5</c:v>
                </c:pt>
                <c:pt idx="40617">
                  <c:v>1.0835999999999999E-5</c:v>
                </c:pt>
                <c:pt idx="40618">
                  <c:v>1.0835999999999999E-5</c:v>
                </c:pt>
                <c:pt idx="40619">
                  <c:v>1.0811999999999999E-5</c:v>
                </c:pt>
                <c:pt idx="40620">
                  <c:v>1.0811999999999999E-5</c:v>
                </c:pt>
                <c:pt idx="40621">
                  <c:v>1.0811999999999999E-5</c:v>
                </c:pt>
                <c:pt idx="40622">
                  <c:v>1.0811999999999999E-5</c:v>
                </c:pt>
                <c:pt idx="40623">
                  <c:v>1.0811999999999999E-5</c:v>
                </c:pt>
                <c:pt idx="40624">
                  <c:v>1.0811999999999999E-5</c:v>
                </c:pt>
                <c:pt idx="40625">
                  <c:v>1.0741000000000001E-5</c:v>
                </c:pt>
                <c:pt idx="40626">
                  <c:v>1.0741000000000001E-5</c:v>
                </c:pt>
                <c:pt idx="40627">
                  <c:v>1.0884000000000001E-5</c:v>
                </c:pt>
                <c:pt idx="40628">
                  <c:v>1.0884000000000001E-5</c:v>
                </c:pt>
                <c:pt idx="40629">
                  <c:v>1.0793999999999999E-5</c:v>
                </c:pt>
                <c:pt idx="40630">
                  <c:v>1.0793999999999999E-5</c:v>
                </c:pt>
                <c:pt idx="40631">
                  <c:v>1.0793999999999999E-5</c:v>
                </c:pt>
                <c:pt idx="40632">
                  <c:v>1.0793999999999999E-5</c:v>
                </c:pt>
                <c:pt idx="40633">
                  <c:v>1.0793999999999999E-5</c:v>
                </c:pt>
                <c:pt idx="40634">
                  <c:v>1.0793999999999999E-5</c:v>
                </c:pt>
                <c:pt idx="40635">
                  <c:v>1.0793999999999999E-5</c:v>
                </c:pt>
                <c:pt idx="40636">
                  <c:v>1.0592E-5</c:v>
                </c:pt>
                <c:pt idx="40637">
                  <c:v>1.0757000000000001E-5</c:v>
                </c:pt>
                <c:pt idx="40638">
                  <c:v>1.0757000000000001E-5</c:v>
                </c:pt>
                <c:pt idx="40639">
                  <c:v>1.0757000000000001E-5</c:v>
                </c:pt>
                <c:pt idx="40640">
                  <c:v>1.0757000000000001E-5</c:v>
                </c:pt>
                <c:pt idx="40641">
                  <c:v>1.0757000000000001E-5</c:v>
                </c:pt>
                <c:pt idx="40642">
                  <c:v>1.0757000000000001E-5</c:v>
                </c:pt>
                <c:pt idx="40643">
                  <c:v>1.0757000000000001E-5</c:v>
                </c:pt>
                <c:pt idx="40644">
                  <c:v>1.0757000000000001E-5</c:v>
                </c:pt>
                <c:pt idx="40645">
                  <c:v>1.0757000000000001E-5</c:v>
                </c:pt>
                <c:pt idx="40646">
                  <c:v>1.0893999999999999E-5</c:v>
                </c:pt>
                <c:pt idx="40647">
                  <c:v>1.0893999999999999E-5</c:v>
                </c:pt>
                <c:pt idx="40648">
                  <c:v>1.0893999999999999E-5</c:v>
                </c:pt>
                <c:pt idx="40649">
                  <c:v>1.0893999999999999E-5</c:v>
                </c:pt>
                <c:pt idx="40650">
                  <c:v>1.0893999999999999E-5</c:v>
                </c:pt>
                <c:pt idx="40651">
                  <c:v>1.0893999999999999E-5</c:v>
                </c:pt>
                <c:pt idx="40652">
                  <c:v>1.0893999999999999E-5</c:v>
                </c:pt>
                <c:pt idx="40653">
                  <c:v>1.0893999999999999E-5</c:v>
                </c:pt>
                <c:pt idx="40654">
                  <c:v>1.0893999999999999E-5</c:v>
                </c:pt>
                <c:pt idx="40655">
                  <c:v>1.0875999999999999E-5</c:v>
                </c:pt>
                <c:pt idx="40656">
                  <c:v>1.0875999999999999E-5</c:v>
                </c:pt>
                <c:pt idx="40657">
                  <c:v>1.0875999999999999E-5</c:v>
                </c:pt>
                <c:pt idx="40658">
                  <c:v>1.0875999999999999E-5</c:v>
                </c:pt>
                <c:pt idx="40659">
                  <c:v>1.0875999999999999E-5</c:v>
                </c:pt>
                <c:pt idx="40660">
                  <c:v>1.1001E-5</c:v>
                </c:pt>
                <c:pt idx="40661">
                  <c:v>1.1001E-5</c:v>
                </c:pt>
                <c:pt idx="40662">
                  <c:v>1.1107999999999999E-5</c:v>
                </c:pt>
                <c:pt idx="40663">
                  <c:v>1.0917000000000001E-5</c:v>
                </c:pt>
                <c:pt idx="40664">
                  <c:v>1.0917000000000001E-5</c:v>
                </c:pt>
                <c:pt idx="40665">
                  <c:v>1.0917000000000001E-5</c:v>
                </c:pt>
                <c:pt idx="40666">
                  <c:v>1.0917000000000001E-5</c:v>
                </c:pt>
                <c:pt idx="40667">
                  <c:v>1.1182999999999999E-5</c:v>
                </c:pt>
                <c:pt idx="40668">
                  <c:v>1.1182999999999999E-5</c:v>
                </c:pt>
                <c:pt idx="40669">
                  <c:v>1.0963E-5</c:v>
                </c:pt>
                <c:pt idx="40670">
                  <c:v>1.1171E-5</c:v>
                </c:pt>
                <c:pt idx="40671">
                  <c:v>1.1171E-5</c:v>
                </c:pt>
                <c:pt idx="40672">
                  <c:v>1.1171E-5</c:v>
                </c:pt>
                <c:pt idx="40673">
                  <c:v>1.1321999999999999E-5</c:v>
                </c:pt>
                <c:pt idx="40674">
                  <c:v>1.1321999999999999E-5</c:v>
                </c:pt>
                <c:pt idx="40675">
                  <c:v>1.1191E-5</c:v>
                </c:pt>
                <c:pt idx="40676">
                  <c:v>1.1191E-5</c:v>
                </c:pt>
                <c:pt idx="40677">
                  <c:v>1.1191E-5</c:v>
                </c:pt>
                <c:pt idx="40678">
                  <c:v>1.1191E-5</c:v>
                </c:pt>
                <c:pt idx="40679">
                  <c:v>1.1285000000000001E-5</c:v>
                </c:pt>
                <c:pt idx="40680">
                  <c:v>1.1198E-5</c:v>
                </c:pt>
                <c:pt idx="40681">
                  <c:v>1.1274000000000001E-5</c:v>
                </c:pt>
                <c:pt idx="40682">
                  <c:v>1.1274000000000001E-5</c:v>
                </c:pt>
                <c:pt idx="40683">
                  <c:v>1.1274000000000001E-5</c:v>
                </c:pt>
                <c:pt idx="40684">
                  <c:v>1.1274000000000001E-5</c:v>
                </c:pt>
                <c:pt idx="40685">
                  <c:v>1.1274000000000001E-5</c:v>
                </c:pt>
                <c:pt idx="40686">
                  <c:v>1.1274000000000001E-5</c:v>
                </c:pt>
                <c:pt idx="40687">
                  <c:v>1.1274000000000001E-5</c:v>
                </c:pt>
                <c:pt idx="40688">
                  <c:v>1.1274000000000001E-5</c:v>
                </c:pt>
                <c:pt idx="40689">
                  <c:v>1.1274000000000001E-5</c:v>
                </c:pt>
                <c:pt idx="40690">
                  <c:v>1.1274000000000001E-5</c:v>
                </c:pt>
                <c:pt idx="40691">
                  <c:v>1.1274000000000001E-5</c:v>
                </c:pt>
                <c:pt idx="40692">
                  <c:v>1.1274000000000001E-5</c:v>
                </c:pt>
                <c:pt idx="40693">
                  <c:v>1.1274000000000001E-5</c:v>
                </c:pt>
                <c:pt idx="40694">
                  <c:v>1.1396999999999999E-5</c:v>
                </c:pt>
                <c:pt idx="40695">
                  <c:v>1.1396999999999999E-5</c:v>
                </c:pt>
                <c:pt idx="40696">
                  <c:v>1.1189000000000001E-5</c:v>
                </c:pt>
                <c:pt idx="40697">
                  <c:v>1.1189000000000001E-5</c:v>
                </c:pt>
                <c:pt idx="40698">
                  <c:v>1.1189000000000001E-5</c:v>
                </c:pt>
                <c:pt idx="40699">
                  <c:v>1.1189000000000001E-5</c:v>
                </c:pt>
                <c:pt idx="40700">
                  <c:v>1.1189000000000001E-5</c:v>
                </c:pt>
                <c:pt idx="40701">
                  <c:v>1.1189000000000001E-5</c:v>
                </c:pt>
                <c:pt idx="40702">
                  <c:v>1.1275E-5</c:v>
                </c:pt>
                <c:pt idx="40703">
                  <c:v>1.1275E-5</c:v>
                </c:pt>
                <c:pt idx="40704">
                  <c:v>1.1187E-5</c:v>
                </c:pt>
                <c:pt idx="40705">
                  <c:v>1.1357E-5</c:v>
                </c:pt>
                <c:pt idx="40706">
                  <c:v>1.1357E-5</c:v>
                </c:pt>
                <c:pt idx="40707">
                  <c:v>1.1357E-5</c:v>
                </c:pt>
                <c:pt idx="40708">
                  <c:v>1.1357E-5</c:v>
                </c:pt>
                <c:pt idx="40709">
                  <c:v>1.1429E-5</c:v>
                </c:pt>
                <c:pt idx="40710">
                  <c:v>1.1429E-5</c:v>
                </c:pt>
                <c:pt idx="40711">
                  <c:v>1.1258E-5</c:v>
                </c:pt>
                <c:pt idx="40712">
                  <c:v>1.1258E-5</c:v>
                </c:pt>
                <c:pt idx="40713">
                  <c:v>1.1344E-5</c:v>
                </c:pt>
                <c:pt idx="40714">
                  <c:v>1.1344E-5</c:v>
                </c:pt>
                <c:pt idx="40715">
                  <c:v>1.1143E-5</c:v>
                </c:pt>
                <c:pt idx="40716">
                  <c:v>1.1143E-5</c:v>
                </c:pt>
                <c:pt idx="40717">
                  <c:v>1.1143E-5</c:v>
                </c:pt>
                <c:pt idx="40718">
                  <c:v>1.1313E-5</c:v>
                </c:pt>
                <c:pt idx="40719">
                  <c:v>1.1313E-5</c:v>
                </c:pt>
                <c:pt idx="40720">
                  <c:v>1.1313E-5</c:v>
                </c:pt>
                <c:pt idx="40721">
                  <c:v>1.1313E-5</c:v>
                </c:pt>
                <c:pt idx="40722">
                  <c:v>1.1313E-5</c:v>
                </c:pt>
                <c:pt idx="40723">
                  <c:v>1.1463E-5</c:v>
                </c:pt>
                <c:pt idx="40724">
                  <c:v>1.132E-5</c:v>
                </c:pt>
                <c:pt idx="40725">
                  <c:v>1.132E-5</c:v>
                </c:pt>
                <c:pt idx="40726">
                  <c:v>1.1253999999999999E-5</c:v>
                </c:pt>
                <c:pt idx="40727">
                  <c:v>1.1253999999999999E-5</c:v>
                </c:pt>
                <c:pt idx="40728">
                  <c:v>1.1253999999999999E-5</c:v>
                </c:pt>
                <c:pt idx="40729">
                  <c:v>1.1438E-5</c:v>
                </c:pt>
                <c:pt idx="40730">
                  <c:v>1.1274000000000001E-5</c:v>
                </c:pt>
                <c:pt idx="40731">
                  <c:v>1.1274000000000001E-5</c:v>
                </c:pt>
                <c:pt idx="40732">
                  <c:v>1.1274000000000001E-5</c:v>
                </c:pt>
                <c:pt idx="40733">
                  <c:v>1.1422E-5</c:v>
                </c:pt>
                <c:pt idx="40734">
                  <c:v>1.1422E-5</c:v>
                </c:pt>
                <c:pt idx="40735">
                  <c:v>1.1422E-5</c:v>
                </c:pt>
                <c:pt idx="40736">
                  <c:v>1.1422E-5</c:v>
                </c:pt>
                <c:pt idx="40737">
                  <c:v>1.1293E-5</c:v>
                </c:pt>
                <c:pt idx="40738">
                  <c:v>1.1293E-5</c:v>
                </c:pt>
                <c:pt idx="40739">
                  <c:v>1.1293E-5</c:v>
                </c:pt>
                <c:pt idx="40740">
                  <c:v>1.1293E-5</c:v>
                </c:pt>
                <c:pt idx="40741">
                  <c:v>1.1293E-5</c:v>
                </c:pt>
                <c:pt idx="40742">
                  <c:v>1.1293E-5</c:v>
                </c:pt>
                <c:pt idx="40743">
                  <c:v>1.1508000000000001E-5</c:v>
                </c:pt>
                <c:pt idx="40744">
                  <c:v>1.1508000000000001E-5</c:v>
                </c:pt>
                <c:pt idx="40745">
                  <c:v>1.1508000000000001E-5</c:v>
                </c:pt>
                <c:pt idx="40746">
                  <c:v>1.1508000000000001E-5</c:v>
                </c:pt>
                <c:pt idx="40747">
                  <c:v>1.1508000000000001E-5</c:v>
                </c:pt>
                <c:pt idx="40748">
                  <c:v>1.1508000000000001E-5</c:v>
                </c:pt>
                <c:pt idx="40749">
                  <c:v>1.1508000000000001E-5</c:v>
                </c:pt>
                <c:pt idx="40750">
                  <c:v>1.1508000000000001E-5</c:v>
                </c:pt>
                <c:pt idx="40751">
                  <c:v>1.1327E-5</c:v>
                </c:pt>
                <c:pt idx="40752">
                  <c:v>1.1327E-5</c:v>
                </c:pt>
                <c:pt idx="40753">
                  <c:v>1.1327E-5</c:v>
                </c:pt>
                <c:pt idx="40754">
                  <c:v>1.1327E-5</c:v>
                </c:pt>
                <c:pt idx="40755">
                  <c:v>1.1327E-5</c:v>
                </c:pt>
                <c:pt idx="40756">
                  <c:v>1.1327E-5</c:v>
                </c:pt>
                <c:pt idx="40757">
                  <c:v>1.1140999999999999E-5</c:v>
                </c:pt>
                <c:pt idx="40758">
                  <c:v>1.1290999999999999E-5</c:v>
                </c:pt>
                <c:pt idx="40759">
                  <c:v>1.1290999999999999E-5</c:v>
                </c:pt>
                <c:pt idx="40760">
                  <c:v>1.1290999999999999E-5</c:v>
                </c:pt>
                <c:pt idx="40761">
                  <c:v>1.1290999999999999E-5</c:v>
                </c:pt>
                <c:pt idx="40762">
                  <c:v>1.1290999999999999E-5</c:v>
                </c:pt>
                <c:pt idx="40763">
                  <c:v>1.1513E-5</c:v>
                </c:pt>
                <c:pt idx="40764">
                  <c:v>1.1513E-5</c:v>
                </c:pt>
                <c:pt idx="40765">
                  <c:v>1.1337E-5</c:v>
                </c:pt>
                <c:pt idx="40766">
                  <c:v>1.1337E-5</c:v>
                </c:pt>
                <c:pt idx="40767">
                  <c:v>1.1337E-5</c:v>
                </c:pt>
                <c:pt idx="40768">
                  <c:v>1.1337E-5</c:v>
                </c:pt>
                <c:pt idx="40769">
                  <c:v>1.1337E-5</c:v>
                </c:pt>
                <c:pt idx="40770">
                  <c:v>1.1337E-5</c:v>
                </c:pt>
                <c:pt idx="40771">
                  <c:v>1.1337E-5</c:v>
                </c:pt>
                <c:pt idx="40772">
                  <c:v>1.1337E-5</c:v>
                </c:pt>
                <c:pt idx="40773">
                  <c:v>1.1337E-5</c:v>
                </c:pt>
                <c:pt idx="40774">
                  <c:v>1.1337E-5</c:v>
                </c:pt>
                <c:pt idx="40775">
                  <c:v>1.1337E-5</c:v>
                </c:pt>
                <c:pt idx="40776">
                  <c:v>1.1337E-5</c:v>
                </c:pt>
                <c:pt idx="40777">
                  <c:v>1.1337E-5</c:v>
                </c:pt>
                <c:pt idx="40778">
                  <c:v>1.1181E-5</c:v>
                </c:pt>
                <c:pt idx="40779">
                  <c:v>1.1348E-5</c:v>
                </c:pt>
                <c:pt idx="40780">
                  <c:v>1.1348E-5</c:v>
                </c:pt>
                <c:pt idx="40781">
                  <c:v>1.1348E-5</c:v>
                </c:pt>
                <c:pt idx="40782">
                  <c:v>1.1483E-5</c:v>
                </c:pt>
                <c:pt idx="40783">
                  <c:v>1.1483E-5</c:v>
                </c:pt>
                <c:pt idx="40784">
                  <c:v>1.1483E-5</c:v>
                </c:pt>
                <c:pt idx="40785">
                  <c:v>1.1328999999999999E-5</c:v>
                </c:pt>
                <c:pt idx="40786">
                  <c:v>1.1328999999999999E-5</c:v>
                </c:pt>
                <c:pt idx="40787">
                  <c:v>1.1328999999999999E-5</c:v>
                </c:pt>
                <c:pt idx="40788">
                  <c:v>1.1328999999999999E-5</c:v>
                </c:pt>
                <c:pt idx="40789">
                  <c:v>1.1328999999999999E-5</c:v>
                </c:pt>
                <c:pt idx="40790">
                  <c:v>1.1328999999999999E-5</c:v>
                </c:pt>
                <c:pt idx="40791">
                  <c:v>1.1328999999999999E-5</c:v>
                </c:pt>
                <c:pt idx="40792">
                  <c:v>1.1129E-5</c:v>
                </c:pt>
                <c:pt idx="40793">
                  <c:v>1.1129E-5</c:v>
                </c:pt>
                <c:pt idx="40794">
                  <c:v>1.1129E-5</c:v>
                </c:pt>
                <c:pt idx="40795">
                  <c:v>1.1185999999999999E-5</c:v>
                </c:pt>
                <c:pt idx="40796">
                  <c:v>1.1185999999999999E-5</c:v>
                </c:pt>
                <c:pt idx="40797">
                  <c:v>1.1185999999999999E-5</c:v>
                </c:pt>
                <c:pt idx="40798">
                  <c:v>1.1027000000000001E-5</c:v>
                </c:pt>
                <c:pt idx="40799">
                  <c:v>1.1027000000000001E-5</c:v>
                </c:pt>
                <c:pt idx="40800">
                  <c:v>1.1211E-5</c:v>
                </c:pt>
                <c:pt idx="40801">
                  <c:v>1.1211E-5</c:v>
                </c:pt>
                <c:pt idx="40802">
                  <c:v>1.1211E-5</c:v>
                </c:pt>
                <c:pt idx="40803">
                  <c:v>1.1211E-5</c:v>
                </c:pt>
                <c:pt idx="40804">
                  <c:v>1.1211E-5</c:v>
                </c:pt>
                <c:pt idx="40805">
                  <c:v>1.1211E-5</c:v>
                </c:pt>
                <c:pt idx="40806">
                  <c:v>1.1211E-5</c:v>
                </c:pt>
                <c:pt idx="40807">
                  <c:v>1.1182000000000001E-5</c:v>
                </c:pt>
                <c:pt idx="40808">
                  <c:v>1.1182000000000001E-5</c:v>
                </c:pt>
                <c:pt idx="40809">
                  <c:v>1.1182000000000001E-5</c:v>
                </c:pt>
                <c:pt idx="40810">
                  <c:v>1.1182000000000001E-5</c:v>
                </c:pt>
                <c:pt idx="40811">
                  <c:v>1.1182000000000001E-5</c:v>
                </c:pt>
                <c:pt idx="40812">
                  <c:v>1.1182000000000001E-5</c:v>
                </c:pt>
                <c:pt idx="40813">
                  <c:v>1.1182000000000001E-5</c:v>
                </c:pt>
                <c:pt idx="40814">
                  <c:v>1.0987E-5</c:v>
                </c:pt>
                <c:pt idx="40815">
                  <c:v>1.1139E-5</c:v>
                </c:pt>
                <c:pt idx="40816">
                  <c:v>1.1139E-5</c:v>
                </c:pt>
                <c:pt idx="40817">
                  <c:v>1.1139E-5</c:v>
                </c:pt>
                <c:pt idx="40818">
                  <c:v>1.0952000000000001E-5</c:v>
                </c:pt>
                <c:pt idx="40819">
                  <c:v>1.1154E-5</c:v>
                </c:pt>
                <c:pt idx="40820">
                  <c:v>1.1154E-5</c:v>
                </c:pt>
                <c:pt idx="40821">
                  <c:v>1.1154E-5</c:v>
                </c:pt>
                <c:pt idx="40822">
                  <c:v>1.1210000000000001E-5</c:v>
                </c:pt>
                <c:pt idx="40823">
                  <c:v>1.1286E-5</c:v>
                </c:pt>
                <c:pt idx="40824">
                  <c:v>1.1389000000000001E-5</c:v>
                </c:pt>
                <c:pt idx="40825">
                  <c:v>1.1389000000000001E-5</c:v>
                </c:pt>
                <c:pt idx="40826">
                  <c:v>1.1389000000000001E-5</c:v>
                </c:pt>
                <c:pt idx="40827">
                  <c:v>1.1257000000000001E-5</c:v>
                </c:pt>
                <c:pt idx="40828">
                  <c:v>1.1385E-5</c:v>
                </c:pt>
                <c:pt idx="40829">
                  <c:v>1.1385E-5</c:v>
                </c:pt>
                <c:pt idx="40830">
                  <c:v>1.1385E-5</c:v>
                </c:pt>
                <c:pt idx="40831">
                  <c:v>1.1385E-5</c:v>
                </c:pt>
                <c:pt idx="40832">
                  <c:v>1.1229999999999999E-5</c:v>
                </c:pt>
                <c:pt idx="40833">
                  <c:v>1.1229999999999999E-5</c:v>
                </c:pt>
                <c:pt idx="40834">
                  <c:v>1.1453E-5</c:v>
                </c:pt>
                <c:pt idx="40835">
                  <c:v>1.1453E-5</c:v>
                </c:pt>
                <c:pt idx="40836">
                  <c:v>1.1377E-5</c:v>
                </c:pt>
                <c:pt idx="40837">
                  <c:v>1.1377E-5</c:v>
                </c:pt>
                <c:pt idx="40838">
                  <c:v>1.1377E-5</c:v>
                </c:pt>
                <c:pt idx="40839">
                  <c:v>1.1377E-5</c:v>
                </c:pt>
                <c:pt idx="40840">
                  <c:v>1.1377E-5</c:v>
                </c:pt>
                <c:pt idx="40841">
                  <c:v>1.1377E-5</c:v>
                </c:pt>
                <c:pt idx="40842">
                  <c:v>1.1377E-5</c:v>
                </c:pt>
                <c:pt idx="40843">
                  <c:v>1.1157E-5</c:v>
                </c:pt>
                <c:pt idx="40844">
                  <c:v>1.1157E-5</c:v>
                </c:pt>
                <c:pt idx="40845">
                  <c:v>1.1157E-5</c:v>
                </c:pt>
                <c:pt idx="40846">
                  <c:v>1.1157E-5</c:v>
                </c:pt>
                <c:pt idx="40847">
                  <c:v>1.1157E-5</c:v>
                </c:pt>
                <c:pt idx="40848">
                  <c:v>1.1157E-5</c:v>
                </c:pt>
                <c:pt idx="40849">
                  <c:v>1.1157E-5</c:v>
                </c:pt>
                <c:pt idx="40850">
                  <c:v>1.1303E-5</c:v>
                </c:pt>
                <c:pt idx="40851">
                  <c:v>1.1303E-5</c:v>
                </c:pt>
                <c:pt idx="40852">
                  <c:v>1.1303E-5</c:v>
                </c:pt>
                <c:pt idx="40853">
                  <c:v>1.1303E-5</c:v>
                </c:pt>
                <c:pt idx="40854">
                  <c:v>1.1164E-5</c:v>
                </c:pt>
                <c:pt idx="40855">
                  <c:v>1.1071E-5</c:v>
                </c:pt>
                <c:pt idx="40856">
                  <c:v>1.1071E-5</c:v>
                </c:pt>
                <c:pt idx="40857">
                  <c:v>1.1071E-5</c:v>
                </c:pt>
                <c:pt idx="40858">
                  <c:v>1.1071E-5</c:v>
                </c:pt>
                <c:pt idx="40859">
                  <c:v>1.1071E-5</c:v>
                </c:pt>
                <c:pt idx="40860">
                  <c:v>1.1123E-5</c:v>
                </c:pt>
                <c:pt idx="40861">
                  <c:v>1.1123E-5</c:v>
                </c:pt>
                <c:pt idx="40862">
                  <c:v>1.1123E-5</c:v>
                </c:pt>
                <c:pt idx="40863">
                  <c:v>1.0995000000000001E-5</c:v>
                </c:pt>
                <c:pt idx="40864">
                  <c:v>1.0995000000000001E-5</c:v>
                </c:pt>
                <c:pt idx="40865">
                  <c:v>1.0995000000000001E-5</c:v>
                </c:pt>
                <c:pt idx="40866">
                  <c:v>1.0995000000000001E-5</c:v>
                </c:pt>
                <c:pt idx="40867">
                  <c:v>1.0995000000000001E-5</c:v>
                </c:pt>
                <c:pt idx="40868">
                  <c:v>1.1156000000000001E-5</c:v>
                </c:pt>
                <c:pt idx="40869">
                  <c:v>1.1156000000000001E-5</c:v>
                </c:pt>
                <c:pt idx="40870">
                  <c:v>1.1156000000000001E-5</c:v>
                </c:pt>
                <c:pt idx="40871">
                  <c:v>1.0939E-5</c:v>
                </c:pt>
                <c:pt idx="40872">
                  <c:v>1.1074000000000001E-5</c:v>
                </c:pt>
                <c:pt idx="40873">
                  <c:v>1.0959000000000001E-5</c:v>
                </c:pt>
                <c:pt idx="40874">
                  <c:v>1.1103E-5</c:v>
                </c:pt>
                <c:pt idx="40875">
                  <c:v>1.1103E-5</c:v>
                </c:pt>
                <c:pt idx="40876">
                  <c:v>1.1103E-5</c:v>
                </c:pt>
                <c:pt idx="40877">
                  <c:v>1.0953E-5</c:v>
                </c:pt>
                <c:pt idx="40878">
                  <c:v>1.1114999999999999E-5</c:v>
                </c:pt>
                <c:pt idx="40879">
                  <c:v>1.1114999999999999E-5</c:v>
                </c:pt>
                <c:pt idx="40880">
                  <c:v>1.1114999999999999E-5</c:v>
                </c:pt>
                <c:pt idx="40881">
                  <c:v>1.1114999999999999E-5</c:v>
                </c:pt>
                <c:pt idx="40882">
                  <c:v>1.1114999999999999E-5</c:v>
                </c:pt>
                <c:pt idx="40883">
                  <c:v>1.1114999999999999E-5</c:v>
                </c:pt>
                <c:pt idx="40884">
                  <c:v>1.1114999999999999E-5</c:v>
                </c:pt>
                <c:pt idx="40885">
                  <c:v>1.1114999999999999E-5</c:v>
                </c:pt>
                <c:pt idx="40886">
                  <c:v>1.1114999999999999E-5</c:v>
                </c:pt>
                <c:pt idx="40887">
                  <c:v>1.1114999999999999E-5</c:v>
                </c:pt>
                <c:pt idx="40888">
                  <c:v>1.1114999999999999E-5</c:v>
                </c:pt>
                <c:pt idx="40889">
                  <c:v>1.1114999999999999E-5</c:v>
                </c:pt>
                <c:pt idx="40890">
                  <c:v>1.0927999999999999E-5</c:v>
                </c:pt>
                <c:pt idx="40891">
                  <c:v>1.1117E-5</c:v>
                </c:pt>
                <c:pt idx="40892">
                  <c:v>1.1260999999999999E-5</c:v>
                </c:pt>
                <c:pt idx="40893">
                  <c:v>1.1123E-5</c:v>
                </c:pt>
                <c:pt idx="40894">
                  <c:v>1.1123E-5</c:v>
                </c:pt>
                <c:pt idx="40895">
                  <c:v>1.1123E-5</c:v>
                </c:pt>
                <c:pt idx="40896">
                  <c:v>1.1123E-5</c:v>
                </c:pt>
                <c:pt idx="40897">
                  <c:v>1.1123E-5</c:v>
                </c:pt>
                <c:pt idx="40898">
                  <c:v>1.1123E-5</c:v>
                </c:pt>
                <c:pt idx="40899">
                  <c:v>1.1123E-5</c:v>
                </c:pt>
                <c:pt idx="40900">
                  <c:v>1.1123E-5</c:v>
                </c:pt>
                <c:pt idx="40901">
                  <c:v>1.1123E-5</c:v>
                </c:pt>
                <c:pt idx="40902">
                  <c:v>1.1123E-5</c:v>
                </c:pt>
                <c:pt idx="40903">
                  <c:v>1.1123E-5</c:v>
                </c:pt>
                <c:pt idx="40904">
                  <c:v>1.1123E-5</c:v>
                </c:pt>
                <c:pt idx="40905">
                  <c:v>1.1123E-5</c:v>
                </c:pt>
                <c:pt idx="40906">
                  <c:v>1.1123E-5</c:v>
                </c:pt>
                <c:pt idx="40907">
                  <c:v>1.1123E-5</c:v>
                </c:pt>
                <c:pt idx="40908">
                  <c:v>1.1123E-5</c:v>
                </c:pt>
                <c:pt idx="40909">
                  <c:v>1.1269E-5</c:v>
                </c:pt>
                <c:pt idx="40910">
                  <c:v>1.1346000000000001E-5</c:v>
                </c:pt>
                <c:pt idx="40911">
                  <c:v>1.1153E-5</c:v>
                </c:pt>
                <c:pt idx="40912">
                  <c:v>1.0999000000000001E-5</c:v>
                </c:pt>
                <c:pt idx="40913">
                  <c:v>1.0999000000000001E-5</c:v>
                </c:pt>
                <c:pt idx="40914">
                  <c:v>1.0999000000000001E-5</c:v>
                </c:pt>
                <c:pt idx="40915">
                  <c:v>1.0999000000000001E-5</c:v>
                </c:pt>
                <c:pt idx="40916">
                  <c:v>1.0999000000000001E-5</c:v>
                </c:pt>
                <c:pt idx="40917">
                  <c:v>1.0999000000000001E-5</c:v>
                </c:pt>
                <c:pt idx="40918">
                  <c:v>1.0999000000000001E-5</c:v>
                </c:pt>
                <c:pt idx="40919">
                  <c:v>1.0999000000000001E-5</c:v>
                </c:pt>
                <c:pt idx="40920">
                  <c:v>1.1124000000000001E-5</c:v>
                </c:pt>
                <c:pt idx="40921">
                  <c:v>1.0915999999999998E-5</c:v>
                </c:pt>
                <c:pt idx="40922">
                  <c:v>1.0915999999999998E-5</c:v>
                </c:pt>
                <c:pt idx="40923">
                  <c:v>1.0746999999999999E-5</c:v>
                </c:pt>
                <c:pt idx="40924">
                  <c:v>1.0746999999999999E-5</c:v>
                </c:pt>
                <c:pt idx="40925">
                  <c:v>1.0871E-5</c:v>
                </c:pt>
                <c:pt idx="40926">
                  <c:v>1.0871E-5</c:v>
                </c:pt>
                <c:pt idx="40927">
                  <c:v>1.1072999999999999E-5</c:v>
                </c:pt>
                <c:pt idx="40928">
                  <c:v>1.1072999999999999E-5</c:v>
                </c:pt>
                <c:pt idx="40929">
                  <c:v>1.1072999999999999E-5</c:v>
                </c:pt>
                <c:pt idx="40930">
                  <c:v>1.1072999999999999E-5</c:v>
                </c:pt>
                <c:pt idx="40931">
                  <c:v>1.1149000000000001E-5</c:v>
                </c:pt>
                <c:pt idx="40932">
                  <c:v>1.1149000000000001E-5</c:v>
                </c:pt>
                <c:pt idx="40933">
                  <c:v>1.1149000000000001E-5</c:v>
                </c:pt>
                <c:pt idx="40934">
                  <c:v>1.1149000000000001E-5</c:v>
                </c:pt>
                <c:pt idx="40935">
                  <c:v>1.1149000000000001E-5</c:v>
                </c:pt>
                <c:pt idx="40936">
                  <c:v>1.1246999999999999E-5</c:v>
                </c:pt>
                <c:pt idx="40937">
                  <c:v>1.1083E-5</c:v>
                </c:pt>
                <c:pt idx="40938">
                  <c:v>1.1083E-5</c:v>
                </c:pt>
                <c:pt idx="40939">
                  <c:v>1.101E-5</c:v>
                </c:pt>
                <c:pt idx="40940">
                  <c:v>1.101E-5</c:v>
                </c:pt>
                <c:pt idx="40941">
                  <c:v>1.1117E-5</c:v>
                </c:pt>
                <c:pt idx="40942">
                  <c:v>1.1117E-5</c:v>
                </c:pt>
                <c:pt idx="40943">
                  <c:v>1.1018999999999999E-5</c:v>
                </c:pt>
                <c:pt idx="40944">
                  <c:v>1.1018999999999999E-5</c:v>
                </c:pt>
                <c:pt idx="40945">
                  <c:v>1.1018999999999999E-5</c:v>
                </c:pt>
                <c:pt idx="40946">
                  <c:v>1.1018999999999999E-5</c:v>
                </c:pt>
                <c:pt idx="40947">
                  <c:v>1.1172000000000001E-5</c:v>
                </c:pt>
                <c:pt idx="40948">
                  <c:v>1.1172000000000001E-5</c:v>
                </c:pt>
                <c:pt idx="40949">
                  <c:v>1.1172000000000001E-5</c:v>
                </c:pt>
                <c:pt idx="40950">
                  <c:v>1.1172000000000001E-5</c:v>
                </c:pt>
                <c:pt idx="40951">
                  <c:v>1.1172000000000001E-5</c:v>
                </c:pt>
                <c:pt idx="40952">
                  <c:v>1.1172000000000001E-5</c:v>
                </c:pt>
                <c:pt idx="40953">
                  <c:v>1.1172000000000001E-5</c:v>
                </c:pt>
                <c:pt idx="40954">
                  <c:v>1.1172000000000001E-5</c:v>
                </c:pt>
                <c:pt idx="40955">
                  <c:v>1.1172000000000001E-5</c:v>
                </c:pt>
                <c:pt idx="40956">
                  <c:v>1.1172000000000001E-5</c:v>
                </c:pt>
                <c:pt idx="40957">
                  <c:v>1.1172000000000001E-5</c:v>
                </c:pt>
                <c:pt idx="40958">
                  <c:v>1.1172000000000001E-5</c:v>
                </c:pt>
                <c:pt idx="40959">
                  <c:v>1.1078E-5</c:v>
                </c:pt>
                <c:pt idx="40960">
                  <c:v>1.1226000000000001E-5</c:v>
                </c:pt>
                <c:pt idx="40961">
                  <c:v>1.1226000000000001E-5</c:v>
                </c:pt>
                <c:pt idx="40962">
                  <c:v>1.1068E-5</c:v>
                </c:pt>
                <c:pt idx="40963">
                  <c:v>1.1068E-5</c:v>
                </c:pt>
                <c:pt idx="40964">
                  <c:v>1.1017E-5</c:v>
                </c:pt>
                <c:pt idx="40965">
                  <c:v>1.1017E-5</c:v>
                </c:pt>
                <c:pt idx="40966">
                  <c:v>1.1017E-5</c:v>
                </c:pt>
                <c:pt idx="40967">
                  <c:v>1.1017E-5</c:v>
                </c:pt>
                <c:pt idx="40968">
                  <c:v>1.1017E-5</c:v>
                </c:pt>
                <c:pt idx="40969">
                  <c:v>1.1017E-5</c:v>
                </c:pt>
                <c:pt idx="40970">
                  <c:v>1.1017E-5</c:v>
                </c:pt>
                <c:pt idx="40971">
                  <c:v>1.1017E-5</c:v>
                </c:pt>
                <c:pt idx="40972">
                  <c:v>1.0879999999999999E-5</c:v>
                </c:pt>
                <c:pt idx="40973">
                  <c:v>1.0879999999999999E-5</c:v>
                </c:pt>
                <c:pt idx="40974">
                  <c:v>1.1065E-5</c:v>
                </c:pt>
                <c:pt idx="40975">
                  <c:v>1.1065E-5</c:v>
                </c:pt>
                <c:pt idx="40976">
                  <c:v>1.1065E-5</c:v>
                </c:pt>
                <c:pt idx="40977">
                  <c:v>1.1065E-5</c:v>
                </c:pt>
                <c:pt idx="40978">
                  <c:v>1.0934999999999999E-5</c:v>
                </c:pt>
                <c:pt idx="40979">
                  <c:v>1.1117999999999999E-5</c:v>
                </c:pt>
                <c:pt idx="40980">
                  <c:v>1.0981E-5</c:v>
                </c:pt>
                <c:pt idx="40981">
                  <c:v>1.0981E-5</c:v>
                </c:pt>
                <c:pt idx="40982">
                  <c:v>1.0981E-5</c:v>
                </c:pt>
                <c:pt idx="40983">
                  <c:v>1.0981E-5</c:v>
                </c:pt>
                <c:pt idx="40984">
                  <c:v>1.0981E-5</c:v>
                </c:pt>
                <c:pt idx="40985">
                  <c:v>1.0981E-5</c:v>
                </c:pt>
                <c:pt idx="40986">
                  <c:v>1.0952000000000001E-5</c:v>
                </c:pt>
                <c:pt idx="40987">
                  <c:v>1.0861999999999999E-5</c:v>
                </c:pt>
                <c:pt idx="40988">
                  <c:v>1.0992000000000001E-5</c:v>
                </c:pt>
                <c:pt idx="40989">
                  <c:v>1.0885E-5</c:v>
                </c:pt>
                <c:pt idx="40990">
                  <c:v>1.0885E-5</c:v>
                </c:pt>
                <c:pt idx="40991">
                  <c:v>1.1090999999999999E-5</c:v>
                </c:pt>
                <c:pt idx="40992">
                  <c:v>1.1090999999999999E-5</c:v>
                </c:pt>
                <c:pt idx="40993">
                  <c:v>1.0910000000000001E-5</c:v>
                </c:pt>
                <c:pt idx="40994">
                  <c:v>1.0910000000000001E-5</c:v>
                </c:pt>
                <c:pt idx="40995">
                  <c:v>1.1067000000000001E-5</c:v>
                </c:pt>
                <c:pt idx="40996">
                  <c:v>1.0961999999999999E-5</c:v>
                </c:pt>
                <c:pt idx="40997">
                  <c:v>1.0961999999999999E-5</c:v>
                </c:pt>
                <c:pt idx="40998">
                  <c:v>1.0961999999999999E-5</c:v>
                </c:pt>
                <c:pt idx="40999">
                  <c:v>1.0961999999999999E-5</c:v>
                </c:pt>
                <c:pt idx="41000">
                  <c:v>1.0961999999999999E-5</c:v>
                </c:pt>
                <c:pt idx="41001">
                  <c:v>1.0793999999999999E-5</c:v>
                </c:pt>
                <c:pt idx="41002">
                  <c:v>1.0881E-5</c:v>
                </c:pt>
                <c:pt idx="41003">
                  <c:v>1.0881E-5</c:v>
                </c:pt>
                <c:pt idx="41004">
                  <c:v>1.0881E-5</c:v>
                </c:pt>
                <c:pt idx="41005">
                  <c:v>1.0881E-5</c:v>
                </c:pt>
                <c:pt idx="41006">
                  <c:v>1.0881E-5</c:v>
                </c:pt>
                <c:pt idx="41007">
                  <c:v>1.0881E-5</c:v>
                </c:pt>
                <c:pt idx="41008">
                  <c:v>1.1086999999999999E-5</c:v>
                </c:pt>
                <c:pt idx="41009">
                  <c:v>1.1086999999999999E-5</c:v>
                </c:pt>
                <c:pt idx="41010">
                  <c:v>1.1031E-5</c:v>
                </c:pt>
                <c:pt idx="41011">
                  <c:v>1.1031E-5</c:v>
                </c:pt>
                <c:pt idx="41012">
                  <c:v>1.1031E-5</c:v>
                </c:pt>
                <c:pt idx="41013">
                  <c:v>1.1031E-5</c:v>
                </c:pt>
                <c:pt idx="41014">
                  <c:v>1.1198E-5</c:v>
                </c:pt>
                <c:pt idx="41015">
                  <c:v>1.1045E-5</c:v>
                </c:pt>
                <c:pt idx="41016">
                  <c:v>1.1045E-5</c:v>
                </c:pt>
                <c:pt idx="41017">
                  <c:v>1.0957E-5</c:v>
                </c:pt>
                <c:pt idx="41018">
                  <c:v>1.0957E-5</c:v>
                </c:pt>
                <c:pt idx="41019">
                  <c:v>1.0957E-5</c:v>
                </c:pt>
                <c:pt idx="41020">
                  <c:v>1.1140999999999999E-5</c:v>
                </c:pt>
                <c:pt idx="41021">
                  <c:v>1.1140999999999999E-5</c:v>
                </c:pt>
                <c:pt idx="41022">
                  <c:v>1.1140999999999999E-5</c:v>
                </c:pt>
                <c:pt idx="41023">
                  <c:v>1.1140999999999999E-5</c:v>
                </c:pt>
                <c:pt idx="41024">
                  <c:v>1.1262999999999999E-5</c:v>
                </c:pt>
                <c:pt idx="41025">
                  <c:v>1.1262999999999999E-5</c:v>
                </c:pt>
                <c:pt idx="41026">
                  <c:v>1.1210000000000001E-5</c:v>
                </c:pt>
                <c:pt idx="41027">
                  <c:v>1.1210000000000001E-5</c:v>
                </c:pt>
                <c:pt idx="41028">
                  <c:v>1.1024E-5</c:v>
                </c:pt>
                <c:pt idx="41029">
                  <c:v>1.1185E-5</c:v>
                </c:pt>
                <c:pt idx="41030">
                  <c:v>1.0950999999999999E-5</c:v>
                </c:pt>
                <c:pt idx="41031">
                  <c:v>1.1085E-5</c:v>
                </c:pt>
                <c:pt idx="41032">
                  <c:v>1.1085E-5</c:v>
                </c:pt>
                <c:pt idx="41033">
                  <c:v>1.1085E-5</c:v>
                </c:pt>
                <c:pt idx="41034">
                  <c:v>1.1158000000000001E-5</c:v>
                </c:pt>
                <c:pt idx="41035">
                  <c:v>1.1158000000000001E-5</c:v>
                </c:pt>
                <c:pt idx="41036">
                  <c:v>1.1053000000000001E-5</c:v>
                </c:pt>
                <c:pt idx="41037">
                  <c:v>1.1053000000000001E-5</c:v>
                </c:pt>
                <c:pt idx="41038">
                  <c:v>1.1053000000000001E-5</c:v>
                </c:pt>
                <c:pt idx="41039">
                  <c:v>1.1053000000000001E-5</c:v>
                </c:pt>
                <c:pt idx="41040">
                  <c:v>1.1053000000000001E-5</c:v>
                </c:pt>
                <c:pt idx="41041">
                  <c:v>1.1053000000000001E-5</c:v>
                </c:pt>
                <c:pt idx="41042">
                  <c:v>1.0927999999999999E-5</c:v>
                </c:pt>
                <c:pt idx="41043">
                  <c:v>1.0821999999999999E-5</c:v>
                </c:pt>
                <c:pt idx="41044">
                  <c:v>1.1018999999999999E-5</c:v>
                </c:pt>
                <c:pt idx="41045">
                  <c:v>1.1018999999999999E-5</c:v>
                </c:pt>
                <c:pt idx="41046">
                  <c:v>1.0915999999999998E-5</c:v>
                </c:pt>
                <c:pt idx="41047">
                  <c:v>1.0915999999999998E-5</c:v>
                </c:pt>
                <c:pt idx="41048">
                  <c:v>1.0915999999999998E-5</c:v>
                </c:pt>
                <c:pt idx="41049">
                  <c:v>1.084E-5</c:v>
                </c:pt>
                <c:pt idx="41050">
                  <c:v>1.084E-5</c:v>
                </c:pt>
                <c:pt idx="41051">
                  <c:v>1.084E-5</c:v>
                </c:pt>
                <c:pt idx="41052">
                  <c:v>1.084E-5</c:v>
                </c:pt>
                <c:pt idx="41053">
                  <c:v>1.0694E-5</c:v>
                </c:pt>
                <c:pt idx="41054">
                  <c:v>1.0839000000000001E-5</c:v>
                </c:pt>
                <c:pt idx="41055">
                  <c:v>1.0839000000000001E-5</c:v>
                </c:pt>
                <c:pt idx="41056">
                  <c:v>1.0839000000000001E-5</c:v>
                </c:pt>
                <c:pt idx="41057">
                  <c:v>1.0839000000000001E-5</c:v>
                </c:pt>
                <c:pt idx="41058">
                  <c:v>1.101E-5</c:v>
                </c:pt>
                <c:pt idx="41059">
                  <c:v>1.0936E-5</c:v>
                </c:pt>
                <c:pt idx="41060">
                  <c:v>1.0936E-5</c:v>
                </c:pt>
                <c:pt idx="41061">
                  <c:v>1.0936E-5</c:v>
                </c:pt>
                <c:pt idx="41062">
                  <c:v>1.1058E-5</c:v>
                </c:pt>
                <c:pt idx="41063">
                  <c:v>1.1058E-5</c:v>
                </c:pt>
                <c:pt idx="41064">
                  <c:v>1.0781000000000001E-5</c:v>
                </c:pt>
                <c:pt idx="41065">
                  <c:v>1.0961000000000001E-5</c:v>
                </c:pt>
                <c:pt idx="41066">
                  <c:v>1.0961000000000001E-5</c:v>
                </c:pt>
                <c:pt idx="41067">
                  <c:v>1.0961000000000001E-5</c:v>
                </c:pt>
                <c:pt idx="41068">
                  <c:v>1.0961000000000001E-5</c:v>
                </c:pt>
                <c:pt idx="41069">
                  <c:v>1.0961000000000001E-5</c:v>
                </c:pt>
                <c:pt idx="41070">
                  <c:v>1.1045E-5</c:v>
                </c:pt>
                <c:pt idx="41071">
                  <c:v>1.0886999999999999E-5</c:v>
                </c:pt>
                <c:pt idx="41072">
                  <c:v>1.0886999999999999E-5</c:v>
                </c:pt>
                <c:pt idx="41073">
                  <c:v>1.0886999999999999E-5</c:v>
                </c:pt>
                <c:pt idx="41074">
                  <c:v>1.0886999999999999E-5</c:v>
                </c:pt>
                <c:pt idx="41075">
                  <c:v>1.0886999999999999E-5</c:v>
                </c:pt>
                <c:pt idx="41076">
                  <c:v>1.0734000000000001E-5</c:v>
                </c:pt>
                <c:pt idx="41077">
                  <c:v>1.0734000000000001E-5</c:v>
                </c:pt>
                <c:pt idx="41078">
                  <c:v>1.0734000000000001E-5</c:v>
                </c:pt>
                <c:pt idx="41079">
                  <c:v>1.0734000000000001E-5</c:v>
                </c:pt>
                <c:pt idx="41080">
                  <c:v>1.0734000000000001E-5</c:v>
                </c:pt>
                <c:pt idx="41081">
                  <c:v>1.0734000000000001E-5</c:v>
                </c:pt>
                <c:pt idx="41082">
                  <c:v>1.0734000000000001E-5</c:v>
                </c:pt>
                <c:pt idx="41083">
                  <c:v>1.0624999999999999E-5</c:v>
                </c:pt>
                <c:pt idx="41084">
                  <c:v>1.0624999999999999E-5</c:v>
                </c:pt>
                <c:pt idx="41085">
                  <c:v>1.0624999999999999E-5</c:v>
                </c:pt>
                <c:pt idx="41086">
                  <c:v>1.0624999999999999E-5</c:v>
                </c:pt>
                <c:pt idx="41087">
                  <c:v>1.0831E-5</c:v>
                </c:pt>
                <c:pt idx="41088">
                  <c:v>1.0831E-5</c:v>
                </c:pt>
                <c:pt idx="41089">
                  <c:v>1.0831E-5</c:v>
                </c:pt>
                <c:pt idx="41090">
                  <c:v>1.0831E-5</c:v>
                </c:pt>
                <c:pt idx="41091">
                  <c:v>1.0642000000000001E-5</c:v>
                </c:pt>
                <c:pt idx="41092">
                  <c:v>1.0755000000000001E-5</c:v>
                </c:pt>
                <c:pt idx="41093">
                  <c:v>1.0755000000000001E-5</c:v>
                </c:pt>
                <c:pt idx="41094">
                  <c:v>1.0755000000000001E-5</c:v>
                </c:pt>
                <c:pt idx="41095">
                  <c:v>1.0708E-5</c:v>
                </c:pt>
                <c:pt idx="41096">
                  <c:v>1.0708E-5</c:v>
                </c:pt>
                <c:pt idx="41097">
                  <c:v>1.0708E-5</c:v>
                </c:pt>
                <c:pt idx="41098">
                  <c:v>1.0708E-5</c:v>
                </c:pt>
                <c:pt idx="41099">
                  <c:v>1.0708E-5</c:v>
                </c:pt>
                <c:pt idx="41100">
                  <c:v>1.0708E-5</c:v>
                </c:pt>
                <c:pt idx="41101">
                  <c:v>1.0708E-5</c:v>
                </c:pt>
                <c:pt idx="41102">
                  <c:v>1.0845E-5</c:v>
                </c:pt>
                <c:pt idx="41103">
                  <c:v>1.0845E-5</c:v>
                </c:pt>
                <c:pt idx="41104">
                  <c:v>1.0845E-5</c:v>
                </c:pt>
                <c:pt idx="41105">
                  <c:v>1.0703999999999999E-5</c:v>
                </c:pt>
                <c:pt idx="41106">
                  <c:v>1.0703999999999999E-5</c:v>
                </c:pt>
                <c:pt idx="41107">
                  <c:v>1.0845E-5</c:v>
                </c:pt>
                <c:pt idx="41108">
                  <c:v>1.0845E-5</c:v>
                </c:pt>
                <c:pt idx="41109">
                  <c:v>1.0974E-5</c:v>
                </c:pt>
                <c:pt idx="41110">
                  <c:v>1.0974E-5</c:v>
                </c:pt>
                <c:pt idx="41111">
                  <c:v>1.0818999999999999E-5</c:v>
                </c:pt>
                <c:pt idx="41112">
                  <c:v>1.0922999999999999E-5</c:v>
                </c:pt>
                <c:pt idx="41113">
                  <c:v>1.0825000000000001E-5</c:v>
                </c:pt>
                <c:pt idx="41114">
                  <c:v>1.0963E-5</c:v>
                </c:pt>
                <c:pt idx="41115">
                  <c:v>1.0963E-5</c:v>
                </c:pt>
                <c:pt idx="41116">
                  <c:v>1.0963E-5</c:v>
                </c:pt>
                <c:pt idx="41117">
                  <c:v>1.0789E-5</c:v>
                </c:pt>
                <c:pt idx="41118">
                  <c:v>1.084E-5</c:v>
                </c:pt>
                <c:pt idx="41119">
                  <c:v>1.084E-5</c:v>
                </c:pt>
                <c:pt idx="41120">
                  <c:v>1.084E-5</c:v>
                </c:pt>
                <c:pt idx="41121">
                  <c:v>1.084E-5</c:v>
                </c:pt>
                <c:pt idx="41122">
                  <c:v>1.0939E-5</c:v>
                </c:pt>
                <c:pt idx="41123">
                  <c:v>1.0939E-5</c:v>
                </c:pt>
                <c:pt idx="41124">
                  <c:v>1.0868E-5</c:v>
                </c:pt>
                <c:pt idx="41125">
                  <c:v>1.0868E-5</c:v>
                </c:pt>
                <c:pt idx="41126">
                  <c:v>1.0868E-5</c:v>
                </c:pt>
                <c:pt idx="41127">
                  <c:v>1.0793E-5</c:v>
                </c:pt>
                <c:pt idx="41128">
                  <c:v>1.0793E-5</c:v>
                </c:pt>
                <c:pt idx="41129">
                  <c:v>1.0706E-5</c:v>
                </c:pt>
                <c:pt idx="41130">
                  <c:v>1.0706E-5</c:v>
                </c:pt>
                <c:pt idx="41131">
                  <c:v>1.0706E-5</c:v>
                </c:pt>
                <c:pt idx="41132">
                  <c:v>1.0865E-5</c:v>
                </c:pt>
                <c:pt idx="41133">
                  <c:v>1.0865E-5</c:v>
                </c:pt>
                <c:pt idx="41134">
                  <c:v>1.0947999999999999E-5</c:v>
                </c:pt>
                <c:pt idx="41135">
                  <c:v>1.0755000000000001E-5</c:v>
                </c:pt>
                <c:pt idx="41136">
                  <c:v>1.0624999999999999E-5</c:v>
                </c:pt>
                <c:pt idx="41137">
                  <c:v>1.0857E-5</c:v>
                </c:pt>
                <c:pt idx="41138">
                  <c:v>1.0924000000000001E-5</c:v>
                </c:pt>
                <c:pt idx="41139">
                  <c:v>1.0766E-5</c:v>
                </c:pt>
                <c:pt idx="41140">
                  <c:v>1.0766E-5</c:v>
                </c:pt>
                <c:pt idx="41141">
                  <c:v>1.0766E-5</c:v>
                </c:pt>
                <c:pt idx="41142">
                  <c:v>1.0766E-5</c:v>
                </c:pt>
                <c:pt idx="41143">
                  <c:v>1.0766E-5</c:v>
                </c:pt>
                <c:pt idx="41144">
                  <c:v>1.0766E-5</c:v>
                </c:pt>
                <c:pt idx="41145">
                  <c:v>1.0766E-5</c:v>
                </c:pt>
                <c:pt idx="41146">
                  <c:v>1.0766E-5</c:v>
                </c:pt>
                <c:pt idx="41147">
                  <c:v>1.0757999999999999E-5</c:v>
                </c:pt>
                <c:pt idx="41148">
                  <c:v>1.0757999999999999E-5</c:v>
                </c:pt>
                <c:pt idx="41149">
                  <c:v>1.0757999999999999E-5</c:v>
                </c:pt>
                <c:pt idx="41150">
                  <c:v>1.0757999999999999E-5</c:v>
                </c:pt>
                <c:pt idx="41151">
                  <c:v>1.0757999999999999E-5</c:v>
                </c:pt>
                <c:pt idx="41152">
                  <c:v>1.0757999999999999E-5</c:v>
                </c:pt>
                <c:pt idx="41153">
                  <c:v>1.0848E-5</c:v>
                </c:pt>
                <c:pt idx="41154">
                  <c:v>1.0647E-5</c:v>
                </c:pt>
                <c:pt idx="41155">
                  <c:v>1.0647E-5</c:v>
                </c:pt>
                <c:pt idx="41156">
                  <c:v>1.0647E-5</c:v>
                </c:pt>
                <c:pt idx="41157">
                  <c:v>1.082E-5</c:v>
                </c:pt>
                <c:pt idx="41158">
                  <c:v>1.082E-5</c:v>
                </c:pt>
                <c:pt idx="41159">
                  <c:v>1.082E-5</c:v>
                </c:pt>
                <c:pt idx="41160">
                  <c:v>1.082E-5</c:v>
                </c:pt>
                <c:pt idx="41161">
                  <c:v>1.0796E-5</c:v>
                </c:pt>
                <c:pt idx="41162">
                  <c:v>1.0796E-5</c:v>
                </c:pt>
                <c:pt idx="41163">
                  <c:v>1.0796E-5</c:v>
                </c:pt>
                <c:pt idx="41164">
                  <c:v>1.0909E-5</c:v>
                </c:pt>
                <c:pt idx="41165">
                  <c:v>1.0750999999999999E-5</c:v>
                </c:pt>
                <c:pt idx="41166">
                  <c:v>1.0852E-5</c:v>
                </c:pt>
                <c:pt idx="41167">
                  <c:v>1.0724000000000001E-5</c:v>
                </c:pt>
                <c:pt idx="41168">
                  <c:v>1.0724000000000001E-5</c:v>
                </c:pt>
                <c:pt idx="41169">
                  <c:v>1.0814E-5</c:v>
                </c:pt>
                <c:pt idx="41170">
                  <c:v>1.0752E-5</c:v>
                </c:pt>
                <c:pt idx="41171">
                  <c:v>1.0907000000000001E-5</c:v>
                </c:pt>
                <c:pt idx="41172">
                  <c:v>1.0907000000000001E-5</c:v>
                </c:pt>
                <c:pt idx="41173">
                  <c:v>1.0907000000000001E-5</c:v>
                </c:pt>
                <c:pt idx="41174">
                  <c:v>1.0907000000000001E-5</c:v>
                </c:pt>
                <c:pt idx="41175">
                  <c:v>1.0731000000000001E-5</c:v>
                </c:pt>
                <c:pt idx="41176">
                  <c:v>1.0879E-5</c:v>
                </c:pt>
                <c:pt idx="41177">
                  <c:v>1.1013000000000001E-5</c:v>
                </c:pt>
                <c:pt idx="41178">
                  <c:v>1.1013000000000001E-5</c:v>
                </c:pt>
                <c:pt idx="41179">
                  <c:v>1.0961999999999999E-5</c:v>
                </c:pt>
                <c:pt idx="41180">
                  <c:v>1.0961999999999999E-5</c:v>
                </c:pt>
                <c:pt idx="41181">
                  <c:v>1.075E-5</c:v>
                </c:pt>
                <c:pt idx="41182">
                  <c:v>1.075E-5</c:v>
                </c:pt>
                <c:pt idx="41183">
                  <c:v>1.081E-5</c:v>
                </c:pt>
                <c:pt idx="41184">
                  <c:v>1.0931000000000001E-5</c:v>
                </c:pt>
                <c:pt idx="41185">
                  <c:v>1.0796E-5</c:v>
                </c:pt>
                <c:pt idx="41186">
                  <c:v>1.0796E-5</c:v>
                </c:pt>
                <c:pt idx="41187">
                  <c:v>1.0725E-5</c:v>
                </c:pt>
                <c:pt idx="41188">
                  <c:v>1.0725E-5</c:v>
                </c:pt>
                <c:pt idx="41189">
                  <c:v>1.0725E-5</c:v>
                </c:pt>
                <c:pt idx="41190">
                  <c:v>1.0804999999999999E-5</c:v>
                </c:pt>
                <c:pt idx="41191">
                  <c:v>1.0804999999999999E-5</c:v>
                </c:pt>
                <c:pt idx="41192">
                  <c:v>1.0804999999999999E-5</c:v>
                </c:pt>
                <c:pt idx="41193">
                  <c:v>1.0804999999999999E-5</c:v>
                </c:pt>
                <c:pt idx="41194">
                  <c:v>1.0732999999999999E-5</c:v>
                </c:pt>
                <c:pt idx="41195">
                  <c:v>1.0732999999999999E-5</c:v>
                </c:pt>
                <c:pt idx="41196">
                  <c:v>1.0732999999999999E-5</c:v>
                </c:pt>
                <c:pt idx="41197">
                  <c:v>1.0881E-5</c:v>
                </c:pt>
                <c:pt idx="41198">
                  <c:v>1.0766E-5</c:v>
                </c:pt>
                <c:pt idx="41199">
                  <c:v>1.0766E-5</c:v>
                </c:pt>
                <c:pt idx="41200">
                  <c:v>1.0766E-5</c:v>
                </c:pt>
                <c:pt idx="41201">
                  <c:v>1.0766E-5</c:v>
                </c:pt>
                <c:pt idx="41202">
                  <c:v>1.0766E-5</c:v>
                </c:pt>
                <c:pt idx="41203">
                  <c:v>1.0766E-5</c:v>
                </c:pt>
                <c:pt idx="41204">
                  <c:v>1.0766E-5</c:v>
                </c:pt>
                <c:pt idx="41205">
                  <c:v>1.0766E-5</c:v>
                </c:pt>
                <c:pt idx="41206">
                  <c:v>1.0766E-5</c:v>
                </c:pt>
                <c:pt idx="41207">
                  <c:v>1.0766E-5</c:v>
                </c:pt>
                <c:pt idx="41208">
                  <c:v>1.0766E-5</c:v>
                </c:pt>
                <c:pt idx="41209">
                  <c:v>1.0766E-5</c:v>
                </c:pt>
                <c:pt idx="41210">
                  <c:v>1.0766E-5</c:v>
                </c:pt>
                <c:pt idx="41211">
                  <c:v>1.0934999999999999E-5</c:v>
                </c:pt>
                <c:pt idx="41212">
                  <c:v>1.0795000000000001E-5</c:v>
                </c:pt>
                <c:pt idx="41213">
                  <c:v>1.0669999999999999E-5</c:v>
                </c:pt>
                <c:pt idx="41214">
                  <c:v>1.0669999999999999E-5</c:v>
                </c:pt>
                <c:pt idx="41215">
                  <c:v>1.0669999999999999E-5</c:v>
                </c:pt>
                <c:pt idx="41216">
                  <c:v>1.0504E-5</c:v>
                </c:pt>
                <c:pt idx="41217">
                  <c:v>1.0504E-5</c:v>
                </c:pt>
                <c:pt idx="41218">
                  <c:v>1.0504E-5</c:v>
                </c:pt>
                <c:pt idx="41219">
                  <c:v>1.0752E-5</c:v>
                </c:pt>
                <c:pt idx="41220">
                  <c:v>1.0546E-5</c:v>
                </c:pt>
                <c:pt idx="41221">
                  <c:v>1.0546E-5</c:v>
                </c:pt>
                <c:pt idx="41222">
                  <c:v>1.0546E-5</c:v>
                </c:pt>
                <c:pt idx="41223">
                  <c:v>1.0546E-5</c:v>
                </c:pt>
                <c:pt idx="41224">
                  <c:v>1.0546E-5</c:v>
                </c:pt>
                <c:pt idx="41225">
                  <c:v>1.0695E-5</c:v>
                </c:pt>
                <c:pt idx="41226">
                  <c:v>1.0575E-5</c:v>
                </c:pt>
                <c:pt idx="41227">
                  <c:v>1.0575E-5</c:v>
                </c:pt>
                <c:pt idx="41228">
                  <c:v>1.0793E-5</c:v>
                </c:pt>
                <c:pt idx="41229">
                  <c:v>1.0668E-5</c:v>
                </c:pt>
                <c:pt idx="41230">
                  <c:v>1.0720000000000001E-5</c:v>
                </c:pt>
                <c:pt idx="41231">
                  <c:v>1.0591000000000001E-5</c:v>
                </c:pt>
                <c:pt idx="41232">
                  <c:v>1.0591000000000001E-5</c:v>
                </c:pt>
                <c:pt idx="41233">
                  <c:v>1.0591000000000001E-5</c:v>
                </c:pt>
                <c:pt idx="41234">
                  <c:v>1.0535999999999999E-5</c:v>
                </c:pt>
                <c:pt idx="41235">
                  <c:v>1.0669999999999999E-5</c:v>
                </c:pt>
                <c:pt idx="41236">
                  <c:v>1.0669999999999999E-5</c:v>
                </c:pt>
                <c:pt idx="41237">
                  <c:v>1.0669999999999999E-5</c:v>
                </c:pt>
                <c:pt idx="41238">
                  <c:v>1.0669999999999999E-5</c:v>
                </c:pt>
                <c:pt idx="41239">
                  <c:v>1.0669999999999999E-5</c:v>
                </c:pt>
                <c:pt idx="41240">
                  <c:v>1.0669999999999999E-5</c:v>
                </c:pt>
                <c:pt idx="41241">
                  <c:v>1.0669999999999999E-5</c:v>
                </c:pt>
                <c:pt idx="41242">
                  <c:v>1.0669999999999999E-5</c:v>
                </c:pt>
                <c:pt idx="41243">
                  <c:v>1.0669999999999999E-5</c:v>
                </c:pt>
                <c:pt idx="41244">
                  <c:v>1.0669999999999999E-5</c:v>
                </c:pt>
                <c:pt idx="41245">
                  <c:v>1.0669999999999999E-5</c:v>
                </c:pt>
                <c:pt idx="41246">
                  <c:v>1.0669999999999999E-5</c:v>
                </c:pt>
                <c:pt idx="41247">
                  <c:v>1.0669999999999999E-5</c:v>
                </c:pt>
                <c:pt idx="41248">
                  <c:v>1.0832000000000001E-5</c:v>
                </c:pt>
                <c:pt idx="41249">
                  <c:v>1.0832000000000001E-5</c:v>
                </c:pt>
                <c:pt idx="41250">
                  <c:v>1.0832000000000001E-5</c:v>
                </c:pt>
                <c:pt idx="41251">
                  <c:v>1.0832000000000001E-5</c:v>
                </c:pt>
                <c:pt idx="41252">
                  <c:v>1.0832000000000001E-5</c:v>
                </c:pt>
                <c:pt idx="41253">
                  <c:v>1.0902E-5</c:v>
                </c:pt>
                <c:pt idx="41254">
                  <c:v>1.0902E-5</c:v>
                </c:pt>
                <c:pt idx="41255">
                  <c:v>1.0902E-5</c:v>
                </c:pt>
                <c:pt idx="41256">
                  <c:v>1.0712E-5</c:v>
                </c:pt>
                <c:pt idx="41257">
                  <c:v>1.0712E-5</c:v>
                </c:pt>
                <c:pt idx="41258">
                  <c:v>1.0712E-5</c:v>
                </c:pt>
                <c:pt idx="41259">
                  <c:v>1.0712E-5</c:v>
                </c:pt>
                <c:pt idx="41260">
                  <c:v>1.0712E-5</c:v>
                </c:pt>
                <c:pt idx="41261">
                  <c:v>1.0712E-5</c:v>
                </c:pt>
                <c:pt idx="41262">
                  <c:v>1.0907000000000001E-5</c:v>
                </c:pt>
                <c:pt idx="41263">
                  <c:v>1.0736999999999999E-5</c:v>
                </c:pt>
                <c:pt idx="41264">
                  <c:v>1.0872E-5</c:v>
                </c:pt>
                <c:pt idx="41265">
                  <c:v>1.0777E-5</c:v>
                </c:pt>
                <c:pt idx="41266">
                  <c:v>1.0777E-5</c:v>
                </c:pt>
                <c:pt idx="41267">
                  <c:v>1.0777E-5</c:v>
                </c:pt>
                <c:pt idx="41268">
                  <c:v>1.0777E-5</c:v>
                </c:pt>
                <c:pt idx="41269">
                  <c:v>1.0777E-5</c:v>
                </c:pt>
                <c:pt idx="41270">
                  <c:v>1.0952000000000001E-5</c:v>
                </c:pt>
                <c:pt idx="41271">
                  <c:v>1.0952000000000001E-5</c:v>
                </c:pt>
                <c:pt idx="41272">
                  <c:v>1.0798999999999999E-5</c:v>
                </c:pt>
                <c:pt idx="41273">
                  <c:v>1.0975000000000001E-5</c:v>
                </c:pt>
                <c:pt idx="41274">
                  <c:v>1.0975000000000001E-5</c:v>
                </c:pt>
                <c:pt idx="41275">
                  <c:v>1.0975000000000001E-5</c:v>
                </c:pt>
                <c:pt idx="41276">
                  <c:v>1.0975000000000001E-5</c:v>
                </c:pt>
                <c:pt idx="41277">
                  <c:v>1.0975000000000001E-5</c:v>
                </c:pt>
                <c:pt idx="41278">
                  <c:v>1.0839000000000001E-5</c:v>
                </c:pt>
                <c:pt idx="41279">
                  <c:v>1.0839000000000001E-5</c:v>
                </c:pt>
                <c:pt idx="41280">
                  <c:v>1.0839000000000001E-5</c:v>
                </c:pt>
                <c:pt idx="41281">
                  <c:v>1.0971E-5</c:v>
                </c:pt>
                <c:pt idx="41282">
                  <c:v>1.0971E-5</c:v>
                </c:pt>
                <c:pt idx="41283">
                  <c:v>1.079E-5</c:v>
                </c:pt>
                <c:pt idx="41284">
                  <c:v>1.1004E-5</c:v>
                </c:pt>
                <c:pt idx="41285">
                  <c:v>1.0821999999999999E-5</c:v>
                </c:pt>
                <c:pt idx="41286">
                  <c:v>1.0708E-5</c:v>
                </c:pt>
                <c:pt idx="41287">
                  <c:v>1.0743999999999999E-5</c:v>
                </c:pt>
                <c:pt idx="41288">
                  <c:v>1.0743999999999999E-5</c:v>
                </c:pt>
                <c:pt idx="41289">
                  <c:v>1.0743999999999999E-5</c:v>
                </c:pt>
                <c:pt idx="41290">
                  <c:v>1.0874E-5</c:v>
                </c:pt>
                <c:pt idx="41291">
                  <c:v>1.0727000000000001E-5</c:v>
                </c:pt>
                <c:pt idx="41292">
                  <c:v>1.0727000000000001E-5</c:v>
                </c:pt>
                <c:pt idx="41293">
                  <c:v>1.0727000000000001E-5</c:v>
                </c:pt>
                <c:pt idx="41294">
                  <c:v>1.0727000000000001E-5</c:v>
                </c:pt>
                <c:pt idx="41295">
                  <c:v>1.0727000000000001E-5</c:v>
                </c:pt>
                <c:pt idx="41296">
                  <c:v>1.0567999999999999E-5</c:v>
                </c:pt>
                <c:pt idx="41297">
                  <c:v>1.0752E-5</c:v>
                </c:pt>
                <c:pt idx="41298">
                  <c:v>1.0671999999999999E-5</c:v>
                </c:pt>
                <c:pt idx="41299">
                  <c:v>1.0837E-5</c:v>
                </c:pt>
                <c:pt idx="41300">
                  <c:v>1.0796E-5</c:v>
                </c:pt>
                <c:pt idx="41301">
                  <c:v>1.0854999999999999E-5</c:v>
                </c:pt>
                <c:pt idx="41302">
                  <c:v>1.0982000000000001E-5</c:v>
                </c:pt>
                <c:pt idx="41303">
                  <c:v>1.0848E-5</c:v>
                </c:pt>
                <c:pt idx="41304">
                  <c:v>1.1063000000000001E-5</c:v>
                </c:pt>
                <c:pt idx="41305">
                  <c:v>1.0931000000000001E-5</c:v>
                </c:pt>
                <c:pt idx="41306">
                  <c:v>1.0931000000000001E-5</c:v>
                </c:pt>
                <c:pt idx="41307">
                  <c:v>1.0931000000000001E-5</c:v>
                </c:pt>
                <c:pt idx="41308">
                  <c:v>1.0931000000000001E-5</c:v>
                </c:pt>
                <c:pt idx="41309">
                  <c:v>1.0854E-5</c:v>
                </c:pt>
                <c:pt idx="41310">
                  <c:v>1.0649000000000001E-5</c:v>
                </c:pt>
                <c:pt idx="41311">
                  <c:v>1.0649000000000001E-5</c:v>
                </c:pt>
                <c:pt idx="41312">
                  <c:v>1.0649000000000001E-5</c:v>
                </c:pt>
                <c:pt idx="41313">
                  <c:v>1.0649000000000001E-5</c:v>
                </c:pt>
                <c:pt idx="41314">
                  <c:v>1.0649000000000001E-5</c:v>
                </c:pt>
                <c:pt idx="41315">
                  <c:v>1.0649000000000001E-5</c:v>
                </c:pt>
                <c:pt idx="41316">
                  <c:v>1.0649000000000001E-5</c:v>
                </c:pt>
                <c:pt idx="41317">
                  <c:v>1.0649000000000001E-5</c:v>
                </c:pt>
                <c:pt idx="41318">
                  <c:v>1.0649000000000001E-5</c:v>
                </c:pt>
                <c:pt idx="41319">
                  <c:v>1.0649000000000001E-5</c:v>
                </c:pt>
                <c:pt idx="41320">
                  <c:v>1.0649000000000001E-5</c:v>
                </c:pt>
                <c:pt idx="41321">
                  <c:v>1.0649000000000001E-5</c:v>
                </c:pt>
                <c:pt idx="41322">
                  <c:v>1.0649000000000001E-5</c:v>
                </c:pt>
                <c:pt idx="41323">
                  <c:v>1.0649000000000001E-5</c:v>
                </c:pt>
                <c:pt idx="41324">
                  <c:v>1.0649000000000001E-5</c:v>
                </c:pt>
                <c:pt idx="41325">
                  <c:v>1.0492000000000001E-5</c:v>
                </c:pt>
                <c:pt idx="41326">
                  <c:v>1.063E-5</c:v>
                </c:pt>
                <c:pt idx="41327">
                  <c:v>1.0499000000000001E-5</c:v>
                </c:pt>
                <c:pt idx="41328">
                  <c:v>1.0741000000000001E-5</c:v>
                </c:pt>
                <c:pt idx="41329">
                  <c:v>1.0741000000000001E-5</c:v>
                </c:pt>
                <c:pt idx="41330">
                  <c:v>1.0741000000000001E-5</c:v>
                </c:pt>
                <c:pt idx="41331">
                  <c:v>1.0614E-5</c:v>
                </c:pt>
                <c:pt idx="41332">
                  <c:v>1.0614E-5</c:v>
                </c:pt>
                <c:pt idx="41333">
                  <c:v>1.0509999999999999E-5</c:v>
                </c:pt>
                <c:pt idx="41334">
                  <c:v>1.0591000000000001E-5</c:v>
                </c:pt>
                <c:pt idx="41335">
                  <c:v>1.0591000000000001E-5</c:v>
                </c:pt>
                <c:pt idx="41336">
                  <c:v>1.0591000000000001E-5</c:v>
                </c:pt>
                <c:pt idx="41337">
                  <c:v>1.0591000000000001E-5</c:v>
                </c:pt>
                <c:pt idx="41338">
                  <c:v>1.0591000000000001E-5</c:v>
                </c:pt>
                <c:pt idx="41339">
                  <c:v>1.064E-5</c:v>
                </c:pt>
                <c:pt idx="41340">
                  <c:v>1.0539999999999999E-5</c:v>
                </c:pt>
                <c:pt idx="41341">
                  <c:v>1.0539999999999999E-5</c:v>
                </c:pt>
                <c:pt idx="41342">
                  <c:v>1.0434999999999999E-5</c:v>
                </c:pt>
                <c:pt idx="41343">
                  <c:v>1.0593E-5</c:v>
                </c:pt>
                <c:pt idx="41344">
                  <c:v>1.0593E-5</c:v>
                </c:pt>
                <c:pt idx="41345">
                  <c:v>1.0593E-5</c:v>
                </c:pt>
                <c:pt idx="41346">
                  <c:v>1.0593E-5</c:v>
                </c:pt>
                <c:pt idx="41347">
                  <c:v>1.0662000000000001E-5</c:v>
                </c:pt>
                <c:pt idx="41348">
                  <c:v>1.0662000000000001E-5</c:v>
                </c:pt>
                <c:pt idx="41349">
                  <c:v>1.0743E-5</c:v>
                </c:pt>
                <c:pt idx="41350">
                  <c:v>1.0743E-5</c:v>
                </c:pt>
                <c:pt idx="41351">
                  <c:v>1.0743E-5</c:v>
                </c:pt>
                <c:pt idx="41352">
                  <c:v>1.0902E-5</c:v>
                </c:pt>
                <c:pt idx="41353">
                  <c:v>1.0807999999999999E-5</c:v>
                </c:pt>
                <c:pt idx="41354">
                  <c:v>1.0903999999999999E-5</c:v>
                </c:pt>
                <c:pt idx="41355">
                  <c:v>1.0847E-5</c:v>
                </c:pt>
                <c:pt idx="41356">
                  <c:v>1.0847E-5</c:v>
                </c:pt>
                <c:pt idx="41357">
                  <c:v>1.0847E-5</c:v>
                </c:pt>
                <c:pt idx="41358">
                  <c:v>1.0847E-5</c:v>
                </c:pt>
                <c:pt idx="41359">
                  <c:v>1.0847E-5</c:v>
                </c:pt>
                <c:pt idx="41360">
                  <c:v>1.0847E-5</c:v>
                </c:pt>
                <c:pt idx="41361">
                  <c:v>1.0847E-5</c:v>
                </c:pt>
                <c:pt idx="41362">
                  <c:v>1.0847E-5</c:v>
                </c:pt>
                <c:pt idx="41363">
                  <c:v>1.0692999999999999E-5</c:v>
                </c:pt>
                <c:pt idx="41364">
                  <c:v>1.0692999999999999E-5</c:v>
                </c:pt>
                <c:pt idx="41365">
                  <c:v>1.0692999999999999E-5</c:v>
                </c:pt>
                <c:pt idx="41366">
                  <c:v>1.0797E-5</c:v>
                </c:pt>
                <c:pt idx="41367">
                  <c:v>1.0654E-5</c:v>
                </c:pt>
                <c:pt idx="41368">
                  <c:v>1.0654E-5</c:v>
                </c:pt>
                <c:pt idx="41369">
                  <c:v>1.0654E-5</c:v>
                </c:pt>
                <c:pt idx="41370">
                  <c:v>1.0654E-5</c:v>
                </c:pt>
                <c:pt idx="41371">
                  <c:v>1.0654E-5</c:v>
                </c:pt>
                <c:pt idx="41372">
                  <c:v>1.0654E-5</c:v>
                </c:pt>
                <c:pt idx="41373">
                  <c:v>1.0654E-5</c:v>
                </c:pt>
                <c:pt idx="41374">
                  <c:v>1.0654E-5</c:v>
                </c:pt>
                <c:pt idx="41375">
                  <c:v>1.0654E-5</c:v>
                </c:pt>
                <c:pt idx="41376">
                  <c:v>1.0654E-5</c:v>
                </c:pt>
                <c:pt idx="41377">
                  <c:v>1.0654E-5</c:v>
                </c:pt>
                <c:pt idx="41378">
                  <c:v>1.0562E-5</c:v>
                </c:pt>
                <c:pt idx="41379">
                  <c:v>1.0562E-5</c:v>
                </c:pt>
                <c:pt idx="41380">
                  <c:v>1.0448999999999999E-5</c:v>
                </c:pt>
                <c:pt idx="41381">
                  <c:v>1.0448999999999999E-5</c:v>
                </c:pt>
                <c:pt idx="41382">
                  <c:v>1.0678999999999999E-5</c:v>
                </c:pt>
                <c:pt idx="41383">
                  <c:v>1.0678999999999999E-5</c:v>
                </c:pt>
                <c:pt idx="41384">
                  <c:v>1.0678999999999999E-5</c:v>
                </c:pt>
                <c:pt idx="41385">
                  <c:v>1.0678999999999999E-5</c:v>
                </c:pt>
                <c:pt idx="41386">
                  <c:v>1.0678999999999999E-5</c:v>
                </c:pt>
                <c:pt idx="41387">
                  <c:v>1.0678999999999999E-5</c:v>
                </c:pt>
                <c:pt idx="41388">
                  <c:v>1.0678999999999999E-5</c:v>
                </c:pt>
                <c:pt idx="41389">
                  <c:v>1.0678999999999999E-5</c:v>
                </c:pt>
                <c:pt idx="41390">
                  <c:v>1.0678999999999999E-5</c:v>
                </c:pt>
                <c:pt idx="41391">
                  <c:v>1.0678999999999999E-5</c:v>
                </c:pt>
                <c:pt idx="41392">
                  <c:v>1.0678999999999999E-5</c:v>
                </c:pt>
                <c:pt idx="41393">
                  <c:v>1.0678999999999999E-5</c:v>
                </c:pt>
                <c:pt idx="41394">
                  <c:v>1.0678999999999999E-5</c:v>
                </c:pt>
                <c:pt idx="41395">
                  <c:v>1.0678999999999999E-5</c:v>
                </c:pt>
                <c:pt idx="41396">
                  <c:v>1.0786999999999999E-5</c:v>
                </c:pt>
                <c:pt idx="41397">
                  <c:v>1.0709E-5</c:v>
                </c:pt>
                <c:pt idx="41398">
                  <c:v>1.0709E-5</c:v>
                </c:pt>
                <c:pt idx="41399">
                  <c:v>1.0531E-5</c:v>
                </c:pt>
                <c:pt idx="41400">
                  <c:v>1.0531E-5</c:v>
                </c:pt>
                <c:pt idx="41401">
                  <c:v>1.0745E-5</c:v>
                </c:pt>
                <c:pt idx="41402">
                  <c:v>1.0745E-5</c:v>
                </c:pt>
                <c:pt idx="41403">
                  <c:v>1.0745E-5</c:v>
                </c:pt>
                <c:pt idx="41404">
                  <c:v>1.0607E-5</c:v>
                </c:pt>
                <c:pt idx="41405">
                  <c:v>1.0607E-5</c:v>
                </c:pt>
                <c:pt idx="41406">
                  <c:v>1.0607E-5</c:v>
                </c:pt>
                <c:pt idx="41407">
                  <c:v>1.0485E-5</c:v>
                </c:pt>
                <c:pt idx="41408">
                  <c:v>1.0485E-5</c:v>
                </c:pt>
                <c:pt idx="41409">
                  <c:v>1.062E-5</c:v>
                </c:pt>
                <c:pt idx="41410">
                  <c:v>1.062E-5</c:v>
                </c:pt>
                <c:pt idx="41411">
                  <c:v>1.062E-5</c:v>
                </c:pt>
                <c:pt idx="41412">
                  <c:v>1.062E-5</c:v>
                </c:pt>
                <c:pt idx="41413">
                  <c:v>1.062E-5</c:v>
                </c:pt>
                <c:pt idx="41414">
                  <c:v>1.0452000000000001E-5</c:v>
                </c:pt>
                <c:pt idx="41415">
                  <c:v>1.0452000000000001E-5</c:v>
                </c:pt>
                <c:pt idx="41416">
                  <c:v>1.0452000000000001E-5</c:v>
                </c:pt>
                <c:pt idx="41417">
                  <c:v>1.0434999999999999E-5</c:v>
                </c:pt>
                <c:pt idx="41418">
                  <c:v>1.0349E-5</c:v>
                </c:pt>
                <c:pt idx="41419">
                  <c:v>1.0349E-5</c:v>
                </c:pt>
                <c:pt idx="41420">
                  <c:v>1.0349E-5</c:v>
                </c:pt>
                <c:pt idx="41421">
                  <c:v>1.0349E-5</c:v>
                </c:pt>
                <c:pt idx="41422">
                  <c:v>1.0558E-5</c:v>
                </c:pt>
                <c:pt idx="41423">
                  <c:v>1.0558E-5</c:v>
                </c:pt>
                <c:pt idx="41424">
                  <c:v>1.0558E-5</c:v>
                </c:pt>
                <c:pt idx="41425">
                  <c:v>1.0463E-5</c:v>
                </c:pt>
                <c:pt idx="41426">
                  <c:v>1.0463E-5</c:v>
                </c:pt>
                <c:pt idx="41427">
                  <c:v>1.0378E-5</c:v>
                </c:pt>
                <c:pt idx="41428">
                  <c:v>1.0466000000000001E-5</c:v>
                </c:pt>
                <c:pt idx="41429">
                  <c:v>1.0466000000000001E-5</c:v>
                </c:pt>
                <c:pt idx="41430">
                  <c:v>1.0466000000000001E-5</c:v>
                </c:pt>
                <c:pt idx="41431">
                  <c:v>1.0466000000000001E-5</c:v>
                </c:pt>
                <c:pt idx="41432">
                  <c:v>1.0466000000000001E-5</c:v>
                </c:pt>
                <c:pt idx="41433">
                  <c:v>1.0345E-5</c:v>
                </c:pt>
                <c:pt idx="41434">
                  <c:v>1.0345E-5</c:v>
                </c:pt>
                <c:pt idx="41435">
                  <c:v>1.0345E-5</c:v>
                </c:pt>
                <c:pt idx="41436">
                  <c:v>1.0345E-5</c:v>
                </c:pt>
                <c:pt idx="41437">
                  <c:v>1.0328E-5</c:v>
                </c:pt>
                <c:pt idx="41438">
                  <c:v>1.0457E-5</c:v>
                </c:pt>
                <c:pt idx="41439">
                  <c:v>1.0457E-5</c:v>
                </c:pt>
                <c:pt idx="41440">
                  <c:v>1.0237999999999999E-5</c:v>
                </c:pt>
                <c:pt idx="41441">
                  <c:v>1.0315E-5</c:v>
                </c:pt>
                <c:pt idx="41442">
                  <c:v>1.0315E-5</c:v>
                </c:pt>
                <c:pt idx="41443">
                  <c:v>1.0315E-5</c:v>
                </c:pt>
                <c:pt idx="41444">
                  <c:v>1.0315E-5</c:v>
                </c:pt>
                <c:pt idx="41445">
                  <c:v>1.0315E-5</c:v>
                </c:pt>
                <c:pt idx="41446">
                  <c:v>1.0315E-5</c:v>
                </c:pt>
                <c:pt idx="41447">
                  <c:v>1.0315E-5</c:v>
                </c:pt>
                <c:pt idx="41448">
                  <c:v>1.045E-5</c:v>
                </c:pt>
                <c:pt idx="41449">
                  <c:v>1.0277999999999999E-5</c:v>
                </c:pt>
                <c:pt idx="41450">
                  <c:v>1.0515E-5</c:v>
                </c:pt>
                <c:pt idx="41451">
                  <c:v>1.0515E-5</c:v>
                </c:pt>
                <c:pt idx="41452">
                  <c:v>1.0515E-5</c:v>
                </c:pt>
                <c:pt idx="41453">
                  <c:v>1.0492999999999999E-5</c:v>
                </c:pt>
                <c:pt idx="41454">
                  <c:v>1.0492999999999999E-5</c:v>
                </c:pt>
                <c:pt idx="41455">
                  <c:v>1.0492999999999999E-5</c:v>
                </c:pt>
                <c:pt idx="41456">
                  <c:v>1.0492999999999999E-5</c:v>
                </c:pt>
                <c:pt idx="41457">
                  <c:v>1.0492999999999999E-5</c:v>
                </c:pt>
                <c:pt idx="41458">
                  <c:v>1.0285999999999999E-5</c:v>
                </c:pt>
                <c:pt idx="41459">
                  <c:v>1.0285999999999999E-5</c:v>
                </c:pt>
                <c:pt idx="41460">
                  <c:v>1.0285999999999999E-5</c:v>
                </c:pt>
                <c:pt idx="41461">
                  <c:v>1.0285999999999999E-5</c:v>
                </c:pt>
                <c:pt idx="41462">
                  <c:v>1.0285999999999999E-5</c:v>
                </c:pt>
                <c:pt idx="41463">
                  <c:v>1.0285999999999999E-5</c:v>
                </c:pt>
                <c:pt idx="41464">
                  <c:v>1.0285999999999999E-5</c:v>
                </c:pt>
                <c:pt idx="41465">
                  <c:v>1.0285999999999999E-5</c:v>
                </c:pt>
                <c:pt idx="41466">
                  <c:v>1.0285999999999999E-5</c:v>
                </c:pt>
                <c:pt idx="41467">
                  <c:v>1.0285999999999999E-5</c:v>
                </c:pt>
                <c:pt idx="41468">
                  <c:v>1.0387999999999999E-5</c:v>
                </c:pt>
                <c:pt idx="41469">
                  <c:v>1.0387999999999999E-5</c:v>
                </c:pt>
                <c:pt idx="41470">
                  <c:v>1.0363999999999999E-5</c:v>
                </c:pt>
                <c:pt idx="41471">
                  <c:v>1.0363999999999999E-5</c:v>
                </c:pt>
                <c:pt idx="41472">
                  <c:v>1.0277999999999999E-5</c:v>
                </c:pt>
                <c:pt idx="41473">
                  <c:v>1.0492000000000001E-5</c:v>
                </c:pt>
                <c:pt idx="41474">
                  <c:v>1.0352999999999999E-5</c:v>
                </c:pt>
                <c:pt idx="41475">
                  <c:v>1.0352999999999999E-5</c:v>
                </c:pt>
                <c:pt idx="41476">
                  <c:v>1.0352999999999999E-5</c:v>
                </c:pt>
                <c:pt idx="41477">
                  <c:v>1.0352999999999999E-5</c:v>
                </c:pt>
                <c:pt idx="41478">
                  <c:v>1.0352999999999999E-5</c:v>
                </c:pt>
                <c:pt idx="41479">
                  <c:v>1.0352999999999999E-5</c:v>
                </c:pt>
                <c:pt idx="41480">
                  <c:v>1.0273E-5</c:v>
                </c:pt>
                <c:pt idx="41481">
                  <c:v>1.0273E-5</c:v>
                </c:pt>
                <c:pt idx="41482">
                  <c:v>1.0273E-5</c:v>
                </c:pt>
                <c:pt idx="41483">
                  <c:v>1.0427999999999999E-5</c:v>
                </c:pt>
                <c:pt idx="41484">
                  <c:v>1.0427999999999999E-5</c:v>
                </c:pt>
                <c:pt idx="41485">
                  <c:v>1.0427999999999999E-5</c:v>
                </c:pt>
                <c:pt idx="41486">
                  <c:v>1.0328E-5</c:v>
                </c:pt>
                <c:pt idx="41487">
                  <c:v>1.0209999999999999E-5</c:v>
                </c:pt>
                <c:pt idx="41488">
                  <c:v>1.0301E-5</c:v>
                </c:pt>
                <c:pt idx="41489">
                  <c:v>1.0377000000000001E-5</c:v>
                </c:pt>
                <c:pt idx="41490">
                  <c:v>1.0377000000000001E-5</c:v>
                </c:pt>
                <c:pt idx="41491">
                  <c:v>1.0487E-5</c:v>
                </c:pt>
                <c:pt idx="41492">
                  <c:v>1.0487E-5</c:v>
                </c:pt>
                <c:pt idx="41493">
                  <c:v>1.0487E-5</c:v>
                </c:pt>
                <c:pt idx="41494">
                  <c:v>1.0332E-5</c:v>
                </c:pt>
                <c:pt idx="41495">
                  <c:v>1.0332E-5</c:v>
                </c:pt>
                <c:pt idx="41496">
                  <c:v>1.0365E-5</c:v>
                </c:pt>
                <c:pt idx="41497">
                  <c:v>1.0366999999999999E-5</c:v>
                </c:pt>
                <c:pt idx="41498">
                  <c:v>1.0366999999999999E-5</c:v>
                </c:pt>
                <c:pt idx="41499">
                  <c:v>1.0366999999999999E-5</c:v>
                </c:pt>
                <c:pt idx="41500">
                  <c:v>1.0366999999999999E-5</c:v>
                </c:pt>
                <c:pt idx="41501">
                  <c:v>1.0366999999999999E-5</c:v>
                </c:pt>
                <c:pt idx="41502">
                  <c:v>1.0366999999999999E-5</c:v>
                </c:pt>
                <c:pt idx="41503">
                  <c:v>1.0366999999999999E-5</c:v>
                </c:pt>
                <c:pt idx="41504">
                  <c:v>1.0366999999999999E-5</c:v>
                </c:pt>
                <c:pt idx="41505">
                  <c:v>1.0366999999999999E-5</c:v>
                </c:pt>
                <c:pt idx="41506">
                  <c:v>1.0311E-5</c:v>
                </c:pt>
                <c:pt idx="41507">
                  <c:v>1.0311E-5</c:v>
                </c:pt>
                <c:pt idx="41508">
                  <c:v>1.0311E-5</c:v>
                </c:pt>
                <c:pt idx="41509">
                  <c:v>1.0311E-5</c:v>
                </c:pt>
                <c:pt idx="41510">
                  <c:v>1.0481E-5</c:v>
                </c:pt>
                <c:pt idx="41511">
                  <c:v>1.0481E-5</c:v>
                </c:pt>
                <c:pt idx="41512">
                  <c:v>1.0481E-5</c:v>
                </c:pt>
                <c:pt idx="41513">
                  <c:v>1.0359999999999999E-5</c:v>
                </c:pt>
                <c:pt idx="41514">
                  <c:v>1.0239E-5</c:v>
                </c:pt>
                <c:pt idx="41515">
                  <c:v>1.0239E-5</c:v>
                </c:pt>
                <c:pt idx="41516">
                  <c:v>1.0376E-5</c:v>
                </c:pt>
                <c:pt idx="41517">
                  <c:v>1.0455000000000001E-5</c:v>
                </c:pt>
                <c:pt idx="41518">
                  <c:v>1.0401000000000001E-5</c:v>
                </c:pt>
                <c:pt idx="41519">
                  <c:v>1.0401000000000001E-5</c:v>
                </c:pt>
                <c:pt idx="41520">
                  <c:v>1.0401000000000001E-5</c:v>
                </c:pt>
                <c:pt idx="41521">
                  <c:v>1.0401000000000001E-5</c:v>
                </c:pt>
                <c:pt idx="41522">
                  <c:v>1.0401000000000001E-5</c:v>
                </c:pt>
                <c:pt idx="41523">
                  <c:v>1.0401000000000001E-5</c:v>
                </c:pt>
                <c:pt idx="41524">
                  <c:v>1.0465000000000001E-5</c:v>
                </c:pt>
                <c:pt idx="41525">
                  <c:v>1.0465000000000001E-5</c:v>
                </c:pt>
                <c:pt idx="41526">
                  <c:v>1.0465000000000001E-5</c:v>
                </c:pt>
                <c:pt idx="41527">
                  <c:v>1.0345E-5</c:v>
                </c:pt>
                <c:pt idx="41528">
                  <c:v>1.0219E-5</c:v>
                </c:pt>
                <c:pt idx="41529">
                  <c:v>1.0219E-5</c:v>
                </c:pt>
                <c:pt idx="41530">
                  <c:v>1.0058000000000001E-5</c:v>
                </c:pt>
                <c:pt idx="41531">
                  <c:v>1.0192E-5</c:v>
                </c:pt>
                <c:pt idx="41532">
                  <c:v>1.0192E-5</c:v>
                </c:pt>
                <c:pt idx="41533">
                  <c:v>1.0192E-5</c:v>
                </c:pt>
                <c:pt idx="41534">
                  <c:v>1.0192E-5</c:v>
                </c:pt>
                <c:pt idx="41535">
                  <c:v>1.0192E-5</c:v>
                </c:pt>
                <c:pt idx="41536">
                  <c:v>1.0192E-5</c:v>
                </c:pt>
                <c:pt idx="41537">
                  <c:v>1.0192E-5</c:v>
                </c:pt>
                <c:pt idx="41538">
                  <c:v>1.0192E-5</c:v>
                </c:pt>
                <c:pt idx="41539">
                  <c:v>1.0331E-5</c:v>
                </c:pt>
                <c:pt idx="41540">
                  <c:v>1.0216E-5</c:v>
                </c:pt>
                <c:pt idx="41541">
                  <c:v>1.0216E-5</c:v>
                </c:pt>
                <c:pt idx="41542">
                  <c:v>1.0068000000000001E-5</c:v>
                </c:pt>
                <c:pt idx="41543">
                  <c:v>1.0068000000000001E-5</c:v>
                </c:pt>
                <c:pt idx="41544">
                  <c:v>1.029E-5</c:v>
                </c:pt>
                <c:pt idx="41545">
                  <c:v>1.0182E-5</c:v>
                </c:pt>
                <c:pt idx="41546">
                  <c:v>1.0182E-5</c:v>
                </c:pt>
                <c:pt idx="41547">
                  <c:v>1.0241000000000001E-5</c:v>
                </c:pt>
                <c:pt idx="41548">
                  <c:v>1.0241000000000001E-5</c:v>
                </c:pt>
                <c:pt idx="41549">
                  <c:v>1.0420999999999999E-5</c:v>
                </c:pt>
                <c:pt idx="41550">
                  <c:v>1.0420999999999999E-5</c:v>
                </c:pt>
                <c:pt idx="41551">
                  <c:v>1.0420999999999999E-5</c:v>
                </c:pt>
                <c:pt idx="41552">
                  <c:v>1.0251999999999999E-5</c:v>
                </c:pt>
                <c:pt idx="41553">
                  <c:v>1.0401000000000001E-5</c:v>
                </c:pt>
                <c:pt idx="41554">
                  <c:v>1.0444E-5</c:v>
                </c:pt>
                <c:pt idx="41555">
                  <c:v>1.0444E-5</c:v>
                </c:pt>
                <c:pt idx="41556">
                  <c:v>1.0444E-5</c:v>
                </c:pt>
                <c:pt idx="41557">
                  <c:v>1.0444E-5</c:v>
                </c:pt>
                <c:pt idx="41558">
                  <c:v>1.0315E-5</c:v>
                </c:pt>
                <c:pt idx="41559">
                  <c:v>1.0315E-5</c:v>
                </c:pt>
                <c:pt idx="41560">
                  <c:v>1.0315E-5</c:v>
                </c:pt>
                <c:pt idx="41561">
                  <c:v>1.0315E-5</c:v>
                </c:pt>
                <c:pt idx="41562">
                  <c:v>1.0315E-5</c:v>
                </c:pt>
                <c:pt idx="41563">
                  <c:v>1.0315E-5</c:v>
                </c:pt>
                <c:pt idx="41564">
                  <c:v>1.0315E-5</c:v>
                </c:pt>
                <c:pt idx="41565">
                  <c:v>1.0183999999999999E-5</c:v>
                </c:pt>
                <c:pt idx="41566">
                  <c:v>9.9480000000000003E-6</c:v>
                </c:pt>
                <c:pt idx="41567">
                  <c:v>9.9480000000000003E-6</c:v>
                </c:pt>
                <c:pt idx="41568">
                  <c:v>9.9480000000000003E-6</c:v>
                </c:pt>
                <c:pt idx="41569">
                  <c:v>1.0175E-5</c:v>
                </c:pt>
                <c:pt idx="41570">
                  <c:v>1.0175E-5</c:v>
                </c:pt>
                <c:pt idx="41571">
                  <c:v>1.0175E-5</c:v>
                </c:pt>
                <c:pt idx="41572">
                  <c:v>1.0025E-5</c:v>
                </c:pt>
                <c:pt idx="41573">
                  <c:v>9.944E-6</c:v>
                </c:pt>
                <c:pt idx="41574">
                  <c:v>1.0042E-5</c:v>
                </c:pt>
                <c:pt idx="41575">
                  <c:v>1.0042E-5</c:v>
                </c:pt>
                <c:pt idx="41576">
                  <c:v>1.0173999999999999E-5</c:v>
                </c:pt>
                <c:pt idx="41577">
                  <c:v>1.0023999999999999E-5</c:v>
                </c:pt>
                <c:pt idx="41578">
                  <c:v>1.0023999999999999E-5</c:v>
                </c:pt>
                <c:pt idx="41579">
                  <c:v>1.0023999999999999E-5</c:v>
                </c:pt>
                <c:pt idx="41580">
                  <c:v>1.0023999999999999E-5</c:v>
                </c:pt>
                <c:pt idx="41581">
                  <c:v>1.0023999999999999E-5</c:v>
                </c:pt>
                <c:pt idx="41582">
                  <c:v>1.0023999999999999E-5</c:v>
                </c:pt>
                <c:pt idx="41583">
                  <c:v>1.0257E-5</c:v>
                </c:pt>
                <c:pt idx="41584">
                  <c:v>1.0257E-5</c:v>
                </c:pt>
                <c:pt idx="41585">
                  <c:v>1.0257E-5</c:v>
                </c:pt>
                <c:pt idx="41586">
                  <c:v>1.0257E-5</c:v>
                </c:pt>
                <c:pt idx="41587">
                  <c:v>1.0257E-5</c:v>
                </c:pt>
                <c:pt idx="41588">
                  <c:v>1.0257E-5</c:v>
                </c:pt>
                <c:pt idx="41589">
                  <c:v>1.0127E-5</c:v>
                </c:pt>
                <c:pt idx="41590">
                  <c:v>1.0115999999999999E-5</c:v>
                </c:pt>
                <c:pt idx="41591">
                  <c:v>1.0115999999999999E-5</c:v>
                </c:pt>
                <c:pt idx="41592">
                  <c:v>1.0115999999999999E-5</c:v>
                </c:pt>
                <c:pt idx="41593">
                  <c:v>1.0115999999999999E-5</c:v>
                </c:pt>
                <c:pt idx="41594">
                  <c:v>1.0276000000000001E-5</c:v>
                </c:pt>
                <c:pt idx="41595">
                  <c:v>1.0144E-5</c:v>
                </c:pt>
                <c:pt idx="41596">
                  <c:v>1.0144E-5</c:v>
                </c:pt>
                <c:pt idx="41597">
                  <c:v>1.0015E-5</c:v>
                </c:pt>
                <c:pt idx="41598">
                  <c:v>1.0015E-5</c:v>
                </c:pt>
                <c:pt idx="41599">
                  <c:v>1.0159999999999999E-5</c:v>
                </c:pt>
                <c:pt idx="41600">
                  <c:v>1.0159999999999999E-5</c:v>
                </c:pt>
                <c:pt idx="41601">
                  <c:v>1.0345E-5</c:v>
                </c:pt>
                <c:pt idx="41602">
                  <c:v>1.0345E-5</c:v>
                </c:pt>
                <c:pt idx="41603">
                  <c:v>1.0345E-5</c:v>
                </c:pt>
                <c:pt idx="41604">
                  <c:v>1.0345E-5</c:v>
                </c:pt>
                <c:pt idx="41605">
                  <c:v>1.0199E-5</c:v>
                </c:pt>
                <c:pt idx="41606">
                  <c:v>1.0199E-5</c:v>
                </c:pt>
                <c:pt idx="41607">
                  <c:v>1.0199E-5</c:v>
                </c:pt>
                <c:pt idx="41608">
                  <c:v>1.0199E-5</c:v>
                </c:pt>
                <c:pt idx="41609">
                  <c:v>1.0199E-5</c:v>
                </c:pt>
                <c:pt idx="41610">
                  <c:v>1.0094E-5</c:v>
                </c:pt>
                <c:pt idx="41611">
                  <c:v>1.0094E-5</c:v>
                </c:pt>
                <c:pt idx="41612">
                  <c:v>1.0227999999999999E-5</c:v>
                </c:pt>
                <c:pt idx="41613">
                  <c:v>1.0227999999999999E-5</c:v>
                </c:pt>
                <c:pt idx="41614">
                  <c:v>1.0227999999999999E-5</c:v>
                </c:pt>
                <c:pt idx="41615">
                  <c:v>1.0122999999999999E-5</c:v>
                </c:pt>
                <c:pt idx="41616">
                  <c:v>1.0257E-5</c:v>
                </c:pt>
                <c:pt idx="41617">
                  <c:v>1.0138999999999999E-5</c:v>
                </c:pt>
                <c:pt idx="41618">
                  <c:v>1.0138999999999999E-5</c:v>
                </c:pt>
                <c:pt idx="41619">
                  <c:v>1.0138999999999999E-5</c:v>
                </c:pt>
                <c:pt idx="41620">
                  <c:v>1.0138999999999999E-5</c:v>
                </c:pt>
                <c:pt idx="41621">
                  <c:v>1.0138999999999999E-5</c:v>
                </c:pt>
                <c:pt idx="41622">
                  <c:v>1.0138999999999999E-5</c:v>
                </c:pt>
                <c:pt idx="41623">
                  <c:v>1.0138999999999999E-5</c:v>
                </c:pt>
                <c:pt idx="41624">
                  <c:v>1.0138999999999999E-5</c:v>
                </c:pt>
                <c:pt idx="41625">
                  <c:v>1.0138999999999999E-5</c:v>
                </c:pt>
                <c:pt idx="41626">
                  <c:v>1.0138999999999999E-5</c:v>
                </c:pt>
                <c:pt idx="41627">
                  <c:v>1.0138999999999999E-5</c:v>
                </c:pt>
                <c:pt idx="41628">
                  <c:v>1.0138999999999999E-5</c:v>
                </c:pt>
                <c:pt idx="41629">
                  <c:v>1.0319999999999999E-5</c:v>
                </c:pt>
                <c:pt idx="41630">
                  <c:v>1.0319999999999999E-5</c:v>
                </c:pt>
                <c:pt idx="41631">
                  <c:v>1.0223E-5</c:v>
                </c:pt>
                <c:pt idx="41632">
                  <c:v>1.0171E-5</c:v>
                </c:pt>
                <c:pt idx="41633">
                  <c:v>1.0171E-5</c:v>
                </c:pt>
                <c:pt idx="41634">
                  <c:v>1.0171E-5</c:v>
                </c:pt>
                <c:pt idx="41635">
                  <c:v>1.0171E-5</c:v>
                </c:pt>
                <c:pt idx="41636">
                  <c:v>1.0131E-5</c:v>
                </c:pt>
                <c:pt idx="41637">
                  <c:v>1.0131E-5</c:v>
                </c:pt>
                <c:pt idx="41638">
                  <c:v>1.0269000000000001E-5</c:v>
                </c:pt>
                <c:pt idx="41639">
                  <c:v>1.0269000000000001E-5</c:v>
                </c:pt>
                <c:pt idx="41640">
                  <c:v>1.0126000000000001E-5</c:v>
                </c:pt>
                <c:pt idx="41641">
                  <c:v>1.0126000000000001E-5</c:v>
                </c:pt>
                <c:pt idx="41642">
                  <c:v>1.0126000000000001E-5</c:v>
                </c:pt>
                <c:pt idx="41643">
                  <c:v>1.0192E-5</c:v>
                </c:pt>
                <c:pt idx="41644">
                  <c:v>1.0321E-5</c:v>
                </c:pt>
                <c:pt idx="41645">
                  <c:v>1.0166000000000001E-5</c:v>
                </c:pt>
                <c:pt idx="41646">
                  <c:v>1.0166000000000001E-5</c:v>
                </c:pt>
                <c:pt idx="41647">
                  <c:v>1.0166000000000001E-5</c:v>
                </c:pt>
                <c:pt idx="41648">
                  <c:v>1.0166000000000001E-5</c:v>
                </c:pt>
                <c:pt idx="41649">
                  <c:v>1.0166000000000001E-5</c:v>
                </c:pt>
                <c:pt idx="41650">
                  <c:v>1.0288999999999999E-5</c:v>
                </c:pt>
                <c:pt idx="41651">
                  <c:v>1.0204000000000001E-5</c:v>
                </c:pt>
                <c:pt idx="41652">
                  <c:v>1.0204000000000001E-5</c:v>
                </c:pt>
                <c:pt idx="41653">
                  <c:v>1.0035E-5</c:v>
                </c:pt>
                <c:pt idx="41654">
                  <c:v>1.0035E-5</c:v>
                </c:pt>
                <c:pt idx="41655">
                  <c:v>1.0035E-5</c:v>
                </c:pt>
                <c:pt idx="41656">
                  <c:v>1.0159E-5</c:v>
                </c:pt>
                <c:pt idx="41657">
                  <c:v>1.0059E-5</c:v>
                </c:pt>
                <c:pt idx="41658">
                  <c:v>1.0212E-5</c:v>
                </c:pt>
                <c:pt idx="41659">
                  <c:v>1.0212E-5</c:v>
                </c:pt>
                <c:pt idx="41660">
                  <c:v>1.0358E-5</c:v>
                </c:pt>
                <c:pt idx="41661">
                  <c:v>1.0358E-5</c:v>
                </c:pt>
                <c:pt idx="41662">
                  <c:v>1.0358E-5</c:v>
                </c:pt>
                <c:pt idx="41663">
                  <c:v>1.0358E-5</c:v>
                </c:pt>
                <c:pt idx="41664">
                  <c:v>1.0237999999999999E-5</c:v>
                </c:pt>
                <c:pt idx="41665">
                  <c:v>1.0377000000000001E-5</c:v>
                </c:pt>
                <c:pt idx="41666">
                  <c:v>1.0377000000000001E-5</c:v>
                </c:pt>
                <c:pt idx="41667">
                  <c:v>1.0377000000000001E-5</c:v>
                </c:pt>
                <c:pt idx="41668">
                  <c:v>1.0377000000000001E-5</c:v>
                </c:pt>
                <c:pt idx="41669">
                  <c:v>1.0233E-5</c:v>
                </c:pt>
                <c:pt idx="41670">
                  <c:v>1.0233E-5</c:v>
                </c:pt>
                <c:pt idx="41671">
                  <c:v>1.0233E-5</c:v>
                </c:pt>
                <c:pt idx="41672">
                  <c:v>1.0233E-5</c:v>
                </c:pt>
                <c:pt idx="41673">
                  <c:v>1.0412E-5</c:v>
                </c:pt>
                <c:pt idx="41674">
                  <c:v>1.0326000000000001E-5</c:v>
                </c:pt>
                <c:pt idx="41675">
                  <c:v>1.0166999999999999E-5</c:v>
                </c:pt>
                <c:pt idx="41676">
                  <c:v>1.0166999999999999E-5</c:v>
                </c:pt>
                <c:pt idx="41677">
                  <c:v>1.0166999999999999E-5</c:v>
                </c:pt>
                <c:pt idx="41678">
                  <c:v>1.0270999999999999E-5</c:v>
                </c:pt>
                <c:pt idx="41679">
                  <c:v>1.0091999999999999E-5</c:v>
                </c:pt>
                <c:pt idx="41680">
                  <c:v>1.0091999999999999E-5</c:v>
                </c:pt>
                <c:pt idx="41681">
                  <c:v>1.0091999999999999E-5</c:v>
                </c:pt>
                <c:pt idx="41682">
                  <c:v>1.0188E-5</c:v>
                </c:pt>
                <c:pt idx="41683">
                  <c:v>1.029E-5</c:v>
                </c:pt>
                <c:pt idx="41684">
                  <c:v>1.0135E-5</c:v>
                </c:pt>
                <c:pt idx="41685">
                  <c:v>1.0281E-5</c:v>
                </c:pt>
                <c:pt idx="41686">
                  <c:v>1.0281E-5</c:v>
                </c:pt>
                <c:pt idx="41687">
                  <c:v>1.0281E-5</c:v>
                </c:pt>
                <c:pt idx="41688">
                  <c:v>1.0281E-5</c:v>
                </c:pt>
                <c:pt idx="41689">
                  <c:v>1.0145E-5</c:v>
                </c:pt>
                <c:pt idx="41690">
                  <c:v>1.0145E-5</c:v>
                </c:pt>
                <c:pt idx="41691">
                  <c:v>1.0293E-5</c:v>
                </c:pt>
                <c:pt idx="41692">
                  <c:v>1.0293E-5</c:v>
                </c:pt>
                <c:pt idx="41693">
                  <c:v>1.0293E-5</c:v>
                </c:pt>
                <c:pt idx="41694">
                  <c:v>1.0152999999999999E-5</c:v>
                </c:pt>
                <c:pt idx="41695">
                  <c:v>1.0152999999999999E-5</c:v>
                </c:pt>
                <c:pt idx="41696">
                  <c:v>1.0152999999999999E-5</c:v>
                </c:pt>
                <c:pt idx="41697">
                  <c:v>1.0152999999999999E-5</c:v>
                </c:pt>
                <c:pt idx="41698">
                  <c:v>1.0152999999999999E-5</c:v>
                </c:pt>
                <c:pt idx="41699">
                  <c:v>1.0152999999999999E-5</c:v>
                </c:pt>
                <c:pt idx="41700">
                  <c:v>1.0152999999999999E-5</c:v>
                </c:pt>
                <c:pt idx="41701">
                  <c:v>1.0152999999999999E-5</c:v>
                </c:pt>
                <c:pt idx="41702">
                  <c:v>1.0152999999999999E-5</c:v>
                </c:pt>
                <c:pt idx="41703">
                  <c:v>1.0152999999999999E-5</c:v>
                </c:pt>
                <c:pt idx="41704">
                  <c:v>1.0152999999999999E-5</c:v>
                </c:pt>
                <c:pt idx="41705">
                  <c:v>1.0152999999999999E-5</c:v>
                </c:pt>
                <c:pt idx="41706">
                  <c:v>1.0152999999999999E-5</c:v>
                </c:pt>
                <c:pt idx="41707">
                  <c:v>1.0013000000000001E-5</c:v>
                </c:pt>
                <c:pt idx="41708">
                  <c:v>1.0204000000000001E-5</c:v>
                </c:pt>
                <c:pt idx="41709">
                  <c:v>1.0204000000000001E-5</c:v>
                </c:pt>
                <c:pt idx="41710">
                  <c:v>1.0421999999999999E-5</c:v>
                </c:pt>
                <c:pt idx="41711">
                  <c:v>1.0421999999999999E-5</c:v>
                </c:pt>
                <c:pt idx="41712">
                  <c:v>1.0421999999999999E-5</c:v>
                </c:pt>
                <c:pt idx="41713">
                  <c:v>1.0421999999999999E-5</c:v>
                </c:pt>
                <c:pt idx="41714">
                  <c:v>1.0421999999999999E-5</c:v>
                </c:pt>
                <c:pt idx="41715">
                  <c:v>1.0201000000000001E-5</c:v>
                </c:pt>
                <c:pt idx="41716">
                  <c:v>1.0201000000000001E-5</c:v>
                </c:pt>
                <c:pt idx="41717">
                  <c:v>1.0201000000000001E-5</c:v>
                </c:pt>
                <c:pt idx="41718">
                  <c:v>1.0410999999999999E-5</c:v>
                </c:pt>
                <c:pt idx="41719">
                  <c:v>1.029E-5</c:v>
                </c:pt>
                <c:pt idx="41720">
                  <c:v>1.0396E-5</c:v>
                </c:pt>
                <c:pt idx="41721">
                  <c:v>1.0396E-5</c:v>
                </c:pt>
                <c:pt idx="41722">
                  <c:v>1.0396E-5</c:v>
                </c:pt>
                <c:pt idx="41723">
                  <c:v>1.0396E-5</c:v>
                </c:pt>
                <c:pt idx="41724">
                  <c:v>1.0396E-5</c:v>
                </c:pt>
                <c:pt idx="41725">
                  <c:v>1.0481999999999999E-5</c:v>
                </c:pt>
                <c:pt idx="41726">
                  <c:v>1.0344000000000001E-5</c:v>
                </c:pt>
                <c:pt idx="41727">
                  <c:v>1.0495999999999999E-5</c:v>
                </c:pt>
                <c:pt idx="41728">
                  <c:v>1.0373999999999999E-5</c:v>
                </c:pt>
                <c:pt idx="41729">
                  <c:v>1.0251000000000001E-5</c:v>
                </c:pt>
                <c:pt idx="41730">
                  <c:v>1.0251000000000001E-5</c:v>
                </c:pt>
                <c:pt idx="41731">
                  <c:v>1.0251000000000001E-5</c:v>
                </c:pt>
                <c:pt idx="41732">
                  <c:v>1.0324E-5</c:v>
                </c:pt>
                <c:pt idx="41733">
                  <c:v>1.0324E-5</c:v>
                </c:pt>
                <c:pt idx="41734">
                  <c:v>1.0324E-5</c:v>
                </c:pt>
                <c:pt idx="41735">
                  <c:v>1.0324E-5</c:v>
                </c:pt>
                <c:pt idx="41736">
                  <c:v>1.0324E-5</c:v>
                </c:pt>
                <c:pt idx="41737">
                  <c:v>1.0324E-5</c:v>
                </c:pt>
                <c:pt idx="41738">
                  <c:v>1.0004000000000001E-5</c:v>
                </c:pt>
                <c:pt idx="41739">
                  <c:v>1.0004000000000001E-5</c:v>
                </c:pt>
                <c:pt idx="41740">
                  <c:v>1.0004000000000001E-5</c:v>
                </c:pt>
                <c:pt idx="41741">
                  <c:v>1.0004000000000001E-5</c:v>
                </c:pt>
                <c:pt idx="41742">
                  <c:v>1.0143000000000001E-5</c:v>
                </c:pt>
                <c:pt idx="41743">
                  <c:v>1.0037999999999999E-5</c:v>
                </c:pt>
                <c:pt idx="41744">
                  <c:v>1.0037999999999999E-5</c:v>
                </c:pt>
                <c:pt idx="41745">
                  <c:v>1.0037999999999999E-5</c:v>
                </c:pt>
                <c:pt idx="41746">
                  <c:v>1.0247E-5</c:v>
                </c:pt>
                <c:pt idx="41747">
                  <c:v>1.0066E-5</c:v>
                </c:pt>
                <c:pt idx="41748">
                  <c:v>1.0066E-5</c:v>
                </c:pt>
                <c:pt idx="41749">
                  <c:v>1.0066E-5</c:v>
                </c:pt>
                <c:pt idx="41750">
                  <c:v>1.0066E-5</c:v>
                </c:pt>
                <c:pt idx="41751">
                  <c:v>1.0194000000000001E-5</c:v>
                </c:pt>
                <c:pt idx="41752">
                  <c:v>1.0194000000000001E-5</c:v>
                </c:pt>
                <c:pt idx="41753">
                  <c:v>1.0107E-5</c:v>
                </c:pt>
                <c:pt idx="41754">
                  <c:v>1.0049E-5</c:v>
                </c:pt>
                <c:pt idx="41755">
                  <c:v>9.9059999999999997E-6</c:v>
                </c:pt>
                <c:pt idx="41756">
                  <c:v>1.0054999999999999E-5</c:v>
                </c:pt>
                <c:pt idx="41757">
                  <c:v>9.8890000000000014E-6</c:v>
                </c:pt>
                <c:pt idx="41758">
                  <c:v>9.8890000000000014E-6</c:v>
                </c:pt>
                <c:pt idx="41759">
                  <c:v>1.0028E-5</c:v>
                </c:pt>
                <c:pt idx="41760">
                  <c:v>1.0028E-5</c:v>
                </c:pt>
                <c:pt idx="41761">
                  <c:v>1.0028E-5</c:v>
                </c:pt>
                <c:pt idx="41762">
                  <c:v>1.0028E-5</c:v>
                </c:pt>
                <c:pt idx="41763">
                  <c:v>1.0028E-5</c:v>
                </c:pt>
                <c:pt idx="41764">
                  <c:v>1.0057E-5</c:v>
                </c:pt>
                <c:pt idx="41765">
                  <c:v>1.0057E-5</c:v>
                </c:pt>
                <c:pt idx="41766">
                  <c:v>1.0057E-5</c:v>
                </c:pt>
                <c:pt idx="41767">
                  <c:v>1.0057E-5</c:v>
                </c:pt>
                <c:pt idx="41768">
                  <c:v>9.9320000000000008E-6</c:v>
                </c:pt>
                <c:pt idx="41769">
                  <c:v>1.0103E-5</c:v>
                </c:pt>
                <c:pt idx="41770">
                  <c:v>9.9189999999999994E-6</c:v>
                </c:pt>
                <c:pt idx="41771">
                  <c:v>1.0067E-5</c:v>
                </c:pt>
                <c:pt idx="41772">
                  <c:v>1.0144E-5</c:v>
                </c:pt>
                <c:pt idx="41773">
                  <c:v>1.0144E-5</c:v>
                </c:pt>
                <c:pt idx="41774">
                  <c:v>1.0144E-5</c:v>
                </c:pt>
                <c:pt idx="41775">
                  <c:v>1.0084E-5</c:v>
                </c:pt>
                <c:pt idx="41776">
                  <c:v>9.978E-6</c:v>
                </c:pt>
                <c:pt idx="41777">
                  <c:v>9.978E-6</c:v>
                </c:pt>
                <c:pt idx="41778">
                  <c:v>9.978E-6</c:v>
                </c:pt>
                <c:pt idx="41779">
                  <c:v>1.0077999999999999E-5</c:v>
                </c:pt>
                <c:pt idx="41780">
                  <c:v>9.91E-6</c:v>
                </c:pt>
                <c:pt idx="41781">
                  <c:v>9.91E-6</c:v>
                </c:pt>
                <c:pt idx="41782">
                  <c:v>1.0065000000000001E-5</c:v>
                </c:pt>
                <c:pt idx="41783">
                  <c:v>1.0065000000000001E-5</c:v>
                </c:pt>
                <c:pt idx="41784">
                  <c:v>1.0065000000000001E-5</c:v>
                </c:pt>
                <c:pt idx="41785">
                  <c:v>1.0065000000000001E-5</c:v>
                </c:pt>
                <c:pt idx="41786">
                  <c:v>1.0065000000000001E-5</c:v>
                </c:pt>
                <c:pt idx="41787">
                  <c:v>1.0065000000000001E-5</c:v>
                </c:pt>
                <c:pt idx="41788">
                  <c:v>1.0065000000000001E-5</c:v>
                </c:pt>
                <c:pt idx="41789">
                  <c:v>1.0065000000000001E-5</c:v>
                </c:pt>
                <c:pt idx="41790">
                  <c:v>9.9430000000000012E-6</c:v>
                </c:pt>
                <c:pt idx="41791">
                  <c:v>9.9430000000000012E-6</c:v>
                </c:pt>
                <c:pt idx="41792">
                  <c:v>9.822999999999999E-6</c:v>
                </c:pt>
                <c:pt idx="41793">
                  <c:v>9.9570000000000014E-6</c:v>
                </c:pt>
                <c:pt idx="41794">
                  <c:v>9.9570000000000014E-6</c:v>
                </c:pt>
                <c:pt idx="41795">
                  <c:v>1.0084999999999999E-5</c:v>
                </c:pt>
                <c:pt idx="41796">
                  <c:v>9.9620000000000005E-6</c:v>
                </c:pt>
                <c:pt idx="41797">
                  <c:v>9.9620000000000005E-6</c:v>
                </c:pt>
                <c:pt idx="41798">
                  <c:v>9.8409999999999995E-6</c:v>
                </c:pt>
                <c:pt idx="41799">
                  <c:v>9.8409999999999995E-6</c:v>
                </c:pt>
                <c:pt idx="41800">
                  <c:v>9.8409999999999995E-6</c:v>
                </c:pt>
                <c:pt idx="41801">
                  <c:v>9.8409999999999995E-6</c:v>
                </c:pt>
                <c:pt idx="41802">
                  <c:v>9.9699999999999994E-6</c:v>
                </c:pt>
                <c:pt idx="41803">
                  <c:v>9.9699999999999994E-6</c:v>
                </c:pt>
                <c:pt idx="41804">
                  <c:v>1.0026999999999999E-5</c:v>
                </c:pt>
                <c:pt idx="41805">
                  <c:v>9.8439999999999993E-6</c:v>
                </c:pt>
                <c:pt idx="41806">
                  <c:v>9.8439999999999993E-6</c:v>
                </c:pt>
                <c:pt idx="41807">
                  <c:v>9.8439999999999993E-6</c:v>
                </c:pt>
                <c:pt idx="41808">
                  <c:v>9.8439999999999993E-6</c:v>
                </c:pt>
                <c:pt idx="41809">
                  <c:v>9.8439999999999993E-6</c:v>
                </c:pt>
                <c:pt idx="41810">
                  <c:v>9.9199999999999999E-6</c:v>
                </c:pt>
                <c:pt idx="41811">
                  <c:v>9.9199999999999999E-6</c:v>
                </c:pt>
                <c:pt idx="41812">
                  <c:v>1.0108E-5</c:v>
                </c:pt>
                <c:pt idx="41813">
                  <c:v>9.8989999999999996E-6</c:v>
                </c:pt>
                <c:pt idx="41814">
                  <c:v>9.8989999999999996E-6</c:v>
                </c:pt>
                <c:pt idx="41815">
                  <c:v>9.8989999999999996E-6</c:v>
                </c:pt>
                <c:pt idx="41816">
                  <c:v>9.8989999999999996E-6</c:v>
                </c:pt>
                <c:pt idx="41817">
                  <c:v>9.8989999999999996E-6</c:v>
                </c:pt>
                <c:pt idx="41818">
                  <c:v>9.9539999999999999E-6</c:v>
                </c:pt>
                <c:pt idx="41819">
                  <c:v>9.9539999999999999E-6</c:v>
                </c:pt>
                <c:pt idx="41820">
                  <c:v>9.9539999999999999E-6</c:v>
                </c:pt>
                <c:pt idx="41821">
                  <c:v>9.7880000000000001E-6</c:v>
                </c:pt>
                <c:pt idx="41822">
                  <c:v>9.7880000000000001E-6</c:v>
                </c:pt>
                <c:pt idx="41823">
                  <c:v>9.7880000000000001E-6</c:v>
                </c:pt>
                <c:pt idx="41824">
                  <c:v>9.8800000000000003E-6</c:v>
                </c:pt>
                <c:pt idx="41825">
                  <c:v>9.8800000000000003E-6</c:v>
                </c:pt>
                <c:pt idx="41826">
                  <c:v>9.8800000000000003E-6</c:v>
                </c:pt>
                <c:pt idx="41827">
                  <c:v>9.7379999999999989E-6</c:v>
                </c:pt>
                <c:pt idx="41828">
                  <c:v>9.7379999999999989E-6</c:v>
                </c:pt>
                <c:pt idx="41829">
                  <c:v>9.7379999999999989E-6</c:v>
                </c:pt>
                <c:pt idx="41830">
                  <c:v>9.7379999999999989E-6</c:v>
                </c:pt>
                <c:pt idx="41831">
                  <c:v>9.7379999999999989E-6</c:v>
                </c:pt>
                <c:pt idx="41832">
                  <c:v>9.7379999999999989E-6</c:v>
                </c:pt>
                <c:pt idx="41833">
                  <c:v>9.7379999999999989E-6</c:v>
                </c:pt>
                <c:pt idx="41834">
                  <c:v>9.7379999999999989E-6</c:v>
                </c:pt>
                <c:pt idx="41835">
                  <c:v>9.7379999999999989E-6</c:v>
                </c:pt>
                <c:pt idx="41836">
                  <c:v>9.6549999999999999E-6</c:v>
                </c:pt>
                <c:pt idx="41837">
                  <c:v>9.6549999999999999E-6</c:v>
                </c:pt>
                <c:pt idx="41838">
                  <c:v>9.6549999999999999E-6</c:v>
                </c:pt>
                <c:pt idx="41839">
                  <c:v>9.6549999999999999E-6</c:v>
                </c:pt>
                <c:pt idx="41840">
                  <c:v>9.6549999999999999E-6</c:v>
                </c:pt>
                <c:pt idx="41841">
                  <c:v>9.7399999999999999E-6</c:v>
                </c:pt>
                <c:pt idx="41842">
                  <c:v>9.7399999999999999E-6</c:v>
                </c:pt>
                <c:pt idx="41843">
                  <c:v>9.6039999999999999E-6</c:v>
                </c:pt>
                <c:pt idx="41844">
                  <c:v>9.822999999999999E-6</c:v>
                </c:pt>
                <c:pt idx="41845">
                  <c:v>9.7089999999999997E-6</c:v>
                </c:pt>
                <c:pt idx="41846">
                  <c:v>9.7089999999999997E-6</c:v>
                </c:pt>
                <c:pt idx="41847">
                  <c:v>9.7089999999999997E-6</c:v>
                </c:pt>
                <c:pt idx="41848">
                  <c:v>9.7089999999999997E-6</c:v>
                </c:pt>
                <c:pt idx="41849">
                  <c:v>9.7089999999999997E-6</c:v>
                </c:pt>
                <c:pt idx="41850">
                  <c:v>9.7089999999999997E-6</c:v>
                </c:pt>
                <c:pt idx="41851">
                  <c:v>9.5370000000000003E-6</c:v>
                </c:pt>
                <c:pt idx="41852">
                  <c:v>9.3899999999999999E-6</c:v>
                </c:pt>
                <c:pt idx="41853">
                  <c:v>9.3899999999999999E-6</c:v>
                </c:pt>
                <c:pt idx="41854">
                  <c:v>9.465E-6</c:v>
                </c:pt>
                <c:pt idx="41855">
                  <c:v>9.5560000000000013E-6</c:v>
                </c:pt>
                <c:pt idx="41856">
                  <c:v>9.5560000000000013E-6</c:v>
                </c:pt>
                <c:pt idx="41857">
                  <c:v>9.516E-6</c:v>
                </c:pt>
                <c:pt idx="41858">
                  <c:v>9.516E-6</c:v>
                </c:pt>
                <c:pt idx="41859">
                  <c:v>9.4169999999999998E-6</c:v>
                </c:pt>
                <c:pt idx="41860">
                  <c:v>9.4169999999999998E-6</c:v>
                </c:pt>
                <c:pt idx="41861">
                  <c:v>9.5759999999999995E-6</c:v>
                </c:pt>
                <c:pt idx="41862">
                  <c:v>9.5759999999999995E-6</c:v>
                </c:pt>
                <c:pt idx="41863">
                  <c:v>9.4630000000000007E-6</c:v>
                </c:pt>
                <c:pt idx="41864">
                  <c:v>9.4630000000000007E-6</c:v>
                </c:pt>
                <c:pt idx="41865">
                  <c:v>9.4169999999999998E-6</c:v>
                </c:pt>
                <c:pt idx="41866">
                  <c:v>9.5920000000000007E-6</c:v>
                </c:pt>
                <c:pt idx="41867">
                  <c:v>9.5920000000000007E-6</c:v>
                </c:pt>
                <c:pt idx="41868">
                  <c:v>9.5920000000000007E-6</c:v>
                </c:pt>
                <c:pt idx="41869">
                  <c:v>9.5920000000000007E-6</c:v>
                </c:pt>
                <c:pt idx="41870">
                  <c:v>9.5920000000000007E-6</c:v>
                </c:pt>
                <c:pt idx="41871">
                  <c:v>9.5070000000000006E-6</c:v>
                </c:pt>
                <c:pt idx="41872">
                  <c:v>9.5070000000000006E-6</c:v>
                </c:pt>
                <c:pt idx="41873">
                  <c:v>9.5070000000000006E-6</c:v>
                </c:pt>
                <c:pt idx="41874">
                  <c:v>9.5070000000000006E-6</c:v>
                </c:pt>
                <c:pt idx="41875">
                  <c:v>9.5070000000000006E-6</c:v>
                </c:pt>
                <c:pt idx="41876">
                  <c:v>9.4049999999999989E-6</c:v>
                </c:pt>
                <c:pt idx="41877">
                  <c:v>9.5289999999999997E-6</c:v>
                </c:pt>
                <c:pt idx="41878">
                  <c:v>9.5289999999999997E-6</c:v>
                </c:pt>
                <c:pt idx="41879">
                  <c:v>9.5289999999999997E-6</c:v>
                </c:pt>
                <c:pt idx="41880">
                  <c:v>9.5289999999999997E-6</c:v>
                </c:pt>
                <c:pt idx="41881">
                  <c:v>9.5289999999999997E-6</c:v>
                </c:pt>
                <c:pt idx="41882">
                  <c:v>9.5289999999999997E-6</c:v>
                </c:pt>
                <c:pt idx="41883">
                  <c:v>9.5920000000000007E-6</c:v>
                </c:pt>
                <c:pt idx="41884">
                  <c:v>9.5920000000000007E-6</c:v>
                </c:pt>
                <c:pt idx="41885">
                  <c:v>9.5920000000000007E-6</c:v>
                </c:pt>
                <c:pt idx="41886">
                  <c:v>9.5920000000000007E-6</c:v>
                </c:pt>
                <c:pt idx="41887">
                  <c:v>9.7729999999999994E-6</c:v>
                </c:pt>
                <c:pt idx="41888">
                  <c:v>9.7729999999999994E-6</c:v>
                </c:pt>
                <c:pt idx="41889">
                  <c:v>9.7729999999999994E-6</c:v>
                </c:pt>
                <c:pt idx="41890">
                  <c:v>9.7729999999999994E-6</c:v>
                </c:pt>
                <c:pt idx="41891">
                  <c:v>9.7729999999999994E-6</c:v>
                </c:pt>
                <c:pt idx="41892">
                  <c:v>9.7729999999999994E-6</c:v>
                </c:pt>
                <c:pt idx="41893">
                  <c:v>9.7729999999999994E-6</c:v>
                </c:pt>
                <c:pt idx="41894">
                  <c:v>9.7140000000000005E-6</c:v>
                </c:pt>
                <c:pt idx="41895">
                  <c:v>9.7140000000000005E-6</c:v>
                </c:pt>
                <c:pt idx="41896">
                  <c:v>9.7140000000000005E-6</c:v>
                </c:pt>
                <c:pt idx="41897">
                  <c:v>9.7140000000000005E-6</c:v>
                </c:pt>
                <c:pt idx="41898">
                  <c:v>9.7989999999999988E-6</c:v>
                </c:pt>
                <c:pt idx="41899">
                  <c:v>9.6809999999999993E-6</c:v>
                </c:pt>
                <c:pt idx="41900">
                  <c:v>9.6809999999999993E-6</c:v>
                </c:pt>
                <c:pt idx="41901">
                  <c:v>9.664000000000001E-6</c:v>
                </c:pt>
                <c:pt idx="41902">
                  <c:v>9.664000000000001E-6</c:v>
                </c:pt>
                <c:pt idx="41903">
                  <c:v>9.664000000000001E-6</c:v>
                </c:pt>
                <c:pt idx="41904">
                  <c:v>9.664000000000001E-6</c:v>
                </c:pt>
                <c:pt idx="41905">
                  <c:v>9.664000000000001E-6</c:v>
                </c:pt>
                <c:pt idx="41906">
                  <c:v>9.664000000000001E-6</c:v>
                </c:pt>
                <c:pt idx="41907">
                  <c:v>9.7720000000000006E-6</c:v>
                </c:pt>
                <c:pt idx="41908">
                  <c:v>9.6500000000000008E-6</c:v>
                </c:pt>
                <c:pt idx="41909">
                  <c:v>9.6500000000000008E-6</c:v>
                </c:pt>
                <c:pt idx="41910">
                  <c:v>9.6500000000000008E-6</c:v>
                </c:pt>
                <c:pt idx="41911">
                  <c:v>9.6500000000000008E-6</c:v>
                </c:pt>
                <c:pt idx="41912">
                  <c:v>9.7969999999999995E-6</c:v>
                </c:pt>
                <c:pt idx="41913">
                  <c:v>9.7110000000000007E-6</c:v>
                </c:pt>
                <c:pt idx="41914">
                  <c:v>9.7110000000000007E-6</c:v>
                </c:pt>
                <c:pt idx="41915">
                  <c:v>9.7110000000000007E-6</c:v>
                </c:pt>
                <c:pt idx="41916">
                  <c:v>9.7110000000000007E-6</c:v>
                </c:pt>
                <c:pt idx="41917">
                  <c:v>9.7629999999999995E-6</c:v>
                </c:pt>
                <c:pt idx="41918">
                  <c:v>9.7629999999999995E-6</c:v>
                </c:pt>
                <c:pt idx="41919">
                  <c:v>9.7629999999999995E-6</c:v>
                </c:pt>
                <c:pt idx="41920">
                  <c:v>9.7629999999999995E-6</c:v>
                </c:pt>
                <c:pt idx="41921">
                  <c:v>9.7629999999999995E-6</c:v>
                </c:pt>
                <c:pt idx="41922">
                  <c:v>9.7629999999999995E-6</c:v>
                </c:pt>
                <c:pt idx="41923">
                  <c:v>9.8789999999999998E-6</c:v>
                </c:pt>
                <c:pt idx="41924">
                  <c:v>9.800000000000001E-6</c:v>
                </c:pt>
                <c:pt idx="41925">
                  <c:v>9.800000000000001E-6</c:v>
                </c:pt>
                <c:pt idx="41926">
                  <c:v>9.800000000000001E-6</c:v>
                </c:pt>
                <c:pt idx="41927">
                  <c:v>9.800000000000001E-6</c:v>
                </c:pt>
                <c:pt idx="41928">
                  <c:v>9.8100000000000009E-6</c:v>
                </c:pt>
                <c:pt idx="41929">
                  <c:v>9.8100000000000009E-6</c:v>
                </c:pt>
                <c:pt idx="41930">
                  <c:v>9.8100000000000009E-6</c:v>
                </c:pt>
                <c:pt idx="41931">
                  <c:v>9.8100000000000009E-6</c:v>
                </c:pt>
                <c:pt idx="41932">
                  <c:v>9.8100000000000009E-6</c:v>
                </c:pt>
                <c:pt idx="41933">
                  <c:v>9.8100000000000009E-6</c:v>
                </c:pt>
                <c:pt idx="41934">
                  <c:v>9.8100000000000009E-6</c:v>
                </c:pt>
                <c:pt idx="41935">
                  <c:v>9.8100000000000009E-6</c:v>
                </c:pt>
                <c:pt idx="41936">
                  <c:v>9.8100000000000009E-6</c:v>
                </c:pt>
                <c:pt idx="41937">
                  <c:v>9.8100000000000009E-6</c:v>
                </c:pt>
                <c:pt idx="41938">
                  <c:v>9.9250000000000007E-6</c:v>
                </c:pt>
                <c:pt idx="41939">
                  <c:v>9.7960000000000007E-6</c:v>
                </c:pt>
                <c:pt idx="41940">
                  <c:v>9.662E-6</c:v>
                </c:pt>
                <c:pt idx="41941">
                  <c:v>9.8719999999999997E-6</c:v>
                </c:pt>
                <c:pt idx="41942">
                  <c:v>9.7699999999999996E-6</c:v>
                </c:pt>
                <c:pt idx="41943">
                  <c:v>9.7699999999999996E-6</c:v>
                </c:pt>
                <c:pt idx="41944">
                  <c:v>9.9059999999999997E-6</c:v>
                </c:pt>
                <c:pt idx="41945">
                  <c:v>9.800000000000001E-6</c:v>
                </c:pt>
                <c:pt idx="41946">
                  <c:v>9.800000000000001E-6</c:v>
                </c:pt>
                <c:pt idx="41947">
                  <c:v>9.800000000000001E-6</c:v>
                </c:pt>
                <c:pt idx="41948">
                  <c:v>9.800000000000001E-6</c:v>
                </c:pt>
                <c:pt idx="41949">
                  <c:v>9.800000000000001E-6</c:v>
                </c:pt>
                <c:pt idx="41950">
                  <c:v>9.800000000000001E-6</c:v>
                </c:pt>
                <c:pt idx="41951">
                  <c:v>9.800000000000001E-6</c:v>
                </c:pt>
                <c:pt idx="41952">
                  <c:v>9.800000000000001E-6</c:v>
                </c:pt>
                <c:pt idx="41953">
                  <c:v>9.800000000000001E-6</c:v>
                </c:pt>
                <c:pt idx="41954">
                  <c:v>9.800000000000001E-6</c:v>
                </c:pt>
                <c:pt idx="41955">
                  <c:v>9.8490000000000001E-6</c:v>
                </c:pt>
                <c:pt idx="41956">
                  <c:v>9.9159999999999996E-6</c:v>
                </c:pt>
                <c:pt idx="41957">
                  <c:v>9.9159999999999996E-6</c:v>
                </c:pt>
                <c:pt idx="41958">
                  <c:v>9.7759999999999992E-6</c:v>
                </c:pt>
                <c:pt idx="41959">
                  <c:v>9.9189999999999994E-6</c:v>
                </c:pt>
                <c:pt idx="41960">
                  <c:v>9.9189999999999994E-6</c:v>
                </c:pt>
                <c:pt idx="41961">
                  <c:v>9.9189999999999994E-6</c:v>
                </c:pt>
                <c:pt idx="41962">
                  <c:v>9.9189999999999994E-6</c:v>
                </c:pt>
                <c:pt idx="41963">
                  <c:v>9.9189999999999994E-6</c:v>
                </c:pt>
                <c:pt idx="41964">
                  <c:v>9.6889999999999999E-6</c:v>
                </c:pt>
                <c:pt idx="41965">
                  <c:v>9.6889999999999999E-6</c:v>
                </c:pt>
                <c:pt idx="41966">
                  <c:v>9.6889999999999999E-6</c:v>
                </c:pt>
                <c:pt idx="41967">
                  <c:v>9.8449999999999998E-6</c:v>
                </c:pt>
                <c:pt idx="41968">
                  <c:v>9.6560000000000004E-6</c:v>
                </c:pt>
                <c:pt idx="41969">
                  <c:v>9.6560000000000004E-6</c:v>
                </c:pt>
                <c:pt idx="41970">
                  <c:v>9.7229999999999999E-6</c:v>
                </c:pt>
                <c:pt idx="41971">
                  <c:v>9.7229999999999999E-6</c:v>
                </c:pt>
                <c:pt idx="41972">
                  <c:v>9.7229999999999999E-6</c:v>
                </c:pt>
                <c:pt idx="41973">
                  <c:v>9.7229999999999999E-6</c:v>
                </c:pt>
                <c:pt idx="41974">
                  <c:v>9.8199999999999992E-6</c:v>
                </c:pt>
                <c:pt idx="41975">
                  <c:v>9.8199999999999992E-6</c:v>
                </c:pt>
                <c:pt idx="41976">
                  <c:v>9.9340000000000001E-6</c:v>
                </c:pt>
                <c:pt idx="41977">
                  <c:v>9.9340000000000001E-6</c:v>
                </c:pt>
                <c:pt idx="41978">
                  <c:v>9.7229999999999999E-6</c:v>
                </c:pt>
                <c:pt idx="41979">
                  <c:v>9.7229999999999999E-6</c:v>
                </c:pt>
                <c:pt idx="41980">
                  <c:v>9.7229999999999999E-6</c:v>
                </c:pt>
                <c:pt idx="41981">
                  <c:v>9.7229999999999999E-6</c:v>
                </c:pt>
                <c:pt idx="41982">
                  <c:v>9.7229999999999999E-6</c:v>
                </c:pt>
                <c:pt idx="41983">
                  <c:v>9.7229999999999999E-6</c:v>
                </c:pt>
                <c:pt idx="41984">
                  <c:v>9.8079999999999999E-6</c:v>
                </c:pt>
                <c:pt idx="41985">
                  <c:v>9.8079999999999999E-6</c:v>
                </c:pt>
                <c:pt idx="41986">
                  <c:v>9.7009999999999991E-6</c:v>
                </c:pt>
                <c:pt idx="41987">
                  <c:v>9.5440000000000004E-6</c:v>
                </c:pt>
                <c:pt idx="41988">
                  <c:v>9.5440000000000004E-6</c:v>
                </c:pt>
                <c:pt idx="41989">
                  <c:v>9.6320000000000003E-6</c:v>
                </c:pt>
                <c:pt idx="41990">
                  <c:v>9.7600000000000014E-6</c:v>
                </c:pt>
                <c:pt idx="41991">
                  <c:v>9.7600000000000014E-6</c:v>
                </c:pt>
                <c:pt idx="41992">
                  <c:v>9.7600000000000014E-6</c:v>
                </c:pt>
                <c:pt idx="41993">
                  <c:v>9.7600000000000014E-6</c:v>
                </c:pt>
                <c:pt idx="41994">
                  <c:v>9.7600000000000014E-6</c:v>
                </c:pt>
                <c:pt idx="41995">
                  <c:v>9.7600000000000014E-6</c:v>
                </c:pt>
                <c:pt idx="41996">
                  <c:v>9.7600000000000014E-6</c:v>
                </c:pt>
                <c:pt idx="41997">
                  <c:v>9.9620000000000005E-6</c:v>
                </c:pt>
                <c:pt idx="41998">
                  <c:v>9.9620000000000005E-6</c:v>
                </c:pt>
                <c:pt idx="41999">
                  <c:v>9.764E-6</c:v>
                </c:pt>
                <c:pt idx="42000">
                  <c:v>9.7440000000000002E-6</c:v>
                </c:pt>
                <c:pt idx="42001">
                  <c:v>9.8770000000000005E-6</c:v>
                </c:pt>
                <c:pt idx="42002">
                  <c:v>9.8770000000000005E-6</c:v>
                </c:pt>
                <c:pt idx="42003">
                  <c:v>9.8770000000000005E-6</c:v>
                </c:pt>
                <c:pt idx="42004">
                  <c:v>9.9599999999999995E-6</c:v>
                </c:pt>
                <c:pt idx="42005">
                  <c:v>9.7769999999999997E-6</c:v>
                </c:pt>
                <c:pt idx="42006">
                  <c:v>9.7769999999999997E-6</c:v>
                </c:pt>
                <c:pt idx="42007">
                  <c:v>9.7769999999999997E-6</c:v>
                </c:pt>
                <c:pt idx="42008">
                  <c:v>9.7769999999999997E-6</c:v>
                </c:pt>
                <c:pt idx="42009">
                  <c:v>9.7769999999999997E-6</c:v>
                </c:pt>
                <c:pt idx="42010">
                  <c:v>9.7769999999999997E-6</c:v>
                </c:pt>
                <c:pt idx="42011">
                  <c:v>9.8519999999999999E-6</c:v>
                </c:pt>
                <c:pt idx="42012">
                  <c:v>9.6699999999999989E-6</c:v>
                </c:pt>
                <c:pt idx="42013">
                  <c:v>9.8160000000000005E-6</c:v>
                </c:pt>
                <c:pt idx="42014">
                  <c:v>9.8160000000000005E-6</c:v>
                </c:pt>
                <c:pt idx="42015">
                  <c:v>9.9939999999999995E-6</c:v>
                </c:pt>
                <c:pt idx="42016">
                  <c:v>9.9939999999999995E-6</c:v>
                </c:pt>
                <c:pt idx="42017">
                  <c:v>9.825E-6</c:v>
                </c:pt>
                <c:pt idx="42018">
                  <c:v>9.825E-6</c:v>
                </c:pt>
                <c:pt idx="42019">
                  <c:v>9.9860000000000006E-6</c:v>
                </c:pt>
                <c:pt idx="42020">
                  <c:v>9.9860000000000006E-6</c:v>
                </c:pt>
                <c:pt idx="42021">
                  <c:v>9.9860000000000006E-6</c:v>
                </c:pt>
                <c:pt idx="42022">
                  <c:v>9.9860000000000006E-6</c:v>
                </c:pt>
                <c:pt idx="42023">
                  <c:v>9.8449999999999998E-6</c:v>
                </c:pt>
                <c:pt idx="42024">
                  <c:v>9.8449999999999998E-6</c:v>
                </c:pt>
                <c:pt idx="42025">
                  <c:v>9.8449999999999998E-6</c:v>
                </c:pt>
                <c:pt idx="42026">
                  <c:v>9.8449999999999998E-6</c:v>
                </c:pt>
                <c:pt idx="42027">
                  <c:v>1.0006E-5</c:v>
                </c:pt>
                <c:pt idx="42028">
                  <c:v>9.8960000000000015E-6</c:v>
                </c:pt>
                <c:pt idx="42029">
                  <c:v>9.8960000000000015E-6</c:v>
                </c:pt>
                <c:pt idx="42030">
                  <c:v>9.9349999999999989E-6</c:v>
                </c:pt>
                <c:pt idx="42031">
                  <c:v>9.9349999999999989E-6</c:v>
                </c:pt>
                <c:pt idx="42032">
                  <c:v>9.9349999999999989E-6</c:v>
                </c:pt>
                <c:pt idx="42033">
                  <c:v>9.8409999999999995E-6</c:v>
                </c:pt>
                <c:pt idx="42034">
                  <c:v>9.8409999999999995E-6</c:v>
                </c:pt>
                <c:pt idx="42035">
                  <c:v>9.798E-6</c:v>
                </c:pt>
                <c:pt idx="42036">
                  <c:v>9.8700000000000004E-6</c:v>
                </c:pt>
                <c:pt idx="42037">
                  <c:v>9.9380000000000004E-6</c:v>
                </c:pt>
                <c:pt idx="42038">
                  <c:v>1.0054999999999999E-5</c:v>
                </c:pt>
                <c:pt idx="42039">
                  <c:v>1.0054999999999999E-5</c:v>
                </c:pt>
                <c:pt idx="42040">
                  <c:v>1.0054999999999999E-5</c:v>
                </c:pt>
                <c:pt idx="42041">
                  <c:v>1.0054999999999999E-5</c:v>
                </c:pt>
                <c:pt idx="42042">
                  <c:v>1.0054999999999999E-5</c:v>
                </c:pt>
                <c:pt idx="42043">
                  <c:v>1.024E-5</c:v>
                </c:pt>
                <c:pt idx="42044">
                  <c:v>1.0158E-5</c:v>
                </c:pt>
                <c:pt idx="42045">
                  <c:v>1.0158E-5</c:v>
                </c:pt>
                <c:pt idx="42046">
                  <c:v>1.0158E-5</c:v>
                </c:pt>
                <c:pt idx="42047">
                  <c:v>1.0158E-5</c:v>
                </c:pt>
                <c:pt idx="42048">
                  <c:v>1.0227000000000001E-5</c:v>
                </c:pt>
                <c:pt idx="42049">
                  <c:v>1.0114E-5</c:v>
                </c:pt>
                <c:pt idx="42050">
                  <c:v>1.0114E-5</c:v>
                </c:pt>
                <c:pt idx="42051">
                  <c:v>1.0114E-5</c:v>
                </c:pt>
                <c:pt idx="42052">
                  <c:v>1.0114E-5</c:v>
                </c:pt>
                <c:pt idx="42053">
                  <c:v>1.0114E-5</c:v>
                </c:pt>
                <c:pt idx="42054">
                  <c:v>1.0261000000000001E-5</c:v>
                </c:pt>
                <c:pt idx="42055">
                  <c:v>1.0075000000000001E-5</c:v>
                </c:pt>
                <c:pt idx="42056">
                  <c:v>1.0075000000000001E-5</c:v>
                </c:pt>
                <c:pt idx="42057">
                  <c:v>1.0176E-5</c:v>
                </c:pt>
                <c:pt idx="42058">
                  <c:v>1.0176E-5</c:v>
                </c:pt>
                <c:pt idx="42059">
                  <c:v>1.0176E-5</c:v>
                </c:pt>
                <c:pt idx="42060">
                  <c:v>1.0176E-5</c:v>
                </c:pt>
                <c:pt idx="42061">
                  <c:v>1.0176E-5</c:v>
                </c:pt>
                <c:pt idx="42062">
                  <c:v>1.0176E-5</c:v>
                </c:pt>
                <c:pt idx="42063">
                  <c:v>1.0176E-5</c:v>
                </c:pt>
                <c:pt idx="42064">
                  <c:v>1.0316000000000001E-5</c:v>
                </c:pt>
                <c:pt idx="42065">
                  <c:v>1.0179E-5</c:v>
                </c:pt>
                <c:pt idx="42066">
                  <c:v>1.0179E-5</c:v>
                </c:pt>
                <c:pt idx="42067">
                  <c:v>1.0179E-5</c:v>
                </c:pt>
                <c:pt idx="42068">
                  <c:v>1.0179E-5</c:v>
                </c:pt>
                <c:pt idx="42069">
                  <c:v>1.0179E-5</c:v>
                </c:pt>
                <c:pt idx="42070">
                  <c:v>1.0265000000000001E-5</c:v>
                </c:pt>
                <c:pt idx="42071">
                  <c:v>1.0175E-5</c:v>
                </c:pt>
                <c:pt idx="42072">
                  <c:v>1.0297E-5</c:v>
                </c:pt>
                <c:pt idx="42073">
                  <c:v>1.0297E-5</c:v>
                </c:pt>
                <c:pt idx="42074">
                  <c:v>1.0297E-5</c:v>
                </c:pt>
                <c:pt idx="42075">
                  <c:v>1.0133000000000001E-5</c:v>
                </c:pt>
                <c:pt idx="42076">
                  <c:v>1.0133000000000001E-5</c:v>
                </c:pt>
                <c:pt idx="42077">
                  <c:v>1.0133000000000001E-5</c:v>
                </c:pt>
                <c:pt idx="42078">
                  <c:v>1.026E-5</c:v>
                </c:pt>
                <c:pt idx="42079">
                  <c:v>1.026E-5</c:v>
                </c:pt>
                <c:pt idx="42080">
                  <c:v>1.026E-5</c:v>
                </c:pt>
                <c:pt idx="42081">
                  <c:v>1.026E-5</c:v>
                </c:pt>
                <c:pt idx="42082">
                  <c:v>1.026E-5</c:v>
                </c:pt>
                <c:pt idx="42083">
                  <c:v>1.0402E-5</c:v>
                </c:pt>
                <c:pt idx="42084">
                  <c:v>1.0402E-5</c:v>
                </c:pt>
                <c:pt idx="42085">
                  <c:v>1.0402E-5</c:v>
                </c:pt>
                <c:pt idx="42086">
                  <c:v>1.0402E-5</c:v>
                </c:pt>
                <c:pt idx="42087">
                  <c:v>1.0402E-5</c:v>
                </c:pt>
                <c:pt idx="42088">
                  <c:v>1.0402E-5</c:v>
                </c:pt>
                <c:pt idx="42089">
                  <c:v>1.0134E-5</c:v>
                </c:pt>
                <c:pt idx="42090">
                  <c:v>1.027E-5</c:v>
                </c:pt>
                <c:pt idx="42091">
                  <c:v>1.027E-5</c:v>
                </c:pt>
                <c:pt idx="42092">
                  <c:v>1.0363999999999999E-5</c:v>
                </c:pt>
                <c:pt idx="42093">
                  <c:v>1.0363999999999999E-5</c:v>
                </c:pt>
                <c:pt idx="42094">
                  <c:v>1.0301E-5</c:v>
                </c:pt>
                <c:pt idx="42095">
                  <c:v>1.0301E-5</c:v>
                </c:pt>
                <c:pt idx="42096">
                  <c:v>1.0301E-5</c:v>
                </c:pt>
                <c:pt idx="42097">
                  <c:v>1.0441999999999999E-5</c:v>
                </c:pt>
                <c:pt idx="42098">
                  <c:v>1.0441999999999999E-5</c:v>
                </c:pt>
                <c:pt idx="42099">
                  <c:v>1.0441999999999999E-5</c:v>
                </c:pt>
                <c:pt idx="42100">
                  <c:v>1.0352999999999999E-5</c:v>
                </c:pt>
                <c:pt idx="42101">
                  <c:v>1.0352999999999999E-5</c:v>
                </c:pt>
                <c:pt idx="42102">
                  <c:v>1.0352999999999999E-5</c:v>
                </c:pt>
                <c:pt idx="42103">
                  <c:v>1.0471E-5</c:v>
                </c:pt>
                <c:pt idx="42104">
                  <c:v>1.0598000000000001E-5</c:v>
                </c:pt>
                <c:pt idx="42105">
                  <c:v>1.0598000000000001E-5</c:v>
                </c:pt>
                <c:pt idx="42106">
                  <c:v>1.0465000000000001E-5</c:v>
                </c:pt>
                <c:pt idx="42107">
                  <c:v>1.0465000000000001E-5</c:v>
                </c:pt>
                <c:pt idx="42108">
                  <c:v>1.0465000000000001E-5</c:v>
                </c:pt>
                <c:pt idx="42109">
                  <c:v>1.0465000000000001E-5</c:v>
                </c:pt>
                <c:pt idx="42110">
                  <c:v>1.0465000000000001E-5</c:v>
                </c:pt>
                <c:pt idx="42111">
                  <c:v>1.0542E-5</c:v>
                </c:pt>
                <c:pt idx="42112">
                  <c:v>1.0542E-5</c:v>
                </c:pt>
                <c:pt idx="42113">
                  <c:v>1.0542E-5</c:v>
                </c:pt>
                <c:pt idx="42114">
                  <c:v>1.0373E-5</c:v>
                </c:pt>
                <c:pt idx="42115">
                  <c:v>1.0373E-5</c:v>
                </c:pt>
                <c:pt idx="42116">
                  <c:v>1.0373E-5</c:v>
                </c:pt>
                <c:pt idx="42117">
                  <c:v>1.0373E-5</c:v>
                </c:pt>
                <c:pt idx="42118">
                  <c:v>1.0373E-5</c:v>
                </c:pt>
                <c:pt idx="42119">
                  <c:v>1.0373E-5</c:v>
                </c:pt>
                <c:pt idx="42120">
                  <c:v>1.0373E-5</c:v>
                </c:pt>
                <c:pt idx="42121">
                  <c:v>1.0478999999999999E-5</c:v>
                </c:pt>
                <c:pt idx="42122">
                  <c:v>1.0478999999999999E-5</c:v>
                </c:pt>
                <c:pt idx="42123">
                  <c:v>1.0478999999999999E-5</c:v>
                </c:pt>
                <c:pt idx="42124">
                  <c:v>1.0478999999999999E-5</c:v>
                </c:pt>
                <c:pt idx="42125">
                  <c:v>1.0478999999999999E-5</c:v>
                </c:pt>
                <c:pt idx="42126">
                  <c:v>1.0478999999999999E-5</c:v>
                </c:pt>
                <c:pt idx="42127">
                  <c:v>1.0478999999999999E-5</c:v>
                </c:pt>
                <c:pt idx="42128">
                  <c:v>1.0478999999999999E-5</c:v>
                </c:pt>
                <c:pt idx="42129">
                  <c:v>1.0478999999999999E-5</c:v>
                </c:pt>
                <c:pt idx="42130">
                  <c:v>1.0531E-5</c:v>
                </c:pt>
                <c:pt idx="42131">
                  <c:v>1.0531E-5</c:v>
                </c:pt>
                <c:pt idx="42132">
                  <c:v>1.0628000000000001E-5</c:v>
                </c:pt>
                <c:pt idx="42133">
                  <c:v>1.0628000000000001E-5</c:v>
                </c:pt>
                <c:pt idx="42134">
                  <c:v>1.0445000000000001E-5</c:v>
                </c:pt>
                <c:pt idx="42135">
                  <c:v>1.0445000000000001E-5</c:v>
                </c:pt>
                <c:pt idx="42136">
                  <c:v>1.0445000000000001E-5</c:v>
                </c:pt>
                <c:pt idx="42137">
                  <c:v>1.0445000000000001E-5</c:v>
                </c:pt>
                <c:pt idx="42138">
                  <c:v>1.0445000000000001E-5</c:v>
                </c:pt>
                <c:pt idx="42139">
                  <c:v>1.0531E-5</c:v>
                </c:pt>
                <c:pt idx="42140">
                  <c:v>1.0531E-5</c:v>
                </c:pt>
                <c:pt idx="42141">
                  <c:v>1.0531E-5</c:v>
                </c:pt>
                <c:pt idx="42142">
                  <c:v>1.0531E-5</c:v>
                </c:pt>
                <c:pt idx="42143">
                  <c:v>1.0531E-5</c:v>
                </c:pt>
                <c:pt idx="42144">
                  <c:v>1.0531E-5</c:v>
                </c:pt>
                <c:pt idx="42145">
                  <c:v>1.0730000000000001E-5</c:v>
                </c:pt>
                <c:pt idx="42146">
                  <c:v>1.0730000000000001E-5</c:v>
                </c:pt>
                <c:pt idx="42147">
                  <c:v>1.0730000000000001E-5</c:v>
                </c:pt>
                <c:pt idx="42148">
                  <c:v>1.0730000000000001E-5</c:v>
                </c:pt>
                <c:pt idx="42149">
                  <c:v>1.0680000000000001E-5</c:v>
                </c:pt>
                <c:pt idx="42150">
                  <c:v>1.0680000000000001E-5</c:v>
                </c:pt>
                <c:pt idx="42151">
                  <c:v>1.0793E-5</c:v>
                </c:pt>
                <c:pt idx="42152">
                  <c:v>1.0668E-5</c:v>
                </c:pt>
                <c:pt idx="42153">
                  <c:v>1.0668E-5</c:v>
                </c:pt>
                <c:pt idx="42154">
                  <c:v>1.0577999999999999E-5</c:v>
                </c:pt>
                <c:pt idx="42155">
                  <c:v>1.0577999999999999E-5</c:v>
                </c:pt>
                <c:pt idx="42156">
                  <c:v>1.0577999999999999E-5</c:v>
                </c:pt>
                <c:pt idx="42157">
                  <c:v>1.0685999999999999E-5</c:v>
                </c:pt>
                <c:pt idx="42158">
                  <c:v>1.0551000000000001E-5</c:v>
                </c:pt>
                <c:pt idx="42159">
                  <c:v>1.0551000000000001E-5</c:v>
                </c:pt>
                <c:pt idx="42160">
                  <c:v>1.0551000000000001E-5</c:v>
                </c:pt>
                <c:pt idx="42161">
                  <c:v>1.0675999999999999E-5</c:v>
                </c:pt>
                <c:pt idx="42162">
                  <c:v>1.0675999999999999E-5</c:v>
                </c:pt>
                <c:pt idx="42163">
                  <c:v>1.0675999999999999E-5</c:v>
                </c:pt>
                <c:pt idx="42164">
                  <c:v>1.0675999999999999E-5</c:v>
                </c:pt>
                <c:pt idx="42165">
                  <c:v>1.0598000000000001E-5</c:v>
                </c:pt>
                <c:pt idx="42166">
                  <c:v>1.0785000000000001E-5</c:v>
                </c:pt>
                <c:pt idx="42167">
                  <c:v>1.0785000000000001E-5</c:v>
                </c:pt>
                <c:pt idx="42168">
                  <c:v>1.0785000000000001E-5</c:v>
                </c:pt>
                <c:pt idx="42169">
                  <c:v>1.0785000000000001E-5</c:v>
                </c:pt>
                <c:pt idx="42170">
                  <c:v>1.0785000000000001E-5</c:v>
                </c:pt>
                <c:pt idx="42171">
                  <c:v>1.0785000000000001E-5</c:v>
                </c:pt>
                <c:pt idx="42172">
                  <c:v>1.0785000000000001E-5</c:v>
                </c:pt>
                <c:pt idx="42173">
                  <c:v>1.0785000000000001E-5</c:v>
                </c:pt>
                <c:pt idx="42174">
                  <c:v>1.0785000000000001E-5</c:v>
                </c:pt>
                <c:pt idx="42175">
                  <c:v>1.0785000000000001E-5</c:v>
                </c:pt>
                <c:pt idx="42176">
                  <c:v>1.0785000000000001E-5</c:v>
                </c:pt>
                <c:pt idx="42177">
                  <c:v>1.0692999999999999E-5</c:v>
                </c:pt>
                <c:pt idx="42178">
                  <c:v>1.0692999999999999E-5</c:v>
                </c:pt>
                <c:pt idx="42179">
                  <c:v>1.0781999999999999E-5</c:v>
                </c:pt>
                <c:pt idx="42180">
                  <c:v>1.0781999999999999E-5</c:v>
                </c:pt>
                <c:pt idx="42181">
                  <c:v>1.0781999999999999E-5</c:v>
                </c:pt>
                <c:pt idx="42182">
                  <c:v>1.0781999999999999E-5</c:v>
                </c:pt>
                <c:pt idx="42183">
                  <c:v>1.0781999999999999E-5</c:v>
                </c:pt>
                <c:pt idx="42184">
                  <c:v>1.0781999999999999E-5</c:v>
                </c:pt>
                <c:pt idx="42185">
                  <c:v>1.0781999999999999E-5</c:v>
                </c:pt>
                <c:pt idx="42186">
                  <c:v>1.0781999999999999E-5</c:v>
                </c:pt>
                <c:pt idx="42187">
                  <c:v>1.0781999999999999E-5</c:v>
                </c:pt>
                <c:pt idx="42188">
                  <c:v>1.0781999999999999E-5</c:v>
                </c:pt>
                <c:pt idx="42189">
                  <c:v>1.0781999999999999E-5</c:v>
                </c:pt>
                <c:pt idx="42190">
                  <c:v>1.0781999999999999E-5</c:v>
                </c:pt>
                <c:pt idx="42191">
                  <c:v>1.0781999999999999E-5</c:v>
                </c:pt>
                <c:pt idx="42192">
                  <c:v>1.0781999999999999E-5</c:v>
                </c:pt>
                <c:pt idx="42193">
                  <c:v>1.0663000000000001E-5</c:v>
                </c:pt>
                <c:pt idx="42194">
                  <c:v>1.0663000000000001E-5</c:v>
                </c:pt>
                <c:pt idx="42195">
                  <c:v>1.0663000000000001E-5</c:v>
                </c:pt>
                <c:pt idx="42196">
                  <c:v>1.0663000000000001E-5</c:v>
                </c:pt>
                <c:pt idx="42197">
                  <c:v>1.0494E-5</c:v>
                </c:pt>
                <c:pt idx="42198">
                  <c:v>1.0494E-5</c:v>
                </c:pt>
                <c:pt idx="42199">
                  <c:v>1.0494E-5</c:v>
                </c:pt>
                <c:pt idx="42200">
                  <c:v>1.0494E-5</c:v>
                </c:pt>
                <c:pt idx="42201">
                  <c:v>1.0494E-5</c:v>
                </c:pt>
                <c:pt idx="42202">
                  <c:v>1.0682999999999999E-5</c:v>
                </c:pt>
                <c:pt idx="42203">
                  <c:v>1.0682999999999999E-5</c:v>
                </c:pt>
                <c:pt idx="42204">
                  <c:v>1.0502E-5</c:v>
                </c:pt>
                <c:pt idx="42205">
                  <c:v>1.0502E-5</c:v>
                </c:pt>
                <c:pt idx="42206">
                  <c:v>1.0502E-5</c:v>
                </c:pt>
                <c:pt idx="42207">
                  <c:v>1.0671E-5</c:v>
                </c:pt>
                <c:pt idx="42208">
                  <c:v>1.0671E-5</c:v>
                </c:pt>
                <c:pt idx="42209">
                  <c:v>1.0671E-5</c:v>
                </c:pt>
                <c:pt idx="42210">
                  <c:v>1.0671E-5</c:v>
                </c:pt>
                <c:pt idx="42211">
                  <c:v>1.0671E-5</c:v>
                </c:pt>
                <c:pt idx="42212">
                  <c:v>1.0671E-5</c:v>
                </c:pt>
                <c:pt idx="42213">
                  <c:v>1.0671E-5</c:v>
                </c:pt>
                <c:pt idx="42214">
                  <c:v>1.0878E-5</c:v>
                </c:pt>
                <c:pt idx="42215">
                  <c:v>1.0668999999999999E-5</c:v>
                </c:pt>
                <c:pt idx="42216">
                  <c:v>1.0668999999999999E-5</c:v>
                </c:pt>
                <c:pt idx="42217">
                  <c:v>1.0831E-5</c:v>
                </c:pt>
                <c:pt idx="42218">
                  <c:v>1.0831E-5</c:v>
                </c:pt>
                <c:pt idx="42219">
                  <c:v>1.0709E-5</c:v>
                </c:pt>
                <c:pt idx="42220">
                  <c:v>1.0709E-5</c:v>
                </c:pt>
                <c:pt idx="42221">
                  <c:v>1.0835999999999999E-5</c:v>
                </c:pt>
                <c:pt idx="42222">
                  <c:v>1.0835999999999999E-5</c:v>
                </c:pt>
                <c:pt idx="42223">
                  <c:v>1.0759E-5</c:v>
                </c:pt>
                <c:pt idx="42224">
                  <c:v>1.0584000000000001E-5</c:v>
                </c:pt>
                <c:pt idx="42225">
                  <c:v>1.0731000000000001E-5</c:v>
                </c:pt>
                <c:pt idx="42226">
                  <c:v>1.0731000000000001E-5</c:v>
                </c:pt>
                <c:pt idx="42227">
                  <c:v>1.0731000000000001E-5</c:v>
                </c:pt>
                <c:pt idx="42228">
                  <c:v>1.0731000000000001E-5</c:v>
                </c:pt>
                <c:pt idx="42229">
                  <c:v>1.0731000000000001E-5</c:v>
                </c:pt>
                <c:pt idx="42230">
                  <c:v>1.0644E-5</c:v>
                </c:pt>
                <c:pt idx="42231">
                  <c:v>1.0644E-5</c:v>
                </c:pt>
                <c:pt idx="42232">
                  <c:v>1.081E-5</c:v>
                </c:pt>
                <c:pt idx="42233">
                  <c:v>1.0617E-5</c:v>
                </c:pt>
                <c:pt idx="42234">
                  <c:v>1.0617E-5</c:v>
                </c:pt>
                <c:pt idx="42235">
                  <c:v>1.0617E-5</c:v>
                </c:pt>
                <c:pt idx="42236">
                  <c:v>1.0617E-5</c:v>
                </c:pt>
                <c:pt idx="42237">
                  <c:v>1.0617E-5</c:v>
                </c:pt>
                <c:pt idx="42238">
                  <c:v>1.0617E-5</c:v>
                </c:pt>
                <c:pt idx="42239">
                  <c:v>1.0617E-5</c:v>
                </c:pt>
                <c:pt idx="42240">
                  <c:v>1.0617E-5</c:v>
                </c:pt>
                <c:pt idx="42241">
                  <c:v>1.0617E-5</c:v>
                </c:pt>
                <c:pt idx="42242">
                  <c:v>1.0730000000000001E-5</c:v>
                </c:pt>
                <c:pt idx="42243">
                  <c:v>1.0452000000000001E-5</c:v>
                </c:pt>
                <c:pt idx="42244">
                  <c:v>1.0452000000000001E-5</c:v>
                </c:pt>
                <c:pt idx="42245">
                  <c:v>1.0452000000000001E-5</c:v>
                </c:pt>
                <c:pt idx="42246">
                  <c:v>1.0607999999999999E-5</c:v>
                </c:pt>
                <c:pt idx="42247">
                  <c:v>1.0607999999999999E-5</c:v>
                </c:pt>
                <c:pt idx="42248">
                  <c:v>1.0667E-5</c:v>
                </c:pt>
                <c:pt idx="42249">
                  <c:v>1.0537000000000001E-5</c:v>
                </c:pt>
                <c:pt idx="42250">
                  <c:v>1.0537000000000001E-5</c:v>
                </c:pt>
                <c:pt idx="42251">
                  <c:v>1.0537000000000001E-5</c:v>
                </c:pt>
                <c:pt idx="42252">
                  <c:v>1.0537000000000001E-5</c:v>
                </c:pt>
                <c:pt idx="42253">
                  <c:v>1.0537000000000001E-5</c:v>
                </c:pt>
                <c:pt idx="42254">
                  <c:v>1.0537000000000001E-5</c:v>
                </c:pt>
                <c:pt idx="42255">
                  <c:v>1.0537000000000001E-5</c:v>
                </c:pt>
                <c:pt idx="42256">
                  <c:v>1.0537000000000001E-5</c:v>
                </c:pt>
                <c:pt idx="42257">
                  <c:v>1.0537000000000001E-5</c:v>
                </c:pt>
                <c:pt idx="42258">
                  <c:v>1.0624999999999999E-5</c:v>
                </c:pt>
                <c:pt idx="42259">
                  <c:v>1.0455000000000001E-5</c:v>
                </c:pt>
                <c:pt idx="42260">
                  <c:v>1.0421999999999999E-5</c:v>
                </c:pt>
                <c:pt idx="42261">
                  <c:v>1.0421999999999999E-5</c:v>
                </c:pt>
                <c:pt idx="42262">
                  <c:v>1.0307E-5</c:v>
                </c:pt>
                <c:pt idx="42263">
                  <c:v>1.0307E-5</c:v>
                </c:pt>
                <c:pt idx="42264">
                  <c:v>1.0307E-5</c:v>
                </c:pt>
                <c:pt idx="42265">
                  <c:v>1.046E-5</c:v>
                </c:pt>
                <c:pt idx="42266">
                  <c:v>1.046E-5</c:v>
                </c:pt>
                <c:pt idx="42267">
                  <c:v>1.0246E-5</c:v>
                </c:pt>
                <c:pt idx="42268">
                  <c:v>1.0246E-5</c:v>
                </c:pt>
                <c:pt idx="42269">
                  <c:v>1.0246E-5</c:v>
                </c:pt>
                <c:pt idx="42270">
                  <c:v>1.0363999999999999E-5</c:v>
                </c:pt>
                <c:pt idx="42271">
                  <c:v>1.0198E-5</c:v>
                </c:pt>
                <c:pt idx="42272">
                  <c:v>1.0342999999999999E-5</c:v>
                </c:pt>
                <c:pt idx="42273">
                  <c:v>1.0455000000000001E-5</c:v>
                </c:pt>
                <c:pt idx="42274">
                  <c:v>1.0277E-5</c:v>
                </c:pt>
                <c:pt idx="42275">
                  <c:v>1.0444E-5</c:v>
                </c:pt>
                <c:pt idx="42276">
                  <c:v>1.0234999999999999E-5</c:v>
                </c:pt>
                <c:pt idx="42277">
                  <c:v>1.0431000000000001E-5</c:v>
                </c:pt>
                <c:pt idx="42278">
                  <c:v>1.0366E-5</c:v>
                </c:pt>
                <c:pt idx="42279">
                  <c:v>1.0366E-5</c:v>
                </c:pt>
                <c:pt idx="42280">
                  <c:v>1.0366E-5</c:v>
                </c:pt>
                <c:pt idx="42281">
                  <c:v>1.0566E-5</c:v>
                </c:pt>
                <c:pt idx="42282">
                  <c:v>1.0566E-5</c:v>
                </c:pt>
                <c:pt idx="42283">
                  <c:v>1.0566E-5</c:v>
                </c:pt>
                <c:pt idx="42284">
                  <c:v>1.0566E-5</c:v>
                </c:pt>
                <c:pt idx="42285">
                  <c:v>1.0746999999999999E-5</c:v>
                </c:pt>
                <c:pt idx="42286">
                  <c:v>1.0746999999999999E-5</c:v>
                </c:pt>
                <c:pt idx="42287">
                  <c:v>1.0807999999999999E-5</c:v>
                </c:pt>
                <c:pt idx="42288">
                  <c:v>1.0886999999999999E-5</c:v>
                </c:pt>
                <c:pt idx="42289">
                  <c:v>1.0886999999999999E-5</c:v>
                </c:pt>
                <c:pt idx="42290">
                  <c:v>1.0886999999999999E-5</c:v>
                </c:pt>
                <c:pt idx="42291">
                  <c:v>1.0723000000000001E-5</c:v>
                </c:pt>
                <c:pt idx="42292">
                  <c:v>1.0723000000000001E-5</c:v>
                </c:pt>
                <c:pt idx="42293">
                  <c:v>1.0723000000000001E-5</c:v>
                </c:pt>
                <c:pt idx="42294">
                  <c:v>1.0723000000000001E-5</c:v>
                </c:pt>
                <c:pt idx="42295">
                  <c:v>1.0723000000000001E-5</c:v>
                </c:pt>
                <c:pt idx="42296">
                  <c:v>1.0723000000000001E-5</c:v>
                </c:pt>
                <c:pt idx="42297">
                  <c:v>1.0678E-5</c:v>
                </c:pt>
                <c:pt idx="42298">
                  <c:v>1.0678E-5</c:v>
                </c:pt>
                <c:pt idx="42299">
                  <c:v>1.0678E-5</c:v>
                </c:pt>
                <c:pt idx="42300">
                  <c:v>1.0678E-5</c:v>
                </c:pt>
                <c:pt idx="42301">
                  <c:v>1.0825000000000001E-5</c:v>
                </c:pt>
                <c:pt idx="42302">
                  <c:v>1.0825000000000001E-5</c:v>
                </c:pt>
                <c:pt idx="42303">
                  <c:v>1.1062E-5</c:v>
                </c:pt>
                <c:pt idx="42304">
                  <c:v>1.0956E-5</c:v>
                </c:pt>
                <c:pt idx="42305">
                  <c:v>1.0956E-5</c:v>
                </c:pt>
                <c:pt idx="42306">
                  <c:v>1.0956E-5</c:v>
                </c:pt>
                <c:pt idx="42307">
                  <c:v>1.0853000000000001E-5</c:v>
                </c:pt>
                <c:pt idx="42308">
                  <c:v>1.0853000000000001E-5</c:v>
                </c:pt>
                <c:pt idx="42309">
                  <c:v>1.0853000000000001E-5</c:v>
                </c:pt>
                <c:pt idx="42310">
                  <c:v>1.1037E-5</c:v>
                </c:pt>
                <c:pt idx="42311">
                  <c:v>1.1037E-5</c:v>
                </c:pt>
                <c:pt idx="42312">
                  <c:v>1.0949E-5</c:v>
                </c:pt>
                <c:pt idx="42313">
                  <c:v>1.0949E-5</c:v>
                </c:pt>
                <c:pt idx="42314">
                  <c:v>1.0949E-5</c:v>
                </c:pt>
                <c:pt idx="42315">
                  <c:v>1.0949E-5</c:v>
                </c:pt>
                <c:pt idx="42316">
                  <c:v>1.0949E-5</c:v>
                </c:pt>
                <c:pt idx="42317">
                  <c:v>1.0949E-5</c:v>
                </c:pt>
                <c:pt idx="42318">
                  <c:v>1.0854E-5</c:v>
                </c:pt>
                <c:pt idx="42319">
                  <c:v>1.0854E-5</c:v>
                </c:pt>
                <c:pt idx="42320">
                  <c:v>1.0854E-5</c:v>
                </c:pt>
                <c:pt idx="42321">
                  <c:v>1.0854E-5</c:v>
                </c:pt>
                <c:pt idx="42322">
                  <c:v>1.0854E-5</c:v>
                </c:pt>
                <c:pt idx="42323">
                  <c:v>1.0736999999999999E-5</c:v>
                </c:pt>
                <c:pt idx="42324">
                  <c:v>1.0736999999999999E-5</c:v>
                </c:pt>
                <c:pt idx="42325">
                  <c:v>1.0736999999999999E-5</c:v>
                </c:pt>
                <c:pt idx="42326">
                  <c:v>1.0736999999999999E-5</c:v>
                </c:pt>
                <c:pt idx="42327">
                  <c:v>1.0736999999999999E-5</c:v>
                </c:pt>
                <c:pt idx="42328">
                  <c:v>1.0882E-5</c:v>
                </c:pt>
                <c:pt idx="42329">
                  <c:v>1.0882E-5</c:v>
                </c:pt>
                <c:pt idx="42330">
                  <c:v>1.0882E-5</c:v>
                </c:pt>
                <c:pt idx="42331">
                  <c:v>1.0882E-5</c:v>
                </c:pt>
                <c:pt idx="42332">
                  <c:v>1.0882E-5</c:v>
                </c:pt>
                <c:pt idx="42333">
                  <c:v>1.1035E-5</c:v>
                </c:pt>
                <c:pt idx="42334">
                  <c:v>1.0832000000000001E-5</c:v>
                </c:pt>
                <c:pt idx="42335">
                  <c:v>1.0832000000000001E-5</c:v>
                </c:pt>
                <c:pt idx="42336">
                  <c:v>1.0832000000000001E-5</c:v>
                </c:pt>
                <c:pt idx="42337">
                  <c:v>1.0832000000000001E-5</c:v>
                </c:pt>
                <c:pt idx="42338">
                  <c:v>1.0832000000000001E-5</c:v>
                </c:pt>
                <c:pt idx="42339">
                  <c:v>1.1014E-5</c:v>
                </c:pt>
                <c:pt idx="42340">
                  <c:v>1.1014E-5</c:v>
                </c:pt>
                <c:pt idx="42341">
                  <c:v>1.0896999999999999E-5</c:v>
                </c:pt>
                <c:pt idx="42342">
                  <c:v>1.0896999999999999E-5</c:v>
                </c:pt>
                <c:pt idx="42343">
                  <c:v>1.0896999999999999E-5</c:v>
                </c:pt>
                <c:pt idx="42344">
                  <c:v>1.1056999999999999E-5</c:v>
                </c:pt>
                <c:pt idx="42345">
                  <c:v>1.1056999999999999E-5</c:v>
                </c:pt>
                <c:pt idx="42346">
                  <c:v>1.1056999999999999E-5</c:v>
                </c:pt>
                <c:pt idx="42347">
                  <c:v>1.1056999999999999E-5</c:v>
                </c:pt>
                <c:pt idx="42348">
                  <c:v>1.0871E-5</c:v>
                </c:pt>
                <c:pt idx="42349">
                  <c:v>1.0871E-5</c:v>
                </c:pt>
                <c:pt idx="42350">
                  <c:v>1.0925E-5</c:v>
                </c:pt>
                <c:pt idx="42351">
                  <c:v>1.0925E-5</c:v>
                </c:pt>
                <c:pt idx="42352">
                  <c:v>1.0925E-5</c:v>
                </c:pt>
                <c:pt idx="42353">
                  <c:v>1.1093999999999999E-5</c:v>
                </c:pt>
                <c:pt idx="42354">
                  <c:v>1.1011E-5</c:v>
                </c:pt>
                <c:pt idx="42355">
                  <c:v>1.1011E-5</c:v>
                </c:pt>
                <c:pt idx="42356">
                  <c:v>1.1011E-5</c:v>
                </c:pt>
                <c:pt idx="42357">
                  <c:v>1.1124999999999999E-5</c:v>
                </c:pt>
                <c:pt idx="42358">
                  <c:v>1.1046999999999999E-5</c:v>
                </c:pt>
                <c:pt idx="42359">
                  <c:v>1.1046999999999999E-5</c:v>
                </c:pt>
                <c:pt idx="42360">
                  <c:v>1.0872999999999999E-5</c:v>
                </c:pt>
                <c:pt idx="42361">
                  <c:v>1.0872999999999999E-5</c:v>
                </c:pt>
                <c:pt idx="42362">
                  <c:v>1.0872999999999999E-5</c:v>
                </c:pt>
                <c:pt idx="42363">
                  <c:v>1.0872999999999999E-5</c:v>
                </c:pt>
                <c:pt idx="42364">
                  <c:v>1.0872999999999999E-5</c:v>
                </c:pt>
                <c:pt idx="42365">
                  <c:v>1.0872999999999999E-5</c:v>
                </c:pt>
                <c:pt idx="42366">
                  <c:v>1.0872999999999999E-5</c:v>
                </c:pt>
                <c:pt idx="42367">
                  <c:v>1.1002000000000001E-5</c:v>
                </c:pt>
                <c:pt idx="42368">
                  <c:v>1.1002000000000001E-5</c:v>
                </c:pt>
                <c:pt idx="42369">
                  <c:v>1.0854E-5</c:v>
                </c:pt>
                <c:pt idx="42370">
                  <c:v>1.0854E-5</c:v>
                </c:pt>
                <c:pt idx="42371">
                  <c:v>1.0964999999999999E-5</c:v>
                </c:pt>
                <c:pt idx="42372">
                  <c:v>1.0964999999999999E-5</c:v>
                </c:pt>
                <c:pt idx="42373">
                  <c:v>1.0964999999999999E-5</c:v>
                </c:pt>
                <c:pt idx="42374">
                  <c:v>1.0927999999999999E-5</c:v>
                </c:pt>
                <c:pt idx="42375">
                  <c:v>1.1058999999999999E-5</c:v>
                </c:pt>
                <c:pt idx="42376">
                  <c:v>1.1058999999999999E-5</c:v>
                </c:pt>
                <c:pt idx="42377">
                  <c:v>1.1156000000000001E-5</c:v>
                </c:pt>
                <c:pt idx="42378">
                  <c:v>1.1156000000000001E-5</c:v>
                </c:pt>
                <c:pt idx="42379">
                  <c:v>1.1114000000000001E-5</c:v>
                </c:pt>
                <c:pt idx="42380">
                  <c:v>1.1114000000000001E-5</c:v>
                </c:pt>
                <c:pt idx="42381">
                  <c:v>1.1114000000000001E-5</c:v>
                </c:pt>
                <c:pt idx="42382">
                  <c:v>1.1323E-5</c:v>
                </c:pt>
                <c:pt idx="42383">
                  <c:v>1.1147999999999999E-5</c:v>
                </c:pt>
                <c:pt idx="42384">
                  <c:v>1.1258E-5</c:v>
                </c:pt>
                <c:pt idx="42385">
                  <c:v>1.1258E-5</c:v>
                </c:pt>
                <c:pt idx="42386">
                  <c:v>1.1063999999999999E-5</c:v>
                </c:pt>
                <c:pt idx="42387">
                  <c:v>1.1063999999999999E-5</c:v>
                </c:pt>
                <c:pt idx="42388">
                  <c:v>1.1063999999999999E-5</c:v>
                </c:pt>
                <c:pt idx="42389">
                  <c:v>1.1063999999999999E-5</c:v>
                </c:pt>
                <c:pt idx="42390">
                  <c:v>1.1161999999999999E-5</c:v>
                </c:pt>
                <c:pt idx="42391">
                  <c:v>1.1032E-5</c:v>
                </c:pt>
                <c:pt idx="42392">
                  <c:v>1.1032E-5</c:v>
                </c:pt>
                <c:pt idx="42393">
                  <c:v>1.1032E-5</c:v>
                </c:pt>
                <c:pt idx="42394">
                  <c:v>1.1206000000000001E-5</c:v>
                </c:pt>
                <c:pt idx="42395">
                  <c:v>1.1104000000000001E-5</c:v>
                </c:pt>
                <c:pt idx="42396">
                  <c:v>1.1405999999999999E-5</c:v>
                </c:pt>
                <c:pt idx="42397">
                  <c:v>1.1405999999999999E-5</c:v>
                </c:pt>
                <c:pt idx="42398">
                  <c:v>1.1205E-5</c:v>
                </c:pt>
                <c:pt idx="42399">
                  <c:v>1.1037E-5</c:v>
                </c:pt>
                <c:pt idx="42400">
                  <c:v>1.1037E-5</c:v>
                </c:pt>
                <c:pt idx="42401">
                  <c:v>1.1037E-5</c:v>
                </c:pt>
                <c:pt idx="42402">
                  <c:v>1.1037E-5</c:v>
                </c:pt>
                <c:pt idx="42403">
                  <c:v>1.1037E-5</c:v>
                </c:pt>
                <c:pt idx="42404">
                  <c:v>1.1037E-5</c:v>
                </c:pt>
                <c:pt idx="42405">
                  <c:v>1.1037E-5</c:v>
                </c:pt>
                <c:pt idx="42406">
                  <c:v>1.1250000000000001E-5</c:v>
                </c:pt>
                <c:pt idx="42407">
                  <c:v>1.1106E-5</c:v>
                </c:pt>
                <c:pt idx="42408">
                  <c:v>1.1106E-5</c:v>
                </c:pt>
                <c:pt idx="42409">
                  <c:v>1.1106E-5</c:v>
                </c:pt>
                <c:pt idx="42410">
                  <c:v>1.1106E-5</c:v>
                </c:pt>
                <c:pt idx="42411">
                  <c:v>1.1106E-5</c:v>
                </c:pt>
                <c:pt idx="42412">
                  <c:v>1.1106E-5</c:v>
                </c:pt>
                <c:pt idx="42413">
                  <c:v>1.1292000000000001E-5</c:v>
                </c:pt>
                <c:pt idx="42414">
                  <c:v>1.1097000000000001E-5</c:v>
                </c:pt>
                <c:pt idx="42415">
                  <c:v>1.1097000000000001E-5</c:v>
                </c:pt>
                <c:pt idx="42416">
                  <c:v>1.1097000000000001E-5</c:v>
                </c:pt>
                <c:pt idx="42417">
                  <c:v>1.1097000000000001E-5</c:v>
                </c:pt>
                <c:pt idx="42418">
                  <c:v>1.1215999999999999E-5</c:v>
                </c:pt>
                <c:pt idx="42419">
                  <c:v>1.1090999999999999E-5</c:v>
                </c:pt>
                <c:pt idx="42420">
                  <c:v>1.1090999999999999E-5</c:v>
                </c:pt>
                <c:pt idx="42421">
                  <c:v>1.1090999999999999E-5</c:v>
                </c:pt>
                <c:pt idx="42422">
                  <c:v>1.1090999999999999E-5</c:v>
                </c:pt>
                <c:pt idx="42423">
                  <c:v>1.1090999999999999E-5</c:v>
                </c:pt>
                <c:pt idx="42424">
                  <c:v>1.1255E-5</c:v>
                </c:pt>
                <c:pt idx="42425">
                  <c:v>1.1128000000000001E-5</c:v>
                </c:pt>
                <c:pt idx="42426">
                  <c:v>1.1128000000000001E-5</c:v>
                </c:pt>
                <c:pt idx="42427">
                  <c:v>1.1325000000000001E-5</c:v>
                </c:pt>
                <c:pt idx="42428">
                  <c:v>1.1142000000000001E-5</c:v>
                </c:pt>
                <c:pt idx="42429">
                  <c:v>1.0952000000000001E-5</c:v>
                </c:pt>
                <c:pt idx="42430">
                  <c:v>1.1161E-5</c:v>
                </c:pt>
                <c:pt idx="42431">
                  <c:v>1.1161E-5</c:v>
                </c:pt>
                <c:pt idx="42432">
                  <c:v>1.1161E-5</c:v>
                </c:pt>
                <c:pt idx="42433">
                  <c:v>1.1058E-5</c:v>
                </c:pt>
                <c:pt idx="42434">
                  <c:v>1.1058E-5</c:v>
                </c:pt>
                <c:pt idx="42435">
                  <c:v>1.1058E-5</c:v>
                </c:pt>
                <c:pt idx="42436">
                  <c:v>1.0893999999999999E-5</c:v>
                </c:pt>
                <c:pt idx="42437">
                  <c:v>1.0893999999999999E-5</c:v>
                </c:pt>
                <c:pt idx="42438">
                  <c:v>1.0939E-5</c:v>
                </c:pt>
                <c:pt idx="42439">
                  <c:v>1.1070000000000001E-5</c:v>
                </c:pt>
                <c:pt idx="42440">
                  <c:v>1.0896999999999999E-5</c:v>
                </c:pt>
                <c:pt idx="42441">
                  <c:v>1.1099E-5</c:v>
                </c:pt>
                <c:pt idx="42442">
                  <c:v>1.1099E-5</c:v>
                </c:pt>
                <c:pt idx="42443">
                  <c:v>1.1099E-5</c:v>
                </c:pt>
                <c:pt idx="42444">
                  <c:v>1.1099E-5</c:v>
                </c:pt>
                <c:pt idx="42445">
                  <c:v>1.1099E-5</c:v>
                </c:pt>
                <c:pt idx="42446">
                  <c:v>1.1036000000000001E-5</c:v>
                </c:pt>
                <c:pt idx="42447">
                  <c:v>1.118E-5</c:v>
                </c:pt>
                <c:pt idx="42448">
                  <c:v>1.118E-5</c:v>
                </c:pt>
                <c:pt idx="42449">
                  <c:v>1.118E-5</c:v>
                </c:pt>
                <c:pt idx="42450">
                  <c:v>1.118E-5</c:v>
                </c:pt>
                <c:pt idx="42451">
                  <c:v>1.118E-5</c:v>
                </c:pt>
                <c:pt idx="42452">
                  <c:v>1.118E-5</c:v>
                </c:pt>
                <c:pt idx="42453">
                  <c:v>1.118E-5</c:v>
                </c:pt>
                <c:pt idx="42454">
                  <c:v>1.1374E-5</c:v>
                </c:pt>
                <c:pt idx="42455">
                  <c:v>1.1374E-5</c:v>
                </c:pt>
                <c:pt idx="42456">
                  <c:v>1.1374E-5</c:v>
                </c:pt>
                <c:pt idx="42457">
                  <c:v>1.1174E-5</c:v>
                </c:pt>
                <c:pt idx="42458">
                  <c:v>1.1174E-5</c:v>
                </c:pt>
                <c:pt idx="42459">
                  <c:v>1.1365E-5</c:v>
                </c:pt>
                <c:pt idx="42460">
                  <c:v>1.1187999999999999E-5</c:v>
                </c:pt>
                <c:pt idx="42461">
                  <c:v>1.1187999999999999E-5</c:v>
                </c:pt>
                <c:pt idx="42462">
                  <c:v>1.1187999999999999E-5</c:v>
                </c:pt>
                <c:pt idx="42463">
                  <c:v>1.1187999999999999E-5</c:v>
                </c:pt>
                <c:pt idx="42464">
                  <c:v>1.1187999999999999E-5</c:v>
                </c:pt>
                <c:pt idx="42465">
                  <c:v>1.128E-5</c:v>
                </c:pt>
                <c:pt idx="42466">
                  <c:v>1.128E-5</c:v>
                </c:pt>
                <c:pt idx="42467">
                  <c:v>1.1116E-5</c:v>
                </c:pt>
                <c:pt idx="42468">
                  <c:v>1.1116E-5</c:v>
                </c:pt>
                <c:pt idx="42469">
                  <c:v>1.1116E-5</c:v>
                </c:pt>
                <c:pt idx="42470">
                  <c:v>1.1116E-5</c:v>
                </c:pt>
                <c:pt idx="42471">
                  <c:v>1.1116E-5</c:v>
                </c:pt>
                <c:pt idx="42472">
                  <c:v>1.1116E-5</c:v>
                </c:pt>
                <c:pt idx="42473">
                  <c:v>1.1116E-5</c:v>
                </c:pt>
                <c:pt idx="42474">
                  <c:v>1.1116E-5</c:v>
                </c:pt>
                <c:pt idx="42475">
                  <c:v>1.1116E-5</c:v>
                </c:pt>
                <c:pt idx="42476">
                  <c:v>1.1116E-5</c:v>
                </c:pt>
                <c:pt idx="42477">
                  <c:v>1.1116E-5</c:v>
                </c:pt>
                <c:pt idx="42478">
                  <c:v>1.1116E-5</c:v>
                </c:pt>
                <c:pt idx="42479">
                  <c:v>1.1116E-5</c:v>
                </c:pt>
                <c:pt idx="42480">
                  <c:v>1.1116E-5</c:v>
                </c:pt>
                <c:pt idx="42481">
                  <c:v>1.1116E-5</c:v>
                </c:pt>
                <c:pt idx="42482">
                  <c:v>1.1116E-5</c:v>
                </c:pt>
                <c:pt idx="42483">
                  <c:v>1.1116E-5</c:v>
                </c:pt>
                <c:pt idx="42484">
                  <c:v>1.1116E-5</c:v>
                </c:pt>
                <c:pt idx="42485">
                  <c:v>1.1116E-5</c:v>
                </c:pt>
                <c:pt idx="42486">
                  <c:v>1.1116E-5</c:v>
                </c:pt>
                <c:pt idx="42487">
                  <c:v>1.1079999999999999E-5</c:v>
                </c:pt>
                <c:pt idx="42488">
                  <c:v>1.1079999999999999E-5</c:v>
                </c:pt>
                <c:pt idx="42489">
                  <c:v>1.1306E-5</c:v>
                </c:pt>
                <c:pt idx="42490">
                  <c:v>1.1326E-5</c:v>
                </c:pt>
                <c:pt idx="42491">
                  <c:v>1.1326E-5</c:v>
                </c:pt>
                <c:pt idx="42492">
                  <c:v>1.1326E-5</c:v>
                </c:pt>
                <c:pt idx="42493">
                  <c:v>1.1192999999999999E-5</c:v>
                </c:pt>
                <c:pt idx="42494">
                  <c:v>1.1192999999999999E-5</c:v>
                </c:pt>
                <c:pt idx="42495">
                  <c:v>1.1304000000000001E-5</c:v>
                </c:pt>
                <c:pt idx="42496">
                  <c:v>1.1426999999999999E-5</c:v>
                </c:pt>
                <c:pt idx="42497">
                  <c:v>1.1426999999999999E-5</c:v>
                </c:pt>
                <c:pt idx="42498">
                  <c:v>1.1426999999999999E-5</c:v>
                </c:pt>
                <c:pt idx="42499">
                  <c:v>1.1426999999999999E-5</c:v>
                </c:pt>
                <c:pt idx="42500">
                  <c:v>1.1426999999999999E-5</c:v>
                </c:pt>
                <c:pt idx="42501">
                  <c:v>1.1426999999999999E-5</c:v>
                </c:pt>
                <c:pt idx="42502">
                  <c:v>1.1192000000000001E-5</c:v>
                </c:pt>
                <c:pt idx="42503">
                  <c:v>1.1385E-5</c:v>
                </c:pt>
                <c:pt idx="42504">
                  <c:v>1.1385E-5</c:v>
                </c:pt>
                <c:pt idx="42505">
                  <c:v>1.1135000000000001E-5</c:v>
                </c:pt>
                <c:pt idx="42506">
                  <c:v>1.1135000000000001E-5</c:v>
                </c:pt>
                <c:pt idx="42507">
                  <c:v>1.1135000000000001E-5</c:v>
                </c:pt>
                <c:pt idx="42508">
                  <c:v>1.1135000000000001E-5</c:v>
                </c:pt>
                <c:pt idx="42509">
                  <c:v>1.1135000000000001E-5</c:v>
                </c:pt>
                <c:pt idx="42510">
                  <c:v>1.0997E-5</c:v>
                </c:pt>
                <c:pt idx="42511">
                  <c:v>1.0997E-5</c:v>
                </c:pt>
                <c:pt idx="42512">
                  <c:v>1.0997E-5</c:v>
                </c:pt>
                <c:pt idx="42513">
                  <c:v>1.1285000000000001E-5</c:v>
                </c:pt>
                <c:pt idx="42514">
                  <c:v>1.1144999999999999E-5</c:v>
                </c:pt>
                <c:pt idx="42515">
                  <c:v>1.1144999999999999E-5</c:v>
                </c:pt>
                <c:pt idx="42516">
                  <c:v>1.094E-5</c:v>
                </c:pt>
                <c:pt idx="42517">
                  <c:v>1.1144E-5</c:v>
                </c:pt>
                <c:pt idx="42518">
                  <c:v>1.1144E-5</c:v>
                </c:pt>
                <c:pt idx="42519">
                  <c:v>1.1144E-5</c:v>
                </c:pt>
                <c:pt idx="42520">
                  <c:v>1.1002000000000001E-5</c:v>
                </c:pt>
                <c:pt idx="42521">
                  <c:v>1.1002000000000001E-5</c:v>
                </c:pt>
                <c:pt idx="42522">
                  <c:v>1.1219E-5</c:v>
                </c:pt>
                <c:pt idx="42523">
                  <c:v>1.1219E-5</c:v>
                </c:pt>
                <c:pt idx="42524">
                  <c:v>1.1219E-5</c:v>
                </c:pt>
                <c:pt idx="42525">
                  <c:v>1.1219E-5</c:v>
                </c:pt>
                <c:pt idx="42526">
                  <c:v>1.1219E-5</c:v>
                </c:pt>
                <c:pt idx="42527">
                  <c:v>1.1219E-5</c:v>
                </c:pt>
                <c:pt idx="42528">
                  <c:v>1.1219E-5</c:v>
                </c:pt>
                <c:pt idx="42529">
                  <c:v>1.1219E-5</c:v>
                </c:pt>
                <c:pt idx="42530">
                  <c:v>1.1219E-5</c:v>
                </c:pt>
                <c:pt idx="42531">
                  <c:v>1.1391999999999999E-5</c:v>
                </c:pt>
                <c:pt idx="42532">
                  <c:v>1.1222999999999999E-5</c:v>
                </c:pt>
                <c:pt idx="42533">
                  <c:v>1.1222999999999999E-5</c:v>
                </c:pt>
                <c:pt idx="42534">
                  <c:v>1.1222999999999999E-5</c:v>
                </c:pt>
                <c:pt idx="42535">
                  <c:v>1.1222999999999999E-5</c:v>
                </c:pt>
                <c:pt idx="42536">
                  <c:v>1.1222999999999999E-5</c:v>
                </c:pt>
                <c:pt idx="42537">
                  <c:v>1.1222999999999999E-5</c:v>
                </c:pt>
                <c:pt idx="42538">
                  <c:v>1.1222999999999999E-5</c:v>
                </c:pt>
                <c:pt idx="42539">
                  <c:v>1.1222999999999999E-5</c:v>
                </c:pt>
                <c:pt idx="42540">
                  <c:v>1.1222999999999999E-5</c:v>
                </c:pt>
                <c:pt idx="42541">
                  <c:v>1.1222999999999999E-5</c:v>
                </c:pt>
                <c:pt idx="42542">
                  <c:v>1.1222999999999999E-5</c:v>
                </c:pt>
                <c:pt idx="42543">
                  <c:v>1.1222999999999999E-5</c:v>
                </c:pt>
                <c:pt idx="42544">
                  <c:v>1.1405E-5</c:v>
                </c:pt>
                <c:pt idx="42545">
                  <c:v>1.1405E-5</c:v>
                </c:pt>
                <c:pt idx="42546">
                  <c:v>1.1355000000000001E-5</c:v>
                </c:pt>
                <c:pt idx="42547">
                  <c:v>1.1104000000000001E-5</c:v>
                </c:pt>
                <c:pt idx="42548">
                  <c:v>1.1104000000000001E-5</c:v>
                </c:pt>
                <c:pt idx="42549">
                  <c:v>1.1104000000000001E-5</c:v>
                </c:pt>
                <c:pt idx="42550">
                  <c:v>1.0995000000000001E-5</c:v>
                </c:pt>
                <c:pt idx="42551">
                  <c:v>1.0995000000000001E-5</c:v>
                </c:pt>
                <c:pt idx="42552">
                  <c:v>1.116E-5</c:v>
                </c:pt>
                <c:pt idx="42553">
                  <c:v>1.1003E-5</c:v>
                </c:pt>
                <c:pt idx="42554">
                  <c:v>1.1003E-5</c:v>
                </c:pt>
                <c:pt idx="42555">
                  <c:v>1.1003E-5</c:v>
                </c:pt>
                <c:pt idx="42556">
                  <c:v>1.1071E-5</c:v>
                </c:pt>
                <c:pt idx="42557">
                  <c:v>1.0950999999999999E-5</c:v>
                </c:pt>
                <c:pt idx="42558">
                  <c:v>1.1072E-5</c:v>
                </c:pt>
                <c:pt idx="42559">
                  <c:v>1.0966E-5</c:v>
                </c:pt>
                <c:pt idx="42560">
                  <c:v>1.1103E-5</c:v>
                </c:pt>
                <c:pt idx="42561">
                  <c:v>1.1103E-5</c:v>
                </c:pt>
                <c:pt idx="42562">
                  <c:v>1.1103E-5</c:v>
                </c:pt>
                <c:pt idx="42563">
                  <c:v>1.1103E-5</c:v>
                </c:pt>
                <c:pt idx="42564">
                  <c:v>1.1103E-5</c:v>
                </c:pt>
                <c:pt idx="42565">
                  <c:v>1.1103E-5</c:v>
                </c:pt>
                <c:pt idx="42566">
                  <c:v>1.1103E-5</c:v>
                </c:pt>
                <c:pt idx="42567">
                  <c:v>1.1233000000000001E-5</c:v>
                </c:pt>
                <c:pt idx="42568">
                  <c:v>1.1233000000000001E-5</c:v>
                </c:pt>
                <c:pt idx="42569">
                  <c:v>1.1323E-5</c:v>
                </c:pt>
                <c:pt idx="42570">
                  <c:v>1.1225E-5</c:v>
                </c:pt>
                <c:pt idx="42571">
                  <c:v>1.1225E-5</c:v>
                </c:pt>
                <c:pt idx="42572">
                  <c:v>1.1225E-5</c:v>
                </c:pt>
                <c:pt idx="42573">
                  <c:v>1.1225E-5</c:v>
                </c:pt>
                <c:pt idx="42574">
                  <c:v>1.1225E-5</c:v>
                </c:pt>
                <c:pt idx="42575">
                  <c:v>1.1225E-5</c:v>
                </c:pt>
                <c:pt idx="42576">
                  <c:v>1.1225E-5</c:v>
                </c:pt>
                <c:pt idx="42577">
                  <c:v>1.1225E-5</c:v>
                </c:pt>
                <c:pt idx="42578">
                  <c:v>1.1225E-5</c:v>
                </c:pt>
                <c:pt idx="42579">
                  <c:v>1.1225E-5</c:v>
                </c:pt>
                <c:pt idx="42580">
                  <c:v>1.1333E-5</c:v>
                </c:pt>
                <c:pt idx="42581">
                  <c:v>1.1333E-5</c:v>
                </c:pt>
                <c:pt idx="42582">
                  <c:v>1.1218E-5</c:v>
                </c:pt>
                <c:pt idx="42583">
                  <c:v>1.1218E-5</c:v>
                </c:pt>
                <c:pt idx="42584">
                  <c:v>1.1218E-5</c:v>
                </c:pt>
                <c:pt idx="42585">
                  <c:v>1.111E-5</c:v>
                </c:pt>
                <c:pt idx="42586">
                  <c:v>1.111E-5</c:v>
                </c:pt>
                <c:pt idx="42587">
                  <c:v>1.111E-5</c:v>
                </c:pt>
                <c:pt idx="42588">
                  <c:v>1.111E-5</c:v>
                </c:pt>
                <c:pt idx="42589">
                  <c:v>1.111E-5</c:v>
                </c:pt>
                <c:pt idx="42590">
                  <c:v>1.1278000000000001E-5</c:v>
                </c:pt>
                <c:pt idx="42591">
                  <c:v>1.1278000000000001E-5</c:v>
                </c:pt>
                <c:pt idx="42592">
                  <c:v>1.1278000000000001E-5</c:v>
                </c:pt>
                <c:pt idx="42593">
                  <c:v>1.1278000000000001E-5</c:v>
                </c:pt>
                <c:pt idx="42594">
                  <c:v>1.1278000000000001E-5</c:v>
                </c:pt>
                <c:pt idx="42595">
                  <c:v>1.1278000000000001E-5</c:v>
                </c:pt>
                <c:pt idx="42596">
                  <c:v>1.1278000000000001E-5</c:v>
                </c:pt>
                <c:pt idx="42597">
                  <c:v>1.1149000000000001E-5</c:v>
                </c:pt>
                <c:pt idx="42598">
                  <c:v>1.1149000000000001E-5</c:v>
                </c:pt>
                <c:pt idx="42599">
                  <c:v>1.1297E-5</c:v>
                </c:pt>
                <c:pt idx="42600">
                  <c:v>1.1297E-5</c:v>
                </c:pt>
                <c:pt idx="42601">
                  <c:v>1.1185E-5</c:v>
                </c:pt>
                <c:pt idx="42602">
                  <c:v>1.1185E-5</c:v>
                </c:pt>
                <c:pt idx="42603">
                  <c:v>1.1185E-5</c:v>
                </c:pt>
                <c:pt idx="42604">
                  <c:v>1.1343E-5</c:v>
                </c:pt>
                <c:pt idx="42605">
                  <c:v>1.1343E-5</c:v>
                </c:pt>
                <c:pt idx="42606">
                  <c:v>1.1343E-5</c:v>
                </c:pt>
                <c:pt idx="42607">
                  <c:v>1.1343E-5</c:v>
                </c:pt>
                <c:pt idx="42608">
                  <c:v>1.1219999999999999E-5</c:v>
                </c:pt>
                <c:pt idx="42609">
                  <c:v>1.1297999999999999E-5</c:v>
                </c:pt>
                <c:pt idx="42610">
                  <c:v>1.1297999999999999E-5</c:v>
                </c:pt>
                <c:pt idx="42611">
                  <c:v>1.1173E-5</c:v>
                </c:pt>
                <c:pt idx="42612">
                  <c:v>1.1173E-5</c:v>
                </c:pt>
                <c:pt idx="42613">
                  <c:v>1.1173E-5</c:v>
                </c:pt>
                <c:pt idx="42614">
                  <c:v>1.1173E-5</c:v>
                </c:pt>
                <c:pt idx="42615">
                  <c:v>1.1173E-5</c:v>
                </c:pt>
                <c:pt idx="42616">
                  <c:v>1.1343E-5</c:v>
                </c:pt>
                <c:pt idx="42617">
                  <c:v>1.1133E-5</c:v>
                </c:pt>
                <c:pt idx="42618">
                  <c:v>1.1175999999999999E-5</c:v>
                </c:pt>
                <c:pt idx="42619">
                  <c:v>1.1175999999999999E-5</c:v>
                </c:pt>
                <c:pt idx="42620">
                  <c:v>1.1018E-5</c:v>
                </c:pt>
                <c:pt idx="42621">
                  <c:v>1.1018E-5</c:v>
                </c:pt>
                <c:pt idx="42622">
                  <c:v>1.1214E-5</c:v>
                </c:pt>
                <c:pt idx="42623">
                  <c:v>1.1214E-5</c:v>
                </c:pt>
                <c:pt idx="42624">
                  <c:v>1.1138000000000001E-5</c:v>
                </c:pt>
                <c:pt idx="42625">
                  <c:v>1.1138000000000001E-5</c:v>
                </c:pt>
                <c:pt idx="42626">
                  <c:v>1.1138000000000001E-5</c:v>
                </c:pt>
                <c:pt idx="42627">
                  <c:v>1.1138000000000001E-5</c:v>
                </c:pt>
                <c:pt idx="42628">
                  <c:v>1.1138000000000001E-5</c:v>
                </c:pt>
                <c:pt idx="42629">
                  <c:v>1.1008999999999999E-5</c:v>
                </c:pt>
                <c:pt idx="42630">
                  <c:v>1.1173E-5</c:v>
                </c:pt>
                <c:pt idx="42631">
                  <c:v>1.1173E-5</c:v>
                </c:pt>
                <c:pt idx="42632">
                  <c:v>1.1173E-5</c:v>
                </c:pt>
                <c:pt idx="42633">
                  <c:v>1.1013000000000001E-5</c:v>
                </c:pt>
                <c:pt idx="42634">
                  <c:v>1.1013000000000001E-5</c:v>
                </c:pt>
                <c:pt idx="42635">
                  <c:v>1.1013000000000001E-5</c:v>
                </c:pt>
                <c:pt idx="42636">
                  <c:v>1.0892E-5</c:v>
                </c:pt>
                <c:pt idx="42637">
                  <c:v>1.1129E-5</c:v>
                </c:pt>
                <c:pt idx="42638">
                  <c:v>1.1129E-5</c:v>
                </c:pt>
                <c:pt idx="42639">
                  <c:v>1.1129E-5</c:v>
                </c:pt>
                <c:pt idx="42640">
                  <c:v>1.1129E-5</c:v>
                </c:pt>
                <c:pt idx="42641">
                  <c:v>1.1129E-5</c:v>
                </c:pt>
                <c:pt idx="42642">
                  <c:v>1.1129E-5</c:v>
                </c:pt>
                <c:pt idx="42643">
                  <c:v>1.1074000000000001E-5</c:v>
                </c:pt>
                <c:pt idx="42644">
                  <c:v>1.1074000000000001E-5</c:v>
                </c:pt>
                <c:pt idx="42645">
                  <c:v>1.1074000000000001E-5</c:v>
                </c:pt>
                <c:pt idx="42646">
                  <c:v>1.1274000000000001E-5</c:v>
                </c:pt>
                <c:pt idx="42647">
                  <c:v>1.1274000000000001E-5</c:v>
                </c:pt>
                <c:pt idx="42648">
                  <c:v>1.1133E-5</c:v>
                </c:pt>
                <c:pt idx="42649">
                  <c:v>1.1133E-5</c:v>
                </c:pt>
                <c:pt idx="42650">
                  <c:v>1.1133E-5</c:v>
                </c:pt>
                <c:pt idx="42651">
                  <c:v>1.1133E-5</c:v>
                </c:pt>
                <c:pt idx="42652">
                  <c:v>1.1133E-5</c:v>
                </c:pt>
                <c:pt idx="42653">
                  <c:v>1.1133E-5</c:v>
                </c:pt>
                <c:pt idx="42654">
                  <c:v>1.1067000000000001E-5</c:v>
                </c:pt>
                <c:pt idx="42655">
                  <c:v>1.0964999999999999E-5</c:v>
                </c:pt>
                <c:pt idx="42656">
                  <c:v>1.0964999999999999E-5</c:v>
                </c:pt>
                <c:pt idx="42657">
                  <c:v>1.0964999999999999E-5</c:v>
                </c:pt>
                <c:pt idx="42658">
                  <c:v>1.0964999999999999E-5</c:v>
                </c:pt>
                <c:pt idx="42659">
                  <c:v>1.0964999999999999E-5</c:v>
                </c:pt>
                <c:pt idx="42660">
                  <c:v>1.1126E-5</c:v>
                </c:pt>
                <c:pt idx="42661">
                  <c:v>1.0990999999999999E-5</c:v>
                </c:pt>
                <c:pt idx="42662">
                  <c:v>1.0990999999999999E-5</c:v>
                </c:pt>
                <c:pt idx="42663">
                  <c:v>1.0990999999999999E-5</c:v>
                </c:pt>
                <c:pt idx="42664">
                  <c:v>1.0924000000000001E-5</c:v>
                </c:pt>
                <c:pt idx="42665">
                  <c:v>1.114E-5</c:v>
                </c:pt>
                <c:pt idx="42666">
                  <c:v>1.114E-5</c:v>
                </c:pt>
                <c:pt idx="42667">
                  <c:v>1.114E-5</c:v>
                </c:pt>
                <c:pt idx="42668">
                  <c:v>1.114E-5</c:v>
                </c:pt>
                <c:pt idx="42669">
                  <c:v>1.114E-5</c:v>
                </c:pt>
                <c:pt idx="42670">
                  <c:v>1.114E-5</c:v>
                </c:pt>
                <c:pt idx="42671">
                  <c:v>1.114E-5</c:v>
                </c:pt>
                <c:pt idx="42672">
                  <c:v>1.1262E-5</c:v>
                </c:pt>
                <c:pt idx="42673">
                  <c:v>1.1262E-5</c:v>
                </c:pt>
                <c:pt idx="42674">
                  <c:v>1.1262E-5</c:v>
                </c:pt>
                <c:pt idx="42675">
                  <c:v>1.1262E-5</c:v>
                </c:pt>
                <c:pt idx="42676">
                  <c:v>1.1262E-5</c:v>
                </c:pt>
                <c:pt idx="42677">
                  <c:v>1.1262E-5</c:v>
                </c:pt>
                <c:pt idx="42678">
                  <c:v>1.1262E-5</c:v>
                </c:pt>
                <c:pt idx="42679">
                  <c:v>1.1398999999999999E-5</c:v>
                </c:pt>
                <c:pt idx="42680">
                  <c:v>1.1459E-5</c:v>
                </c:pt>
                <c:pt idx="42681">
                  <c:v>1.1259E-5</c:v>
                </c:pt>
                <c:pt idx="42682">
                  <c:v>1.1430000000000001E-5</c:v>
                </c:pt>
                <c:pt idx="42683">
                  <c:v>1.1290999999999999E-5</c:v>
                </c:pt>
                <c:pt idx="42684">
                  <c:v>1.1290999999999999E-5</c:v>
                </c:pt>
                <c:pt idx="42685">
                  <c:v>1.1290999999999999E-5</c:v>
                </c:pt>
                <c:pt idx="42686">
                  <c:v>1.1290999999999999E-5</c:v>
                </c:pt>
                <c:pt idx="42687">
                  <c:v>1.1290999999999999E-5</c:v>
                </c:pt>
                <c:pt idx="42688">
                  <c:v>1.1290999999999999E-5</c:v>
                </c:pt>
                <c:pt idx="42689">
                  <c:v>1.1290999999999999E-5</c:v>
                </c:pt>
                <c:pt idx="42690">
                  <c:v>1.1184E-5</c:v>
                </c:pt>
                <c:pt idx="42691">
                  <c:v>1.1248E-5</c:v>
                </c:pt>
                <c:pt idx="42692">
                  <c:v>1.1248E-5</c:v>
                </c:pt>
                <c:pt idx="42693">
                  <c:v>1.1112E-5</c:v>
                </c:pt>
                <c:pt idx="42694">
                  <c:v>1.099E-5</c:v>
                </c:pt>
                <c:pt idx="42695">
                  <c:v>1.1121000000000001E-5</c:v>
                </c:pt>
                <c:pt idx="42696">
                  <c:v>1.1121000000000001E-5</c:v>
                </c:pt>
                <c:pt idx="42697">
                  <c:v>1.1121000000000001E-5</c:v>
                </c:pt>
                <c:pt idx="42698">
                  <c:v>1.1167E-5</c:v>
                </c:pt>
                <c:pt idx="42699">
                  <c:v>1.1167E-5</c:v>
                </c:pt>
                <c:pt idx="42700">
                  <c:v>1.1167E-5</c:v>
                </c:pt>
                <c:pt idx="42701">
                  <c:v>1.1007E-5</c:v>
                </c:pt>
                <c:pt idx="42702">
                  <c:v>1.1007E-5</c:v>
                </c:pt>
                <c:pt idx="42703">
                  <c:v>1.0875E-5</c:v>
                </c:pt>
                <c:pt idx="42704">
                  <c:v>1.0995000000000001E-5</c:v>
                </c:pt>
                <c:pt idx="42705">
                  <c:v>1.0995000000000001E-5</c:v>
                </c:pt>
                <c:pt idx="42706">
                  <c:v>1.0995000000000001E-5</c:v>
                </c:pt>
                <c:pt idx="42707">
                  <c:v>1.0995000000000001E-5</c:v>
                </c:pt>
                <c:pt idx="42708">
                  <c:v>1.0995000000000001E-5</c:v>
                </c:pt>
                <c:pt idx="42709">
                  <c:v>1.0995000000000001E-5</c:v>
                </c:pt>
                <c:pt idx="42710">
                  <c:v>1.0995000000000001E-5</c:v>
                </c:pt>
                <c:pt idx="42711">
                  <c:v>1.0995000000000001E-5</c:v>
                </c:pt>
                <c:pt idx="42712">
                  <c:v>1.0995000000000001E-5</c:v>
                </c:pt>
                <c:pt idx="42713">
                  <c:v>1.0995000000000001E-5</c:v>
                </c:pt>
                <c:pt idx="42714">
                  <c:v>1.0995000000000001E-5</c:v>
                </c:pt>
                <c:pt idx="42715">
                  <c:v>1.0995000000000001E-5</c:v>
                </c:pt>
                <c:pt idx="42716">
                  <c:v>1.1072E-5</c:v>
                </c:pt>
                <c:pt idx="42717">
                  <c:v>1.1072E-5</c:v>
                </c:pt>
                <c:pt idx="42718">
                  <c:v>1.1072E-5</c:v>
                </c:pt>
                <c:pt idx="42719">
                  <c:v>1.1072E-5</c:v>
                </c:pt>
                <c:pt idx="42720">
                  <c:v>1.1072E-5</c:v>
                </c:pt>
                <c:pt idx="42721">
                  <c:v>1.1206000000000001E-5</c:v>
                </c:pt>
                <c:pt idx="42722">
                  <c:v>1.1206000000000001E-5</c:v>
                </c:pt>
                <c:pt idx="42723">
                  <c:v>1.1206000000000001E-5</c:v>
                </c:pt>
                <c:pt idx="42724">
                  <c:v>1.1083999999999999E-5</c:v>
                </c:pt>
                <c:pt idx="42725">
                  <c:v>1.1235E-5</c:v>
                </c:pt>
                <c:pt idx="42726">
                  <c:v>1.1004E-5</c:v>
                </c:pt>
                <c:pt idx="42727">
                  <c:v>1.1144E-5</c:v>
                </c:pt>
                <c:pt idx="42728">
                  <c:v>1.1260999999999999E-5</c:v>
                </c:pt>
                <c:pt idx="42729">
                  <c:v>1.1260999999999999E-5</c:v>
                </c:pt>
                <c:pt idx="42730">
                  <c:v>1.1260999999999999E-5</c:v>
                </c:pt>
                <c:pt idx="42731">
                  <c:v>1.1260999999999999E-5</c:v>
                </c:pt>
                <c:pt idx="42732">
                  <c:v>1.1260999999999999E-5</c:v>
                </c:pt>
                <c:pt idx="42733">
                  <c:v>1.1056999999999999E-5</c:v>
                </c:pt>
                <c:pt idx="42734">
                  <c:v>1.1056999999999999E-5</c:v>
                </c:pt>
                <c:pt idx="42735">
                  <c:v>1.1187999999999999E-5</c:v>
                </c:pt>
                <c:pt idx="42736">
                  <c:v>1.1049E-5</c:v>
                </c:pt>
                <c:pt idx="42737">
                  <c:v>1.1049E-5</c:v>
                </c:pt>
                <c:pt idx="42738">
                  <c:v>1.1049E-5</c:v>
                </c:pt>
                <c:pt idx="42739">
                  <c:v>1.0986E-5</c:v>
                </c:pt>
                <c:pt idx="42740">
                  <c:v>1.0986E-5</c:v>
                </c:pt>
                <c:pt idx="42741">
                  <c:v>1.1175000000000001E-5</c:v>
                </c:pt>
                <c:pt idx="42742">
                  <c:v>1.1175000000000001E-5</c:v>
                </c:pt>
                <c:pt idx="42743">
                  <c:v>1.1175000000000001E-5</c:v>
                </c:pt>
                <c:pt idx="42744">
                  <c:v>1.1013000000000001E-5</c:v>
                </c:pt>
                <c:pt idx="42745">
                  <c:v>1.1013000000000001E-5</c:v>
                </c:pt>
                <c:pt idx="42746">
                  <c:v>1.1013000000000001E-5</c:v>
                </c:pt>
                <c:pt idx="42747">
                  <c:v>1.1063000000000001E-5</c:v>
                </c:pt>
                <c:pt idx="42748">
                  <c:v>1.1063000000000001E-5</c:v>
                </c:pt>
                <c:pt idx="42749">
                  <c:v>1.1063000000000001E-5</c:v>
                </c:pt>
                <c:pt idx="42750">
                  <c:v>1.1225E-5</c:v>
                </c:pt>
                <c:pt idx="42751">
                  <c:v>1.1058999999999999E-5</c:v>
                </c:pt>
                <c:pt idx="42752">
                  <c:v>1.1058999999999999E-5</c:v>
                </c:pt>
                <c:pt idx="42753">
                  <c:v>1.0999000000000001E-5</c:v>
                </c:pt>
                <c:pt idx="42754">
                  <c:v>1.0999000000000001E-5</c:v>
                </c:pt>
                <c:pt idx="42755">
                  <c:v>1.0999000000000001E-5</c:v>
                </c:pt>
                <c:pt idx="42756">
                  <c:v>1.1172000000000001E-5</c:v>
                </c:pt>
                <c:pt idx="42757">
                  <c:v>1.1172000000000001E-5</c:v>
                </c:pt>
                <c:pt idx="42758">
                  <c:v>1.1172000000000001E-5</c:v>
                </c:pt>
                <c:pt idx="42759">
                  <c:v>1.1368E-5</c:v>
                </c:pt>
                <c:pt idx="42760">
                  <c:v>1.1368E-5</c:v>
                </c:pt>
                <c:pt idx="42761">
                  <c:v>1.1368E-5</c:v>
                </c:pt>
                <c:pt idx="42762">
                  <c:v>1.1368E-5</c:v>
                </c:pt>
                <c:pt idx="42763">
                  <c:v>1.1368E-5</c:v>
                </c:pt>
                <c:pt idx="42764">
                  <c:v>1.1368E-5</c:v>
                </c:pt>
                <c:pt idx="42765">
                  <c:v>1.1368E-5</c:v>
                </c:pt>
                <c:pt idx="42766">
                  <c:v>1.1250000000000001E-5</c:v>
                </c:pt>
                <c:pt idx="42767">
                  <c:v>1.1250000000000001E-5</c:v>
                </c:pt>
                <c:pt idx="42768">
                  <c:v>1.1250000000000001E-5</c:v>
                </c:pt>
                <c:pt idx="42769">
                  <c:v>1.1250000000000001E-5</c:v>
                </c:pt>
                <c:pt idx="42770">
                  <c:v>1.1372999999999999E-5</c:v>
                </c:pt>
                <c:pt idx="42771">
                  <c:v>1.1218E-5</c:v>
                </c:pt>
                <c:pt idx="42772">
                  <c:v>1.1218E-5</c:v>
                </c:pt>
                <c:pt idx="42773">
                  <c:v>1.1218E-5</c:v>
                </c:pt>
                <c:pt idx="42774">
                  <c:v>1.1218E-5</c:v>
                </c:pt>
                <c:pt idx="42775">
                  <c:v>1.1218E-5</c:v>
                </c:pt>
                <c:pt idx="42776">
                  <c:v>1.1218E-5</c:v>
                </c:pt>
                <c:pt idx="42777">
                  <c:v>1.1353000000000001E-5</c:v>
                </c:pt>
                <c:pt idx="42778">
                  <c:v>1.1236999999999999E-5</c:v>
                </c:pt>
                <c:pt idx="42779">
                  <c:v>1.135E-5</c:v>
                </c:pt>
                <c:pt idx="42780">
                  <c:v>1.1255999999999999E-5</c:v>
                </c:pt>
                <c:pt idx="42781">
                  <c:v>1.1255999999999999E-5</c:v>
                </c:pt>
                <c:pt idx="42782">
                  <c:v>1.1255999999999999E-5</c:v>
                </c:pt>
                <c:pt idx="42783">
                  <c:v>1.1255999999999999E-5</c:v>
                </c:pt>
                <c:pt idx="42784">
                  <c:v>1.1255999999999999E-5</c:v>
                </c:pt>
                <c:pt idx="42785">
                  <c:v>1.1088000000000001E-5</c:v>
                </c:pt>
                <c:pt idx="42786">
                  <c:v>1.1088000000000001E-5</c:v>
                </c:pt>
                <c:pt idx="42787">
                  <c:v>1.1088000000000001E-5</c:v>
                </c:pt>
                <c:pt idx="42788">
                  <c:v>1.1206000000000001E-5</c:v>
                </c:pt>
                <c:pt idx="42789">
                  <c:v>1.1206000000000001E-5</c:v>
                </c:pt>
                <c:pt idx="42790">
                  <c:v>1.1206000000000001E-5</c:v>
                </c:pt>
                <c:pt idx="42791">
                  <c:v>1.1206000000000001E-5</c:v>
                </c:pt>
                <c:pt idx="42792">
                  <c:v>1.1116E-5</c:v>
                </c:pt>
                <c:pt idx="42793">
                  <c:v>1.1116E-5</c:v>
                </c:pt>
                <c:pt idx="42794">
                  <c:v>1.1116E-5</c:v>
                </c:pt>
                <c:pt idx="42795">
                  <c:v>1.1116E-5</c:v>
                </c:pt>
                <c:pt idx="42796">
                  <c:v>1.1236999999999999E-5</c:v>
                </c:pt>
                <c:pt idx="42797">
                  <c:v>1.1126E-5</c:v>
                </c:pt>
                <c:pt idx="42798">
                  <c:v>1.1126E-5</c:v>
                </c:pt>
                <c:pt idx="42799">
                  <c:v>1.1126E-5</c:v>
                </c:pt>
                <c:pt idx="42800">
                  <c:v>1.1126E-5</c:v>
                </c:pt>
                <c:pt idx="42801">
                  <c:v>1.1192999999999999E-5</c:v>
                </c:pt>
                <c:pt idx="42802">
                  <c:v>1.1192999999999999E-5</c:v>
                </c:pt>
                <c:pt idx="42803">
                  <c:v>1.1102E-5</c:v>
                </c:pt>
                <c:pt idx="42804">
                  <c:v>1.1102E-5</c:v>
                </c:pt>
                <c:pt idx="42805">
                  <c:v>1.1102E-5</c:v>
                </c:pt>
                <c:pt idx="42806">
                  <c:v>1.1260999999999999E-5</c:v>
                </c:pt>
                <c:pt idx="42807">
                  <c:v>1.1260999999999999E-5</c:v>
                </c:pt>
                <c:pt idx="42808">
                  <c:v>1.1082E-5</c:v>
                </c:pt>
                <c:pt idx="42809">
                  <c:v>1.1285000000000001E-5</c:v>
                </c:pt>
                <c:pt idx="42810">
                  <c:v>1.1285000000000001E-5</c:v>
                </c:pt>
                <c:pt idx="42811">
                  <c:v>1.1285000000000001E-5</c:v>
                </c:pt>
                <c:pt idx="42812">
                  <c:v>1.1255999999999999E-5</c:v>
                </c:pt>
                <c:pt idx="42813">
                  <c:v>1.1255999999999999E-5</c:v>
                </c:pt>
                <c:pt idx="42814">
                  <c:v>1.1255999999999999E-5</c:v>
                </c:pt>
                <c:pt idx="42815">
                  <c:v>1.1255999999999999E-5</c:v>
                </c:pt>
                <c:pt idx="42816">
                  <c:v>1.1347E-5</c:v>
                </c:pt>
                <c:pt idx="42817">
                  <c:v>1.1347E-5</c:v>
                </c:pt>
                <c:pt idx="42818">
                  <c:v>1.119E-5</c:v>
                </c:pt>
                <c:pt idx="42819">
                  <c:v>1.119E-5</c:v>
                </c:pt>
                <c:pt idx="42820">
                  <c:v>1.119E-5</c:v>
                </c:pt>
                <c:pt idx="42821">
                  <c:v>1.1405E-5</c:v>
                </c:pt>
                <c:pt idx="42822">
                  <c:v>1.1405E-5</c:v>
                </c:pt>
                <c:pt idx="42823">
                  <c:v>1.1313E-5</c:v>
                </c:pt>
                <c:pt idx="42824">
                  <c:v>1.1415E-5</c:v>
                </c:pt>
                <c:pt idx="42825">
                  <c:v>1.1246999999999999E-5</c:v>
                </c:pt>
                <c:pt idx="42826">
                  <c:v>1.1246999999999999E-5</c:v>
                </c:pt>
                <c:pt idx="42827">
                  <c:v>1.1246999999999999E-5</c:v>
                </c:pt>
                <c:pt idx="42828">
                  <c:v>1.1043000000000001E-5</c:v>
                </c:pt>
                <c:pt idx="42829">
                  <c:v>1.1043000000000001E-5</c:v>
                </c:pt>
                <c:pt idx="42830">
                  <c:v>1.1043000000000001E-5</c:v>
                </c:pt>
                <c:pt idx="42831">
                  <c:v>1.1043000000000001E-5</c:v>
                </c:pt>
                <c:pt idx="42832">
                  <c:v>1.1122E-5</c:v>
                </c:pt>
                <c:pt idx="42833">
                  <c:v>1.1271000000000001E-5</c:v>
                </c:pt>
                <c:pt idx="42834">
                  <c:v>1.1271000000000001E-5</c:v>
                </c:pt>
                <c:pt idx="42835">
                  <c:v>1.1271000000000001E-5</c:v>
                </c:pt>
                <c:pt idx="42836">
                  <c:v>1.1272E-5</c:v>
                </c:pt>
                <c:pt idx="42837">
                  <c:v>1.1272E-5</c:v>
                </c:pt>
                <c:pt idx="42838">
                  <c:v>1.1522000000000001E-5</c:v>
                </c:pt>
                <c:pt idx="42839">
                  <c:v>1.1522000000000001E-5</c:v>
                </c:pt>
                <c:pt idx="42840">
                  <c:v>1.1522000000000001E-5</c:v>
                </c:pt>
                <c:pt idx="42841">
                  <c:v>1.1522000000000001E-5</c:v>
                </c:pt>
                <c:pt idx="42842">
                  <c:v>1.1522000000000001E-5</c:v>
                </c:pt>
                <c:pt idx="42843">
                  <c:v>1.1622E-5</c:v>
                </c:pt>
                <c:pt idx="42844">
                  <c:v>1.1622E-5</c:v>
                </c:pt>
                <c:pt idx="42845">
                  <c:v>1.1527E-5</c:v>
                </c:pt>
                <c:pt idx="42846">
                  <c:v>1.1527E-5</c:v>
                </c:pt>
                <c:pt idx="42847">
                  <c:v>1.1527E-5</c:v>
                </c:pt>
                <c:pt idx="42848">
                  <c:v>1.1527E-5</c:v>
                </c:pt>
                <c:pt idx="42849">
                  <c:v>1.1527E-5</c:v>
                </c:pt>
                <c:pt idx="42850">
                  <c:v>1.1527E-5</c:v>
                </c:pt>
                <c:pt idx="42851">
                  <c:v>1.1527E-5</c:v>
                </c:pt>
                <c:pt idx="42852">
                  <c:v>1.1527E-5</c:v>
                </c:pt>
                <c:pt idx="42853">
                  <c:v>1.1527E-5</c:v>
                </c:pt>
                <c:pt idx="42854">
                  <c:v>1.1527E-5</c:v>
                </c:pt>
                <c:pt idx="42855">
                  <c:v>1.1527E-5</c:v>
                </c:pt>
                <c:pt idx="42856">
                  <c:v>1.1527E-5</c:v>
                </c:pt>
                <c:pt idx="42857">
                  <c:v>1.1384E-5</c:v>
                </c:pt>
                <c:pt idx="42858">
                  <c:v>1.1201E-5</c:v>
                </c:pt>
                <c:pt idx="42859">
                  <c:v>1.1201E-5</c:v>
                </c:pt>
                <c:pt idx="42860">
                  <c:v>1.1309E-5</c:v>
                </c:pt>
                <c:pt idx="42861">
                  <c:v>1.1309E-5</c:v>
                </c:pt>
                <c:pt idx="42862">
                  <c:v>1.1309E-5</c:v>
                </c:pt>
                <c:pt idx="42863">
                  <c:v>1.1309E-5</c:v>
                </c:pt>
                <c:pt idx="42864">
                  <c:v>1.1309E-5</c:v>
                </c:pt>
                <c:pt idx="42865">
                  <c:v>1.1192000000000001E-5</c:v>
                </c:pt>
                <c:pt idx="42866">
                  <c:v>1.1388E-5</c:v>
                </c:pt>
                <c:pt idx="42867">
                  <c:v>1.1388E-5</c:v>
                </c:pt>
                <c:pt idx="42868">
                  <c:v>1.1388E-5</c:v>
                </c:pt>
                <c:pt idx="42869">
                  <c:v>1.1201E-5</c:v>
                </c:pt>
                <c:pt idx="42870">
                  <c:v>1.1201E-5</c:v>
                </c:pt>
                <c:pt idx="42871">
                  <c:v>1.1201E-5</c:v>
                </c:pt>
                <c:pt idx="42872">
                  <c:v>1.1201E-5</c:v>
                </c:pt>
                <c:pt idx="42873">
                  <c:v>1.1379999999999999E-5</c:v>
                </c:pt>
                <c:pt idx="42874">
                  <c:v>1.1069E-5</c:v>
                </c:pt>
                <c:pt idx="42875">
                  <c:v>1.1069E-5</c:v>
                </c:pt>
                <c:pt idx="42876">
                  <c:v>1.1069E-5</c:v>
                </c:pt>
                <c:pt idx="42877">
                  <c:v>1.113E-5</c:v>
                </c:pt>
                <c:pt idx="42878">
                  <c:v>1.113E-5</c:v>
                </c:pt>
                <c:pt idx="42879">
                  <c:v>1.113E-5</c:v>
                </c:pt>
                <c:pt idx="42880">
                  <c:v>1.113E-5</c:v>
                </c:pt>
                <c:pt idx="42881">
                  <c:v>1.1267000000000001E-5</c:v>
                </c:pt>
                <c:pt idx="42882">
                  <c:v>1.1267000000000001E-5</c:v>
                </c:pt>
                <c:pt idx="42883">
                  <c:v>1.1267000000000001E-5</c:v>
                </c:pt>
                <c:pt idx="42884">
                  <c:v>1.1267000000000001E-5</c:v>
                </c:pt>
                <c:pt idx="42885">
                  <c:v>1.1267000000000001E-5</c:v>
                </c:pt>
                <c:pt idx="42886">
                  <c:v>1.1267000000000001E-5</c:v>
                </c:pt>
                <c:pt idx="42887">
                  <c:v>1.1267000000000001E-5</c:v>
                </c:pt>
                <c:pt idx="42888">
                  <c:v>1.1267000000000001E-5</c:v>
                </c:pt>
                <c:pt idx="42889">
                  <c:v>1.1267000000000001E-5</c:v>
                </c:pt>
                <c:pt idx="42890">
                  <c:v>1.1267000000000001E-5</c:v>
                </c:pt>
                <c:pt idx="42891">
                  <c:v>1.1093999999999999E-5</c:v>
                </c:pt>
                <c:pt idx="42892">
                  <c:v>1.1093999999999999E-5</c:v>
                </c:pt>
                <c:pt idx="42893">
                  <c:v>1.1093999999999999E-5</c:v>
                </c:pt>
                <c:pt idx="42894">
                  <c:v>1.1093999999999999E-5</c:v>
                </c:pt>
                <c:pt idx="42895">
                  <c:v>1.1093999999999999E-5</c:v>
                </c:pt>
                <c:pt idx="42896">
                  <c:v>1.1093999999999999E-5</c:v>
                </c:pt>
                <c:pt idx="42897">
                  <c:v>1.1093999999999999E-5</c:v>
                </c:pt>
                <c:pt idx="42898">
                  <c:v>1.1068E-5</c:v>
                </c:pt>
                <c:pt idx="42899">
                  <c:v>1.1068E-5</c:v>
                </c:pt>
                <c:pt idx="42900">
                  <c:v>1.1068E-5</c:v>
                </c:pt>
                <c:pt idx="42901">
                  <c:v>1.1068E-5</c:v>
                </c:pt>
                <c:pt idx="42902">
                  <c:v>1.1068E-5</c:v>
                </c:pt>
                <c:pt idx="42903">
                  <c:v>1.1068E-5</c:v>
                </c:pt>
                <c:pt idx="42904">
                  <c:v>1.1068E-5</c:v>
                </c:pt>
                <c:pt idx="42905">
                  <c:v>1.1124000000000001E-5</c:v>
                </c:pt>
                <c:pt idx="42906">
                  <c:v>1.1124000000000001E-5</c:v>
                </c:pt>
                <c:pt idx="42907">
                  <c:v>1.1124000000000001E-5</c:v>
                </c:pt>
                <c:pt idx="42908">
                  <c:v>1.1124000000000001E-5</c:v>
                </c:pt>
                <c:pt idx="42909">
                  <c:v>1.1124000000000001E-5</c:v>
                </c:pt>
                <c:pt idx="42910">
                  <c:v>1.1124000000000001E-5</c:v>
                </c:pt>
                <c:pt idx="42911">
                  <c:v>1.1124000000000001E-5</c:v>
                </c:pt>
                <c:pt idx="42912">
                  <c:v>1.1124000000000001E-5</c:v>
                </c:pt>
                <c:pt idx="42913">
                  <c:v>1.1124000000000001E-5</c:v>
                </c:pt>
                <c:pt idx="42914">
                  <c:v>1.1124000000000001E-5</c:v>
                </c:pt>
                <c:pt idx="42915">
                  <c:v>1.1124000000000001E-5</c:v>
                </c:pt>
                <c:pt idx="42916">
                  <c:v>1.1124000000000001E-5</c:v>
                </c:pt>
                <c:pt idx="42917">
                  <c:v>1.1124000000000001E-5</c:v>
                </c:pt>
                <c:pt idx="42918">
                  <c:v>1.1056000000000001E-5</c:v>
                </c:pt>
                <c:pt idx="42919">
                  <c:v>1.1056000000000001E-5</c:v>
                </c:pt>
                <c:pt idx="42920">
                  <c:v>1.1056000000000001E-5</c:v>
                </c:pt>
                <c:pt idx="42921">
                  <c:v>1.0917999999999999E-5</c:v>
                </c:pt>
                <c:pt idx="42922">
                  <c:v>1.1129E-5</c:v>
                </c:pt>
                <c:pt idx="42923">
                  <c:v>1.0929E-5</c:v>
                </c:pt>
                <c:pt idx="42924">
                  <c:v>1.0796E-5</c:v>
                </c:pt>
                <c:pt idx="42925">
                  <c:v>1.0898E-5</c:v>
                </c:pt>
                <c:pt idx="42926">
                  <c:v>1.0898E-5</c:v>
                </c:pt>
                <c:pt idx="42927">
                  <c:v>1.0736999999999999E-5</c:v>
                </c:pt>
                <c:pt idx="42928">
                  <c:v>1.0886999999999999E-5</c:v>
                </c:pt>
                <c:pt idx="42929">
                  <c:v>1.0886999999999999E-5</c:v>
                </c:pt>
                <c:pt idx="42930">
                  <c:v>1.0886999999999999E-5</c:v>
                </c:pt>
                <c:pt idx="42931">
                  <c:v>1.0674E-5</c:v>
                </c:pt>
                <c:pt idx="42932">
                  <c:v>1.0674E-5</c:v>
                </c:pt>
                <c:pt idx="42933">
                  <c:v>1.0674E-5</c:v>
                </c:pt>
                <c:pt idx="42934">
                  <c:v>1.0674E-5</c:v>
                </c:pt>
                <c:pt idx="42935">
                  <c:v>1.0674E-5</c:v>
                </c:pt>
                <c:pt idx="42936">
                  <c:v>1.0745E-5</c:v>
                </c:pt>
                <c:pt idx="42937">
                  <c:v>1.0745E-5</c:v>
                </c:pt>
                <c:pt idx="42938">
                  <c:v>1.0745E-5</c:v>
                </c:pt>
                <c:pt idx="42939">
                  <c:v>1.0745E-5</c:v>
                </c:pt>
                <c:pt idx="42940">
                  <c:v>1.0745E-5</c:v>
                </c:pt>
                <c:pt idx="42941">
                  <c:v>1.0745E-5</c:v>
                </c:pt>
                <c:pt idx="42942">
                  <c:v>1.0745E-5</c:v>
                </c:pt>
                <c:pt idx="42943">
                  <c:v>1.0745E-5</c:v>
                </c:pt>
                <c:pt idx="42944">
                  <c:v>1.0745E-5</c:v>
                </c:pt>
                <c:pt idx="42945">
                  <c:v>1.0745E-5</c:v>
                </c:pt>
                <c:pt idx="42946">
                  <c:v>1.0745E-5</c:v>
                </c:pt>
                <c:pt idx="42947">
                  <c:v>1.0835E-5</c:v>
                </c:pt>
                <c:pt idx="42948">
                  <c:v>1.0835E-5</c:v>
                </c:pt>
                <c:pt idx="42949">
                  <c:v>1.0835E-5</c:v>
                </c:pt>
                <c:pt idx="42950">
                  <c:v>1.0835E-5</c:v>
                </c:pt>
                <c:pt idx="42951">
                  <c:v>1.0893000000000001E-5</c:v>
                </c:pt>
                <c:pt idx="42952">
                  <c:v>1.0893000000000001E-5</c:v>
                </c:pt>
                <c:pt idx="42953">
                  <c:v>1.0953E-5</c:v>
                </c:pt>
                <c:pt idx="42954">
                  <c:v>1.0724000000000001E-5</c:v>
                </c:pt>
                <c:pt idx="42955">
                  <c:v>1.0725E-5</c:v>
                </c:pt>
                <c:pt idx="42956">
                  <c:v>1.0725E-5</c:v>
                </c:pt>
                <c:pt idx="42957">
                  <c:v>1.0806E-5</c:v>
                </c:pt>
                <c:pt idx="42958">
                  <c:v>1.0806E-5</c:v>
                </c:pt>
                <c:pt idx="42959">
                  <c:v>1.0699E-5</c:v>
                </c:pt>
                <c:pt idx="42960">
                  <c:v>1.0603999999999999E-5</c:v>
                </c:pt>
                <c:pt idx="42961">
                  <c:v>1.0603999999999999E-5</c:v>
                </c:pt>
                <c:pt idx="42962">
                  <c:v>1.0507E-5</c:v>
                </c:pt>
                <c:pt idx="42963">
                  <c:v>1.0507E-5</c:v>
                </c:pt>
                <c:pt idx="42964">
                  <c:v>1.0627E-5</c:v>
                </c:pt>
                <c:pt idx="42965">
                  <c:v>1.0535E-5</c:v>
                </c:pt>
                <c:pt idx="42966">
                  <c:v>1.0535E-5</c:v>
                </c:pt>
                <c:pt idx="42967">
                  <c:v>1.0535E-5</c:v>
                </c:pt>
                <c:pt idx="42968">
                  <c:v>1.0535E-5</c:v>
                </c:pt>
                <c:pt idx="42969">
                  <c:v>1.0642000000000001E-5</c:v>
                </c:pt>
                <c:pt idx="42970">
                  <c:v>1.0642000000000001E-5</c:v>
                </c:pt>
                <c:pt idx="42971">
                  <c:v>1.0642000000000001E-5</c:v>
                </c:pt>
                <c:pt idx="42972">
                  <c:v>1.0642000000000001E-5</c:v>
                </c:pt>
                <c:pt idx="42973">
                  <c:v>1.0828E-5</c:v>
                </c:pt>
                <c:pt idx="42974">
                  <c:v>1.0828E-5</c:v>
                </c:pt>
                <c:pt idx="42975">
                  <c:v>1.0682E-5</c:v>
                </c:pt>
                <c:pt idx="42976">
                  <c:v>1.0827E-5</c:v>
                </c:pt>
                <c:pt idx="42977">
                  <c:v>1.0827E-5</c:v>
                </c:pt>
                <c:pt idx="42978">
                  <c:v>1.0827E-5</c:v>
                </c:pt>
                <c:pt idx="42979">
                  <c:v>1.0827E-5</c:v>
                </c:pt>
                <c:pt idx="42980">
                  <c:v>1.0827E-5</c:v>
                </c:pt>
                <c:pt idx="42981">
                  <c:v>1.0657999999999999E-5</c:v>
                </c:pt>
                <c:pt idx="42982">
                  <c:v>1.0764000000000001E-5</c:v>
                </c:pt>
                <c:pt idx="42983">
                  <c:v>1.0764000000000001E-5</c:v>
                </c:pt>
                <c:pt idx="42984">
                  <c:v>1.0764000000000001E-5</c:v>
                </c:pt>
                <c:pt idx="42985">
                  <c:v>1.0764000000000001E-5</c:v>
                </c:pt>
                <c:pt idx="42986">
                  <c:v>1.0721E-5</c:v>
                </c:pt>
                <c:pt idx="42987">
                  <c:v>1.0721E-5</c:v>
                </c:pt>
                <c:pt idx="42988">
                  <c:v>1.0846000000000001E-5</c:v>
                </c:pt>
                <c:pt idx="42989">
                  <c:v>1.0846000000000001E-5</c:v>
                </c:pt>
                <c:pt idx="42990">
                  <c:v>1.0846000000000001E-5</c:v>
                </c:pt>
                <c:pt idx="42991">
                  <c:v>1.0664999999999999E-5</c:v>
                </c:pt>
                <c:pt idx="42992">
                  <c:v>1.0664999999999999E-5</c:v>
                </c:pt>
                <c:pt idx="42993">
                  <c:v>1.0664999999999999E-5</c:v>
                </c:pt>
                <c:pt idx="42994">
                  <c:v>1.0804E-5</c:v>
                </c:pt>
                <c:pt idx="42995">
                  <c:v>1.0804E-5</c:v>
                </c:pt>
                <c:pt idx="42996">
                  <c:v>1.0804E-5</c:v>
                </c:pt>
                <c:pt idx="42997">
                  <c:v>1.0804E-5</c:v>
                </c:pt>
                <c:pt idx="42998">
                  <c:v>1.0804E-5</c:v>
                </c:pt>
                <c:pt idx="42999">
                  <c:v>1.0804E-5</c:v>
                </c:pt>
                <c:pt idx="43000">
                  <c:v>1.0804E-5</c:v>
                </c:pt>
                <c:pt idx="43001">
                  <c:v>1.0617999999999999E-5</c:v>
                </c:pt>
                <c:pt idx="43002">
                  <c:v>1.0617999999999999E-5</c:v>
                </c:pt>
                <c:pt idx="43003">
                  <c:v>1.0617999999999999E-5</c:v>
                </c:pt>
                <c:pt idx="43004">
                  <c:v>1.0617999999999999E-5</c:v>
                </c:pt>
                <c:pt idx="43005">
                  <c:v>1.0617999999999999E-5</c:v>
                </c:pt>
                <c:pt idx="43006">
                  <c:v>1.0499000000000001E-5</c:v>
                </c:pt>
                <c:pt idx="43007">
                  <c:v>1.0546999999999999E-5</c:v>
                </c:pt>
                <c:pt idx="43008">
                  <c:v>1.0546999999999999E-5</c:v>
                </c:pt>
                <c:pt idx="43009">
                  <c:v>1.0451E-5</c:v>
                </c:pt>
                <c:pt idx="43010">
                  <c:v>1.0451E-5</c:v>
                </c:pt>
                <c:pt idx="43011">
                  <c:v>1.0634E-5</c:v>
                </c:pt>
                <c:pt idx="43012">
                  <c:v>1.0484E-5</c:v>
                </c:pt>
                <c:pt idx="43013">
                  <c:v>1.0484E-5</c:v>
                </c:pt>
                <c:pt idx="43014">
                  <c:v>1.0484E-5</c:v>
                </c:pt>
                <c:pt idx="43015">
                  <c:v>1.0484E-5</c:v>
                </c:pt>
                <c:pt idx="43016">
                  <c:v>1.0484E-5</c:v>
                </c:pt>
                <c:pt idx="43017">
                  <c:v>1.0484E-5</c:v>
                </c:pt>
                <c:pt idx="43018">
                  <c:v>1.0484E-5</c:v>
                </c:pt>
                <c:pt idx="43019">
                  <c:v>1.0484E-5</c:v>
                </c:pt>
                <c:pt idx="43020">
                  <c:v>1.0484E-5</c:v>
                </c:pt>
                <c:pt idx="43021">
                  <c:v>1.0484E-5</c:v>
                </c:pt>
                <c:pt idx="43022">
                  <c:v>1.0484E-5</c:v>
                </c:pt>
                <c:pt idx="43023">
                  <c:v>1.0484E-5</c:v>
                </c:pt>
                <c:pt idx="43024">
                  <c:v>1.0484E-5</c:v>
                </c:pt>
                <c:pt idx="43025">
                  <c:v>1.0342E-5</c:v>
                </c:pt>
                <c:pt idx="43026">
                  <c:v>1.0497E-5</c:v>
                </c:pt>
                <c:pt idx="43027">
                  <c:v>1.0497E-5</c:v>
                </c:pt>
                <c:pt idx="43028">
                  <c:v>1.0497E-5</c:v>
                </c:pt>
                <c:pt idx="43029">
                  <c:v>1.0319000000000001E-5</c:v>
                </c:pt>
                <c:pt idx="43030">
                  <c:v>1.0319000000000001E-5</c:v>
                </c:pt>
                <c:pt idx="43031">
                  <c:v>1.0319000000000001E-5</c:v>
                </c:pt>
                <c:pt idx="43032">
                  <c:v>1.048E-5</c:v>
                </c:pt>
                <c:pt idx="43033">
                  <c:v>1.048E-5</c:v>
                </c:pt>
                <c:pt idx="43034">
                  <c:v>1.0395E-5</c:v>
                </c:pt>
                <c:pt idx="43035">
                  <c:v>1.0453E-5</c:v>
                </c:pt>
                <c:pt idx="43036">
                  <c:v>1.0453E-5</c:v>
                </c:pt>
                <c:pt idx="43037">
                  <c:v>1.0453E-5</c:v>
                </c:pt>
                <c:pt idx="43038">
                  <c:v>1.0453E-5</c:v>
                </c:pt>
                <c:pt idx="43039">
                  <c:v>1.0453E-5</c:v>
                </c:pt>
                <c:pt idx="43040">
                  <c:v>1.0453E-5</c:v>
                </c:pt>
                <c:pt idx="43041">
                  <c:v>1.0453E-5</c:v>
                </c:pt>
                <c:pt idx="43042">
                  <c:v>1.0453E-5</c:v>
                </c:pt>
                <c:pt idx="43043">
                  <c:v>1.0281999999999999E-5</c:v>
                </c:pt>
                <c:pt idx="43044">
                  <c:v>1.0398000000000001E-5</c:v>
                </c:pt>
                <c:pt idx="43045">
                  <c:v>1.061E-5</c:v>
                </c:pt>
                <c:pt idx="43046">
                  <c:v>1.0494E-5</c:v>
                </c:pt>
                <c:pt idx="43047">
                  <c:v>1.0494E-5</c:v>
                </c:pt>
                <c:pt idx="43048">
                  <c:v>1.0494E-5</c:v>
                </c:pt>
                <c:pt idx="43049">
                  <c:v>1.0494E-5</c:v>
                </c:pt>
                <c:pt idx="43050">
                  <c:v>1.0494E-5</c:v>
                </c:pt>
                <c:pt idx="43051">
                  <c:v>1.0494E-5</c:v>
                </c:pt>
                <c:pt idx="43052">
                  <c:v>1.0577000000000001E-5</c:v>
                </c:pt>
                <c:pt idx="43053">
                  <c:v>1.0577000000000001E-5</c:v>
                </c:pt>
                <c:pt idx="43054">
                  <c:v>1.0739E-5</c:v>
                </c:pt>
                <c:pt idx="43055">
                  <c:v>1.0739E-5</c:v>
                </c:pt>
                <c:pt idx="43056">
                  <c:v>1.0739E-5</c:v>
                </c:pt>
                <c:pt idx="43057">
                  <c:v>1.0739E-5</c:v>
                </c:pt>
                <c:pt idx="43058">
                  <c:v>1.0652999999999999E-5</c:v>
                </c:pt>
                <c:pt idx="43059">
                  <c:v>1.0652999999999999E-5</c:v>
                </c:pt>
                <c:pt idx="43060">
                  <c:v>1.0652999999999999E-5</c:v>
                </c:pt>
                <c:pt idx="43061">
                  <c:v>1.0652999999999999E-5</c:v>
                </c:pt>
                <c:pt idx="43062">
                  <c:v>1.0652999999999999E-5</c:v>
                </c:pt>
                <c:pt idx="43063">
                  <c:v>1.0652999999999999E-5</c:v>
                </c:pt>
                <c:pt idx="43064">
                  <c:v>1.0652999999999999E-5</c:v>
                </c:pt>
                <c:pt idx="43065">
                  <c:v>1.0652999999999999E-5</c:v>
                </c:pt>
                <c:pt idx="43066">
                  <c:v>1.0652999999999999E-5</c:v>
                </c:pt>
                <c:pt idx="43067">
                  <c:v>1.0652999999999999E-5</c:v>
                </c:pt>
                <c:pt idx="43068">
                  <c:v>1.0652999999999999E-5</c:v>
                </c:pt>
                <c:pt idx="43069">
                  <c:v>1.0652999999999999E-5</c:v>
                </c:pt>
                <c:pt idx="43070">
                  <c:v>1.0652999999999999E-5</c:v>
                </c:pt>
                <c:pt idx="43071">
                  <c:v>1.0652999999999999E-5</c:v>
                </c:pt>
                <c:pt idx="43072">
                  <c:v>1.0849000000000001E-5</c:v>
                </c:pt>
                <c:pt idx="43073">
                  <c:v>1.0849000000000001E-5</c:v>
                </c:pt>
                <c:pt idx="43074">
                  <c:v>1.0849000000000001E-5</c:v>
                </c:pt>
                <c:pt idx="43075">
                  <c:v>1.0849000000000001E-5</c:v>
                </c:pt>
                <c:pt idx="43076">
                  <c:v>1.0891000000000001E-5</c:v>
                </c:pt>
                <c:pt idx="43077">
                  <c:v>1.0793999999999999E-5</c:v>
                </c:pt>
                <c:pt idx="43078">
                  <c:v>1.0706999999999999E-5</c:v>
                </c:pt>
                <c:pt idx="43079">
                  <c:v>1.0706999999999999E-5</c:v>
                </c:pt>
                <c:pt idx="43080">
                  <c:v>1.0706999999999999E-5</c:v>
                </c:pt>
                <c:pt idx="43081">
                  <c:v>1.0706999999999999E-5</c:v>
                </c:pt>
                <c:pt idx="43082">
                  <c:v>1.0706999999999999E-5</c:v>
                </c:pt>
                <c:pt idx="43083">
                  <c:v>1.0706999999999999E-5</c:v>
                </c:pt>
                <c:pt idx="43084">
                  <c:v>1.0706999999999999E-5</c:v>
                </c:pt>
                <c:pt idx="43085">
                  <c:v>1.0706999999999999E-5</c:v>
                </c:pt>
                <c:pt idx="43086">
                  <c:v>1.0706999999999999E-5</c:v>
                </c:pt>
                <c:pt idx="43087">
                  <c:v>1.0706999999999999E-5</c:v>
                </c:pt>
                <c:pt idx="43088">
                  <c:v>1.0626E-5</c:v>
                </c:pt>
                <c:pt idx="43089">
                  <c:v>1.0626E-5</c:v>
                </c:pt>
                <c:pt idx="43090">
                  <c:v>1.0783E-5</c:v>
                </c:pt>
                <c:pt idx="43091">
                  <c:v>1.0783E-5</c:v>
                </c:pt>
                <c:pt idx="43092">
                  <c:v>1.0783E-5</c:v>
                </c:pt>
                <c:pt idx="43093">
                  <c:v>1.0783E-5</c:v>
                </c:pt>
                <c:pt idx="43094">
                  <c:v>1.0783E-5</c:v>
                </c:pt>
                <c:pt idx="43095">
                  <c:v>1.0891000000000001E-5</c:v>
                </c:pt>
                <c:pt idx="43096">
                  <c:v>1.0783E-5</c:v>
                </c:pt>
                <c:pt idx="43097">
                  <c:v>1.0783E-5</c:v>
                </c:pt>
                <c:pt idx="43098">
                  <c:v>1.0981E-5</c:v>
                </c:pt>
                <c:pt idx="43099">
                  <c:v>1.0981E-5</c:v>
                </c:pt>
                <c:pt idx="43100">
                  <c:v>1.0788000000000001E-5</c:v>
                </c:pt>
                <c:pt idx="43101">
                  <c:v>1.0879999999999999E-5</c:v>
                </c:pt>
                <c:pt idx="43102">
                  <c:v>1.0879999999999999E-5</c:v>
                </c:pt>
                <c:pt idx="43103">
                  <c:v>1.0879999999999999E-5</c:v>
                </c:pt>
                <c:pt idx="43104">
                  <c:v>1.0813E-5</c:v>
                </c:pt>
                <c:pt idx="43105">
                  <c:v>1.0961999999999999E-5</c:v>
                </c:pt>
                <c:pt idx="43106">
                  <c:v>1.0834E-5</c:v>
                </c:pt>
                <c:pt idx="43107">
                  <c:v>1.0834E-5</c:v>
                </c:pt>
                <c:pt idx="43108">
                  <c:v>1.0834E-5</c:v>
                </c:pt>
                <c:pt idx="43109">
                  <c:v>1.1014E-5</c:v>
                </c:pt>
                <c:pt idx="43110">
                  <c:v>1.0821E-5</c:v>
                </c:pt>
                <c:pt idx="43111">
                  <c:v>1.0919E-5</c:v>
                </c:pt>
                <c:pt idx="43112">
                  <c:v>1.0919E-5</c:v>
                </c:pt>
                <c:pt idx="43113">
                  <c:v>1.0919E-5</c:v>
                </c:pt>
                <c:pt idx="43114">
                  <c:v>1.0919E-5</c:v>
                </c:pt>
                <c:pt idx="43115">
                  <c:v>1.0919E-5</c:v>
                </c:pt>
                <c:pt idx="43116">
                  <c:v>1.0817E-5</c:v>
                </c:pt>
                <c:pt idx="43117">
                  <c:v>1.0817E-5</c:v>
                </c:pt>
                <c:pt idx="43118">
                  <c:v>1.0817E-5</c:v>
                </c:pt>
                <c:pt idx="43119">
                  <c:v>1.0817E-5</c:v>
                </c:pt>
                <c:pt idx="43120">
                  <c:v>1.0817E-5</c:v>
                </c:pt>
                <c:pt idx="43121">
                  <c:v>1.0817E-5</c:v>
                </c:pt>
                <c:pt idx="43122">
                  <c:v>1.0817E-5</c:v>
                </c:pt>
                <c:pt idx="43123">
                  <c:v>1.0677E-5</c:v>
                </c:pt>
                <c:pt idx="43124">
                  <c:v>1.0846000000000001E-5</c:v>
                </c:pt>
                <c:pt idx="43125">
                  <c:v>1.0719E-5</c:v>
                </c:pt>
                <c:pt idx="43126">
                  <c:v>1.0719E-5</c:v>
                </c:pt>
                <c:pt idx="43127">
                  <c:v>1.0563999999999999E-5</c:v>
                </c:pt>
                <c:pt idx="43128">
                  <c:v>1.0563999999999999E-5</c:v>
                </c:pt>
                <c:pt idx="43129">
                  <c:v>1.078E-5</c:v>
                </c:pt>
                <c:pt idx="43130">
                  <c:v>1.078E-5</c:v>
                </c:pt>
                <c:pt idx="43131">
                  <c:v>1.078E-5</c:v>
                </c:pt>
                <c:pt idx="43132">
                  <c:v>1.0635999999999999E-5</c:v>
                </c:pt>
                <c:pt idx="43133">
                  <c:v>1.0635999999999999E-5</c:v>
                </c:pt>
                <c:pt idx="43134">
                  <c:v>1.0635999999999999E-5</c:v>
                </c:pt>
                <c:pt idx="43135">
                  <c:v>1.0635999999999999E-5</c:v>
                </c:pt>
                <c:pt idx="43136">
                  <c:v>1.0562E-5</c:v>
                </c:pt>
                <c:pt idx="43137">
                  <c:v>1.0562E-5</c:v>
                </c:pt>
                <c:pt idx="43138">
                  <c:v>1.0562E-5</c:v>
                </c:pt>
                <c:pt idx="43139">
                  <c:v>1.0562E-5</c:v>
                </c:pt>
                <c:pt idx="43140">
                  <c:v>1.0562E-5</c:v>
                </c:pt>
                <c:pt idx="43141">
                  <c:v>1.0732999999999999E-5</c:v>
                </c:pt>
                <c:pt idx="43142">
                  <c:v>1.0732999999999999E-5</c:v>
                </c:pt>
                <c:pt idx="43143">
                  <c:v>1.0596E-5</c:v>
                </c:pt>
                <c:pt idx="43144">
                  <c:v>1.0699E-5</c:v>
                </c:pt>
                <c:pt idx="43145">
                  <c:v>1.0699E-5</c:v>
                </c:pt>
                <c:pt idx="43146">
                  <c:v>1.0699E-5</c:v>
                </c:pt>
                <c:pt idx="43147">
                  <c:v>1.0534000000000001E-5</c:v>
                </c:pt>
                <c:pt idx="43148">
                  <c:v>1.0534000000000001E-5</c:v>
                </c:pt>
                <c:pt idx="43149">
                  <c:v>1.0534000000000001E-5</c:v>
                </c:pt>
                <c:pt idx="43150">
                  <c:v>1.0652000000000001E-5</c:v>
                </c:pt>
                <c:pt idx="43151">
                  <c:v>1.0652000000000001E-5</c:v>
                </c:pt>
                <c:pt idx="43152">
                  <c:v>1.0652000000000001E-5</c:v>
                </c:pt>
                <c:pt idx="43153">
                  <c:v>1.0421999999999999E-5</c:v>
                </c:pt>
                <c:pt idx="43154">
                  <c:v>1.0560000000000001E-5</c:v>
                </c:pt>
                <c:pt idx="43155">
                  <c:v>1.0694E-5</c:v>
                </c:pt>
                <c:pt idx="43156">
                  <c:v>1.0694E-5</c:v>
                </c:pt>
                <c:pt idx="43157">
                  <c:v>1.0588000000000001E-5</c:v>
                </c:pt>
                <c:pt idx="43158">
                  <c:v>1.0588000000000001E-5</c:v>
                </c:pt>
                <c:pt idx="43159">
                  <c:v>1.0588000000000001E-5</c:v>
                </c:pt>
                <c:pt idx="43160">
                  <c:v>1.0711E-5</c:v>
                </c:pt>
                <c:pt idx="43161">
                  <c:v>1.0903999999999999E-5</c:v>
                </c:pt>
                <c:pt idx="43162">
                  <c:v>1.0746E-5</c:v>
                </c:pt>
                <c:pt idx="43163">
                  <c:v>1.0746E-5</c:v>
                </c:pt>
                <c:pt idx="43164">
                  <c:v>1.0586E-5</c:v>
                </c:pt>
                <c:pt idx="43165">
                  <c:v>1.0725E-5</c:v>
                </c:pt>
                <c:pt idx="43166">
                  <c:v>1.0725E-5</c:v>
                </c:pt>
                <c:pt idx="43167">
                  <c:v>1.0725E-5</c:v>
                </c:pt>
                <c:pt idx="43168">
                  <c:v>1.0725E-5</c:v>
                </c:pt>
                <c:pt idx="43169">
                  <c:v>1.0725E-5</c:v>
                </c:pt>
                <c:pt idx="43170">
                  <c:v>1.0592E-5</c:v>
                </c:pt>
                <c:pt idx="43171">
                  <c:v>1.0713999999999999E-5</c:v>
                </c:pt>
                <c:pt idx="43172">
                  <c:v>1.0713999999999999E-5</c:v>
                </c:pt>
                <c:pt idx="43173">
                  <c:v>1.0713999999999999E-5</c:v>
                </c:pt>
                <c:pt idx="43174">
                  <c:v>1.0651E-5</c:v>
                </c:pt>
                <c:pt idx="43175">
                  <c:v>1.0626E-5</c:v>
                </c:pt>
                <c:pt idx="43176">
                  <c:v>1.0756E-5</c:v>
                </c:pt>
                <c:pt idx="43177">
                  <c:v>1.0570999999999999E-5</c:v>
                </c:pt>
                <c:pt idx="43178">
                  <c:v>1.0570999999999999E-5</c:v>
                </c:pt>
                <c:pt idx="43179">
                  <c:v>1.0677E-5</c:v>
                </c:pt>
                <c:pt idx="43180">
                  <c:v>1.0569E-5</c:v>
                </c:pt>
                <c:pt idx="43181">
                  <c:v>1.0569E-5</c:v>
                </c:pt>
                <c:pt idx="43182">
                  <c:v>1.0569E-5</c:v>
                </c:pt>
                <c:pt idx="43183">
                  <c:v>1.0569E-5</c:v>
                </c:pt>
                <c:pt idx="43184">
                  <c:v>1.0569E-5</c:v>
                </c:pt>
                <c:pt idx="43185">
                  <c:v>1.0721E-5</c:v>
                </c:pt>
                <c:pt idx="43186">
                  <c:v>1.0721E-5</c:v>
                </c:pt>
                <c:pt idx="43187">
                  <c:v>1.0600999999999999E-5</c:v>
                </c:pt>
                <c:pt idx="43188">
                  <c:v>1.0757000000000001E-5</c:v>
                </c:pt>
                <c:pt idx="43189">
                  <c:v>1.0553E-5</c:v>
                </c:pt>
                <c:pt idx="43190">
                  <c:v>1.0478999999999999E-5</c:v>
                </c:pt>
                <c:pt idx="43191">
                  <c:v>1.0657999999999999E-5</c:v>
                </c:pt>
                <c:pt idx="43192">
                  <c:v>1.0657999999999999E-5</c:v>
                </c:pt>
                <c:pt idx="43193">
                  <c:v>1.0657999999999999E-5</c:v>
                </c:pt>
                <c:pt idx="43194">
                  <c:v>1.0624999999999999E-5</c:v>
                </c:pt>
                <c:pt idx="43195">
                  <c:v>1.0624999999999999E-5</c:v>
                </c:pt>
                <c:pt idx="43196">
                  <c:v>1.0624999999999999E-5</c:v>
                </c:pt>
                <c:pt idx="43197">
                  <c:v>1.0717000000000001E-5</c:v>
                </c:pt>
                <c:pt idx="43198">
                  <c:v>1.0717000000000001E-5</c:v>
                </c:pt>
                <c:pt idx="43199">
                  <c:v>1.0717000000000001E-5</c:v>
                </c:pt>
                <c:pt idx="43200">
                  <c:v>1.0825999999999999E-5</c:v>
                </c:pt>
                <c:pt idx="43201">
                  <c:v>1.0664E-5</c:v>
                </c:pt>
                <c:pt idx="43202">
                  <c:v>1.0664E-5</c:v>
                </c:pt>
                <c:pt idx="43203">
                  <c:v>1.0664E-5</c:v>
                </c:pt>
                <c:pt idx="43204">
                  <c:v>1.0664E-5</c:v>
                </c:pt>
                <c:pt idx="43205">
                  <c:v>1.0545E-5</c:v>
                </c:pt>
                <c:pt idx="43206">
                  <c:v>1.0545E-5</c:v>
                </c:pt>
                <c:pt idx="43207">
                  <c:v>1.0474999999999999E-5</c:v>
                </c:pt>
                <c:pt idx="43208">
                  <c:v>1.058E-5</c:v>
                </c:pt>
                <c:pt idx="43209">
                  <c:v>1.058E-5</c:v>
                </c:pt>
                <c:pt idx="43210">
                  <c:v>1.0492000000000001E-5</c:v>
                </c:pt>
                <c:pt idx="43211">
                  <c:v>1.0528E-5</c:v>
                </c:pt>
                <c:pt idx="43212">
                  <c:v>1.043E-5</c:v>
                </c:pt>
                <c:pt idx="43213">
                  <c:v>1.0619000000000001E-5</c:v>
                </c:pt>
                <c:pt idx="43214">
                  <c:v>1.0495E-5</c:v>
                </c:pt>
                <c:pt idx="43215">
                  <c:v>1.0495E-5</c:v>
                </c:pt>
                <c:pt idx="43216">
                  <c:v>1.0570999999999999E-5</c:v>
                </c:pt>
                <c:pt idx="43217">
                  <c:v>1.0570999999999999E-5</c:v>
                </c:pt>
                <c:pt idx="43218">
                  <c:v>1.0570999999999999E-5</c:v>
                </c:pt>
                <c:pt idx="43219">
                  <c:v>1.0570999999999999E-5</c:v>
                </c:pt>
                <c:pt idx="43220">
                  <c:v>1.0570999999999999E-5</c:v>
                </c:pt>
                <c:pt idx="43221">
                  <c:v>1.0753999999999999E-5</c:v>
                </c:pt>
                <c:pt idx="43222">
                  <c:v>1.0623E-5</c:v>
                </c:pt>
                <c:pt idx="43223">
                  <c:v>1.0623E-5</c:v>
                </c:pt>
                <c:pt idx="43224">
                  <c:v>1.0671999999999999E-5</c:v>
                </c:pt>
                <c:pt idx="43225">
                  <c:v>1.0671999999999999E-5</c:v>
                </c:pt>
                <c:pt idx="43226">
                  <c:v>1.0721E-5</c:v>
                </c:pt>
                <c:pt idx="43227">
                  <c:v>1.0671E-5</c:v>
                </c:pt>
                <c:pt idx="43228">
                  <c:v>1.046E-5</c:v>
                </c:pt>
                <c:pt idx="43229">
                  <c:v>1.0548E-5</c:v>
                </c:pt>
                <c:pt idx="43230">
                  <c:v>1.0548E-5</c:v>
                </c:pt>
                <c:pt idx="43231">
                  <c:v>1.0548E-5</c:v>
                </c:pt>
                <c:pt idx="43232">
                  <c:v>1.0548E-5</c:v>
                </c:pt>
                <c:pt idx="43233">
                  <c:v>1.0548E-5</c:v>
                </c:pt>
                <c:pt idx="43234">
                  <c:v>1.0548E-5</c:v>
                </c:pt>
                <c:pt idx="43235">
                  <c:v>1.0548E-5</c:v>
                </c:pt>
                <c:pt idx="43236">
                  <c:v>1.0701E-5</c:v>
                </c:pt>
                <c:pt idx="43237">
                  <c:v>1.0701E-5</c:v>
                </c:pt>
                <c:pt idx="43238">
                  <c:v>1.0701E-5</c:v>
                </c:pt>
                <c:pt idx="43239">
                  <c:v>1.0701E-5</c:v>
                </c:pt>
                <c:pt idx="43240">
                  <c:v>1.0651E-5</c:v>
                </c:pt>
                <c:pt idx="43241">
                  <c:v>1.0651E-5</c:v>
                </c:pt>
                <c:pt idx="43242">
                  <c:v>1.0651E-5</c:v>
                </c:pt>
                <c:pt idx="43243">
                  <c:v>1.0651E-5</c:v>
                </c:pt>
                <c:pt idx="43244">
                  <c:v>1.0651E-5</c:v>
                </c:pt>
                <c:pt idx="43245">
                  <c:v>1.0651E-5</c:v>
                </c:pt>
                <c:pt idx="43246">
                  <c:v>1.0651E-5</c:v>
                </c:pt>
                <c:pt idx="43247">
                  <c:v>1.0651E-5</c:v>
                </c:pt>
                <c:pt idx="43248">
                  <c:v>1.0651E-5</c:v>
                </c:pt>
                <c:pt idx="43249">
                  <c:v>1.0651E-5</c:v>
                </c:pt>
                <c:pt idx="43250">
                  <c:v>1.0651E-5</c:v>
                </c:pt>
                <c:pt idx="43251">
                  <c:v>1.0495999999999999E-5</c:v>
                </c:pt>
                <c:pt idx="43252">
                  <c:v>1.0523000000000001E-5</c:v>
                </c:pt>
                <c:pt idx="43253">
                  <c:v>1.0713000000000001E-5</c:v>
                </c:pt>
                <c:pt idx="43254">
                  <c:v>1.0713000000000001E-5</c:v>
                </c:pt>
                <c:pt idx="43255">
                  <c:v>1.0542E-5</c:v>
                </c:pt>
                <c:pt idx="43256">
                  <c:v>1.0771000000000001E-5</c:v>
                </c:pt>
                <c:pt idx="43257">
                  <c:v>1.0609E-5</c:v>
                </c:pt>
                <c:pt idx="43258">
                  <c:v>1.0730000000000001E-5</c:v>
                </c:pt>
                <c:pt idx="43259">
                  <c:v>1.0730000000000001E-5</c:v>
                </c:pt>
                <c:pt idx="43260">
                  <c:v>1.0730000000000001E-5</c:v>
                </c:pt>
                <c:pt idx="43261">
                  <c:v>1.0730000000000001E-5</c:v>
                </c:pt>
                <c:pt idx="43262">
                  <c:v>1.0730000000000001E-5</c:v>
                </c:pt>
                <c:pt idx="43263">
                  <c:v>1.0730000000000001E-5</c:v>
                </c:pt>
                <c:pt idx="43264">
                  <c:v>1.0730000000000001E-5</c:v>
                </c:pt>
                <c:pt idx="43265">
                  <c:v>1.0523000000000001E-5</c:v>
                </c:pt>
                <c:pt idx="43266">
                  <c:v>1.0523000000000001E-5</c:v>
                </c:pt>
                <c:pt idx="43267">
                  <c:v>1.0717000000000001E-5</c:v>
                </c:pt>
                <c:pt idx="43268">
                  <c:v>1.0717000000000001E-5</c:v>
                </c:pt>
                <c:pt idx="43269">
                  <c:v>1.0717000000000001E-5</c:v>
                </c:pt>
                <c:pt idx="43270">
                  <c:v>1.0617E-5</c:v>
                </c:pt>
                <c:pt idx="43271">
                  <c:v>1.0617E-5</c:v>
                </c:pt>
                <c:pt idx="43272">
                  <c:v>1.0617E-5</c:v>
                </c:pt>
                <c:pt idx="43273">
                  <c:v>1.0617E-5</c:v>
                </c:pt>
                <c:pt idx="43274">
                  <c:v>1.0617E-5</c:v>
                </c:pt>
                <c:pt idx="43275">
                  <c:v>1.0617E-5</c:v>
                </c:pt>
                <c:pt idx="43276">
                  <c:v>1.0617E-5</c:v>
                </c:pt>
                <c:pt idx="43277">
                  <c:v>1.0542999999999999E-5</c:v>
                </c:pt>
                <c:pt idx="43278">
                  <c:v>1.0624E-5</c:v>
                </c:pt>
                <c:pt idx="43279">
                  <c:v>1.0719E-5</c:v>
                </c:pt>
                <c:pt idx="43280">
                  <c:v>1.0719E-5</c:v>
                </c:pt>
                <c:pt idx="43281">
                  <c:v>1.0589E-5</c:v>
                </c:pt>
                <c:pt idx="43282">
                  <c:v>1.0589E-5</c:v>
                </c:pt>
                <c:pt idx="43283">
                  <c:v>1.0589E-5</c:v>
                </c:pt>
                <c:pt idx="43284">
                  <c:v>1.0589E-5</c:v>
                </c:pt>
                <c:pt idx="43285">
                  <c:v>1.0589E-5</c:v>
                </c:pt>
                <c:pt idx="43286">
                  <c:v>1.0589E-5</c:v>
                </c:pt>
                <c:pt idx="43287">
                  <c:v>1.0589E-5</c:v>
                </c:pt>
                <c:pt idx="43288">
                  <c:v>1.0589E-5</c:v>
                </c:pt>
                <c:pt idx="43289">
                  <c:v>1.0589E-5</c:v>
                </c:pt>
                <c:pt idx="43290">
                  <c:v>1.0695E-5</c:v>
                </c:pt>
                <c:pt idx="43291">
                  <c:v>1.0695E-5</c:v>
                </c:pt>
                <c:pt idx="43292">
                  <c:v>1.0695E-5</c:v>
                </c:pt>
                <c:pt idx="43293">
                  <c:v>1.0695E-5</c:v>
                </c:pt>
                <c:pt idx="43294">
                  <c:v>1.0695E-5</c:v>
                </c:pt>
                <c:pt idx="43295">
                  <c:v>1.0695E-5</c:v>
                </c:pt>
                <c:pt idx="43296">
                  <c:v>1.0695E-5</c:v>
                </c:pt>
                <c:pt idx="43297">
                  <c:v>1.0695E-5</c:v>
                </c:pt>
                <c:pt idx="43298">
                  <c:v>1.0771000000000001E-5</c:v>
                </c:pt>
                <c:pt idx="43299">
                  <c:v>1.0771000000000001E-5</c:v>
                </c:pt>
                <c:pt idx="43300">
                  <c:v>1.0695E-5</c:v>
                </c:pt>
                <c:pt idx="43301">
                  <c:v>1.0929999999999999E-5</c:v>
                </c:pt>
                <c:pt idx="43302">
                  <c:v>1.0929999999999999E-5</c:v>
                </c:pt>
                <c:pt idx="43303">
                  <c:v>1.0929999999999999E-5</c:v>
                </c:pt>
                <c:pt idx="43304">
                  <c:v>1.0929999999999999E-5</c:v>
                </c:pt>
                <c:pt idx="43305">
                  <c:v>1.0929999999999999E-5</c:v>
                </c:pt>
                <c:pt idx="43306">
                  <c:v>1.0816000000000001E-5</c:v>
                </c:pt>
                <c:pt idx="43307">
                  <c:v>1.0816000000000001E-5</c:v>
                </c:pt>
                <c:pt idx="43308">
                  <c:v>1.0816000000000001E-5</c:v>
                </c:pt>
                <c:pt idx="43309">
                  <c:v>1.0816000000000001E-5</c:v>
                </c:pt>
                <c:pt idx="43310">
                  <c:v>1.0816000000000001E-5</c:v>
                </c:pt>
                <c:pt idx="43311">
                  <c:v>1.0816000000000001E-5</c:v>
                </c:pt>
                <c:pt idx="43312">
                  <c:v>1.0816000000000001E-5</c:v>
                </c:pt>
                <c:pt idx="43313">
                  <c:v>1.0816000000000001E-5</c:v>
                </c:pt>
                <c:pt idx="43314">
                  <c:v>1.0816000000000001E-5</c:v>
                </c:pt>
                <c:pt idx="43315">
                  <c:v>1.0927999999999999E-5</c:v>
                </c:pt>
                <c:pt idx="43316">
                  <c:v>1.0927999999999999E-5</c:v>
                </c:pt>
                <c:pt idx="43317">
                  <c:v>1.0927999999999999E-5</c:v>
                </c:pt>
                <c:pt idx="43318">
                  <c:v>1.0927999999999999E-5</c:v>
                </c:pt>
                <c:pt idx="43319">
                  <c:v>1.0795000000000001E-5</c:v>
                </c:pt>
                <c:pt idx="43320">
                  <c:v>1.0795000000000001E-5</c:v>
                </c:pt>
                <c:pt idx="43321">
                  <c:v>1.0795000000000001E-5</c:v>
                </c:pt>
                <c:pt idx="43322">
                  <c:v>1.0736E-5</c:v>
                </c:pt>
                <c:pt idx="43323">
                  <c:v>1.078E-5</c:v>
                </c:pt>
                <c:pt idx="43324">
                  <c:v>1.078E-5</c:v>
                </c:pt>
                <c:pt idx="43325">
                  <c:v>1.078E-5</c:v>
                </c:pt>
                <c:pt idx="43326">
                  <c:v>1.0695E-5</c:v>
                </c:pt>
                <c:pt idx="43327">
                  <c:v>1.0695E-5</c:v>
                </c:pt>
                <c:pt idx="43328">
                  <c:v>1.0818E-5</c:v>
                </c:pt>
                <c:pt idx="43329">
                  <c:v>1.0791000000000001E-5</c:v>
                </c:pt>
                <c:pt idx="43330">
                  <c:v>1.0663000000000001E-5</c:v>
                </c:pt>
                <c:pt idx="43331">
                  <c:v>1.0663000000000001E-5</c:v>
                </c:pt>
                <c:pt idx="43332">
                  <c:v>1.0663000000000001E-5</c:v>
                </c:pt>
                <c:pt idx="43333">
                  <c:v>1.0663000000000001E-5</c:v>
                </c:pt>
                <c:pt idx="43334">
                  <c:v>1.0663000000000001E-5</c:v>
                </c:pt>
                <c:pt idx="43335">
                  <c:v>1.0663000000000001E-5</c:v>
                </c:pt>
                <c:pt idx="43336">
                  <c:v>1.0803E-5</c:v>
                </c:pt>
                <c:pt idx="43337">
                  <c:v>1.0694E-5</c:v>
                </c:pt>
                <c:pt idx="43338">
                  <c:v>1.0694E-5</c:v>
                </c:pt>
                <c:pt idx="43339">
                  <c:v>1.0694E-5</c:v>
                </c:pt>
                <c:pt idx="43340">
                  <c:v>1.0694E-5</c:v>
                </c:pt>
                <c:pt idx="43341">
                  <c:v>1.0832000000000001E-5</c:v>
                </c:pt>
                <c:pt idx="43342">
                  <c:v>1.0832000000000001E-5</c:v>
                </c:pt>
                <c:pt idx="43343">
                  <c:v>1.0832000000000001E-5</c:v>
                </c:pt>
                <c:pt idx="43344">
                  <c:v>1.0763E-5</c:v>
                </c:pt>
                <c:pt idx="43345">
                  <c:v>1.0763E-5</c:v>
                </c:pt>
                <c:pt idx="43346">
                  <c:v>1.0852E-5</c:v>
                </c:pt>
                <c:pt idx="43347">
                  <c:v>1.0852E-5</c:v>
                </c:pt>
                <c:pt idx="43348">
                  <c:v>1.0752E-5</c:v>
                </c:pt>
                <c:pt idx="43349">
                  <c:v>1.0752E-5</c:v>
                </c:pt>
                <c:pt idx="43350">
                  <c:v>1.0752E-5</c:v>
                </c:pt>
                <c:pt idx="43351">
                  <c:v>1.0752E-5</c:v>
                </c:pt>
                <c:pt idx="43352">
                  <c:v>1.0896999999999999E-5</c:v>
                </c:pt>
                <c:pt idx="43353">
                  <c:v>1.0713999999999999E-5</c:v>
                </c:pt>
                <c:pt idx="43354">
                  <c:v>1.0884000000000001E-5</c:v>
                </c:pt>
                <c:pt idx="43355">
                  <c:v>1.0884000000000001E-5</c:v>
                </c:pt>
                <c:pt idx="43356">
                  <c:v>1.0884000000000001E-5</c:v>
                </c:pt>
                <c:pt idx="43357">
                  <c:v>1.0884000000000001E-5</c:v>
                </c:pt>
                <c:pt idx="43358">
                  <c:v>1.0884000000000001E-5</c:v>
                </c:pt>
                <c:pt idx="43359">
                  <c:v>1.0889E-5</c:v>
                </c:pt>
                <c:pt idx="43360">
                  <c:v>1.0889E-5</c:v>
                </c:pt>
                <c:pt idx="43361">
                  <c:v>1.0889E-5</c:v>
                </c:pt>
                <c:pt idx="43362">
                  <c:v>1.1027000000000001E-5</c:v>
                </c:pt>
                <c:pt idx="43363">
                  <c:v>1.0821999999999999E-5</c:v>
                </c:pt>
                <c:pt idx="43364">
                  <c:v>1.0821999999999999E-5</c:v>
                </c:pt>
                <c:pt idx="43365">
                  <c:v>1.0821999999999999E-5</c:v>
                </c:pt>
                <c:pt idx="43366">
                  <c:v>1.0614999999999999E-5</c:v>
                </c:pt>
                <c:pt idx="43367">
                  <c:v>1.0703999999999999E-5</c:v>
                </c:pt>
                <c:pt idx="43368">
                  <c:v>1.0703999999999999E-5</c:v>
                </c:pt>
                <c:pt idx="43369">
                  <c:v>1.0703999999999999E-5</c:v>
                </c:pt>
                <c:pt idx="43370">
                  <c:v>1.0567999999999999E-5</c:v>
                </c:pt>
                <c:pt idx="43371">
                  <c:v>1.0567999999999999E-5</c:v>
                </c:pt>
                <c:pt idx="43372">
                  <c:v>1.0802000000000001E-5</c:v>
                </c:pt>
                <c:pt idx="43373">
                  <c:v>1.0607999999999999E-5</c:v>
                </c:pt>
                <c:pt idx="43374">
                  <c:v>1.0884000000000001E-5</c:v>
                </c:pt>
                <c:pt idx="43375">
                  <c:v>1.0884000000000001E-5</c:v>
                </c:pt>
                <c:pt idx="43376">
                  <c:v>1.0884000000000001E-5</c:v>
                </c:pt>
                <c:pt idx="43377">
                  <c:v>1.0703000000000001E-5</c:v>
                </c:pt>
                <c:pt idx="43378">
                  <c:v>1.0703000000000001E-5</c:v>
                </c:pt>
                <c:pt idx="43379">
                  <c:v>1.0703000000000001E-5</c:v>
                </c:pt>
                <c:pt idx="43380">
                  <c:v>1.0567000000000001E-5</c:v>
                </c:pt>
                <c:pt idx="43381">
                  <c:v>1.0567000000000001E-5</c:v>
                </c:pt>
                <c:pt idx="43382">
                  <c:v>1.0567000000000001E-5</c:v>
                </c:pt>
                <c:pt idx="43383">
                  <c:v>1.0725999999999999E-5</c:v>
                </c:pt>
                <c:pt idx="43384">
                  <c:v>1.0725999999999999E-5</c:v>
                </c:pt>
                <c:pt idx="43385">
                  <c:v>1.0725999999999999E-5</c:v>
                </c:pt>
                <c:pt idx="43386">
                  <c:v>1.0725999999999999E-5</c:v>
                </c:pt>
                <c:pt idx="43387">
                  <c:v>1.0491E-5</c:v>
                </c:pt>
                <c:pt idx="43388">
                  <c:v>1.0491E-5</c:v>
                </c:pt>
                <c:pt idx="43389">
                  <c:v>1.0655E-5</c:v>
                </c:pt>
                <c:pt idx="43390">
                  <c:v>1.0487E-5</c:v>
                </c:pt>
                <c:pt idx="43391">
                  <c:v>1.0487E-5</c:v>
                </c:pt>
                <c:pt idx="43392">
                  <c:v>1.0487E-5</c:v>
                </c:pt>
                <c:pt idx="43393">
                  <c:v>1.0487E-5</c:v>
                </c:pt>
                <c:pt idx="43394">
                  <c:v>1.0659000000000001E-5</c:v>
                </c:pt>
                <c:pt idx="43395">
                  <c:v>1.0587E-5</c:v>
                </c:pt>
                <c:pt idx="43396">
                  <c:v>1.0587E-5</c:v>
                </c:pt>
                <c:pt idx="43397">
                  <c:v>1.0587E-5</c:v>
                </c:pt>
                <c:pt idx="43398">
                  <c:v>1.0532E-5</c:v>
                </c:pt>
                <c:pt idx="43399">
                  <c:v>1.0731000000000001E-5</c:v>
                </c:pt>
                <c:pt idx="43400">
                  <c:v>1.0731000000000001E-5</c:v>
                </c:pt>
                <c:pt idx="43401">
                  <c:v>1.0731000000000001E-5</c:v>
                </c:pt>
                <c:pt idx="43402">
                  <c:v>1.0868E-5</c:v>
                </c:pt>
                <c:pt idx="43403">
                  <c:v>1.0868E-5</c:v>
                </c:pt>
                <c:pt idx="43404">
                  <c:v>1.0868E-5</c:v>
                </c:pt>
                <c:pt idx="43405">
                  <c:v>1.0868E-5</c:v>
                </c:pt>
                <c:pt idx="43406">
                  <c:v>1.0633E-5</c:v>
                </c:pt>
                <c:pt idx="43407">
                  <c:v>1.0798000000000001E-5</c:v>
                </c:pt>
                <c:pt idx="43408">
                  <c:v>1.0798000000000001E-5</c:v>
                </c:pt>
                <c:pt idx="43409">
                  <c:v>1.0592E-5</c:v>
                </c:pt>
                <c:pt idx="43410">
                  <c:v>1.0592E-5</c:v>
                </c:pt>
                <c:pt idx="43411">
                  <c:v>1.0742E-5</c:v>
                </c:pt>
                <c:pt idx="43412">
                  <c:v>1.0742E-5</c:v>
                </c:pt>
                <c:pt idx="43413">
                  <c:v>1.0598000000000001E-5</c:v>
                </c:pt>
                <c:pt idx="43414">
                  <c:v>1.0598000000000001E-5</c:v>
                </c:pt>
                <c:pt idx="43415">
                  <c:v>1.0598000000000001E-5</c:v>
                </c:pt>
                <c:pt idx="43416">
                  <c:v>1.0598000000000001E-5</c:v>
                </c:pt>
                <c:pt idx="43417">
                  <c:v>1.0674E-5</c:v>
                </c:pt>
                <c:pt idx="43418">
                  <c:v>1.0806E-5</c:v>
                </c:pt>
                <c:pt idx="43419">
                  <c:v>1.0806E-5</c:v>
                </c:pt>
                <c:pt idx="43420">
                  <c:v>1.0806E-5</c:v>
                </c:pt>
                <c:pt idx="43421">
                  <c:v>1.0806E-5</c:v>
                </c:pt>
                <c:pt idx="43422">
                  <c:v>1.0806E-5</c:v>
                </c:pt>
                <c:pt idx="43423">
                  <c:v>1.0656000000000001E-5</c:v>
                </c:pt>
                <c:pt idx="43424">
                  <c:v>1.0656000000000001E-5</c:v>
                </c:pt>
                <c:pt idx="43425">
                  <c:v>1.0656000000000001E-5</c:v>
                </c:pt>
                <c:pt idx="43426">
                  <c:v>1.0656000000000001E-5</c:v>
                </c:pt>
                <c:pt idx="43427">
                  <c:v>1.0656000000000001E-5</c:v>
                </c:pt>
                <c:pt idx="43428">
                  <c:v>1.0656000000000001E-5</c:v>
                </c:pt>
                <c:pt idx="43429">
                  <c:v>1.0656000000000001E-5</c:v>
                </c:pt>
                <c:pt idx="43430">
                  <c:v>1.0783E-5</c:v>
                </c:pt>
                <c:pt idx="43431">
                  <c:v>1.0783E-5</c:v>
                </c:pt>
                <c:pt idx="43432">
                  <c:v>1.0603E-5</c:v>
                </c:pt>
                <c:pt idx="43433">
                  <c:v>1.0406E-5</c:v>
                </c:pt>
                <c:pt idx="43434">
                  <c:v>1.0518E-5</c:v>
                </c:pt>
                <c:pt idx="43435">
                  <c:v>1.0518E-5</c:v>
                </c:pt>
                <c:pt idx="43436">
                  <c:v>1.0518E-5</c:v>
                </c:pt>
                <c:pt idx="43437">
                  <c:v>1.0518E-5</c:v>
                </c:pt>
                <c:pt idx="43438">
                  <c:v>1.0518E-5</c:v>
                </c:pt>
                <c:pt idx="43439">
                  <c:v>1.0518E-5</c:v>
                </c:pt>
                <c:pt idx="43440">
                  <c:v>1.0518E-5</c:v>
                </c:pt>
                <c:pt idx="43441">
                  <c:v>1.0518E-5</c:v>
                </c:pt>
                <c:pt idx="43442">
                  <c:v>1.0518E-5</c:v>
                </c:pt>
                <c:pt idx="43443">
                  <c:v>1.0518E-5</c:v>
                </c:pt>
                <c:pt idx="43444">
                  <c:v>1.0518E-5</c:v>
                </c:pt>
                <c:pt idx="43445">
                  <c:v>1.0345999999999999E-5</c:v>
                </c:pt>
                <c:pt idx="43446">
                  <c:v>1.0526000000000001E-5</c:v>
                </c:pt>
                <c:pt idx="43447">
                  <c:v>1.0456E-5</c:v>
                </c:pt>
                <c:pt idx="43448">
                  <c:v>1.0456E-5</c:v>
                </c:pt>
                <c:pt idx="43449">
                  <c:v>1.0456E-5</c:v>
                </c:pt>
                <c:pt idx="43450">
                  <c:v>1.0668999999999999E-5</c:v>
                </c:pt>
                <c:pt idx="43451">
                  <c:v>1.0516000000000001E-5</c:v>
                </c:pt>
                <c:pt idx="43452">
                  <c:v>1.0657999999999999E-5</c:v>
                </c:pt>
                <c:pt idx="43453">
                  <c:v>1.0657999999999999E-5</c:v>
                </c:pt>
                <c:pt idx="43454">
                  <c:v>1.0657999999999999E-5</c:v>
                </c:pt>
                <c:pt idx="43455">
                  <c:v>1.0710000000000001E-5</c:v>
                </c:pt>
                <c:pt idx="43456">
                  <c:v>1.0598000000000001E-5</c:v>
                </c:pt>
                <c:pt idx="43457">
                  <c:v>1.0772E-5</c:v>
                </c:pt>
                <c:pt idx="43458">
                  <c:v>1.0772E-5</c:v>
                </c:pt>
                <c:pt idx="43459">
                  <c:v>1.0593E-5</c:v>
                </c:pt>
                <c:pt idx="43460">
                  <c:v>1.0494E-5</c:v>
                </c:pt>
                <c:pt idx="43461">
                  <c:v>1.0610999999999999E-5</c:v>
                </c:pt>
                <c:pt idx="43462">
                  <c:v>1.0495E-5</c:v>
                </c:pt>
                <c:pt idx="43463">
                  <c:v>1.0495E-5</c:v>
                </c:pt>
                <c:pt idx="43464">
                  <c:v>1.0495E-5</c:v>
                </c:pt>
                <c:pt idx="43465">
                  <c:v>1.0495E-5</c:v>
                </c:pt>
                <c:pt idx="43466">
                  <c:v>1.0416E-5</c:v>
                </c:pt>
                <c:pt idx="43467">
                  <c:v>1.0657999999999999E-5</c:v>
                </c:pt>
                <c:pt idx="43468">
                  <c:v>1.0657999999999999E-5</c:v>
                </c:pt>
                <c:pt idx="43469">
                  <c:v>1.0657999999999999E-5</c:v>
                </c:pt>
                <c:pt idx="43470">
                  <c:v>1.0537000000000001E-5</c:v>
                </c:pt>
                <c:pt idx="43471">
                  <c:v>1.0419E-5</c:v>
                </c:pt>
                <c:pt idx="43472">
                  <c:v>1.0419E-5</c:v>
                </c:pt>
                <c:pt idx="43473">
                  <c:v>1.0419E-5</c:v>
                </c:pt>
                <c:pt idx="43474">
                  <c:v>1.0419E-5</c:v>
                </c:pt>
                <c:pt idx="43475">
                  <c:v>1.0419E-5</c:v>
                </c:pt>
                <c:pt idx="43476">
                  <c:v>1.0419E-5</c:v>
                </c:pt>
                <c:pt idx="43477">
                  <c:v>1.0419E-5</c:v>
                </c:pt>
                <c:pt idx="43478">
                  <c:v>1.0419E-5</c:v>
                </c:pt>
                <c:pt idx="43479">
                  <c:v>1.0366E-5</c:v>
                </c:pt>
                <c:pt idx="43480">
                  <c:v>1.0366E-5</c:v>
                </c:pt>
                <c:pt idx="43481">
                  <c:v>1.0366E-5</c:v>
                </c:pt>
                <c:pt idx="43482">
                  <c:v>1.0567999999999999E-5</c:v>
                </c:pt>
                <c:pt idx="43483">
                  <c:v>1.0567999999999999E-5</c:v>
                </c:pt>
                <c:pt idx="43484">
                  <c:v>1.0567999999999999E-5</c:v>
                </c:pt>
                <c:pt idx="43485">
                  <c:v>1.0567999999999999E-5</c:v>
                </c:pt>
                <c:pt idx="43486">
                  <c:v>1.0453E-5</c:v>
                </c:pt>
                <c:pt idx="43487">
                  <c:v>1.0453E-5</c:v>
                </c:pt>
                <c:pt idx="43488">
                  <c:v>1.0453E-5</c:v>
                </c:pt>
                <c:pt idx="43489">
                  <c:v>1.0453E-5</c:v>
                </c:pt>
                <c:pt idx="43490">
                  <c:v>1.0453E-5</c:v>
                </c:pt>
                <c:pt idx="43491">
                  <c:v>1.0492999999999999E-5</c:v>
                </c:pt>
                <c:pt idx="43492">
                  <c:v>1.0492999999999999E-5</c:v>
                </c:pt>
                <c:pt idx="43493">
                  <c:v>1.0567999999999999E-5</c:v>
                </c:pt>
                <c:pt idx="43494">
                  <c:v>1.0567999999999999E-5</c:v>
                </c:pt>
                <c:pt idx="43495">
                  <c:v>1.0424E-5</c:v>
                </c:pt>
                <c:pt idx="43496">
                  <c:v>1.0712E-5</c:v>
                </c:pt>
                <c:pt idx="43497">
                  <c:v>1.0712E-5</c:v>
                </c:pt>
                <c:pt idx="43498">
                  <c:v>1.0563999999999999E-5</c:v>
                </c:pt>
                <c:pt idx="43499">
                  <c:v>1.0563999999999999E-5</c:v>
                </c:pt>
                <c:pt idx="43500">
                  <c:v>1.0563999999999999E-5</c:v>
                </c:pt>
                <c:pt idx="43501">
                  <c:v>1.0563999999999999E-5</c:v>
                </c:pt>
                <c:pt idx="43502">
                  <c:v>1.0681E-5</c:v>
                </c:pt>
                <c:pt idx="43503">
                  <c:v>1.0681E-5</c:v>
                </c:pt>
                <c:pt idx="43504">
                  <c:v>1.076E-5</c:v>
                </c:pt>
                <c:pt idx="43505">
                  <c:v>1.076E-5</c:v>
                </c:pt>
                <c:pt idx="43506">
                  <c:v>1.0711E-5</c:v>
                </c:pt>
                <c:pt idx="43507">
                  <c:v>1.0711E-5</c:v>
                </c:pt>
                <c:pt idx="43508">
                  <c:v>1.0619000000000001E-5</c:v>
                </c:pt>
                <c:pt idx="43509">
                  <c:v>1.0484E-5</c:v>
                </c:pt>
                <c:pt idx="43510">
                  <c:v>1.0522E-5</c:v>
                </c:pt>
                <c:pt idx="43511">
                  <c:v>1.0522E-5</c:v>
                </c:pt>
                <c:pt idx="43512">
                  <c:v>1.0522E-5</c:v>
                </c:pt>
                <c:pt idx="43513">
                  <c:v>1.0522E-5</c:v>
                </c:pt>
                <c:pt idx="43514">
                  <c:v>1.0698E-5</c:v>
                </c:pt>
                <c:pt idx="43515">
                  <c:v>1.0698E-5</c:v>
                </c:pt>
                <c:pt idx="43516">
                  <c:v>1.0631E-5</c:v>
                </c:pt>
                <c:pt idx="43517">
                  <c:v>1.0631E-5</c:v>
                </c:pt>
                <c:pt idx="43518">
                  <c:v>1.0631E-5</c:v>
                </c:pt>
                <c:pt idx="43519">
                  <c:v>1.0631E-5</c:v>
                </c:pt>
                <c:pt idx="43520">
                  <c:v>1.0631E-5</c:v>
                </c:pt>
                <c:pt idx="43521">
                  <c:v>1.0631E-5</c:v>
                </c:pt>
                <c:pt idx="43522">
                  <c:v>1.0631E-5</c:v>
                </c:pt>
                <c:pt idx="43523">
                  <c:v>1.0631E-5</c:v>
                </c:pt>
                <c:pt idx="43524">
                  <c:v>1.0553E-5</c:v>
                </c:pt>
                <c:pt idx="43525">
                  <c:v>1.0553E-5</c:v>
                </c:pt>
                <c:pt idx="43526">
                  <c:v>1.0678E-5</c:v>
                </c:pt>
                <c:pt idx="43527">
                  <c:v>1.0678E-5</c:v>
                </c:pt>
                <c:pt idx="43528">
                  <c:v>1.0678E-5</c:v>
                </c:pt>
                <c:pt idx="43529">
                  <c:v>1.0678E-5</c:v>
                </c:pt>
                <c:pt idx="43530">
                  <c:v>1.0678E-5</c:v>
                </c:pt>
                <c:pt idx="43531">
                  <c:v>1.0858E-5</c:v>
                </c:pt>
                <c:pt idx="43532">
                  <c:v>1.0858E-5</c:v>
                </c:pt>
                <c:pt idx="43533">
                  <c:v>1.0750999999999999E-5</c:v>
                </c:pt>
                <c:pt idx="43534">
                  <c:v>1.0750999999999999E-5</c:v>
                </c:pt>
                <c:pt idx="43535">
                  <c:v>1.0750999999999999E-5</c:v>
                </c:pt>
                <c:pt idx="43536">
                  <c:v>1.0824E-5</c:v>
                </c:pt>
                <c:pt idx="43537">
                  <c:v>1.0824E-5</c:v>
                </c:pt>
                <c:pt idx="43538">
                  <c:v>1.0824E-5</c:v>
                </c:pt>
                <c:pt idx="43539">
                  <c:v>1.0778000000000001E-5</c:v>
                </c:pt>
                <c:pt idx="43540">
                  <c:v>1.0631999999999999E-5</c:v>
                </c:pt>
                <c:pt idx="43541">
                  <c:v>1.0631999999999999E-5</c:v>
                </c:pt>
                <c:pt idx="43542">
                  <c:v>1.0631999999999999E-5</c:v>
                </c:pt>
                <c:pt idx="43543">
                  <c:v>1.0631999999999999E-5</c:v>
                </c:pt>
                <c:pt idx="43544">
                  <c:v>1.0631999999999999E-5</c:v>
                </c:pt>
                <c:pt idx="43545">
                  <c:v>1.0631999999999999E-5</c:v>
                </c:pt>
                <c:pt idx="43546">
                  <c:v>1.0478E-5</c:v>
                </c:pt>
                <c:pt idx="43547">
                  <c:v>1.0628999999999999E-5</c:v>
                </c:pt>
                <c:pt idx="43548">
                  <c:v>1.0491E-5</c:v>
                </c:pt>
                <c:pt idx="43549">
                  <c:v>1.0491E-5</c:v>
                </c:pt>
                <c:pt idx="43550">
                  <c:v>1.0491E-5</c:v>
                </c:pt>
                <c:pt idx="43551">
                  <c:v>1.0617999999999999E-5</c:v>
                </c:pt>
                <c:pt idx="43552">
                  <c:v>1.0617999999999999E-5</c:v>
                </c:pt>
                <c:pt idx="43553">
                  <c:v>1.0767E-5</c:v>
                </c:pt>
                <c:pt idx="43554">
                  <c:v>1.0552E-5</c:v>
                </c:pt>
                <c:pt idx="43555">
                  <c:v>1.0552E-5</c:v>
                </c:pt>
                <c:pt idx="43556">
                  <c:v>1.0552E-5</c:v>
                </c:pt>
                <c:pt idx="43557">
                  <c:v>1.0552E-5</c:v>
                </c:pt>
                <c:pt idx="43558">
                  <c:v>1.0552E-5</c:v>
                </c:pt>
                <c:pt idx="43559">
                  <c:v>1.0552E-5</c:v>
                </c:pt>
                <c:pt idx="43560">
                  <c:v>1.0552E-5</c:v>
                </c:pt>
                <c:pt idx="43561">
                  <c:v>1.0552E-5</c:v>
                </c:pt>
                <c:pt idx="43562">
                  <c:v>1.0552E-5</c:v>
                </c:pt>
                <c:pt idx="43563">
                  <c:v>1.0552E-5</c:v>
                </c:pt>
                <c:pt idx="43564">
                  <c:v>1.0552E-5</c:v>
                </c:pt>
                <c:pt idx="43565">
                  <c:v>1.0708E-5</c:v>
                </c:pt>
                <c:pt idx="43566">
                  <c:v>1.0708E-5</c:v>
                </c:pt>
                <c:pt idx="43567">
                  <c:v>1.0708E-5</c:v>
                </c:pt>
                <c:pt idx="43568">
                  <c:v>1.0708E-5</c:v>
                </c:pt>
                <c:pt idx="43569">
                  <c:v>1.0687000000000001E-5</c:v>
                </c:pt>
                <c:pt idx="43570">
                  <c:v>1.0687000000000001E-5</c:v>
                </c:pt>
                <c:pt idx="43571">
                  <c:v>1.0687000000000001E-5</c:v>
                </c:pt>
                <c:pt idx="43572">
                  <c:v>1.0515E-5</c:v>
                </c:pt>
                <c:pt idx="43573">
                  <c:v>1.0647E-5</c:v>
                </c:pt>
                <c:pt idx="43574">
                  <c:v>1.0647E-5</c:v>
                </c:pt>
                <c:pt idx="43575">
                  <c:v>1.0769E-5</c:v>
                </c:pt>
                <c:pt idx="43576">
                  <c:v>1.0769E-5</c:v>
                </c:pt>
                <c:pt idx="43577">
                  <c:v>1.0769E-5</c:v>
                </c:pt>
                <c:pt idx="43578">
                  <c:v>1.0769E-5</c:v>
                </c:pt>
                <c:pt idx="43579">
                  <c:v>1.0769E-5</c:v>
                </c:pt>
                <c:pt idx="43580">
                  <c:v>1.0769E-5</c:v>
                </c:pt>
                <c:pt idx="43581">
                  <c:v>1.0769E-5</c:v>
                </c:pt>
                <c:pt idx="43582">
                  <c:v>1.0549999999999999E-5</c:v>
                </c:pt>
                <c:pt idx="43583">
                  <c:v>1.0549999999999999E-5</c:v>
                </c:pt>
                <c:pt idx="43584">
                  <c:v>1.0549999999999999E-5</c:v>
                </c:pt>
                <c:pt idx="43585">
                  <c:v>1.0549999999999999E-5</c:v>
                </c:pt>
                <c:pt idx="43586">
                  <c:v>1.0549999999999999E-5</c:v>
                </c:pt>
                <c:pt idx="43587">
                  <c:v>1.0727000000000001E-5</c:v>
                </c:pt>
                <c:pt idx="43588">
                  <c:v>1.0879999999999999E-5</c:v>
                </c:pt>
                <c:pt idx="43589">
                  <c:v>1.0691E-5</c:v>
                </c:pt>
                <c:pt idx="43590">
                  <c:v>1.0691E-5</c:v>
                </c:pt>
                <c:pt idx="43591">
                  <c:v>1.081E-5</c:v>
                </c:pt>
                <c:pt idx="43592">
                  <c:v>1.081E-5</c:v>
                </c:pt>
                <c:pt idx="43593">
                  <c:v>1.0678E-5</c:v>
                </c:pt>
                <c:pt idx="43594">
                  <c:v>1.0678E-5</c:v>
                </c:pt>
                <c:pt idx="43595">
                  <c:v>1.0678E-5</c:v>
                </c:pt>
                <c:pt idx="43596">
                  <c:v>1.0678E-5</c:v>
                </c:pt>
                <c:pt idx="43597">
                  <c:v>1.0678E-5</c:v>
                </c:pt>
                <c:pt idx="43598">
                  <c:v>1.0678E-5</c:v>
                </c:pt>
                <c:pt idx="43599">
                  <c:v>1.0678E-5</c:v>
                </c:pt>
                <c:pt idx="43600">
                  <c:v>1.0678E-5</c:v>
                </c:pt>
                <c:pt idx="43601">
                  <c:v>1.0678E-5</c:v>
                </c:pt>
                <c:pt idx="43602">
                  <c:v>1.0586E-5</c:v>
                </c:pt>
                <c:pt idx="43603">
                  <c:v>1.0408000000000001E-5</c:v>
                </c:pt>
                <c:pt idx="43604">
                  <c:v>1.0408000000000001E-5</c:v>
                </c:pt>
                <c:pt idx="43605">
                  <c:v>1.0595000000000001E-5</c:v>
                </c:pt>
                <c:pt idx="43606">
                  <c:v>1.0595000000000001E-5</c:v>
                </c:pt>
                <c:pt idx="43607">
                  <c:v>1.0448999999999999E-5</c:v>
                </c:pt>
                <c:pt idx="43608">
                  <c:v>1.0628000000000001E-5</c:v>
                </c:pt>
                <c:pt idx="43609">
                  <c:v>1.0628000000000001E-5</c:v>
                </c:pt>
                <c:pt idx="43610">
                  <c:v>1.0771000000000001E-5</c:v>
                </c:pt>
                <c:pt idx="43611">
                  <c:v>1.0559E-5</c:v>
                </c:pt>
                <c:pt idx="43612">
                  <c:v>1.0652000000000001E-5</c:v>
                </c:pt>
                <c:pt idx="43613">
                  <c:v>1.0652000000000001E-5</c:v>
                </c:pt>
                <c:pt idx="43614">
                  <c:v>1.0784E-5</c:v>
                </c:pt>
                <c:pt idx="43615">
                  <c:v>1.0784E-5</c:v>
                </c:pt>
                <c:pt idx="43616">
                  <c:v>1.0784E-5</c:v>
                </c:pt>
                <c:pt idx="43617">
                  <c:v>1.0784E-5</c:v>
                </c:pt>
                <c:pt idx="43618">
                  <c:v>1.0784E-5</c:v>
                </c:pt>
                <c:pt idx="43619">
                  <c:v>1.0654E-5</c:v>
                </c:pt>
                <c:pt idx="43620">
                  <c:v>1.0654E-5</c:v>
                </c:pt>
                <c:pt idx="43621">
                  <c:v>1.0654E-5</c:v>
                </c:pt>
                <c:pt idx="43622">
                  <c:v>1.0713000000000001E-5</c:v>
                </c:pt>
                <c:pt idx="43623">
                  <c:v>1.0713000000000001E-5</c:v>
                </c:pt>
                <c:pt idx="43624">
                  <c:v>1.0587E-5</c:v>
                </c:pt>
                <c:pt idx="43625">
                  <c:v>1.0587E-5</c:v>
                </c:pt>
                <c:pt idx="43626">
                  <c:v>1.0777E-5</c:v>
                </c:pt>
                <c:pt idx="43627">
                  <c:v>1.0668E-5</c:v>
                </c:pt>
                <c:pt idx="43628">
                  <c:v>1.0668E-5</c:v>
                </c:pt>
                <c:pt idx="43629">
                  <c:v>1.0807999999999999E-5</c:v>
                </c:pt>
                <c:pt idx="43630">
                  <c:v>1.0807999999999999E-5</c:v>
                </c:pt>
                <c:pt idx="43631">
                  <c:v>1.0641E-5</c:v>
                </c:pt>
                <c:pt idx="43632">
                  <c:v>1.0823000000000001E-5</c:v>
                </c:pt>
                <c:pt idx="43633">
                  <c:v>1.0652999999999999E-5</c:v>
                </c:pt>
                <c:pt idx="43634">
                  <c:v>1.0652999999999999E-5</c:v>
                </c:pt>
                <c:pt idx="43635">
                  <c:v>1.0652999999999999E-5</c:v>
                </c:pt>
                <c:pt idx="43636">
                  <c:v>1.0652999999999999E-5</c:v>
                </c:pt>
                <c:pt idx="43637">
                  <c:v>1.0738E-5</c:v>
                </c:pt>
                <c:pt idx="43638">
                  <c:v>1.0563999999999999E-5</c:v>
                </c:pt>
                <c:pt idx="43639">
                  <c:v>1.0563999999999999E-5</c:v>
                </c:pt>
                <c:pt idx="43640">
                  <c:v>1.0563999999999999E-5</c:v>
                </c:pt>
                <c:pt idx="43641">
                  <c:v>1.0628000000000001E-5</c:v>
                </c:pt>
                <c:pt idx="43642">
                  <c:v>1.0628000000000001E-5</c:v>
                </c:pt>
                <c:pt idx="43643">
                  <c:v>1.0628000000000001E-5</c:v>
                </c:pt>
                <c:pt idx="43644">
                  <c:v>1.0628000000000001E-5</c:v>
                </c:pt>
                <c:pt idx="43645">
                  <c:v>1.0628000000000001E-5</c:v>
                </c:pt>
                <c:pt idx="43646">
                  <c:v>1.0628000000000001E-5</c:v>
                </c:pt>
                <c:pt idx="43647">
                  <c:v>1.0628000000000001E-5</c:v>
                </c:pt>
                <c:pt idx="43648">
                  <c:v>1.0784E-5</c:v>
                </c:pt>
                <c:pt idx="43649">
                  <c:v>1.0607E-5</c:v>
                </c:pt>
                <c:pt idx="43650">
                  <c:v>1.0556E-5</c:v>
                </c:pt>
                <c:pt idx="43651">
                  <c:v>1.0556E-5</c:v>
                </c:pt>
                <c:pt idx="43652">
                  <c:v>1.0556E-5</c:v>
                </c:pt>
                <c:pt idx="43653">
                  <c:v>1.0756E-5</c:v>
                </c:pt>
                <c:pt idx="43654">
                  <c:v>1.0756E-5</c:v>
                </c:pt>
                <c:pt idx="43655">
                  <c:v>1.064E-5</c:v>
                </c:pt>
                <c:pt idx="43656">
                  <c:v>1.064E-5</c:v>
                </c:pt>
                <c:pt idx="43657">
                  <c:v>1.064E-5</c:v>
                </c:pt>
                <c:pt idx="43658">
                  <c:v>1.064E-5</c:v>
                </c:pt>
                <c:pt idx="43659">
                  <c:v>1.064E-5</c:v>
                </c:pt>
                <c:pt idx="43660">
                  <c:v>1.064E-5</c:v>
                </c:pt>
                <c:pt idx="43661">
                  <c:v>1.064E-5</c:v>
                </c:pt>
                <c:pt idx="43662">
                  <c:v>1.064E-5</c:v>
                </c:pt>
                <c:pt idx="43663">
                  <c:v>1.0774000000000001E-5</c:v>
                </c:pt>
                <c:pt idx="43664">
                  <c:v>1.0774000000000001E-5</c:v>
                </c:pt>
                <c:pt idx="43665">
                  <c:v>1.0774000000000001E-5</c:v>
                </c:pt>
                <c:pt idx="43666">
                  <c:v>1.0774000000000001E-5</c:v>
                </c:pt>
                <c:pt idx="43667">
                  <c:v>1.0774000000000001E-5</c:v>
                </c:pt>
                <c:pt idx="43668">
                  <c:v>1.0774000000000001E-5</c:v>
                </c:pt>
                <c:pt idx="43669">
                  <c:v>1.0774000000000001E-5</c:v>
                </c:pt>
                <c:pt idx="43670">
                  <c:v>1.0774000000000001E-5</c:v>
                </c:pt>
                <c:pt idx="43671">
                  <c:v>1.0705E-5</c:v>
                </c:pt>
                <c:pt idx="43672">
                  <c:v>1.0705E-5</c:v>
                </c:pt>
                <c:pt idx="43673">
                  <c:v>1.0705E-5</c:v>
                </c:pt>
                <c:pt idx="43674">
                  <c:v>1.0705E-5</c:v>
                </c:pt>
                <c:pt idx="43675">
                  <c:v>1.0705E-5</c:v>
                </c:pt>
                <c:pt idx="43676">
                  <c:v>1.0705E-5</c:v>
                </c:pt>
                <c:pt idx="43677">
                  <c:v>1.0552E-5</c:v>
                </c:pt>
                <c:pt idx="43678">
                  <c:v>1.0552E-5</c:v>
                </c:pt>
                <c:pt idx="43679">
                  <c:v>1.0552E-5</c:v>
                </c:pt>
                <c:pt idx="43680">
                  <c:v>1.0552E-5</c:v>
                </c:pt>
                <c:pt idx="43681">
                  <c:v>1.0696000000000001E-5</c:v>
                </c:pt>
                <c:pt idx="43682">
                  <c:v>1.0553E-5</c:v>
                </c:pt>
                <c:pt idx="43683">
                  <c:v>1.0553E-5</c:v>
                </c:pt>
                <c:pt idx="43684">
                  <c:v>1.0553E-5</c:v>
                </c:pt>
                <c:pt idx="43685">
                  <c:v>1.0553E-5</c:v>
                </c:pt>
                <c:pt idx="43686">
                  <c:v>1.0553E-5</c:v>
                </c:pt>
                <c:pt idx="43687">
                  <c:v>1.0553E-5</c:v>
                </c:pt>
                <c:pt idx="43688">
                  <c:v>1.0553E-5</c:v>
                </c:pt>
                <c:pt idx="43689">
                  <c:v>1.0553E-5</c:v>
                </c:pt>
                <c:pt idx="43690">
                  <c:v>1.0378E-5</c:v>
                </c:pt>
                <c:pt idx="43691">
                  <c:v>1.0528999999999999E-5</c:v>
                </c:pt>
                <c:pt idx="43692">
                  <c:v>1.0528999999999999E-5</c:v>
                </c:pt>
                <c:pt idx="43693">
                  <c:v>1.0528999999999999E-5</c:v>
                </c:pt>
                <c:pt idx="43694">
                  <c:v>1.0528999999999999E-5</c:v>
                </c:pt>
                <c:pt idx="43695">
                  <c:v>1.0528999999999999E-5</c:v>
                </c:pt>
                <c:pt idx="43696">
                  <c:v>1.0528999999999999E-5</c:v>
                </c:pt>
                <c:pt idx="43697">
                  <c:v>1.0616E-5</c:v>
                </c:pt>
                <c:pt idx="43698">
                  <c:v>1.0562E-5</c:v>
                </c:pt>
                <c:pt idx="43699">
                  <c:v>1.0562E-5</c:v>
                </c:pt>
                <c:pt idx="43700">
                  <c:v>1.0464E-5</c:v>
                </c:pt>
                <c:pt idx="43701">
                  <c:v>1.0464E-5</c:v>
                </c:pt>
                <c:pt idx="43702">
                  <c:v>1.0464E-5</c:v>
                </c:pt>
                <c:pt idx="43703">
                  <c:v>1.0464E-5</c:v>
                </c:pt>
                <c:pt idx="43704">
                  <c:v>1.0464E-5</c:v>
                </c:pt>
                <c:pt idx="43705">
                  <c:v>1.0464E-5</c:v>
                </c:pt>
                <c:pt idx="43706">
                  <c:v>1.0464E-5</c:v>
                </c:pt>
                <c:pt idx="43707">
                  <c:v>1.0373E-5</c:v>
                </c:pt>
                <c:pt idx="43708">
                  <c:v>1.0288999999999999E-5</c:v>
                </c:pt>
                <c:pt idx="43709">
                  <c:v>1.0288999999999999E-5</c:v>
                </c:pt>
                <c:pt idx="43710">
                  <c:v>1.0288999999999999E-5</c:v>
                </c:pt>
                <c:pt idx="43711">
                  <c:v>1.0288999999999999E-5</c:v>
                </c:pt>
                <c:pt idx="43712">
                  <c:v>1.0437E-5</c:v>
                </c:pt>
                <c:pt idx="43713">
                  <c:v>1.0437E-5</c:v>
                </c:pt>
                <c:pt idx="43714">
                  <c:v>1.0277E-5</c:v>
                </c:pt>
                <c:pt idx="43715">
                  <c:v>1.0277E-5</c:v>
                </c:pt>
                <c:pt idx="43716">
                  <c:v>1.0277E-5</c:v>
                </c:pt>
                <c:pt idx="43717">
                  <c:v>1.0277E-5</c:v>
                </c:pt>
                <c:pt idx="43718">
                  <c:v>1.0277E-5</c:v>
                </c:pt>
                <c:pt idx="43719">
                  <c:v>1.0323000000000001E-5</c:v>
                </c:pt>
                <c:pt idx="43720">
                  <c:v>1.0213E-5</c:v>
                </c:pt>
                <c:pt idx="43721">
                  <c:v>1.0213E-5</c:v>
                </c:pt>
                <c:pt idx="43722">
                  <c:v>1.0412E-5</c:v>
                </c:pt>
                <c:pt idx="43723">
                  <c:v>1.0412E-5</c:v>
                </c:pt>
                <c:pt idx="43724">
                  <c:v>1.0412E-5</c:v>
                </c:pt>
                <c:pt idx="43725">
                  <c:v>1.0412E-5</c:v>
                </c:pt>
                <c:pt idx="43726">
                  <c:v>1.0412E-5</c:v>
                </c:pt>
                <c:pt idx="43727">
                  <c:v>1.03E-5</c:v>
                </c:pt>
                <c:pt idx="43728">
                  <c:v>1.03E-5</c:v>
                </c:pt>
                <c:pt idx="43729">
                  <c:v>1.03E-5</c:v>
                </c:pt>
                <c:pt idx="43730">
                  <c:v>1.03E-5</c:v>
                </c:pt>
                <c:pt idx="43731">
                  <c:v>1.0143000000000001E-5</c:v>
                </c:pt>
                <c:pt idx="43732">
                  <c:v>1.0209999999999999E-5</c:v>
                </c:pt>
                <c:pt idx="43733">
                  <c:v>1.0209999999999999E-5</c:v>
                </c:pt>
                <c:pt idx="43734">
                  <c:v>1.0209999999999999E-5</c:v>
                </c:pt>
                <c:pt idx="43735">
                  <c:v>1.0070999999999999E-5</c:v>
                </c:pt>
                <c:pt idx="43736">
                  <c:v>1.0070999999999999E-5</c:v>
                </c:pt>
                <c:pt idx="43737">
                  <c:v>1.0070999999999999E-5</c:v>
                </c:pt>
                <c:pt idx="43738">
                  <c:v>1.0018000000000001E-5</c:v>
                </c:pt>
                <c:pt idx="43739">
                  <c:v>1.0018000000000001E-5</c:v>
                </c:pt>
                <c:pt idx="43740">
                  <c:v>1.0018000000000001E-5</c:v>
                </c:pt>
                <c:pt idx="43741">
                  <c:v>1.0018000000000001E-5</c:v>
                </c:pt>
                <c:pt idx="43742">
                  <c:v>1.0018000000000001E-5</c:v>
                </c:pt>
                <c:pt idx="43743">
                  <c:v>1.0018000000000001E-5</c:v>
                </c:pt>
                <c:pt idx="43744">
                  <c:v>1.0114E-5</c:v>
                </c:pt>
                <c:pt idx="43745">
                  <c:v>1.0114E-5</c:v>
                </c:pt>
                <c:pt idx="43746">
                  <c:v>1.0114E-5</c:v>
                </c:pt>
                <c:pt idx="43747">
                  <c:v>1.0114E-5</c:v>
                </c:pt>
                <c:pt idx="43748">
                  <c:v>1.0114E-5</c:v>
                </c:pt>
                <c:pt idx="43749">
                  <c:v>1.0114E-5</c:v>
                </c:pt>
                <c:pt idx="43750">
                  <c:v>9.9720000000000004E-6</c:v>
                </c:pt>
                <c:pt idx="43751">
                  <c:v>1.0138999999999999E-5</c:v>
                </c:pt>
                <c:pt idx="43752">
                  <c:v>1.0244000000000001E-5</c:v>
                </c:pt>
                <c:pt idx="43753">
                  <c:v>1.0118E-5</c:v>
                </c:pt>
                <c:pt idx="43754">
                  <c:v>1.0285999999999999E-5</c:v>
                </c:pt>
                <c:pt idx="43755">
                  <c:v>1.0285999999999999E-5</c:v>
                </c:pt>
                <c:pt idx="43756">
                  <c:v>1.0285999999999999E-5</c:v>
                </c:pt>
                <c:pt idx="43757">
                  <c:v>1.0285999999999999E-5</c:v>
                </c:pt>
                <c:pt idx="43758">
                  <c:v>1.0285999999999999E-5</c:v>
                </c:pt>
                <c:pt idx="43759">
                  <c:v>1.0285999999999999E-5</c:v>
                </c:pt>
                <c:pt idx="43760">
                  <c:v>1.0285999999999999E-5</c:v>
                </c:pt>
                <c:pt idx="43761">
                  <c:v>1.0285999999999999E-5</c:v>
                </c:pt>
                <c:pt idx="43762">
                  <c:v>1.0285999999999999E-5</c:v>
                </c:pt>
                <c:pt idx="43763">
                  <c:v>1.0285999999999999E-5</c:v>
                </c:pt>
                <c:pt idx="43764">
                  <c:v>1.0285999999999999E-5</c:v>
                </c:pt>
                <c:pt idx="43765">
                  <c:v>1.0285999999999999E-5</c:v>
                </c:pt>
                <c:pt idx="43766">
                  <c:v>1.0285999999999999E-5</c:v>
                </c:pt>
                <c:pt idx="43767">
                  <c:v>1.0135E-5</c:v>
                </c:pt>
                <c:pt idx="43768">
                  <c:v>1.0019999999999999E-5</c:v>
                </c:pt>
                <c:pt idx="43769">
                  <c:v>1.0019999999999999E-5</c:v>
                </c:pt>
                <c:pt idx="43770">
                  <c:v>1.0019999999999999E-5</c:v>
                </c:pt>
                <c:pt idx="43771">
                  <c:v>1.0019999999999999E-5</c:v>
                </c:pt>
                <c:pt idx="43772">
                  <c:v>1.0019999999999999E-5</c:v>
                </c:pt>
                <c:pt idx="43773">
                  <c:v>1.0133000000000001E-5</c:v>
                </c:pt>
                <c:pt idx="43774">
                  <c:v>1.0136000000000001E-5</c:v>
                </c:pt>
                <c:pt idx="43775">
                  <c:v>1.0136000000000001E-5</c:v>
                </c:pt>
                <c:pt idx="43776">
                  <c:v>1.0136000000000001E-5</c:v>
                </c:pt>
                <c:pt idx="43777">
                  <c:v>1.0237999999999999E-5</c:v>
                </c:pt>
                <c:pt idx="43778">
                  <c:v>1.0237999999999999E-5</c:v>
                </c:pt>
                <c:pt idx="43779">
                  <c:v>1.0237999999999999E-5</c:v>
                </c:pt>
                <c:pt idx="43780">
                  <c:v>1.0165E-5</c:v>
                </c:pt>
                <c:pt idx="43781">
                  <c:v>1.0165E-5</c:v>
                </c:pt>
                <c:pt idx="43782">
                  <c:v>1.0165E-5</c:v>
                </c:pt>
                <c:pt idx="43783">
                  <c:v>1.0234000000000001E-5</c:v>
                </c:pt>
                <c:pt idx="43784">
                  <c:v>1.0234000000000001E-5</c:v>
                </c:pt>
                <c:pt idx="43785">
                  <c:v>1.0234000000000001E-5</c:v>
                </c:pt>
                <c:pt idx="43786">
                  <c:v>1.0234000000000001E-5</c:v>
                </c:pt>
                <c:pt idx="43787">
                  <c:v>1.0234000000000001E-5</c:v>
                </c:pt>
                <c:pt idx="43788">
                  <c:v>1.0077E-5</c:v>
                </c:pt>
                <c:pt idx="43789">
                  <c:v>1.0223E-5</c:v>
                </c:pt>
                <c:pt idx="43790">
                  <c:v>1.0223E-5</c:v>
                </c:pt>
                <c:pt idx="43791">
                  <c:v>1.0059E-5</c:v>
                </c:pt>
                <c:pt idx="43792">
                  <c:v>1.0059E-5</c:v>
                </c:pt>
                <c:pt idx="43793">
                  <c:v>1.0059E-5</c:v>
                </c:pt>
                <c:pt idx="43794">
                  <c:v>1.0059E-5</c:v>
                </c:pt>
                <c:pt idx="43795">
                  <c:v>1.0172E-5</c:v>
                </c:pt>
                <c:pt idx="43796">
                  <c:v>1.0172E-5</c:v>
                </c:pt>
                <c:pt idx="43797">
                  <c:v>1.0172E-5</c:v>
                </c:pt>
                <c:pt idx="43798">
                  <c:v>1.0011000000000001E-5</c:v>
                </c:pt>
                <c:pt idx="43799">
                  <c:v>1.0011000000000001E-5</c:v>
                </c:pt>
                <c:pt idx="43800">
                  <c:v>1.0011000000000001E-5</c:v>
                </c:pt>
                <c:pt idx="43801">
                  <c:v>9.8989999999999996E-6</c:v>
                </c:pt>
                <c:pt idx="43802">
                  <c:v>9.8989999999999996E-6</c:v>
                </c:pt>
                <c:pt idx="43803">
                  <c:v>1.0073E-5</c:v>
                </c:pt>
                <c:pt idx="43804">
                  <c:v>1.0073E-5</c:v>
                </c:pt>
                <c:pt idx="43805">
                  <c:v>1.0073E-5</c:v>
                </c:pt>
                <c:pt idx="43806">
                  <c:v>1.0073E-5</c:v>
                </c:pt>
                <c:pt idx="43807">
                  <c:v>1.0073E-5</c:v>
                </c:pt>
                <c:pt idx="43808">
                  <c:v>1.0073E-5</c:v>
                </c:pt>
                <c:pt idx="43809">
                  <c:v>1.0073E-5</c:v>
                </c:pt>
                <c:pt idx="43810">
                  <c:v>9.8960000000000015E-6</c:v>
                </c:pt>
                <c:pt idx="43811">
                  <c:v>9.8960000000000015E-6</c:v>
                </c:pt>
                <c:pt idx="43812">
                  <c:v>9.9879999999999999E-6</c:v>
                </c:pt>
                <c:pt idx="43813">
                  <c:v>9.9879999999999999E-6</c:v>
                </c:pt>
                <c:pt idx="43814">
                  <c:v>9.9879999999999999E-6</c:v>
                </c:pt>
                <c:pt idx="43815">
                  <c:v>9.9879999999999999E-6</c:v>
                </c:pt>
                <c:pt idx="43816">
                  <c:v>9.9879999999999999E-6</c:v>
                </c:pt>
                <c:pt idx="43817">
                  <c:v>1.0171E-5</c:v>
                </c:pt>
                <c:pt idx="43818">
                  <c:v>1.0005E-5</c:v>
                </c:pt>
                <c:pt idx="43819">
                  <c:v>1.0005E-5</c:v>
                </c:pt>
                <c:pt idx="43820">
                  <c:v>1.0005E-5</c:v>
                </c:pt>
                <c:pt idx="43821">
                  <c:v>1.0005E-5</c:v>
                </c:pt>
                <c:pt idx="43822">
                  <c:v>1.0000000000000001E-5</c:v>
                </c:pt>
                <c:pt idx="43823">
                  <c:v>1.0000000000000001E-5</c:v>
                </c:pt>
                <c:pt idx="43824">
                  <c:v>9.9799999999999993E-6</c:v>
                </c:pt>
                <c:pt idx="43825">
                  <c:v>9.9799999999999993E-6</c:v>
                </c:pt>
                <c:pt idx="43826">
                  <c:v>9.9799999999999993E-6</c:v>
                </c:pt>
                <c:pt idx="43827">
                  <c:v>1.0176E-5</c:v>
                </c:pt>
                <c:pt idx="43828">
                  <c:v>1.0176E-5</c:v>
                </c:pt>
                <c:pt idx="43829">
                  <c:v>1.0176E-5</c:v>
                </c:pt>
                <c:pt idx="43830">
                  <c:v>1.0176E-5</c:v>
                </c:pt>
                <c:pt idx="43831">
                  <c:v>1.0047000000000001E-5</c:v>
                </c:pt>
                <c:pt idx="43832">
                  <c:v>1.0047000000000001E-5</c:v>
                </c:pt>
                <c:pt idx="43833">
                  <c:v>1.0047000000000001E-5</c:v>
                </c:pt>
                <c:pt idx="43834">
                  <c:v>1.0047000000000001E-5</c:v>
                </c:pt>
                <c:pt idx="43835">
                  <c:v>1.0115999999999999E-5</c:v>
                </c:pt>
                <c:pt idx="43836">
                  <c:v>1.0115999999999999E-5</c:v>
                </c:pt>
                <c:pt idx="43837">
                  <c:v>1.0115999999999999E-5</c:v>
                </c:pt>
                <c:pt idx="43838">
                  <c:v>1.0115999999999999E-5</c:v>
                </c:pt>
                <c:pt idx="43839">
                  <c:v>1.0246E-5</c:v>
                </c:pt>
                <c:pt idx="43840">
                  <c:v>1.0246E-5</c:v>
                </c:pt>
                <c:pt idx="43841">
                  <c:v>1.0246E-5</c:v>
                </c:pt>
                <c:pt idx="43842">
                  <c:v>1.0246E-5</c:v>
                </c:pt>
                <c:pt idx="43843">
                  <c:v>1.0145999999999999E-5</c:v>
                </c:pt>
                <c:pt idx="43844">
                  <c:v>1.0236E-5</c:v>
                </c:pt>
                <c:pt idx="43845">
                  <c:v>1.0236E-5</c:v>
                </c:pt>
                <c:pt idx="43846">
                  <c:v>1.0236E-5</c:v>
                </c:pt>
                <c:pt idx="43847">
                  <c:v>1.0236E-5</c:v>
                </c:pt>
                <c:pt idx="43848">
                  <c:v>1.0236E-5</c:v>
                </c:pt>
                <c:pt idx="43849">
                  <c:v>1.0236E-5</c:v>
                </c:pt>
                <c:pt idx="43850">
                  <c:v>1.0236E-5</c:v>
                </c:pt>
                <c:pt idx="43851">
                  <c:v>1.0453E-5</c:v>
                </c:pt>
                <c:pt idx="43852">
                  <c:v>1.0453E-5</c:v>
                </c:pt>
                <c:pt idx="43853">
                  <c:v>1.0453E-5</c:v>
                </c:pt>
                <c:pt idx="43854">
                  <c:v>1.0247E-5</c:v>
                </c:pt>
                <c:pt idx="43855">
                  <c:v>1.0288E-5</c:v>
                </c:pt>
                <c:pt idx="43856">
                  <c:v>1.0288E-5</c:v>
                </c:pt>
                <c:pt idx="43857">
                  <c:v>1.0169999999999999E-5</c:v>
                </c:pt>
                <c:pt idx="43858">
                  <c:v>1.0169999999999999E-5</c:v>
                </c:pt>
                <c:pt idx="43859">
                  <c:v>1.0169999999999999E-5</c:v>
                </c:pt>
                <c:pt idx="43860">
                  <c:v>1.0169999999999999E-5</c:v>
                </c:pt>
                <c:pt idx="43861">
                  <c:v>1.0169999999999999E-5</c:v>
                </c:pt>
                <c:pt idx="43862">
                  <c:v>1.0169999999999999E-5</c:v>
                </c:pt>
                <c:pt idx="43863">
                  <c:v>1.0169999999999999E-5</c:v>
                </c:pt>
                <c:pt idx="43864">
                  <c:v>1.0169999999999999E-5</c:v>
                </c:pt>
                <c:pt idx="43865">
                  <c:v>1.0169999999999999E-5</c:v>
                </c:pt>
                <c:pt idx="43866">
                  <c:v>1.0169999999999999E-5</c:v>
                </c:pt>
                <c:pt idx="43867">
                  <c:v>1.0169999999999999E-5</c:v>
                </c:pt>
                <c:pt idx="43868">
                  <c:v>1.0169999999999999E-5</c:v>
                </c:pt>
                <c:pt idx="43869">
                  <c:v>1.0301E-5</c:v>
                </c:pt>
                <c:pt idx="43870">
                  <c:v>1.0134E-5</c:v>
                </c:pt>
                <c:pt idx="43871">
                  <c:v>1.0269000000000001E-5</c:v>
                </c:pt>
                <c:pt idx="43872">
                  <c:v>1.0269000000000001E-5</c:v>
                </c:pt>
                <c:pt idx="43873">
                  <c:v>1.0269000000000001E-5</c:v>
                </c:pt>
                <c:pt idx="43874">
                  <c:v>1.0269000000000001E-5</c:v>
                </c:pt>
                <c:pt idx="43875">
                  <c:v>1.0269000000000001E-5</c:v>
                </c:pt>
                <c:pt idx="43876">
                  <c:v>1.0359E-5</c:v>
                </c:pt>
                <c:pt idx="43877">
                  <c:v>1.0359E-5</c:v>
                </c:pt>
                <c:pt idx="43878">
                  <c:v>1.0423E-5</c:v>
                </c:pt>
                <c:pt idx="43879">
                  <c:v>1.0423E-5</c:v>
                </c:pt>
                <c:pt idx="43880">
                  <c:v>1.0423E-5</c:v>
                </c:pt>
                <c:pt idx="43881">
                  <c:v>1.0423E-5</c:v>
                </c:pt>
                <c:pt idx="43882">
                  <c:v>1.0423E-5</c:v>
                </c:pt>
                <c:pt idx="43883">
                  <c:v>1.0312000000000001E-5</c:v>
                </c:pt>
                <c:pt idx="43884">
                  <c:v>1.0448999999999999E-5</c:v>
                </c:pt>
                <c:pt idx="43885">
                  <c:v>1.0448999999999999E-5</c:v>
                </c:pt>
                <c:pt idx="43886">
                  <c:v>1.0448999999999999E-5</c:v>
                </c:pt>
                <c:pt idx="43887">
                  <c:v>1.0575E-5</c:v>
                </c:pt>
                <c:pt idx="43888">
                  <c:v>1.0416E-5</c:v>
                </c:pt>
                <c:pt idx="43889">
                  <c:v>1.0416E-5</c:v>
                </c:pt>
                <c:pt idx="43890">
                  <c:v>1.0506000000000001E-5</c:v>
                </c:pt>
                <c:pt idx="43891">
                  <c:v>1.0506000000000001E-5</c:v>
                </c:pt>
                <c:pt idx="43892">
                  <c:v>1.0341E-5</c:v>
                </c:pt>
                <c:pt idx="43893">
                  <c:v>1.0471E-5</c:v>
                </c:pt>
                <c:pt idx="43894">
                  <c:v>1.0471E-5</c:v>
                </c:pt>
                <c:pt idx="43895">
                  <c:v>1.0333000000000001E-5</c:v>
                </c:pt>
                <c:pt idx="43896">
                  <c:v>1.0333000000000001E-5</c:v>
                </c:pt>
                <c:pt idx="43897">
                  <c:v>1.0333000000000001E-5</c:v>
                </c:pt>
                <c:pt idx="43898">
                  <c:v>1.0333000000000001E-5</c:v>
                </c:pt>
                <c:pt idx="43899">
                  <c:v>1.0333000000000001E-5</c:v>
                </c:pt>
                <c:pt idx="43900">
                  <c:v>1.0333000000000001E-5</c:v>
                </c:pt>
                <c:pt idx="43901">
                  <c:v>1.0171E-5</c:v>
                </c:pt>
                <c:pt idx="43902">
                  <c:v>1.0171E-5</c:v>
                </c:pt>
                <c:pt idx="43903">
                  <c:v>1.0171E-5</c:v>
                </c:pt>
                <c:pt idx="43904">
                  <c:v>1.0291999999999999E-5</c:v>
                </c:pt>
                <c:pt idx="43905">
                  <c:v>1.0291999999999999E-5</c:v>
                </c:pt>
                <c:pt idx="43906">
                  <c:v>1.0291999999999999E-5</c:v>
                </c:pt>
                <c:pt idx="43907">
                  <c:v>1.0291999999999999E-5</c:v>
                </c:pt>
                <c:pt idx="43908">
                  <c:v>1.0291999999999999E-5</c:v>
                </c:pt>
                <c:pt idx="43909">
                  <c:v>1.0291999999999999E-5</c:v>
                </c:pt>
                <c:pt idx="43910">
                  <c:v>1.0291999999999999E-5</c:v>
                </c:pt>
                <c:pt idx="43911">
                  <c:v>1.0386E-5</c:v>
                </c:pt>
                <c:pt idx="43912">
                  <c:v>1.0386E-5</c:v>
                </c:pt>
                <c:pt idx="43913">
                  <c:v>1.0277E-5</c:v>
                </c:pt>
                <c:pt idx="43914">
                  <c:v>1.0277E-5</c:v>
                </c:pt>
                <c:pt idx="43915">
                  <c:v>1.0492999999999999E-5</c:v>
                </c:pt>
                <c:pt idx="43916">
                  <c:v>1.0492999999999999E-5</c:v>
                </c:pt>
                <c:pt idx="43917">
                  <c:v>1.0349E-5</c:v>
                </c:pt>
                <c:pt idx="43918">
                  <c:v>1.0349E-5</c:v>
                </c:pt>
                <c:pt idx="43919">
                  <c:v>1.0349E-5</c:v>
                </c:pt>
                <c:pt idx="43920">
                  <c:v>1.0349E-5</c:v>
                </c:pt>
                <c:pt idx="43921">
                  <c:v>1.0455000000000001E-5</c:v>
                </c:pt>
                <c:pt idx="43922">
                  <c:v>1.0338999999999999E-5</c:v>
                </c:pt>
                <c:pt idx="43923">
                  <c:v>1.0338999999999999E-5</c:v>
                </c:pt>
                <c:pt idx="43924">
                  <c:v>1.0338999999999999E-5</c:v>
                </c:pt>
                <c:pt idx="43925">
                  <c:v>1.0175E-5</c:v>
                </c:pt>
                <c:pt idx="43926">
                  <c:v>1.0175E-5</c:v>
                </c:pt>
                <c:pt idx="43927">
                  <c:v>1.0342999999999999E-5</c:v>
                </c:pt>
                <c:pt idx="43928">
                  <c:v>1.0457E-5</c:v>
                </c:pt>
                <c:pt idx="43929">
                  <c:v>1.0457E-5</c:v>
                </c:pt>
                <c:pt idx="43930">
                  <c:v>1.0574000000000001E-5</c:v>
                </c:pt>
                <c:pt idx="43931">
                  <c:v>1.0406E-5</c:v>
                </c:pt>
                <c:pt idx="43932">
                  <c:v>1.0406E-5</c:v>
                </c:pt>
                <c:pt idx="43933">
                  <c:v>1.0406E-5</c:v>
                </c:pt>
                <c:pt idx="43934">
                  <c:v>1.0406E-5</c:v>
                </c:pt>
                <c:pt idx="43935">
                  <c:v>1.0406E-5</c:v>
                </c:pt>
                <c:pt idx="43936">
                  <c:v>1.0406E-5</c:v>
                </c:pt>
                <c:pt idx="43937">
                  <c:v>1.0406E-5</c:v>
                </c:pt>
                <c:pt idx="43938">
                  <c:v>1.0538E-5</c:v>
                </c:pt>
                <c:pt idx="43939">
                  <c:v>1.0538E-5</c:v>
                </c:pt>
                <c:pt idx="43940">
                  <c:v>1.0538E-5</c:v>
                </c:pt>
                <c:pt idx="43941">
                  <c:v>1.0538E-5</c:v>
                </c:pt>
                <c:pt idx="43942">
                  <c:v>1.0380000000000001E-5</c:v>
                </c:pt>
                <c:pt idx="43943">
                  <c:v>1.0334E-5</c:v>
                </c:pt>
                <c:pt idx="43944">
                  <c:v>1.0403E-5</c:v>
                </c:pt>
                <c:pt idx="43945">
                  <c:v>1.0267E-5</c:v>
                </c:pt>
                <c:pt idx="43946">
                  <c:v>1.0453E-5</c:v>
                </c:pt>
                <c:pt idx="43947">
                  <c:v>1.0453E-5</c:v>
                </c:pt>
                <c:pt idx="43948">
                  <c:v>1.0453E-5</c:v>
                </c:pt>
                <c:pt idx="43949">
                  <c:v>1.0453E-5</c:v>
                </c:pt>
                <c:pt idx="43950">
                  <c:v>1.0453E-5</c:v>
                </c:pt>
                <c:pt idx="43951">
                  <c:v>1.0453E-5</c:v>
                </c:pt>
                <c:pt idx="43952">
                  <c:v>1.0453E-5</c:v>
                </c:pt>
                <c:pt idx="43953">
                  <c:v>1.0277999999999999E-5</c:v>
                </c:pt>
                <c:pt idx="43954">
                  <c:v>1.0437E-5</c:v>
                </c:pt>
                <c:pt idx="43955">
                  <c:v>1.0437E-5</c:v>
                </c:pt>
                <c:pt idx="43956">
                  <c:v>1.0437E-5</c:v>
                </c:pt>
                <c:pt idx="43957">
                  <c:v>1.0363000000000001E-5</c:v>
                </c:pt>
                <c:pt idx="43958">
                  <c:v>1.0363000000000001E-5</c:v>
                </c:pt>
                <c:pt idx="43959">
                  <c:v>1.0363000000000001E-5</c:v>
                </c:pt>
                <c:pt idx="43960">
                  <c:v>1.0363000000000001E-5</c:v>
                </c:pt>
                <c:pt idx="43961">
                  <c:v>1.0363000000000001E-5</c:v>
                </c:pt>
                <c:pt idx="43962">
                  <c:v>1.0363000000000001E-5</c:v>
                </c:pt>
                <c:pt idx="43963">
                  <c:v>1.0363000000000001E-5</c:v>
                </c:pt>
                <c:pt idx="43964">
                  <c:v>1.0363000000000001E-5</c:v>
                </c:pt>
                <c:pt idx="43965">
                  <c:v>1.0363000000000001E-5</c:v>
                </c:pt>
                <c:pt idx="43966">
                  <c:v>1.0363000000000001E-5</c:v>
                </c:pt>
                <c:pt idx="43967">
                  <c:v>1.0227999999999999E-5</c:v>
                </c:pt>
                <c:pt idx="43968">
                  <c:v>1.0227999999999999E-5</c:v>
                </c:pt>
                <c:pt idx="43969">
                  <c:v>1.0227999999999999E-5</c:v>
                </c:pt>
                <c:pt idx="43970">
                  <c:v>1.0227999999999999E-5</c:v>
                </c:pt>
                <c:pt idx="43971">
                  <c:v>1.0227999999999999E-5</c:v>
                </c:pt>
                <c:pt idx="43972">
                  <c:v>1.0227999999999999E-5</c:v>
                </c:pt>
                <c:pt idx="43973">
                  <c:v>1.0046E-5</c:v>
                </c:pt>
                <c:pt idx="43974">
                  <c:v>1.0046E-5</c:v>
                </c:pt>
                <c:pt idx="43975">
                  <c:v>1.0179E-5</c:v>
                </c:pt>
                <c:pt idx="43976">
                  <c:v>1.0179E-5</c:v>
                </c:pt>
                <c:pt idx="43977">
                  <c:v>1.0179E-5</c:v>
                </c:pt>
                <c:pt idx="43978">
                  <c:v>1.0179E-5</c:v>
                </c:pt>
                <c:pt idx="43979">
                  <c:v>1.0179E-5</c:v>
                </c:pt>
                <c:pt idx="43980">
                  <c:v>1.0179E-5</c:v>
                </c:pt>
                <c:pt idx="43981">
                  <c:v>1.0179E-5</c:v>
                </c:pt>
                <c:pt idx="43982">
                  <c:v>1.0179E-5</c:v>
                </c:pt>
                <c:pt idx="43983">
                  <c:v>1.0077999999999999E-5</c:v>
                </c:pt>
                <c:pt idx="43984">
                  <c:v>1.0168E-5</c:v>
                </c:pt>
                <c:pt idx="43985">
                  <c:v>1.0373E-5</c:v>
                </c:pt>
                <c:pt idx="43986">
                  <c:v>1.0267E-5</c:v>
                </c:pt>
                <c:pt idx="43987">
                  <c:v>1.0155E-5</c:v>
                </c:pt>
                <c:pt idx="43988">
                  <c:v>1.0253E-5</c:v>
                </c:pt>
                <c:pt idx="43989">
                  <c:v>1.0253E-5</c:v>
                </c:pt>
                <c:pt idx="43990">
                  <c:v>1.0137E-5</c:v>
                </c:pt>
                <c:pt idx="43991">
                  <c:v>1.0137E-5</c:v>
                </c:pt>
                <c:pt idx="43992">
                  <c:v>1.0137E-5</c:v>
                </c:pt>
                <c:pt idx="43993">
                  <c:v>1.0137E-5</c:v>
                </c:pt>
                <c:pt idx="43994">
                  <c:v>1.0248000000000001E-5</c:v>
                </c:pt>
                <c:pt idx="43995">
                  <c:v>1.0077E-5</c:v>
                </c:pt>
                <c:pt idx="43996">
                  <c:v>1.0077E-5</c:v>
                </c:pt>
                <c:pt idx="43997">
                  <c:v>1.0077E-5</c:v>
                </c:pt>
                <c:pt idx="43998">
                  <c:v>1.0077E-5</c:v>
                </c:pt>
                <c:pt idx="43999">
                  <c:v>9.9709999999999999E-6</c:v>
                </c:pt>
                <c:pt idx="44000">
                  <c:v>9.9070000000000002E-6</c:v>
                </c:pt>
                <c:pt idx="44001">
                  <c:v>9.9070000000000002E-6</c:v>
                </c:pt>
                <c:pt idx="44002">
                  <c:v>1.0101E-5</c:v>
                </c:pt>
                <c:pt idx="44003">
                  <c:v>9.961E-6</c:v>
                </c:pt>
                <c:pt idx="44004">
                  <c:v>9.961E-6</c:v>
                </c:pt>
                <c:pt idx="44005">
                  <c:v>9.961E-6</c:v>
                </c:pt>
                <c:pt idx="44006">
                  <c:v>9.961E-6</c:v>
                </c:pt>
                <c:pt idx="44007">
                  <c:v>9.961E-6</c:v>
                </c:pt>
                <c:pt idx="44008">
                  <c:v>9.961E-6</c:v>
                </c:pt>
                <c:pt idx="44009">
                  <c:v>1.0087E-5</c:v>
                </c:pt>
                <c:pt idx="44010">
                  <c:v>1.0087E-5</c:v>
                </c:pt>
                <c:pt idx="44011">
                  <c:v>1.0227999999999999E-5</c:v>
                </c:pt>
                <c:pt idx="44012">
                  <c:v>1.0227999999999999E-5</c:v>
                </c:pt>
                <c:pt idx="44013">
                  <c:v>1.0188E-5</c:v>
                </c:pt>
                <c:pt idx="44014">
                  <c:v>1.0321E-5</c:v>
                </c:pt>
                <c:pt idx="44015">
                  <c:v>1.0321E-5</c:v>
                </c:pt>
                <c:pt idx="44016">
                  <c:v>1.0321E-5</c:v>
                </c:pt>
                <c:pt idx="44017">
                  <c:v>1.0156999999999999E-5</c:v>
                </c:pt>
                <c:pt idx="44018">
                  <c:v>1.0156999999999999E-5</c:v>
                </c:pt>
                <c:pt idx="44019">
                  <c:v>1.0156999999999999E-5</c:v>
                </c:pt>
                <c:pt idx="44020">
                  <c:v>1.0156999999999999E-5</c:v>
                </c:pt>
                <c:pt idx="44021">
                  <c:v>1.0156999999999999E-5</c:v>
                </c:pt>
                <c:pt idx="44022">
                  <c:v>1.0230999999999999E-5</c:v>
                </c:pt>
                <c:pt idx="44023">
                  <c:v>1.0045E-5</c:v>
                </c:pt>
                <c:pt idx="44024">
                  <c:v>1.0230999999999999E-5</c:v>
                </c:pt>
                <c:pt idx="44025">
                  <c:v>1.0113E-5</c:v>
                </c:pt>
                <c:pt idx="44026">
                  <c:v>1.0113E-5</c:v>
                </c:pt>
                <c:pt idx="44027">
                  <c:v>1.0267999999999999E-5</c:v>
                </c:pt>
                <c:pt idx="44028">
                  <c:v>1.0180000000000001E-5</c:v>
                </c:pt>
                <c:pt idx="44029">
                  <c:v>1.0180000000000001E-5</c:v>
                </c:pt>
                <c:pt idx="44030">
                  <c:v>1.0180000000000001E-5</c:v>
                </c:pt>
                <c:pt idx="44031">
                  <c:v>1.0302999999999999E-5</c:v>
                </c:pt>
                <c:pt idx="44032">
                  <c:v>1.0302999999999999E-5</c:v>
                </c:pt>
                <c:pt idx="44033">
                  <c:v>1.0302999999999999E-5</c:v>
                </c:pt>
                <c:pt idx="44034">
                  <c:v>1.0358E-5</c:v>
                </c:pt>
                <c:pt idx="44035">
                  <c:v>1.0392E-5</c:v>
                </c:pt>
                <c:pt idx="44036">
                  <c:v>1.0392E-5</c:v>
                </c:pt>
                <c:pt idx="44037">
                  <c:v>1.0392E-5</c:v>
                </c:pt>
                <c:pt idx="44038">
                  <c:v>1.0392E-5</c:v>
                </c:pt>
                <c:pt idx="44039">
                  <c:v>1.0230999999999999E-5</c:v>
                </c:pt>
                <c:pt idx="44040">
                  <c:v>1.0230999999999999E-5</c:v>
                </c:pt>
                <c:pt idx="44041">
                  <c:v>1.0230999999999999E-5</c:v>
                </c:pt>
                <c:pt idx="44042">
                  <c:v>1.0230999999999999E-5</c:v>
                </c:pt>
                <c:pt idx="44043">
                  <c:v>1.0124E-5</c:v>
                </c:pt>
                <c:pt idx="44044">
                  <c:v>1.0124E-5</c:v>
                </c:pt>
                <c:pt idx="44045">
                  <c:v>1.0124E-5</c:v>
                </c:pt>
                <c:pt idx="44046">
                  <c:v>1.0124E-5</c:v>
                </c:pt>
                <c:pt idx="44047">
                  <c:v>1.0199999999999999E-5</c:v>
                </c:pt>
                <c:pt idx="44048">
                  <c:v>1.0199999999999999E-5</c:v>
                </c:pt>
                <c:pt idx="44049">
                  <c:v>1.0199999999999999E-5</c:v>
                </c:pt>
                <c:pt idx="44050">
                  <c:v>1.0199999999999999E-5</c:v>
                </c:pt>
                <c:pt idx="44051">
                  <c:v>1.0199999999999999E-5</c:v>
                </c:pt>
                <c:pt idx="44052">
                  <c:v>1.0199999999999999E-5</c:v>
                </c:pt>
                <c:pt idx="44053">
                  <c:v>1.0199999999999999E-5</c:v>
                </c:pt>
                <c:pt idx="44054">
                  <c:v>1.0199999999999999E-5</c:v>
                </c:pt>
                <c:pt idx="44055">
                  <c:v>1.0199999999999999E-5</c:v>
                </c:pt>
                <c:pt idx="44056">
                  <c:v>1.0199999999999999E-5</c:v>
                </c:pt>
                <c:pt idx="44057">
                  <c:v>1.0309000000000001E-5</c:v>
                </c:pt>
                <c:pt idx="44058">
                  <c:v>1.0164E-5</c:v>
                </c:pt>
                <c:pt idx="44059">
                  <c:v>1.0164E-5</c:v>
                </c:pt>
                <c:pt idx="44060">
                  <c:v>1.0164E-5</c:v>
                </c:pt>
                <c:pt idx="44061">
                  <c:v>1.0164E-5</c:v>
                </c:pt>
                <c:pt idx="44062">
                  <c:v>1.0164E-5</c:v>
                </c:pt>
                <c:pt idx="44063">
                  <c:v>1.0140000000000001E-5</c:v>
                </c:pt>
                <c:pt idx="44064">
                  <c:v>1.0140000000000001E-5</c:v>
                </c:pt>
                <c:pt idx="44065">
                  <c:v>1.0140000000000001E-5</c:v>
                </c:pt>
                <c:pt idx="44066">
                  <c:v>1.0140000000000001E-5</c:v>
                </c:pt>
                <c:pt idx="44067">
                  <c:v>1.0140000000000001E-5</c:v>
                </c:pt>
                <c:pt idx="44068">
                  <c:v>1.0140000000000001E-5</c:v>
                </c:pt>
                <c:pt idx="44069">
                  <c:v>9.9599999999999995E-6</c:v>
                </c:pt>
                <c:pt idx="44070">
                  <c:v>1.0119000000000001E-5</c:v>
                </c:pt>
                <c:pt idx="44071">
                  <c:v>1.0119000000000001E-5</c:v>
                </c:pt>
                <c:pt idx="44072">
                  <c:v>1.0004000000000001E-5</c:v>
                </c:pt>
                <c:pt idx="44073">
                  <c:v>1.0141E-5</c:v>
                </c:pt>
                <c:pt idx="44074">
                  <c:v>1.0141E-5</c:v>
                </c:pt>
                <c:pt idx="44075">
                  <c:v>1.0141E-5</c:v>
                </c:pt>
                <c:pt idx="44076">
                  <c:v>1.0234999999999999E-5</c:v>
                </c:pt>
                <c:pt idx="44077">
                  <c:v>1.0272000000000001E-5</c:v>
                </c:pt>
                <c:pt idx="44078">
                  <c:v>1.0272000000000001E-5</c:v>
                </c:pt>
                <c:pt idx="44079">
                  <c:v>1.0272000000000001E-5</c:v>
                </c:pt>
                <c:pt idx="44080">
                  <c:v>1.0272000000000001E-5</c:v>
                </c:pt>
                <c:pt idx="44081">
                  <c:v>1.0140000000000001E-5</c:v>
                </c:pt>
                <c:pt idx="44082">
                  <c:v>1.0140000000000001E-5</c:v>
                </c:pt>
                <c:pt idx="44083">
                  <c:v>1.0140000000000001E-5</c:v>
                </c:pt>
                <c:pt idx="44084">
                  <c:v>1.023E-5</c:v>
                </c:pt>
                <c:pt idx="44085">
                  <c:v>1.023E-5</c:v>
                </c:pt>
                <c:pt idx="44086">
                  <c:v>1.023E-5</c:v>
                </c:pt>
                <c:pt idx="44087">
                  <c:v>1.0131999999999999E-5</c:v>
                </c:pt>
                <c:pt idx="44088">
                  <c:v>1.0131999999999999E-5</c:v>
                </c:pt>
                <c:pt idx="44089">
                  <c:v>1.0131999999999999E-5</c:v>
                </c:pt>
                <c:pt idx="44090">
                  <c:v>1.0063999999999999E-5</c:v>
                </c:pt>
                <c:pt idx="44091">
                  <c:v>1.0063999999999999E-5</c:v>
                </c:pt>
                <c:pt idx="44092">
                  <c:v>1.0152999999999999E-5</c:v>
                </c:pt>
                <c:pt idx="44093">
                  <c:v>1.0345E-5</c:v>
                </c:pt>
                <c:pt idx="44094">
                  <c:v>1.0345E-5</c:v>
                </c:pt>
                <c:pt idx="44095">
                  <c:v>1.0277E-5</c:v>
                </c:pt>
                <c:pt idx="44096">
                  <c:v>1.0277E-5</c:v>
                </c:pt>
                <c:pt idx="44097">
                  <c:v>1.0277E-5</c:v>
                </c:pt>
                <c:pt idx="44098">
                  <c:v>1.0137E-5</c:v>
                </c:pt>
                <c:pt idx="44099">
                  <c:v>1.0137E-5</c:v>
                </c:pt>
                <c:pt idx="44100">
                  <c:v>1.0236E-5</c:v>
                </c:pt>
                <c:pt idx="44101">
                  <c:v>1.0236E-5</c:v>
                </c:pt>
                <c:pt idx="44102">
                  <c:v>1.0236E-5</c:v>
                </c:pt>
                <c:pt idx="44103">
                  <c:v>1.013E-5</c:v>
                </c:pt>
                <c:pt idx="44104">
                  <c:v>1.013E-5</c:v>
                </c:pt>
                <c:pt idx="44105">
                  <c:v>1.013E-5</c:v>
                </c:pt>
                <c:pt idx="44106">
                  <c:v>1.013E-5</c:v>
                </c:pt>
                <c:pt idx="44107">
                  <c:v>1.0342999999999999E-5</c:v>
                </c:pt>
                <c:pt idx="44108">
                  <c:v>1.0342999999999999E-5</c:v>
                </c:pt>
                <c:pt idx="44109">
                  <c:v>1.0342999999999999E-5</c:v>
                </c:pt>
                <c:pt idx="44110">
                  <c:v>1.0342999999999999E-5</c:v>
                </c:pt>
                <c:pt idx="44111">
                  <c:v>1.0342999999999999E-5</c:v>
                </c:pt>
                <c:pt idx="44112">
                  <c:v>1.0342999999999999E-5</c:v>
                </c:pt>
                <c:pt idx="44113">
                  <c:v>1.0342999999999999E-5</c:v>
                </c:pt>
                <c:pt idx="44114">
                  <c:v>1.0342999999999999E-5</c:v>
                </c:pt>
                <c:pt idx="44115">
                  <c:v>1.0467999999999999E-5</c:v>
                </c:pt>
                <c:pt idx="44116">
                  <c:v>1.0314E-5</c:v>
                </c:pt>
                <c:pt idx="44117">
                  <c:v>1.0501E-5</c:v>
                </c:pt>
                <c:pt idx="44118">
                  <c:v>1.0501E-5</c:v>
                </c:pt>
                <c:pt idx="44119">
                  <c:v>1.0298999999999999E-5</c:v>
                </c:pt>
                <c:pt idx="44120">
                  <c:v>1.0298999999999999E-5</c:v>
                </c:pt>
                <c:pt idx="44121">
                  <c:v>1.0507E-5</c:v>
                </c:pt>
                <c:pt idx="44122">
                  <c:v>1.0461E-5</c:v>
                </c:pt>
                <c:pt idx="44123">
                  <c:v>1.0461E-5</c:v>
                </c:pt>
                <c:pt idx="44124">
                  <c:v>1.0461E-5</c:v>
                </c:pt>
                <c:pt idx="44125">
                  <c:v>1.0233E-5</c:v>
                </c:pt>
                <c:pt idx="44126">
                  <c:v>1.0233E-5</c:v>
                </c:pt>
                <c:pt idx="44127">
                  <c:v>1.0233E-5</c:v>
                </c:pt>
                <c:pt idx="44128">
                  <c:v>1.0233E-5</c:v>
                </c:pt>
                <c:pt idx="44129">
                  <c:v>1.0233E-5</c:v>
                </c:pt>
                <c:pt idx="44130">
                  <c:v>1.0233E-5</c:v>
                </c:pt>
                <c:pt idx="44131">
                  <c:v>1.0233E-5</c:v>
                </c:pt>
                <c:pt idx="44132">
                  <c:v>1.0279000000000001E-5</c:v>
                </c:pt>
                <c:pt idx="44133">
                  <c:v>1.0189E-5</c:v>
                </c:pt>
                <c:pt idx="44134">
                  <c:v>1.0189E-5</c:v>
                </c:pt>
                <c:pt idx="44135">
                  <c:v>1.0380000000000001E-5</c:v>
                </c:pt>
                <c:pt idx="44136">
                  <c:v>1.0222E-5</c:v>
                </c:pt>
                <c:pt idx="44137">
                  <c:v>1.0441E-5</c:v>
                </c:pt>
                <c:pt idx="44138">
                  <c:v>1.023E-5</c:v>
                </c:pt>
                <c:pt idx="44139">
                  <c:v>1.0397000000000001E-5</c:v>
                </c:pt>
                <c:pt idx="44140">
                  <c:v>1.0254E-5</c:v>
                </c:pt>
                <c:pt idx="44141">
                  <c:v>1.0254E-5</c:v>
                </c:pt>
                <c:pt idx="44142">
                  <c:v>1.0254E-5</c:v>
                </c:pt>
                <c:pt idx="44143">
                  <c:v>1.0254E-5</c:v>
                </c:pt>
                <c:pt idx="44144">
                  <c:v>1.0254E-5</c:v>
                </c:pt>
                <c:pt idx="44145">
                  <c:v>1.0447E-5</c:v>
                </c:pt>
                <c:pt idx="44146">
                  <c:v>1.0447E-5</c:v>
                </c:pt>
                <c:pt idx="44147">
                  <c:v>1.0447E-5</c:v>
                </c:pt>
                <c:pt idx="44148">
                  <c:v>1.0447E-5</c:v>
                </c:pt>
                <c:pt idx="44149">
                  <c:v>1.0447E-5</c:v>
                </c:pt>
                <c:pt idx="44150">
                  <c:v>1.0447E-5</c:v>
                </c:pt>
                <c:pt idx="44151">
                  <c:v>1.0447E-5</c:v>
                </c:pt>
                <c:pt idx="44152">
                  <c:v>1.0447E-5</c:v>
                </c:pt>
                <c:pt idx="44153">
                  <c:v>1.0591000000000001E-5</c:v>
                </c:pt>
                <c:pt idx="44154">
                  <c:v>1.0591000000000001E-5</c:v>
                </c:pt>
                <c:pt idx="44155">
                  <c:v>1.0591000000000001E-5</c:v>
                </c:pt>
                <c:pt idx="44156">
                  <c:v>1.0591000000000001E-5</c:v>
                </c:pt>
                <c:pt idx="44157">
                  <c:v>1.0454E-5</c:v>
                </c:pt>
                <c:pt idx="44158">
                  <c:v>1.0454E-5</c:v>
                </c:pt>
                <c:pt idx="44159">
                  <c:v>1.0454E-5</c:v>
                </c:pt>
                <c:pt idx="44160">
                  <c:v>1.0454E-5</c:v>
                </c:pt>
                <c:pt idx="44161">
                  <c:v>1.0454E-5</c:v>
                </c:pt>
                <c:pt idx="44162">
                  <c:v>1.0266E-5</c:v>
                </c:pt>
                <c:pt idx="44163">
                  <c:v>1.0169E-5</c:v>
                </c:pt>
                <c:pt idx="44164">
                  <c:v>1.0169E-5</c:v>
                </c:pt>
                <c:pt idx="44165">
                  <c:v>1.0325E-5</c:v>
                </c:pt>
                <c:pt idx="44166">
                  <c:v>1.0255000000000001E-5</c:v>
                </c:pt>
                <c:pt idx="44167">
                  <c:v>1.0255000000000001E-5</c:v>
                </c:pt>
                <c:pt idx="44168">
                  <c:v>1.0255000000000001E-5</c:v>
                </c:pt>
                <c:pt idx="44169">
                  <c:v>1.0255000000000001E-5</c:v>
                </c:pt>
                <c:pt idx="44170">
                  <c:v>1.0255000000000001E-5</c:v>
                </c:pt>
                <c:pt idx="44171">
                  <c:v>1.0255000000000001E-5</c:v>
                </c:pt>
                <c:pt idx="44172">
                  <c:v>1.0255000000000001E-5</c:v>
                </c:pt>
                <c:pt idx="44173">
                  <c:v>1.0255000000000001E-5</c:v>
                </c:pt>
                <c:pt idx="44174">
                  <c:v>1.0255000000000001E-5</c:v>
                </c:pt>
                <c:pt idx="44175">
                  <c:v>1.0338999999999999E-5</c:v>
                </c:pt>
                <c:pt idx="44176">
                  <c:v>1.0338999999999999E-5</c:v>
                </c:pt>
                <c:pt idx="44177">
                  <c:v>1.0338999999999999E-5</c:v>
                </c:pt>
                <c:pt idx="44178">
                  <c:v>1.0338999999999999E-5</c:v>
                </c:pt>
                <c:pt idx="44179">
                  <c:v>1.0338999999999999E-5</c:v>
                </c:pt>
                <c:pt idx="44180">
                  <c:v>1.0338999999999999E-5</c:v>
                </c:pt>
                <c:pt idx="44181">
                  <c:v>1.0338999999999999E-5</c:v>
                </c:pt>
                <c:pt idx="44182">
                  <c:v>1.0338999999999999E-5</c:v>
                </c:pt>
                <c:pt idx="44183">
                  <c:v>1.0338999999999999E-5</c:v>
                </c:pt>
                <c:pt idx="44184">
                  <c:v>1.0504E-5</c:v>
                </c:pt>
                <c:pt idx="44185">
                  <c:v>1.0504E-5</c:v>
                </c:pt>
                <c:pt idx="44186">
                  <c:v>1.0284999999999999E-5</c:v>
                </c:pt>
                <c:pt idx="44187">
                  <c:v>1.0284999999999999E-5</c:v>
                </c:pt>
                <c:pt idx="44188">
                  <c:v>1.0284999999999999E-5</c:v>
                </c:pt>
                <c:pt idx="44189">
                  <c:v>1.0284999999999999E-5</c:v>
                </c:pt>
                <c:pt idx="44190">
                  <c:v>1.0421999999999999E-5</c:v>
                </c:pt>
                <c:pt idx="44191">
                  <c:v>1.0209E-5</c:v>
                </c:pt>
                <c:pt idx="44192">
                  <c:v>1.0209E-5</c:v>
                </c:pt>
                <c:pt idx="44193">
                  <c:v>1.0209E-5</c:v>
                </c:pt>
                <c:pt idx="44194">
                  <c:v>1.0209E-5</c:v>
                </c:pt>
                <c:pt idx="44195">
                  <c:v>1.0398000000000001E-5</c:v>
                </c:pt>
                <c:pt idx="44196">
                  <c:v>1.0267999999999999E-5</c:v>
                </c:pt>
                <c:pt idx="44197">
                  <c:v>1.0162E-5</c:v>
                </c:pt>
                <c:pt idx="44198">
                  <c:v>1.03E-5</c:v>
                </c:pt>
                <c:pt idx="44199">
                  <c:v>1.03E-5</c:v>
                </c:pt>
                <c:pt idx="44200">
                  <c:v>1.0164E-5</c:v>
                </c:pt>
                <c:pt idx="44201">
                  <c:v>1.0315E-5</c:v>
                </c:pt>
                <c:pt idx="44202">
                  <c:v>1.0229E-5</c:v>
                </c:pt>
                <c:pt idx="44203">
                  <c:v>1.0229E-5</c:v>
                </c:pt>
                <c:pt idx="44204">
                  <c:v>1.0229E-5</c:v>
                </c:pt>
                <c:pt idx="44205">
                  <c:v>1.0229E-5</c:v>
                </c:pt>
                <c:pt idx="44206">
                  <c:v>1.0229E-5</c:v>
                </c:pt>
                <c:pt idx="44207">
                  <c:v>1.0405000000000001E-5</c:v>
                </c:pt>
                <c:pt idx="44208">
                  <c:v>1.0405000000000001E-5</c:v>
                </c:pt>
                <c:pt idx="44209">
                  <c:v>1.0405000000000001E-5</c:v>
                </c:pt>
                <c:pt idx="44210">
                  <c:v>1.022E-5</c:v>
                </c:pt>
                <c:pt idx="44211">
                  <c:v>1.022E-5</c:v>
                </c:pt>
                <c:pt idx="44212">
                  <c:v>1.022E-5</c:v>
                </c:pt>
                <c:pt idx="44213">
                  <c:v>1.0437E-5</c:v>
                </c:pt>
                <c:pt idx="44214">
                  <c:v>1.0437E-5</c:v>
                </c:pt>
                <c:pt idx="44215">
                  <c:v>1.0437E-5</c:v>
                </c:pt>
                <c:pt idx="44216">
                  <c:v>1.0274999999999999E-5</c:v>
                </c:pt>
                <c:pt idx="44217">
                  <c:v>1.0393E-5</c:v>
                </c:pt>
                <c:pt idx="44218">
                  <c:v>1.0393E-5</c:v>
                </c:pt>
                <c:pt idx="44219">
                  <c:v>1.0182E-5</c:v>
                </c:pt>
                <c:pt idx="44220">
                  <c:v>1.0353999999999999E-5</c:v>
                </c:pt>
                <c:pt idx="44221">
                  <c:v>1.0232E-5</c:v>
                </c:pt>
                <c:pt idx="44222">
                  <c:v>1.0232E-5</c:v>
                </c:pt>
                <c:pt idx="44223">
                  <c:v>1.0232E-5</c:v>
                </c:pt>
                <c:pt idx="44224">
                  <c:v>1.0396E-5</c:v>
                </c:pt>
                <c:pt idx="44225">
                  <c:v>1.0351E-5</c:v>
                </c:pt>
                <c:pt idx="44226">
                  <c:v>1.0351E-5</c:v>
                </c:pt>
                <c:pt idx="44227">
                  <c:v>1.0351E-5</c:v>
                </c:pt>
                <c:pt idx="44228">
                  <c:v>1.0351E-5</c:v>
                </c:pt>
                <c:pt idx="44229">
                  <c:v>1.0186E-5</c:v>
                </c:pt>
                <c:pt idx="44230">
                  <c:v>1.0333000000000001E-5</c:v>
                </c:pt>
                <c:pt idx="44231">
                  <c:v>1.0333000000000001E-5</c:v>
                </c:pt>
                <c:pt idx="44232">
                  <c:v>1.0333000000000001E-5</c:v>
                </c:pt>
                <c:pt idx="44233">
                  <c:v>1.0471999999999999E-5</c:v>
                </c:pt>
                <c:pt idx="44234">
                  <c:v>1.0353999999999999E-5</c:v>
                </c:pt>
                <c:pt idx="44235">
                  <c:v>1.043E-5</c:v>
                </c:pt>
                <c:pt idx="44236">
                  <c:v>1.043E-5</c:v>
                </c:pt>
                <c:pt idx="44237">
                  <c:v>1.043E-5</c:v>
                </c:pt>
                <c:pt idx="44238">
                  <c:v>1.043E-5</c:v>
                </c:pt>
                <c:pt idx="44239">
                  <c:v>1.0674E-5</c:v>
                </c:pt>
                <c:pt idx="44240">
                  <c:v>1.049E-5</c:v>
                </c:pt>
                <c:pt idx="44241">
                  <c:v>1.049E-5</c:v>
                </c:pt>
                <c:pt idx="44242">
                  <c:v>1.0598000000000001E-5</c:v>
                </c:pt>
                <c:pt idx="44243">
                  <c:v>1.0359E-5</c:v>
                </c:pt>
                <c:pt idx="44244">
                  <c:v>1.0359E-5</c:v>
                </c:pt>
                <c:pt idx="44245">
                  <c:v>1.0359E-5</c:v>
                </c:pt>
                <c:pt idx="44246">
                  <c:v>1.0499000000000001E-5</c:v>
                </c:pt>
                <c:pt idx="44247">
                  <c:v>1.0321E-5</c:v>
                </c:pt>
                <c:pt idx="44248">
                  <c:v>1.0427999999999999E-5</c:v>
                </c:pt>
                <c:pt idx="44249">
                  <c:v>1.0427999999999999E-5</c:v>
                </c:pt>
                <c:pt idx="44250">
                  <c:v>1.0427999999999999E-5</c:v>
                </c:pt>
                <c:pt idx="44251">
                  <c:v>1.0427999999999999E-5</c:v>
                </c:pt>
                <c:pt idx="44252">
                  <c:v>1.0427999999999999E-5</c:v>
                </c:pt>
                <c:pt idx="44253">
                  <c:v>1.0567000000000001E-5</c:v>
                </c:pt>
                <c:pt idx="44254">
                  <c:v>1.065E-5</c:v>
                </c:pt>
                <c:pt idx="44255">
                  <c:v>1.065E-5</c:v>
                </c:pt>
                <c:pt idx="44256">
                  <c:v>1.065E-5</c:v>
                </c:pt>
                <c:pt idx="44257">
                  <c:v>1.0565E-5</c:v>
                </c:pt>
                <c:pt idx="44258">
                  <c:v>1.0565E-5</c:v>
                </c:pt>
                <c:pt idx="44259">
                  <c:v>1.0565E-5</c:v>
                </c:pt>
                <c:pt idx="44260">
                  <c:v>1.0413999999999999E-5</c:v>
                </c:pt>
                <c:pt idx="44261">
                  <c:v>1.0413999999999999E-5</c:v>
                </c:pt>
                <c:pt idx="44262">
                  <c:v>1.0631E-5</c:v>
                </c:pt>
                <c:pt idx="44263">
                  <c:v>1.0631E-5</c:v>
                </c:pt>
                <c:pt idx="44264">
                  <c:v>1.058E-5</c:v>
                </c:pt>
                <c:pt idx="44265">
                  <c:v>1.0710000000000001E-5</c:v>
                </c:pt>
                <c:pt idx="44266">
                  <c:v>1.0710000000000001E-5</c:v>
                </c:pt>
                <c:pt idx="44267">
                  <c:v>1.0802000000000001E-5</c:v>
                </c:pt>
                <c:pt idx="44268">
                  <c:v>1.0664999999999999E-5</c:v>
                </c:pt>
                <c:pt idx="44269">
                  <c:v>1.08E-5</c:v>
                </c:pt>
                <c:pt idx="44270">
                  <c:v>1.08E-5</c:v>
                </c:pt>
                <c:pt idx="44271">
                  <c:v>1.0656000000000001E-5</c:v>
                </c:pt>
                <c:pt idx="44272">
                  <c:v>1.0656000000000001E-5</c:v>
                </c:pt>
                <c:pt idx="44273">
                  <c:v>1.0656000000000001E-5</c:v>
                </c:pt>
                <c:pt idx="44274">
                  <c:v>1.0656000000000001E-5</c:v>
                </c:pt>
                <c:pt idx="44275">
                  <c:v>1.0656000000000001E-5</c:v>
                </c:pt>
                <c:pt idx="44276">
                  <c:v>1.0656000000000001E-5</c:v>
                </c:pt>
                <c:pt idx="44277">
                  <c:v>1.0656000000000001E-5</c:v>
                </c:pt>
                <c:pt idx="44278">
                  <c:v>1.0764000000000001E-5</c:v>
                </c:pt>
                <c:pt idx="44279">
                  <c:v>1.0555E-5</c:v>
                </c:pt>
                <c:pt idx="44280">
                  <c:v>1.0555E-5</c:v>
                </c:pt>
                <c:pt idx="44281">
                  <c:v>1.0555E-5</c:v>
                </c:pt>
                <c:pt idx="44282">
                  <c:v>1.0555E-5</c:v>
                </c:pt>
                <c:pt idx="44283">
                  <c:v>1.0555E-5</c:v>
                </c:pt>
                <c:pt idx="44284">
                  <c:v>1.0555E-5</c:v>
                </c:pt>
                <c:pt idx="44285">
                  <c:v>1.0589E-5</c:v>
                </c:pt>
                <c:pt idx="44286">
                  <c:v>1.0589E-5</c:v>
                </c:pt>
                <c:pt idx="44287">
                  <c:v>1.0589E-5</c:v>
                </c:pt>
                <c:pt idx="44288">
                  <c:v>1.0729E-5</c:v>
                </c:pt>
                <c:pt idx="44289">
                  <c:v>1.0628000000000001E-5</c:v>
                </c:pt>
                <c:pt idx="44290">
                  <c:v>1.0724000000000001E-5</c:v>
                </c:pt>
                <c:pt idx="44291">
                  <c:v>1.0724000000000001E-5</c:v>
                </c:pt>
                <c:pt idx="44292">
                  <c:v>1.0724000000000001E-5</c:v>
                </c:pt>
                <c:pt idx="44293">
                  <c:v>1.0724000000000001E-5</c:v>
                </c:pt>
                <c:pt idx="44294">
                  <c:v>1.0724000000000001E-5</c:v>
                </c:pt>
                <c:pt idx="44295">
                  <c:v>1.0724000000000001E-5</c:v>
                </c:pt>
                <c:pt idx="44296">
                  <c:v>1.0724000000000001E-5</c:v>
                </c:pt>
                <c:pt idx="44297">
                  <c:v>1.0724000000000001E-5</c:v>
                </c:pt>
                <c:pt idx="44298">
                  <c:v>1.0724000000000001E-5</c:v>
                </c:pt>
                <c:pt idx="44299">
                  <c:v>1.0724000000000001E-5</c:v>
                </c:pt>
                <c:pt idx="44300">
                  <c:v>1.0544000000000001E-5</c:v>
                </c:pt>
                <c:pt idx="44301">
                  <c:v>1.0544000000000001E-5</c:v>
                </c:pt>
                <c:pt idx="44302">
                  <c:v>1.0544000000000001E-5</c:v>
                </c:pt>
                <c:pt idx="44303">
                  <c:v>1.0544000000000001E-5</c:v>
                </c:pt>
                <c:pt idx="44304">
                  <c:v>1.0544000000000001E-5</c:v>
                </c:pt>
                <c:pt idx="44305">
                  <c:v>1.0544000000000001E-5</c:v>
                </c:pt>
                <c:pt idx="44306">
                  <c:v>1.0544000000000001E-5</c:v>
                </c:pt>
                <c:pt idx="44307">
                  <c:v>1.0544000000000001E-5</c:v>
                </c:pt>
                <c:pt idx="44308">
                  <c:v>1.0544000000000001E-5</c:v>
                </c:pt>
                <c:pt idx="44309">
                  <c:v>1.0544000000000001E-5</c:v>
                </c:pt>
                <c:pt idx="44310">
                  <c:v>1.0544000000000001E-5</c:v>
                </c:pt>
                <c:pt idx="44311">
                  <c:v>1.0544000000000001E-5</c:v>
                </c:pt>
                <c:pt idx="44312">
                  <c:v>1.0544000000000001E-5</c:v>
                </c:pt>
                <c:pt idx="44313">
                  <c:v>1.0544000000000001E-5</c:v>
                </c:pt>
                <c:pt idx="44314">
                  <c:v>1.0669999999999999E-5</c:v>
                </c:pt>
                <c:pt idx="44315">
                  <c:v>1.0491E-5</c:v>
                </c:pt>
                <c:pt idx="44316">
                  <c:v>1.0491E-5</c:v>
                </c:pt>
                <c:pt idx="44317">
                  <c:v>1.0491E-5</c:v>
                </c:pt>
                <c:pt idx="44318">
                  <c:v>1.0717000000000001E-5</c:v>
                </c:pt>
                <c:pt idx="44319">
                  <c:v>1.0717000000000001E-5</c:v>
                </c:pt>
                <c:pt idx="44320">
                  <c:v>1.0717000000000001E-5</c:v>
                </c:pt>
                <c:pt idx="44321">
                  <c:v>1.0717000000000001E-5</c:v>
                </c:pt>
                <c:pt idx="44322">
                  <c:v>1.0717000000000001E-5</c:v>
                </c:pt>
                <c:pt idx="44323">
                  <c:v>1.0521E-5</c:v>
                </c:pt>
                <c:pt idx="44324">
                  <c:v>1.0521E-5</c:v>
                </c:pt>
                <c:pt idx="44325">
                  <c:v>1.0521E-5</c:v>
                </c:pt>
                <c:pt idx="44326">
                  <c:v>1.0356999999999999E-5</c:v>
                </c:pt>
                <c:pt idx="44327">
                  <c:v>1.0356999999999999E-5</c:v>
                </c:pt>
                <c:pt idx="44328">
                  <c:v>1.0356999999999999E-5</c:v>
                </c:pt>
                <c:pt idx="44329">
                  <c:v>1.0356999999999999E-5</c:v>
                </c:pt>
                <c:pt idx="44330">
                  <c:v>1.0471999999999999E-5</c:v>
                </c:pt>
                <c:pt idx="44331">
                  <c:v>1.0471999999999999E-5</c:v>
                </c:pt>
                <c:pt idx="44332">
                  <c:v>1.0471999999999999E-5</c:v>
                </c:pt>
                <c:pt idx="44333">
                  <c:v>1.0471999999999999E-5</c:v>
                </c:pt>
                <c:pt idx="44334">
                  <c:v>1.0471999999999999E-5</c:v>
                </c:pt>
                <c:pt idx="44335">
                  <c:v>1.0471999999999999E-5</c:v>
                </c:pt>
                <c:pt idx="44336">
                  <c:v>1.0553E-5</c:v>
                </c:pt>
                <c:pt idx="44337">
                  <c:v>1.0553E-5</c:v>
                </c:pt>
                <c:pt idx="44338">
                  <c:v>1.0553E-5</c:v>
                </c:pt>
                <c:pt idx="44339">
                  <c:v>1.0553E-5</c:v>
                </c:pt>
                <c:pt idx="44340">
                  <c:v>1.0402E-5</c:v>
                </c:pt>
                <c:pt idx="44341">
                  <c:v>1.0402E-5</c:v>
                </c:pt>
                <c:pt idx="44342">
                  <c:v>1.0402E-5</c:v>
                </c:pt>
                <c:pt idx="44343">
                  <c:v>1.0504E-5</c:v>
                </c:pt>
                <c:pt idx="44344">
                  <c:v>1.0332E-5</c:v>
                </c:pt>
                <c:pt idx="44345">
                  <c:v>1.0474E-5</c:v>
                </c:pt>
                <c:pt idx="44346">
                  <c:v>1.0283E-5</c:v>
                </c:pt>
                <c:pt idx="44347">
                  <c:v>1.0437E-5</c:v>
                </c:pt>
                <c:pt idx="44348">
                  <c:v>1.0387000000000001E-5</c:v>
                </c:pt>
                <c:pt idx="44349">
                  <c:v>1.0387000000000001E-5</c:v>
                </c:pt>
                <c:pt idx="44350">
                  <c:v>1.0542999999999999E-5</c:v>
                </c:pt>
                <c:pt idx="44351">
                  <c:v>1.029E-5</c:v>
                </c:pt>
                <c:pt idx="44352">
                  <c:v>1.0410999999999999E-5</c:v>
                </c:pt>
                <c:pt idx="44353">
                  <c:v>1.0410999999999999E-5</c:v>
                </c:pt>
                <c:pt idx="44354">
                  <c:v>1.0317E-5</c:v>
                </c:pt>
                <c:pt idx="44355">
                  <c:v>1.0317E-5</c:v>
                </c:pt>
                <c:pt idx="44356">
                  <c:v>1.0266E-5</c:v>
                </c:pt>
                <c:pt idx="44357">
                  <c:v>1.0266E-5</c:v>
                </c:pt>
                <c:pt idx="44358">
                  <c:v>1.0266E-5</c:v>
                </c:pt>
                <c:pt idx="44359">
                  <c:v>1.0344000000000001E-5</c:v>
                </c:pt>
                <c:pt idx="44360">
                  <c:v>1.0164E-5</c:v>
                </c:pt>
                <c:pt idx="44361">
                  <c:v>1.0164E-5</c:v>
                </c:pt>
                <c:pt idx="44362">
                  <c:v>1.0164E-5</c:v>
                </c:pt>
                <c:pt idx="44363">
                  <c:v>1.0164E-5</c:v>
                </c:pt>
                <c:pt idx="44364">
                  <c:v>1.0164E-5</c:v>
                </c:pt>
                <c:pt idx="44365">
                  <c:v>1.0352999999999999E-5</c:v>
                </c:pt>
                <c:pt idx="44366">
                  <c:v>1.0302000000000001E-5</c:v>
                </c:pt>
                <c:pt idx="44367">
                  <c:v>1.0424E-5</c:v>
                </c:pt>
                <c:pt idx="44368">
                  <c:v>1.0424E-5</c:v>
                </c:pt>
                <c:pt idx="44369">
                  <c:v>1.03E-5</c:v>
                </c:pt>
                <c:pt idx="44370">
                  <c:v>1.03E-5</c:v>
                </c:pt>
                <c:pt idx="44371">
                  <c:v>1.0436E-5</c:v>
                </c:pt>
                <c:pt idx="44372">
                  <c:v>1.0338E-5</c:v>
                </c:pt>
                <c:pt idx="44373">
                  <c:v>1.0338E-5</c:v>
                </c:pt>
                <c:pt idx="44374">
                  <c:v>1.0471999999999999E-5</c:v>
                </c:pt>
                <c:pt idx="44375">
                  <c:v>1.0471999999999999E-5</c:v>
                </c:pt>
                <c:pt idx="44376">
                  <c:v>1.0471999999999999E-5</c:v>
                </c:pt>
                <c:pt idx="44377">
                  <c:v>1.0471999999999999E-5</c:v>
                </c:pt>
                <c:pt idx="44378">
                  <c:v>1.0399999999999999E-5</c:v>
                </c:pt>
                <c:pt idx="44379">
                  <c:v>1.0399999999999999E-5</c:v>
                </c:pt>
                <c:pt idx="44380">
                  <c:v>1.0399999999999999E-5</c:v>
                </c:pt>
                <c:pt idx="44381">
                  <c:v>1.0399999999999999E-5</c:v>
                </c:pt>
                <c:pt idx="44382">
                  <c:v>1.0581000000000001E-5</c:v>
                </c:pt>
                <c:pt idx="44383">
                  <c:v>1.0581000000000001E-5</c:v>
                </c:pt>
                <c:pt idx="44384">
                  <c:v>1.0581000000000001E-5</c:v>
                </c:pt>
                <c:pt idx="44385">
                  <c:v>1.0581000000000001E-5</c:v>
                </c:pt>
                <c:pt idx="44386">
                  <c:v>1.0581000000000001E-5</c:v>
                </c:pt>
                <c:pt idx="44387">
                  <c:v>1.0581000000000001E-5</c:v>
                </c:pt>
                <c:pt idx="44388">
                  <c:v>1.0581000000000001E-5</c:v>
                </c:pt>
                <c:pt idx="44389">
                  <c:v>1.0581000000000001E-5</c:v>
                </c:pt>
                <c:pt idx="44390">
                  <c:v>1.0581000000000001E-5</c:v>
                </c:pt>
                <c:pt idx="44391">
                  <c:v>1.0581000000000001E-5</c:v>
                </c:pt>
                <c:pt idx="44392">
                  <c:v>1.0581000000000001E-5</c:v>
                </c:pt>
                <c:pt idx="44393">
                  <c:v>1.0581000000000001E-5</c:v>
                </c:pt>
                <c:pt idx="44394">
                  <c:v>1.0581000000000001E-5</c:v>
                </c:pt>
                <c:pt idx="44395">
                  <c:v>1.0581000000000001E-5</c:v>
                </c:pt>
                <c:pt idx="44396">
                  <c:v>1.0581000000000001E-5</c:v>
                </c:pt>
                <c:pt idx="44397">
                  <c:v>1.0581000000000001E-5</c:v>
                </c:pt>
                <c:pt idx="44398">
                  <c:v>1.0581000000000001E-5</c:v>
                </c:pt>
                <c:pt idx="44399">
                  <c:v>1.0581000000000001E-5</c:v>
                </c:pt>
                <c:pt idx="44400">
                  <c:v>1.0436E-5</c:v>
                </c:pt>
                <c:pt idx="44401">
                  <c:v>1.0436E-5</c:v>
                </c:pt>
                <c:pt idx="44402">
                  <c:v>1.0689E-5</c:v>
                </c:pt>
                <c:pt idx="44403">
                  <c:v>1.0853000000000001E-5</c:v>
                </c:pt>
                <c:pt idx="44404">
                  <c:v>1.0792000000000001E-5</c:v>
                </c:pt>
                <c:pt idx="44405">
                  <c:v>1.0792000000000001E-5</c:v>
                </c:pt>
                <c:pt idx="44406">
                  <c:v>1.0792000000000001E-5</c:v>
                </c:pt>
                <c:pt idx="44407">
                  <c:v>1.0792000000000001E-5</c:v>
                </c:pt>
                <c:pt idx="44408">
                  <c:v>1.0792000000000001E-5</c:v>
                </c:pt>
                <c:pt idx="44409">
                  <c:v>1.0792000000000001E-5</c:v>
                </c:pt>
                <c:pt idx="44410">
                  <c:v>1.0792000000000001E-5</c:v>
                </c:pt>
                <c:pt idx="44411">
                  <c:v>1.0792000000000001E-5</c:v>
                </c:pt>
                <c:pt idx="44412">
                  <c:v>1.0792000000000001E-5</c:v>
                </c:pt>
                <c:pt idx="44413">
                  <c:v>1.0792000000000001E-5</c:v>
                </c:pt>
                <c:pt idx="44414">
                  <c:v>1.0792000000000001E-5</c:v>
                </c:pt>
                <c:pt idx="44415">
                  <c:v>1.0664999999999999E-5</c:v>
                </c:pt>
                <c:pt idx="44416">
                  <c:v>1.0664999999999999E-5</c:v>
                </c:pt>
                <c:pt idx="44417">
                  <c:v>1.0664999999999999E-5</c:v>
                </c:pt>
                <c:pt idx="44418">
                  <c:v>1.0664999999999999E-5</c:v>
                </c:pt>
                <c:pt idx="44419">
                  <c:v>1.0664999999999999E-5</c:v>
                </c:pt>
                <c:pt idx="44420">
                  <c:v>1.0824E-5</c:v>
                </c:pt>
                <c:pt idx="44421">
                  <c:v>1.0703000000000001E-5</c:v>
                </c:pt>
                <c:pt idx="44422">
                  <c:v>1.0703000000000001E-5</c:v>
                </c:pt>
                <c:pt idx="44423">
                  <c:v>1.0703000000000001E-5</c:v>
                </c:pt>
                <c:pt idx="44424">
                  <c:v>1.0703000000000001E-5</c:v>
                </c:pt>
                <c:pt idx="44425">
                  <c:v>1.0703000000000001E-5</c:v>
                </c:pt>
                <c:pt idx="44426">
                  <c:v>1.0703000000000001E-5</c:v>
                </c:pt>
                <c:pt idx="44427">
                  <c:v>1.0703000000000001E-5</c:v>
                </c:pt>
                <c:pt idx="44428">
                  <c:v>1.0865E-5</c:v>
                </c:pt>
                <c:pt idx="44429">
                  <c:v>1.0739E-5</c:v>
                </c:pt>
                <c:pt idx="44430">
                  <c:v>1.0535E-5</c:v>
                </c:pt>
                <c:pt idx="44431">
                  <c:v>1.0681E-5</c:v>
                </c:pt>
                <c:pt idx="44432">
                  <c:v>1.0681E-5</c:v>
                </c:pt>
                <c:pt idx="44433">
                  <c:v>1.0507E-5</c:v>
                </c:pt>
                <c:pt idx="44434">
                  <c:v>1.0507E-5</c:v>
                </c:pt>
                <c:pt idx="44435">
                  <c:v>1.0760999999999999E-5</c:v>
                </c:pt>
                <c:pt idx="44436">
                  <c:v>1.0760999999999999E-5</c:v>
                </c:pt>
                <c:pt idx="44437">
                  <c:v>1.0760999999999999E-5</c:v>
                </c:pt>
                <c:pt idx="44438">
                  <c:v>1.0760999999999999E-5</c:v>
                </c:pt>
                <c:pt idx="44439">
                  <c:v>1.0760999999999999E-5</c:v>
                </c:pt>
                <c:pt idx="44440">
                  <c:v>1.0760999999999999E-5</c:v>
                </c:pt>
                <c:pt idx="44441">
                  <c:v>1.0760999999999999E-5</c:v>
                </c:pt>
                <c:pt idx="44442">
                  <c:v>1.0760999999999999E-5</c:v>
                </c:pt>
                <c:pt idx="44443">
                  <c:v>1.0915999999999998E-5</c:v>
                </c:pt>
                <c:pt idx="44444">
                  <c:v>1.0915999999999998E-5</c:v>
                </c:pt>
                <c:pt idx="44445">
                  <c:v>1.0915999999999998E-5</c:v>
                </c:pt>
                <c:pt idx="44446">
                  <c:v>1.0915999999999998E-5</c:v>
                </c:pt>
                <c:pt idx="44447">
                  <c:v>1.0915999999999998E-5</c:v>
                </c:pt>
                <c:pt idx="44448">
                  <c:v>1.0915999999999998E-5</c:v>
                </c:pt>
                <c:pt idx="44449">
                  <c:v>1.0776E-5</c:v>
                </c:pt>
                <c:pt idx="44450">
                  <c:v>1.0908E-5</c:v>
                </c:pt>
                <c:pt idx="44451">
                  <c:v>1.0908E-5</c:v>
                </c:pt>
                <c:pt idx="44452">
                  <c:v>1.0779E-5</c:v>
                </c:pt>
                <c:pt idx="44453">
                  <c:v>1.0696000000000001E-5</c:v>
                </c:pt>
                <c:pt idx="44454">
                  <c:v>1.0696000000000001E-5</c:v>
                </c:pt>
                <c:pt idx="44455">
                  <c:v>1.0696000000000001E-5</c:v>
                </c:pt>
                <c:pt idx="44456">
                  <c:v>1.0696000000000001E-5</c:v>
                </c:pt>
                <c:pt idx="44457">
                  <c:v>1.0696000000000001E-5</c:v>
                </c:pt>
                <c:pt idx="44458">
                  <c:v>1.0696000000000001E-5</c:v>
                </c:pt>
                <c:pt idx="44459">
                  <c:v>1.0624999999999999E-5</c:v>
                </c:pt>
                <c:pt idx="44460">
                  <c:v>1.0624999999999999E-5</c:v>
                </c:pt>
                <c:pt idx="44461">
                  <c:v>1.0624999999999999E-5</c:v>
                </c:pt>
                <c:pt idx="44462">
                  <c:v>1.0624999999999999E-5</c:v>
                </c:pt>
                <c:pt idx="44463">
                  <c:v>1.0624999999999999E-5</c:v>
                </c:pt>
                <c:pt idx="44464">
                  <c:v>1.0624999999999999E-5</c:v>
                </c:pt>
                <c:pt idx="44465">
                  <c:v>1.0624999999999999E-5</c:v>
                </c:pt>
                <c:pt idx="44466">
                  <c:v>1.0624999999999999E-5</c:v>
                </c:pt>
                <c:pt idx="44467">
                  <c:v>1.0519E-5</c:v>
                </c:pt>
                <c:pt idx="44468">
                  <c:v>1.0519E-5</c:v>
                </c:pt>
                <c:pt idx="44469">
                  <c:v>1.0678E-5</c:v>
                </c:pt>
                <c:pt idx="44470">
                  <c:v>1.0678E-5</c:v>
                </c:pt>
                <c:pt idx="44471">
                  <c:v>1.0678E-5</c:v>
                </c:pt>
                <c:pt idx="44472">
                  <c:v>1.0678E-5</c:v>
                </c:pt>
                <c:pt idx="44473">
                  <c:v>1.0678E-5</c:v>
                </c:pt>
                <c:pt idx="44474">
                  <c:v>1.0678E-5</c:v>
                </c:pt>
                <c:pt idx="44475">
                  <c:v>1.0725999999999999E-5</c:v>
                </c:pt>
                <c:pt idx="44476">
                  <c:v>1.0786E-5</c:v>
                </c:pt>
                <c:pt idx="44477">
                  <c:v>1.0633E-5</c:v>
                </c:pt>
                <c:pt idx="44478">
                  <c:v>1.0501E-5</c:v>
                </c:pt>
                <c:pt idx="44479">
                  <c:v>1.0655E-5</c:v>
                </c:pt>
                <c:pt idx="44480">
                  <c:v>1.0655E-5</c:v>
                </c:pt>
                <c:pt idx="44481">
                  <c:v>1.0655E-5</c:v>
                </c:pt>
                <c:pt idx="44482">
                  <c:v>1.0655E-5</c:v>
                </c:pt>
                <c:pt idx="44483">
                  <c:v>1.0655E-5</c:v>
                </c:pt>
                <c:pt idx="44484">
                  <c:v>1.0655E-5</c:v>
                </c:pt>
                <c:pt idx="44485">
                  <c:v>1.0655E-5</c:v>
                </c:pt>
                <c:pt idx="44486">
                  <c:v>1.0674E-5</c:v>
                </c:pt>
                <c:pt idx="44487">
                  <c:v>1.0674E-5</c:v>
                </c:pt>
                <c:pt idx="44488">
                  <c:v>1.0674E-5</c:v>
                </c:pt>
                <c:pt idx="44489">
                  <c:v>1.0501E-5</c:v>
                </c:pt>
                <c:pt idx="44490">
                  <c:v>1.0651E-5</c:v>
                </c:pt>
                <c:pt idx="44491">
                  <c:v>1.0651E-5</c:v>
                </c:pt>
                <c:pt idx="44492">
                  <c:v>1.0509999999999999E-5</c:v>
                </c:pt>
                <c:pt idx="44493">
                  <c:v>1.0509999999999999E-5</c:v>
                </c:pt>
                <c:pt idx="44494">
                  <c:v>1.0509999999999999E-5</c:v>
                </c:pt>
                <c:pt idx="44495">
                  <c:v>1.0509999999999999E-5</c:v>
                </c:pt>
                <c:pt idx="44496">
                  <c:v>1.0509999999999999E-5</c:v>
                </c:pt>
                <c:pt idx="44497">
                  <c:v>1.0509999999999999E-5</c:v>
                </c:pt>
                <c:pt idx="44498">
                  <c:v>1.0509999999999999E-5</c:v>
                </c:pt>
                <c:pt idx="44499">
                  <c:v>1.0291999999999999E-5</c:v>
                </c:pt>
                <c:pt idx="44500">
                  <c:v>1.0441999999999999E-5</c:v>
                </c:pt>
                <c:pt idx="44501">
                  <c:v>1.0542999999999999E-5</c:v>
                </c:pt>
                <c:pt idx="44502">
                  <c:v>1.0542999999999999E-5</c:v>
                </c:pt>
                <c:pt idx="44503">
                  <c:v>1.0478E-5</c:v>
                </c:pt>
                <c:pt idx="44504">
                  <c:v>1.0478E-5</c:v>
                </c:pt>
                <c:pt idx="44505">
                  <c:v>1.0478E-5</c:v>
                </c:pt>
                <c:pt idx="44506">
                  <c:v>1.0478E-5</c:v>
                </c:pt>
                <c:pt idx="44507">
                  <c:v>1.0621E-5</c:v>
                </c:pt>
                <c:pt idx="44508">
                  <c:v>1.0667E-5</c:v>
                </c:pt>
                <c:pt idx="44509">
                  <c:v>1.0667E-5</c:v>
                </c:pt>
                <c:pt idx="44510">
                  <c:v>1.0667E-5</c:v>
                </c:pt>
                <c:pt idx="44511">
                  <c:v>1.0667E-5</c:v>
                </c:pt>
                <c:pt idx="44512">
                  <c:v>1.0667E-5</c:v>
                </c:pt>
                <c:pt idx="44513">
                  <c:v>1.0711E-5</c:v>
                </c:pt>
                <c:pt idx="44514">
                  <c:v>1.0711E-5</c:v>
                </c:pt>
                <c:pt idx="44515">
                  <c:v>1.0711E-5</c:v>
                </c:pt>
                <c:pt idx="44516">
                  <c:v>1.0711E-5</c:v>
                </c:pt>
                <c:pt idx="44517">
                  <c:v>1.0711E-5</c:v>
                </c:pt>
                <c:pt idx="44518">
                  <c:v>1.0711E-5</c:v>
                </c:pt>
                <c:pt idx="44519">
                  <c:v>1.0861999999999999E-5</c:v>
                </c:pt>
                <c:pt idx="44520">
                  <c:v>1.0861999999999999E-5</c:v>
                </c:pt>
                <c:pt idx="44521">
                  <c:v>1.0861999999999999E-5</c:v>
                </c:pt>
                <c:pt idx="44522">
                  <c:v>1.0861999999999999E-5</c:v>
                </c:pt>
                <c:pt idx="44523">
                  <c:v>1.0861999999999999E-5</c:v>
                </c:pt>
                <c:pt idx="44524">
                  <c:v>1.0861999999999999E-5</c:v>
                </c:pt>
                <c:pt idx="44525">
                  <c:v>1.0861999999999999E-5</c:v>
                </c:pt>
                <c:pt idx="44526">
                  <c:v>1.097E-5</c:v>
                </c:pt>
                <c:pt idx="44527">
                  <c:v>1.0845E-5</c:v>
                </c:pt>
                <c:pt idx="44528">
                  <c:v>1.0845E-5</c:v>
                </c:pt>
                <c:pt idx="44529">
                  <c:v>1.0982000000000001E-5</c:v>
                </c:pt>
                <c:pt idx="44530">
                  <c:v>1.0982000000000001E-5</c:v>
                </c:pt>
                <c:pt idx="44531">
                  <c:v>1.0839000000000001E-5</c:v>
                </c:pt>
                <c:pt idx="44532">
                  <c:v>1.0839000000000001E-5</c:v>
                </c:pt>
                <c:pt idx="44533">
                  <c:v>1.1003E-5</c:v>
                </c:pt>
                <c:pt idx="44534">
                  <c:v>1.1003E-5</c:v>
                </c:pt>
                <c:pt idx="44535">
                  <c:v>1.0906E-5</c:v>
                </c:pt>
                <c:pt idx="44536">
                  <c:v>1.1083E-5</c:v>
                </c:pt>
                <c:pt idx="44537">
                  <c:v>1.1083E-5</c:v>
                </c:pt>
                <c:pt idx="44538">
                  <c:v>1.1083E-5</c:v>
                </c:pt>
                <c:pt idx="44539">
                  <c:v>1.0896999999999999E-5</c:v>
                </c:pt>
                <c:pt idx="44540">
                  <c:v>1.0896999999999999E-5</c:v>
                </c:pt>
                <c:pt idx="44541">
                  <c:v>1.0896999999999999E-5</c:v>
                </c:pt>
                <c:pt idx="44542">
                  <c:v>1.0896999999999999E-5</c:v>
                </c:pt>
                <c:pt idx="44543">
                  <c:v>1.1078E-5</c:v>
                </c:pt>
                <c:pt idx="44544">
                  <c:v>1.1078E-5</c:v>
                </c:pt>
                <c:pt idx="44545">
                  <c:v>1.1078E-5</c:v>
                </c:pt>
                <c:pt idx="44546">
                  <c:v>1.1078E-5</c:v>
                </c:pt>
                <c:pt idx="44547">
                  <c:v>1.1078E-5</c:v>
                </c:pt>
                <c:pt idx="44548">
                  <c:v>1.1078E-5</c:v>
                </c:pt>
                <c:pt idx="44549">
                  <c:v>1.1199999999999999E-5</c:v>
                </c:pt>
                <c:pt idx="44550">
                  <c:v>1.0927999999999999E-5</c:v>
                </c:pt>
                <c:pt idx="44551">
                  <c:v>1.0927999999999999E-5</c:v>
                </c:pt>
                <c:pt idx="44552">
                  <c:v>1.0993E-5</c:v>
                </c:pt>
                <c:pt idx="44553">
                  <c:v>1.0993E-5</c:v>
                </c:pt>
                <c:pt idx="44554">
                  <c:v>1.0993E-5</c:v>
                </c:pt>
                <c:pt idx="44555">
                  <c:v>1.0993E-5</c:v>
                </c:pt>
                <c:pt idx="44556">
                  <c:v>1.0993E-5</c:v>
                </c:pt>
                <c:pt idx="44557">
                  <c:v>1.0993E-5</c:v>
                </c:pt>
                <c:pt idx="44558">
                  <c:v>1.1215999999999999E-5</c:v>
                </c:pt>
                <c:pt idx="44559">
                  <c:v>1.0964999999999999E-5</c:v>
                </c:pt>
                <c:pt idx="44560">
                  <c:v>1.0964999999999999E-5</c:v>
                </c:pt>
                <c:pt idx="44561">
                  <c:v>1.0964999999999999E-5</c:v>
                </c:pt>
                <c:pt idx="44562">
                  <c:v>1.0964999999999999E-5</c:v>
                </c:pt>
                <c:pt idx="44563">
                  <c:v>1.0964999999999999E-5</c:v>
                </c:pt>
                <c:pt idx="44564">
                  <c:v>1.1042E-5</c:v>
                </c:pt>
                <c:pt idx="44565">
                  <c:v>1.1042E-5</c:v>
                </c:pt>
                <c:pt idx="44566">
                  <c:v>1.1042E-5</c:v>
                </c:pt>
                <c:pt idx="44567">
                  <c:v>1.1042E-5</c:v>
                </c:pt>
                <c:pt idx="44568">
                  <c:v>1.1042E-5</c:v>
                </c:pt>
                <c:pt idx="44569">
                  <c:v>1.1042E-5</c:v>
                </c:pt>
                <c:pt idx="44570">
                  <c:v>1.1042E-5</c:v>
                </c:pt>
                <c:pt idx="44571">
                  <c:v>1.0856000000000001E-5</c:v>
                </c:pt>
                <c:pt idx="44572">
                  <c:v>1.1046999999999999E-5</c:v>
                </c:pt>
                <c:pt idx="44573">
                  <c:v>1.1046999999999999E-5</c:v>
                </c:pt>
                <c:pt idx="44574">
                  <c:v>1.1046999999999999E-5</c:v>
                </c:pt>
                <c:pt idx="44575">
                  <c:v>1.1046999999999999E-5</c:v>
                </c:pt>
                <c:pt idx="44576">
                  <c:v>1.0900000000000001E-5</c:v>
                </c:pt>
                <c:pt idx="44577">
                  <c:v>1.1056000000000001E-5</c:v>
                </c:pt>
                <c:pt idx="44578">
                  <c:v>1.1143E-5</c:v>
                </c:pt>
                <c:pt idx="44579">
                  <c:v>1.1143E-5</c:v>
                </c:pt>
                <c:pt idx="44580">
                  <c:v>1.0942E-5</c:v>
                </c:pt>
                <c:pt idx="44581">
                  <c:v>1.1034E-5</c:v>
                </c:pt>
                <c:pt idx="44582">
                  <c:v>1.1034E-5</c:v>
                </c:pt>
                <c:pt idx="44583">
                  <c:v>1.1034E-5</c:v>
                </c:pt>
                <c:pt idx="44584">
                  <c:v>1.0813E-5</c:v>
                </c:pt>
                <c:pt idx="44585">
                  <c:v>1.1008E-5</c:v>
                </c:pt>
                <c:pt idx="44586">
                  <c:v>1.0884000000000001E-5</c:v>
                </c:pt>
                <c:pt idx="44587">
                  <c:v>1.0884000000000001E-5</c:v>
                </c:pt>
                <c:pt idx="44588">
                  <c:v>1.1015E-5</c:v>
                </c:pt>
                <c:pt idx="44589">
                  <c:v>1.1015E-5</c:v>
                </c:pt>
                <c:pt idx="44590">
                  <c:v>1.1265E-5</c:v>
                </c:pt>
                <c:pt idx="44591">
                  <c:v>1.1265E-5</c:v>
                </c:pt>
                <c:pt idx="44592">
                  <c:v>1.1265E-5</c:v>
                </c:pt>
                <c:pt idx="44593">
                  <c:v>1.1136E-5</c:v>
                </c:pt>
                <c:pt idx="44594">
                  <c:v>1.1136E-5</c:v>
                </c:pt>
                <c:pt idx="44595">
                  <c:v>1.0957E-5</c:v>
                </c:pt>
                <c:pt idx="44596">
                  <c:v>1.1067000000000001E-5</c:v>
                </c:pt>
                <c:pt idx="44597">
                  <c:v>1.1067000000000001E-5</c:v>
                </c:pt>
                <c:pt idx="44598">
                  <c:v>1.1067000000000001E-5</c:v>
                </c:pt>
                <c:pt idx="44599">
                  <c:v>1.1067000000000001E-5</c:v>
                </c:pt>
                <c:pt idx="44600">
                  <c:v>1.1185999999999999E-5</c:v>
                </c:pt>
                <c:pt idx="44601">
                  <c:v>1.1185999999999999E-5</c:v>
                </c:pt>
                <c:pt idx="44602">
                  <c:v>1.1185999999999999E-5</c:v>
                </c:pt>
                <c:pt idx="44603">
                  <c:v>1.096E-5</c:v>
                </c:pt>
                <c:pt idx="44604">
                  <c:v>1.096E-5</c:v>
                </c:pt>
                <c:pt idx="44605">
                  <c:v>1.096E-5</c:v>
                </c:pt>
                <c:pt idx="44606">
                  <c:v>1.096E-5</c:v>
                </c:pt>
                <c:pt idx="44607">
                  <c:v>1.1025E-5</c:v>
                </c:pt>
                <c:pt idx="44608">
                  <c:v>1.1192999999999999E-5</c:v>
                </c:pt>
                <c:pt idx="44609">
                  <c:v>1.1192999999999999E-5</c:v>
                </c:pt>
                <c:pt idx="44610">
                  <c:v>1.1192999999999999E-5</c:v>
                </c:pt>
                <c:pt idx="44611">
                  <c:v>1.1192999999999999E-5</c:v>
                </c:pt>
                <c:pt idx="44612">
                  <c:v>1.1192999999999999E-5</c:v>
                </c:pt>
                <c:pt idx="44613">
                  <c:v>1.1192999999999999E-5</c:v>
                </c:pt>
                <c:pt idx="44614">
                  <c:v>1.1192999999999999E-5</c:v>
                </c:pt>
                <c:pt idx="44615">
                  <c:v>1.1192999999999999E-5</c:v>
                </c:pt>
                <c:pt idx="44616">
                  <c:v>1.1192999999999999E-5</c:v>
                </c:pt>
                <c:pt idx="44617">
                  <c:v>1.1361E-5</c:v>
                </c:pt>
                <c:pt idx="44618">
                  <c:v>1.1231E-5</c:v>
                </c:pt>
                <c:pt idx="44619">
                  <c:v>1.1353000000000001E-5</c:v>
                </c:pt>
                <c:pt idx="44620">
                  <c:v>1.1353000000000001E-5</c:v>
                </c:pt>
                <c:pt idx="44621">
                  <c:v>1.1353000000000001E-5</c:v>
                </c:pt>
                <c:pt idx="44622">
                  <c:v>1.1158999999999999E-5</c:v>
                </c:pt>
                <c:pt idx="44623">
                  <c:v>1.1158999999999999E-5</c:v>
                </c:pt>
                <c:pt idx="44624">
                  <c:v>1.1158999999999999E-5</c:v>
                </c:pt>
                <c:pt idx="44625">
                  <c:v>1.1027000000000001E-5</c:v>
                </c:pt>
                <c:pt idx="44626">
                  <c:v>1.1027000000000001E-5</c:v>
                </c:pt>
                <c:pt idx="44627">
                  <c:v>1.1027000000000001E-5</c:v>
                </c:pt>
                <c:pt idx="44628">
                  <c:v>1.1129E-5</c:v>
                </c:pt>
                <c:pt idx="44629">
                  <c:v>1.1129E-5</c:v>
                </c:pt>
                <c:pt idx="44630">
                  <c:v>1.0922999999999999E-5</c:v>
                </c:pt>
                <c:pt idx="44631">
                  <c:v>1.0922999999999999E-5</c:v>
                </c:pt>
                <c:pt idx="44632">
                  <c:v>1.1128000000000001E-5</c:v>
                </c:pt>
                <c:pt idx="44633">
                  <c:v>1.1003E-5</c:v>
                </c:pt>
                <c:pt idx="44634">
                  <c:v>1.1003E-5</c:v>
                </c:pt>
                <c:pt idx="44635">
                  <c:v>1.1185E-5</c:v>
                </c:pt>
                <c:pt idx="44636">
                  <c:v>1.0961999999999999E-5</c:v>
                </c:pt>
                <c:pt idx="44637">
                  <c:v>1.11E-5</c:v>
                </c:pt>
                <c:pt idx="44638">
                  <c:v>1.11E-5</c:v>
                </c:pt>
                <c:pt idx="44639">
                  <c:v>1.11E-5</c:v>
                </c:pt>
                <c:pt idx="44640">
                  <c:v>1.11E-5</c:v>
                </c:pt>
                <c:pt idx="44641">
                  <c:v>1.11E-5</c:v>
                </c:pt>
                <c:pt idx="44642">
                  <c:v>1.11E-5</c:v>
                </c:pt>
                <c:pt idx="44643">
                  <c:v>1.11E-5</c:v>
                </c:pt>
                <c:pt idx="44644">
                  <c:v>1.11E-5</c:v>
                </c:pt>
                <c:pt idx="44645">
                  <c:v>1.11E-5</c:v>
                </c:pt>
                <c:pt idx="44646">
                  <c:v>1.11E-5</c:v>
                </c:pt>
                <c:pt idx="44647">
                  <c:v>1.11E-5</c:v>
                </c:pt>
                <c:pt idx="44648">
                  <c:v>1.11E-5</c:v>
                </c:pt>
                <c:pt idx="44649">
                  <c:v>1.0961000000000001E-5</c:v>
                </c:pt>
                <c:pt idx="44650">
                  <c:v>1.0961000000000001E-5</c:v>
                </c:pt>
                <c:pt idx="44651">
                  <c:v>1.1092E-5</c:v>
                </c:pt>
                <c:pt idx="44652">
                  <c:v>1.1092E-5</c:v>
                </c:pt>
                <c:pt idx="44653">
                  <c:v>1.1246999999999999E-5</c:v>
                </c:pt>
                <c:pt idx="44654">
                  <c:v>1.1025999999999999E-5</c:v>
                </c:pt>
                <c:pt idx="44655">
                  <c:v>1.1025999999999999E-5</c:v>
                </c:pt>
                <c:pt idx="44656">
                  <c:v>1.1163E-5</c:v>
                </c:pt>
                <c:pt idx="44657">
                  <c:v>1.1163E-5</c:v>
                </c:pt>
                <c:pt idx="44658">
                  <c:v>1.1163E-5</c:v>
                </c:pt>
                <c:pt idx="44659">
                  <c:v>1.1163E-5</c:v>
                </c:pt>
                <c:pt idx="44660">
                  <c:v>1.1198E-5</c:v>
                </c:pt>
                <c:pt idx="44661">
                  <c:v>1.1328000000000001E-5</c:v>
                </c:pt>
                <c:pt idx="44662">
                  <c:v>1.1328000000000001E-5</c:v>
                </c:pt>
                <c:pt idx="44663">
                  <c:v>1.1328000000000001E-5</c:v>
                </c:pt>
                <c:pt idx="44664">
                  <c:v>1.1328000000000001E-5</c:v>
                </c:pt>
                <c:pt idx="44665">
                  <c:v>1.1323999999999999E-5</c:v>
                </c:pt>
                <c:pt idx="44666">
                  <c:v>1.1137E-5</c:v>
                </c:pt>
                <c:pt idx="44667">
                  <c:v>1.1137E-5</c:v>
                </c:pt>
                <c:pt idx="44668">
                  <c:v>1.1137E-5</c:v>
                </c:pt>
                <c:pt idx="44669">
                  <c:v>1.1236999999999999E-5</c:v>
                </c:pt>
                <c:pt idx="44670">
                  <c:v>1.1236999999999999E-5</c:v>
                </c:pt>
                <c:pt idx="44671">
                  <c:v>1.1236999999999999E-5</c:v>
                </c:pt>
                <c:pt idx="44672">
                  <c:v>1.1236999999999999E-5</c:v>
                </c:pt>
                <c:pt idx="44673">
                  <c:v>1.1236999999999999E-5</c:v>
                </c:pt>
                <c:pt idx="44674">
                  <c:v>1.1337E-5</c:v>
                </c:pt>
                <c:pt idx="44675">
                  <c:v>1.1337E-5</c:v>
                </c:pt>
                <c:pt idx="44676">
                  <c:v>1.1337E-5</c:v>
                </c:pt>
                <c:pt idx="44677">
                  <c:v>1.1337E-5</c:v>
                </c:pt>
                <c:pt idx="44678">
                  <c:v>1.1146E-5</c:v>
                </c:pt>
                <c:pt idx="44679">
                  <c:v>1.1239E-5</c:v>
                </c:pt>
                <c:pt idx="44680">
                  <c:v>1.1358999999999999E-5</c:v>
                </c:pt>
                <c:pt idx="44681">
                  <c:v>1.1358999999999999E-5</c:v>
                </c:pt>
                <c:pt idx="44682">
                  <c:v>1.1358999999999999E-5</c:v>
                </c:pt>
                <c:pt idx="44683">
                  <c:v>1.1358999999999999E-5</c:v>
                </c:pt>
                <c:pt idx="44684">
                  <c:v>1.1358999999999999E-5</c:v>
                </c:pt>
                <c:pt idx="44685">
                  <c:v>1.1358999999999999E-5</c:v>
                </c:pt>
                <c:pt idx="44686">
                  <c:v>1.1358999999999999E-5</c:v>
                </c:pt>
                <c:pt idx="44687">
                  <c:v>1.1251E-5</c:v>
                </c:pt>
                <c:pt idx="44688">
                  <c:v>1.1347E-5</c:v>
                </c:pt>
                <c:pt idx="44689">
                  <c:v>1.1347E-5</c:v>
                </c:pt>
                <c:pt idx="44690">
                  <c:v>1.1347E-5</c:v>
                </c:pt>
                <c:pt idx="44691">
                  <c:v>1.1484000000000001E-5</c:v>
                </c:pt>
                <c:pt idx="44692">
                  <c:v>1.1484000000000001E-5</c:v>
                </c:pt>
                <c:pt idx="44693">
                  <c:v>1.1321999999999999E-5</c:v>
                </c:pt>
                <c:pt idx="44694">
                  <c:v>1.1321999999999999E-5</c:v>
                </c:pt>
                <c:pt idx="44695">
                  <c:v>1.1321999999999999E-5</c:v>
                </c:pt>
                <c:pt idx="44696">
                  <c:v>1.1203000000000001E-5</c:v>
                </c:pt>
                <c:pt idx="44697">
                  <c:v>1.1313E-5</c:v>
                </c:pt>
                <c:pt idx="44698">
                  <c:v>1.1211E-5</c:v>
                </c:pt>
                <c:pt idx="44699">
                  <c:v>1.1211E-5</c:v>
                </c:pt>
                <c:pt idx="44700">
                  <c:v>1.1211E-5</c:v>
                </c:pt>
                <c:pt idx="44701">
                  <c:v>1.1211E-5</c:v>
                </c:pt>
                <c:pt idx="44702">
                  <c:v>1.1211E-5</c:v>
                </c:pt>
                <c:pt idx="44703">
                  <c:v>1.1211E-5</c:v>
                </c:pt>
                <c:pt idx="44704">
                  <c:v>1.1211E-5</c:v>
                </c:pt>
                <c:pt idx="44705">
                  <c:v>1.1211E-5</c:v>
                </c:pt>
                <c:pt idx="44706">
                  <c:v>1.1211E-5</c:v>
                </c:pt>
                <c:pt idx="44707">
                  <c:v>1.1211E-5</c:v>
                </c:pt>
                <c:pt idx="44708">
                  <c:v>1.1068E-5</c:v>
                </c:pt>
                <c:pt idx="44709">
                  <c:v>1.13E-5</c:v>
                </c:pt>
                <c:pt idx="44710">
                  <c:v>1.1395E-5</c:v>
                </c:pt>
                <c:pt idx="44711">
                  <c:v>1.118E-5</c:v>
                </c:pt>
                <c:pt idx="44712">
                  <c:v>1.118E-5</c:v>
                </c:pt>
                <c:pt idx="44713">
                  <c:v>1.1316E-5</c:v>
                </c:pt>
                <c:pt idx="44714">
                  <c:v>1.1316E-5</c:v>
                </c:pt>
                <c:pt idx="44715">
                  <c:v>1.1316E-5</c:v>
                </c:pt>
                <c:pt idx="44716">
                  <c:v>1.1316E-5</c:v>
                </c:pt>
                <c:pt idx="44717">
                  <c:v>1.1316E-5</c:v>
                </c:pt>
                <c:pt idx="44718">
                  <c:v>1.1316E-5</c:v>
                </c:pt>
                <c:pt idx="44719">
                  <c:v>1.1175999999999999E-5</c:v>
                </c:pt>
                <c:pt idx="44720">
                  <c:v>1.101E-5</c:v>
                </c:pt>
                <c:pt idx="44721">
                  <c:v>1.119E-5</c:v>
                </c:pt>
                <c:pt idx="44722">
                  <c:v>1.119E-5</c:v>
                </c:pt>
                <c:pt idx="44723">
                  <c:v>1.1143E-5</c:v>
                </c:pt>
                <c:pt idx="44724">
                  <c:v>1.1143E-5</c:v>
                </c:pt>
                <c:pt idx="44725">
                  <c:v>1.1143E-5</c:v>
                </c:pt>
                <c:pt idx="44726">
                  <c:v>1.1143E-5</c:v>
                </c:pt>
                <c:pt idx="44727">
                  <c:v>1.1143E-5</c:v>
                </c:pt>
                <c:pt idx="44728">
                  <c:v>1.1143E-5</c:v>
                </c:pt>
                <c:pt idx="44729">
                  <c:v>1.1143E-5</c:v>
                </c:pt>
                <c:pt idx="44730">
                  <c:v>1.0969E-5</c:v>
                </c:pt>
                <c:pt idx="44731">
                  <c:v>1.1194E-5</c:v>
                </c:pt>
                <c:pt idx="44732">
                  <c:v>1.0940999999999999E-5</c:v>
                </c:pt>
                <c:pt idx="44733">
                  <c:v>1.1097000000000001E-5</c:v>
                </c:pt>
                <c:pt idx="44734">
                  <c:v>1.1097000000000001E-5</c:v>
                </c:pt>
                <c:pt idx="44735">
                  <c:v>1.1097000000000001E-5</c:v>
                </c:pt>
                <c:pt idx="44736">
                  <c:v>1.1025999999999999E-5</c:v>
                </c:pt>
                <c:pt idx="44737">
                  <c:v>1.1025999999999999E-5</c:v>
                </c:pt>
                <c:pt idx="44738">
                  <c:v>1.0863000000000001E-5</c:v>
                </c:pt>
                <c:pt idx="44739">
                  <c:v>1.0863000000000001E-5</c:v>
                </c:pt>
                <c:pt idx="44740">
                  <c:v>1.0709E-5</c:v>
                </c:pt>
                <c:pt idx="44741">
                  <c:v>1.0709E-5</c:v>
                </c:pt>
                <c:pt idx="44742">
                  <c:v>1.0709E-5</c:v>
                </c:pt>
                <c:pt idx="44743">
                  <c:v>1.0709E-5</c:v>
                </c:pt>
                <c:pt idx="44744">
                  <c:v>1.0709E-5</c:v>
                </c:pt>
                <c:pt idx="44745">
                  <c:v>1.0535E-5</c:v>
                </c:pt>
                <c:pt idx="44746">
                  <c:v>1.0745E-5</c:v>
                </c:pt>
                <c:pt idx="44747">
                  <c:v>1.0745E-5</c:v>
                </c:pt>
                <c:pt idx="44748">
                  <c:v>1.0745E-5</c:v>
                </c:pt>
                <c:pt idx="44749">
                  <c:v>1.0745E-5</c:v>
                </c:pt>
                <c:pt idx="44750">
                  <c:v>1.0596E-5</c:v>
                </c:pt>
                <c:pt idx="44751">
                  <c:v>1.0596E-5</c:v>
                </c:pt>
                <c:pt idx="44752">
                  <c:v>1.0637E-5</c:v>
                </c:pt>
                <c:pt idx="44753">
                  <c:v>1.0735E-5</c:v>
                </c:pt>
                <c:pt idx="44754">
                  <c:v>1.0735E-5</c:v>
                </c:pt>
                <c:pt idx="44755">
                  <c:v>1.0735E-5</c:v>
                </c:pt>
                <c:pt idx="44756">
                  <c:v>1.0735E-5</c:v>
                </c:pt>
                <c:pt idx="44757">
                  <c:v>1.0735E-5</c:v>
                </c:pt>
                <c:pt idx="44758">
                  <c:v>1.0735E-5</c:v>
                </c:pt>
                <c:pt idx="44759">
                  <c:v>1.0637E-5</c:v>
                </c:pt>
                <c:pt idx="44760">
                  <c:v>1.0637E-5</c:v>
                </c:pt>
                <c:pt idx="44761">
                  <c:v>1.0637E-5</c:v>
                </c:pt>
                <c:pt idx="44762">
                  <c:v>1.0637E-5</c:v>
                </c:pt>
                <c:pt idx="44763">
                  <c:v>1.0637E-5</c:v>
                </c:pt>
                <c:pt idx="44764">
                  <c:v>1.0567000000000001E-5</c:v>
                </c:pt>
                <c:pt idx="44765">
                  <c:v>1.0464E-5</c:v>
                </c:pt>
                <c:pt idx="44766">
                  <c:v>1.0706E-5</c:v>
                </c:pt>
                <c:pt idx="44767">
                  <c:v>1.0603999999999999E-5</c:v>
                </c:pt>
                <c:pt idx="44768">
                  <c:v>1.0603999999999999E-5</c:v>
                </c:pt>
                <c:pt idx="44769">
                  <c:v>1.0603999999999999E-5</c:v>
                </c:pt>
                <c:pt idx="44770">
                  <c:v>1.0603999999999999E-5</c:v>
                </c:pt>
                <c:pt idx="44771">
                  <c:v>1.0603999999999999E-5</c:v>
                </c:pt>
                <c:pt idx="44772">
                  <c:v>1.0603999999999999E-5</c:v>
                </c:pt>
                <c:pt idx="44773">
                  <c:v>1.0603999999999999E-5</c:v>
                </c:pt>
                <c:pt idx="44774">
                  <c:v>1.0603999999999999E-5</c:v>
                </c:pt>
                <c:pt idx="44775">
                  <c:v>1.0603999999999999E-5</c:v>
                </c:pt>
                <c:pt idx="44776">
                  <c:v>1.0563999999999999E-5</c:v>
                </c:pt>
                <c:pt idx="44777">
                  <c:v>1.0481E-5</c:v>
                </c:pt>
                <c:pt idx="44778">
                  <c:v>1.0577000000000001E-5</c:v>
                </c:pt>
                <c:pt idx="44779">
                  <c:v>1.0577000000000001E-5</c:v>
                </c:pt>
                <c:pt idx="44780">
                  <c:v>1.0814E-5</c:v>
                </c:pt>
                <c:pt idx="44781">
                  <c:v>1.0703999999999999E-5</c:v>
                </c:pt>
                <c:pt idx="44782">
                  <c:v>1.0584999999999999E-5</c:v>
                </c:pt>
                <c:pt idx="44783">
                  <c:v>1.0652999999999999E-5</c:v>
                </c:pt>
                <c:pt idx="44784">
                  <c:v>1.0505E-5</c:v>
                </c:pt>
                <c:pt idx="44785">
                  <c:v>1.0505E-5</c:v>
                </c:pt>
                <c:pt idx="44786">
                  <c:v>1.0617E-5</c:v>
                </c:pt>
                <c:pt idx="44787">
                  <c:v>1.0502999999999999E-5</c:v>
                </c:pt>
                <c:pt idx="44788">
                  <c:v>1.0502999999999999E-5</c:v>
                </c:pt>
                <c:pt idx="44789">
                  <c:v>1.0314E-5</c:v>
                </c:pt>
                <c:pt idx="44790">
                  <c:v>1.0520000000000001E-5</c:v>
                </c:pt>
                <c:pt idx="44791">
                  <c:v>1.0341E-5</c:v>
                </c:pt>
                <c:pt idx="44792">
                  <c:v>1.048E-5</c:v>
                </c:pt>
                <c:pt idx="44793">
                  <c:v>1.048E-5</c:v>
                </c:pt>
                <c:pt idx="44794">
                  <c:v>1.048E-5</c:v>
                </c:pt>
                <c:pt idx="44795">
                  <c:v>1.0342E-5</c:v>
                </c:pt>
                <c:pt idx="44796">
                  <c:v>1.0483000000000001E-5</c:v>
                </c:pt>
                <c:pt idx="44797">
                  <c:v>1.0483000000000001E-5</c:v>
                </c:pt>
                <c:pt idx="44798">
                  <c:v>1.0583E-5</c:v>
                </c:pt>
                <c:pt idx="44799">
                  <c:v>1.0583E-5</c:v>
                </c:pt>
                <c:pt idx="44800">
                  <c:v>1.0583E-5</c:v>
                </c:pt>
                <c:pt idx="44801">
                  <c:v>1.0397000000000001E-5</c:v>
                </c:pt>
                <c:pt idx="44802">
                  <c:v>1.0666000000000001E-5</c:v>
                </c:pt>
                <c:pt idx="44803">
                  <c:v>1.0666000000000001E-5</c:v>
                </c:pt>
                <c:pt idx="44804">
                  <c:v>1.0488999999999999E-5</c:v>
                </c:pt>
                <c:pt idx="44805">
                  <c:v>1.0685E-5</c:v>
                </c:pt>
                <c:pt idx="44806">
                  <c:v>1.0542E-5</c:v>
                </c:pt>
                <c:pt idx="44807">
                  <c:v>1.0669999999999999E-5</c:v>
                </c:pt>
                <c:pt idx="44808">
                  <c:v>1.0669999999999999E-5</c:v>
                </c:pt>
                <c:pt idx="44809">
                  <c:v>1.0563999999999999E-5</c:v>
                </c:pt>
                <c:pt idx="44810">
                  <c:v>1.0409E-5</c:v>
                </c:pt>
                <c:pt idx="44811">
                  <c:v>1.0689E-5</c:v>
                </c:pt>
                <c:pt idx="44812">
                  <c:v>1.0689E-5</c:v>
                </c:pt>
                <c:pt idx="44813">
                  <c:v>1.0689E-5</c:v>
                </c:pt>
                <c:pt idx="44814">
                  <c:v>1.0495999999999999E-5</c:v>
                </c:pt>
                <c:pt idx="44815">
                  <c:v>1.0495999999999999E-5</c:v>
                </c:pt>
                <c:pt idx="44816">
                  <c:v>1.0495999999999999E-5</c:v>
                </c:pt>
                <c:pt idx="44817">
                  <c:v>1.0495999999999999E-5</c:v>
                </c:pt>
                <c:pt idx="44818">
                  <c:v>1.0495999999999999E-5</c:v>
                </c:pt>
                <c:pt idx="44819">
                  <c:v>1.0495999999999999E-5</c:v>
                </c:pt>
                <c:pt idx="44820">
                  <c:v>1.0589E-5</c:v>
                </c:pt>
                <c:pt idx="44821">
                  <c:v>1.0589E-5</c:v>
                </c:pt>
                <c:pt idx="44822">
                  <c:v>1.0589E-5</c:v>
                </c:pt>
                <c:pt idx="44823">
                  <c:v>1.0589E-5</c:v>
                </c:pt>
                <c:pt idx="44824">
                  <c:v>1.0589E-5</c:v>
                </c:pt>
                <c:pt idx="44825">
                  <c:v>1.0589E-5</c:v>
                </c:pt>
                <c:pt idx="44826">
                  <c:v>1.0451E-5</c:v>
                </c:pt>
                <c:pt idx="44827">
                  <c:v>1.0584999999999999E-5</c:v>
                </c:pt>
                <c:pt idx="44828">
                  <c:v>1.0516000000000001E-5</c:v>
                </c:pt>
                <c:pt idx="44829">
                  <c:v>1.0516000000000001E-5</c:v>
                </c:pt>
                <c:pt idx="44830">
                  <c:v>1.0516000000000001E-5</c:v>
                </c:pt>
                <c:pt idx="44831">
                  <c:v>1.0516000000000001E-5</c:v>
                </c:pt>
                <c:pt idx="44832">
                  <c:v>1.0516000000000001E-5</c:v>
                </c:pt>
                <c:pt idx="44833">
                  <c:v>1.0516000000000001E-5</c:v>
                </c:pt>
                <c:pt idx="44834">
                  <c:v>1.0567999999999999E-5</c:v>
                </c:pt>
                <c:pt idx="44835">
                  <c:v>1.0405000000000001E-5</c:v>
                </c:pt>
                <c:pt idx="44836">
                  <c:v>1.0337000000000001E-5</c:v>
                </c:pt>
                <c:pt idx="44837">
                  <c:v>1.0253E-5</c:v>
                </c:pt>
                <c:pt idx="44838">
                  <c:v>1.0253E-5</c:v>
                </c:pt>
                <c:pt idx="44839">
                  <c:v>1.0369E-5</c:v>
                </c:pt>
                <c:pt idx="44840">
                  <c:v>1.0369E-5</c:v>
                </c:pt>
                <c:pt idx="44841">
                  <c:v>1.0369E-5</c:v>
                </c:pt>
                <c:pt idx="44842">
                  <c:v>1.0577999999999999E-5</c:v>
                </c:pt>
                <c:pt idx="44843">
                  <c:v>1.046E-5</c:v>
                </c:pt>
                <c:pt idx="44844">
                  <c:v>1.0391000000000001E-5</c:v>
                </c:pt>
                <c:pt idx="44845">
                  <c:v>1.0391000000000001E-5</c:v>
                </c:pt>
                <c:pt idx="44846">
                  <c:v>1.0391000000000001E-5</c:v>
                </c:pt>
                <c:pt idx="44847">
                  <c:v>1.0603999999999999E-5</c:v>
                </c:pt>
                <c:pt idx="44848">
                  <c:v>1.0603999999999999E-5</c:v>
                </c:pt>
                <c:pt idx="44849">
                  <c:v>1.0483000000000001E-5</c:v>
                </c:pt>
                <c:pt idx="44850">
                  <c:v>1.0483000000000001E-5</c:v>
                </c:pt>
                <c:pt idx="44851">
                  <c:v>1.0483000000000001E-5</c:v>
                </c:pt>
                <c:pt idx="44852">
                  <c:v>1.0483000000000001E-5</c:v>
                </c:pt>
                <c:pt idx="44853">
                  <c:v>1.0483000000000001E-5</c:v>
                </c:pt>
                <c:pt idx="44854">
                  <c:v>1.0483000000000001E-5</c:v>
                </c:pt>
                <c:pt idx="44855">
                  <c:v>1.0391000000000001E-5</c:v>
                </c:pt>
                <c:pt idx="44856">
                  <c:v>1.0515E-5</c:v>
                </c:pt>
                <c:pt idx="44857">
                  <c:v>1.0515E-5</c:v>
                </c:pt>
                <c:pt idx="44858">
                  <c:v>1.0370000000000001E-5</c:v>
                </c:pt>
                <c:pt idx="44859">
                  <c:v>1.0370000000000001E-5</c:v>
                </c:pt>
                <c:pt idx="44860">
                  <c:v>1.0370000000000001E-5</c:v>
                </c:pt>
                <c:pt idx="44861">
                  <c:v>1.0370000000000001E-5</c:v>
                </c:pt>
                <c:pt idx="44862">
                  <c:v>1.0370000000000001E-5</c:v>
                </c:pt>
                <c:pt idx="44863">
                  <c:v>1.0370000000000001E-5</c:v>
                </c:pt>
                <c:pt idx="44864">
                  <c:v>1.0370000000000001E-5</c:v>
                </c:pt>
                <c:pt idx="44865">
                  <c:v>1.0370000000000001E-5</c:v>
                </c:pt>
                <c:pt idx="44866">
                  <c:v>1.0370000000000001E-5</c:v>
                </c:pt>
                <c:pt idx="44867">
                  <c:v>1.0195E-5</c:v>
                </c:pt>
                <c:pt idx="44868">
                  <c:v>1.0195E-5</c:v>
                </c:pt>
                <c:pt idx="44869">
                  <c:v>1.0304E-5</c:v>
                </c:pt>
                <c:pt idx="44870">
                  <c:v>1.0495999999999999E-5</c:v>
                </c:pt>
                <c:pt idx="44871">
                  <c:v>1.0495999999999999E-5</c:v>
                </c:pt>
                <c:pt idx="44872">
                  <c:v>1.0495999999999999E-5</c:v>
                </c:pt>
                <c:pt idx="44873">
                  <c:v>1.0351E-5</c:v>
                </c:pt>
                <c:pt idx="44874">
                  <c:v>1.0424E-5</c:v>
                </c:pt>
                <c:pt idx="44875">
                  <c:v>1.0424E-5</c:v>
                </c:pt>
                <c:pt idx="44876">
                  <c:v>1.0424E-5</c:v>
                </c:pt>
                <c:pt idx="44877">
                  <c:v>1.0424E-5</c:v>
                </c:pt>
                <c:pt idx="44878">
                  <c:v>1.0284999999999999E-5</c:v>
                </c:pt>
                <c:pt idx="44879">
                  <c:v>1.0485999999999999E-5</c:v>
                </c:pt>
                <c:pt idx="44880">
                  <c:v>1.0485999999999999E-5</c:v>
                </c:pt>
                <c:pt idx="44881">
                  <c:v>1.0485999999999999E-5</c:v>
                </c:pt>
                <c:pt idx="44882">
                  <c:v>1.0485999999999999E-5</c:v>
                </c:pt>
                <c:pt idx="44883">
                  <c:v>1.0600999999999999E-5</c:v>
                </c:pt>
                <c:pt idx="44884">
                  <c:v>1.0600999999999999E-5</c:v>
                </c:pt>
                <c:pt idx="44885">
                  <c:v>1.0471999999999999E-5</c:v>
                </c:pt>
                <c:pt idx="44886">
                  <c:v>1.0607999999999999E-5</c:v>
                </c:pt>
                <c:pt idx="44887">
                  <c:v>1.0498E-5</c:v>
                </c:pt>
                <c:pt idx="44888">
                  <c:v>1.0556999999999999E-5</c:v>
                </c:pt>
                <c:pt idx="44889">
                  <c:v>1.0556999999999999E-5</c:v>
                </c:pt>
                <c:pt idx="44890">
                  <c:v>1.0556999999999999E-5</c:v>
                </c:pt>
                <c:pt idx="44891">
                  <c:v>1.0556999999999999E-5</c:v>
                </c:pt>
                <c:pt idx="44892">
                  <c:v>1.0556999999999999E-5</c:v>
                </c:pt>
                <c:pt idx="44893">
                  <c:v>1.0556999999999999E-5</c:v>
                </c:pt>
                <c:pt idx="44894">
                  <c:v>1.0556999999999999E-5</c:v>
                </c:pt>
                <c:pt idx="44895">
                  <c:v>1.0692E-5</c:v>
                </c:pt>
                <c:pt idx="44896">
                  <c:v>1.0502999999999999E-5</c:v>
                </c:pt>
                <c:pt idx="44897">
                  <c:v>1.0502999999999999E-5</c:v>
                </c:pt>
                <c:pt idx="44898">
                  <c:v>1.0502999999999999E-5</c:v>
                </c:pt>
                <c:pt idx="44899">
                  <c:v>1.0502999999999999E-5</c:v>
                </c:pt>
                <c:pt idx="44900">
                  <c:v>1.0502999999999999E-5</c:v>
                </c:pt>
                <c:pt idx="44901">
                  <c:v>1.0502999999999999E-5</c:v>
                </c:pt>
                <c:pt idx="44902">
                  <c:v>1.0502999999999999E-5</c:v>
                </c:pt>
                <c:pt idx="44903">
                  <c:v>1.0502999999999999E-5</c:v>
                </c:pt>
                <c:pt idx="44904">
                  <c:v>1.0657999999999999E-5</c:v>
                </c:pt>
                <c:pt idx="44905">
                  <c:v>1.0553E-5</c:v>
                </c:pt>
                <c:pt idx="44906">
                  <c:v>1.0382E-5</c:v>
                </c:pt>
                <c:pt idx="44907">
                  <c:v>1.0492999999999999E-5</c:v>
                </c:pt>
                <c:pt idx="44908">
                  <c:v>1.0492999999999999E-5</c:v>
                </c:pt>
                <c:pt idx="44909">
                  <c:v>1.0492999999999999E-5</c:v>
                </c:pt>
                <c:pt idx="44910">
                  <c:v>1.0353999999999999E-5</c:v>
                </c:pt>
                <c:pt idx="44911">
                  <c:v>1.0353999999999999E-5</c:v>
                </c:pt>
                <c:pt idx="44912">
                  <c:v>1.0353999999999999E-5</c:v>
                </c:pt>
                <c:pt idx="44913">
                  <c:v>1.0259E-5</c:v>
                </c:pt>
                <c:pt idx="44914">
                  <c:v>1.0164E-5</c:v>
                </c:pt>
                <c:pt idx="44915">
                  <c:v>1.0164E-5</c:v>
                </c:pt>
                <c:pt idx="44916">
                  <c:v>1.0305999999999999E-5</c:v>
                </c:pt>
                <c:pt idx="44917">
                  <c:v>1.0305999999999999E-5</c:v>
                </c:pt>
                <c:pt idx="44918">
                  <c:v>1.0342999999999999E-5</c:v>
                </c:pt>
                <c:pt idx="44919">
                  <c:v>1.0105000000000001E-5</c:v>
                </c:pt>
                <c:pt idx="44920">
                  <c:v>1.0105000000000001E-5</c:v>
                </c:pt>
                <c:pt idx="44921">
                  <c:v>1.0105000000000001E-5</c:v>
                </c:pt>
                <c:pt idx="44922">
                  <c:v>1.0105000000000001E-5</c:v>
                </c:pt>
                <c:pt idx="44923">
                  <c:v>1.0220999999999999E-5</c:v>
                </c:pt>
                <c:pt idx="44924">
                  <c:v>1.0444E-5</c:v>
                </c:pt>
                <c:pt idx="44925">
                  <c:v>1.0444E-5</c:v>
                </c:pt>
                <c:pt idx="44926">
                  <c:v>1.0444E-5</c:v>
                </c:pt>
                <c:pt idx="44927">
                  <c:v>1.0444E-5</c:v>
                </c:pt>
                <c:pt idx="44928">
                  <c:v>1.0273E-5</c:v>
                </c:pt>
                <c:pt idx="44929">
                  <c:v>1.0431000000000001E-5</c:v>
                </c:pt>
                <c:pt idx="44930">
                  <c:v>1.0287E-5</c:v>
                </c:pt>
                <c:pt idx="44931">
                  <c:v>1.0287E-5</c:v>
                </c:pt>
                <c:pt idx="44932">
                  <c:v>1.0287E-5</c:v>
                </c:pt>
                <c:pt idx="44933">
                  <c:v>1.0097E-5</c:v>
                </c:pt>
                <c:pt idx="44934">
                  <c:v>1.0097E-5</c:v>
                </c:pt>
                <c:pt idx="44935">
                  <c:v>1.0199999999999999E-5</c:v>
                </c:pt>
                <c:pt idx="44936">
                  <c:v>1.0340000000000001E-5</c:v>
                </c:pt>
                <c:pt idx="44937">
                  <c:v>1.0340000000000001E-5</c:v>
                </c:pt>
                <c:pt idx="44938">
                  <c:v>1.0340000000000001E-5</c:v>
                </c:pt>
                <c:pt idx="44939">
                  <c:v>1.0183000000000001E-5</c:v>
                </c:pt>
                <c:pt idx="44940">
                  <c:v>1.0183000000000001E-5</c:v>
                </c:pt>
                <c:pt idx="44941">
                  <c:v>1.0183000000000001E-5</c:v>
                </c:pt>
                <c:pt idx="44942">
                  <c:v>1.0183000000000001E-5</c:v>
                </c:pt>
                <c:pt idx="44943">
                  <c:v>1.0183000000000001E-5</c:v>
                </c:pt>
                <c:pt idx="44944">
                  <c:v>1.0183000000000001E-5</c:v>
                </c:pt>
                <c:pt idx="44945">
                  <c:v>1.0183000000000001E-5</c:v>
                </c:pt>
                <c:pt idx="44946">
                  <c:v>1.0183000000000001E-5</c:v>
                </c:pt>
                <c:pt idx="44947">
                  <c:v>1.0369E-5</c:v>
                </c:pt>
                <c:pt idx="44948">
                  <c:v>1.0369E-5</c:v>
                </c:pt>
                <c:pt idx="44949">
                  <c:v>1.0369E-5</c:v>
                </c:pt>
                <c:pt idx="44950">
                  <c:v>1.0369E-5</c:v>
                </c:pt>
                <c:pt idx="44951">
                  <c:v>1.0369E-5</c:v>
                </c:pt>
                <c:pt idx="44952">
                  <c:v>1.0369E-5</c:v>
                </c:pt>
                <c:pt idx="44953">
                  <c:v>1.0369E-5</c:v>
                </c:pt>
                <c:pt idx="44954">
                  <c:v>1.0369E-5</c:v>
                </c:pt>
                <c:pt idx="44955">
                  <c:v>1.0369E-5</c:v>
                </c:pt>
                <c:pt idx="44956">
                  <c:v>1.0369E-5</c:v>
                </c:pt>
                <c:pt idx="44957">
                  <c:v>1.0446E-5</c:v>
                </c:pt>
                <c:pt idx="44958">
                  <c:v>1.0244000000000001E-5</c:v>
                </c:pt>
                <c:pt idx="44959">
                  <c:v>1.0244000000000001E-5</c:v>
                </c:pt>
                <c:pt idx="44960">
                  <c:v>1.0244000000000001E-5</c:v>
                </c:pt>
                <c:pt idx="44961">
                  <c:v>1.042E-5</c:v>
                </c:pt>
                <c:pt idx="44962">
                  <c:v>1.0338999999999999E-5</c:v>
                </c:pt>
                <c:pt idx="44963">
                  <c:v>1.0338999999999999E-5</c:v>
                </c:pt>
                <c:pt idx="44964">
                  <c:v>1.0338999999999999E-5</c:v>
                </c:pt>
                <c:pt idx="44965">
                  <c:v>1.0338999999999999E-5</c:v>
                </c:pt>
                <c:pt idx="44966">
                  <c:v>1.0501E-5</c:v>
                </c:pt>
                <c:pt idx="44967">
                  <c:v>1.0433E-5</c:v>
                </c:pt>
                <c:pt idx="44968">
                  <c:v>1.0433E-5</c:v>
                </c:pt>
                <c:pt idx="44969">
                  <c:v>1.0433E-5</c:v>
                </c:pt>
                <c:pt idx="44970">
                  <c:v>1.0433E-5</c:v>
                </c:pt>
                <c:pt idx="44971">
                  <c:v>1.0276000000000001E-5</c:v>
                </c:pt>
                <c:pt idx="44972">
                  <c:v>1.0276000000000001E-5</c:v>
                </c:pt>
                <c:pt idx="44973">
                  <c:v>1.0429E-5</c:v>
                </c:pt>
                <c:pt idx="44974">
                  <c:v>1.0429E-5</c:v>
                </c:pt>
                <c:pt idx="44975">
                  <c:v>1.0429E-5</c:v>
                </c:pt>
                <c:pt idx="44976">
                  <c:v>1.0429E-5</c:v>
                </c:pt>
                <c:pt idx="44977">
                  <c:v>1.0429E-5</c:v>
                </c:pt>
                <c:pt idx="44978">
                  <c:v>1.0429E-5</c:v>
                </c:pt>
                <c:pt idx="44979">
                  <c:v>1.0530000000000001E-5</c:v>
                </c:pt>
                <c:pt idx="44980">
                  <c:v>1.0530000000000001E-5</c:v>
                </c:pt>
                <c:pt idx="44981">
                  <c:v>1.0530000000000001E-5</c:v>
                </c:pt>
                <c:pt idx="44982">
                  <c:v>1.0530000000000001E-5</c:v>
                </c:pt>
                <c:pt idx="44983">
                  <c:v>1.0361E-5</c:v>
                </c:pt>
                <c:pt idx="44984">
                  <c:v>1.0361E-5</c:v>
                </c:pt>
                <c:pt idx="44985">
                  <c:v>1.0361E-5</c:v>
                </c:pt>
                <c:pt idx="44986">
                  <c:v>1.0264E-5</c:v>
                </c:pt>
                <c:pt idx="44987">
                  <c:v>1.0264E-5</c:v>
                </c:pt>
                <c:pt idx="44988">
                  <c:v>1.0397000000000001E-5</c:v>
                </c:pt>
                <c:pt idx="44989">
                  <c:v>1.0212E-5</c:v>
                </c:pt>
                <c:pt idx="44990">
                  <c:v>1.043E-5</c:v>
                </c:pt>
                <c:pt idx="44991">
                  <c:v>1.043E-5</c:v>
                </c:pt>
                <c:pt idx="44992">
                  <c:v>1.0322E-5</c:v>
                </c:pt>
                <c:pt idx="44993">
                  <c:v>1.0322E-5</c:v>
                </c:pt>
                <c:pt idx="44994">
                  <c:v>1.0445000000000001E-5</c:v>
                </c:pt>
                <c:pt idx="44995">
                  <c:v>1.0445000000000001E-5</c:v>
                </c:pt>
                <c:pt idx="44996">
                  <c:v>1.0294E-5</c:v>
                </c:pt>
                <c:pt idx="44997">
                  <c:v>1.0326000000000001E-5</c:v>
                </c:pt>
                <c:pt idx="44998">
                  <c:v>1.0326000000000001E-5</c:v>
                </c:pt>
                <c:pt idx="44999">
                  <c:v>1.0326000000000001E-5</c:v>
                </c:pt>
                <c:pt idx="45000">
                  <c:v>1.0576E-5</c:v>
                </c:pt>
                <c:pt idx="45001">
                  <c:v>1.0576E-5</c:v>
                </c:pt>
                <c:pt idx="45002">
                  <c:v>1.0448000000000001E-5</c:v>
                </c:pt>
                <c:pt idx="45003">
                  <c:v>1.0448000000000001E-5</c:v>
                </c:pt>
                <c:pt idx="45004">
                  <c:v>1.0448000000000001E-5</c:v>
                </c:pt>
                <c:pt idx="45005">
                  <c:v>1.0253E-5</c:v>
                </c:pt>
                <c:pt idx="45006">
                  <c:v>1.0424E-5</c:v>
                </c:pt>
                <c:pt idx="45007">
                  <c:v>1.0424E-5</c:v>
                </c:pt>
                <c:pt idx="45008">
                  <c:v>1.0570999999999999E-5</c:v>
                </c:pt>
                <c:pt idx="45009">
                  <c:v>1.0359999999999999E-5</c:v>
                </c:pt>
                <c:pt idx="45010">
                  <c:v>1.0359999999999999E-5</c:v>
                </c:pt>
                <c:pt idx="45011">
                  <c:v>1.0359999999999999E-5</c:v>
                </c:pt>
                <c:pt idx="45012">
                  <c:v>1.0424E-5</c:v>
                </c:pt>
                <c:pt idx="45013">
                  <c:v>1.0424E-5</c:v>
                </c:pt>
                <c:pt idx="45014">
                  <c:v>1.0325E-5</c:v>
                </c:pt>
                <c:pt idx="45015">
                  <c:v>1.0325E-5</c:v>
                </c:pt>
                <c:pt idx="45016">
                  <c:v>1.0325E-5</c:v>
                </c:pt>
                <c:pt idx="45017">
                  <c:v>1.0325E-5</c:v>
                </c:pt>
                <c:pt idx="45018">
                  <c:v>1.046E-5</c:v>
                </c:pt>
                <c:pt idx="45019">
                  <c:v>1.046E-5</c:v>
                </c:pt>
                <c:pt idx="45020">
                  <c:v>1.046E-5</c:v>
                </c:pt>
                <c:pt idx="45021">
                  <c:v>1.046E-5</c:v>
                </c:pt>
                <c:pt idx="45022">
                  <c:v>1.046E-5</c:v>
                </c:pt>
                <c:pt idx="45023">
                  <c:v>1.046E-5</c:v>
                </c:pt>
                <c:pt idx="45024">
                  <c:v>1.0378E-5</c:v>
                </c:pt>
                <c:pt idx="45025">
                  <c:v>1.0378E-5</c:v>
                </c:pt>
                <c:pt idx="45026">
                  <c:v>1.0516000000000001E-5</c:v>
                </c:pt>
                <c:pt idx="45027">
                  <c:v>1.0376E-5</c:v>
                </c:pt>
                <c:pt idx="45028">
                  <c:v>1.0572E-5</c:v>
                </c:pt>
                <c:pt idx="45029">
                  <c:v>1.0572E-5</c:v>
                </c:pt>
                <c:pt idx="45030">
                  <c:v>1.0572E-5</c:v>
                </c:pt>
                <c:pt idx="45031">
                  <c:v>1.0469000000000001E-5</c:v>
                </c:pt>
                <c:pt idx="45032">
                  <c:v>1.0469000000000001E-5</c:v>
                </c:pt>
                <c:pt idx="45033">
                  <c:v>1.0288999999999999E-5</c:v>
                </c:pt>
                <c:pt idx="45034">
                  <c:v>1.0288999999999999E-5</c:v>
                </c:pt>
                <c:pt idx="45035">
                  <c:v>1.0466000000000001E-5</c:v>
                </c:pt>
                <c:pt idx="45036">
                  <c:v>1.0466000000000001E-5</c:v>
                </c:pt>
                <c:pt idx="45037">
                  <c:v>1.0577999999999999E-5</c:v>
                </c:pt>
                <c:pt idx="45038">
                  <c:v>1.0577999999999999E-5</c:v>
                </c:pt>
                <c:pt idx="45039">
                  <c:v>1.0577999999999999E-5</c:v>
                </c:pt>
                <c:pt idx="45040">
                  <c:v>1.0398000000000001E-5</c:v>
                </c:pt>
                <c:pt idx="45041">
                  <c:v>1.0398000000000001E-5</c:v>
                </c:pt>
                <c:pt idx="45042">
                  <c:v>1.0560999999999999E-5</c:v>
                </c:pt>
                <c:pt idx="45043">
                  <c:v>1.0560999999999999E-5</c:v>
                </c:pt>
                <c:pt idx="45044">
                  <c:v>1.0398000000000001E-5</c:v>
                </c:pt>
                <c:pt idx="45045">
                  <c:v>1.0398000000000001E-5</c:v>
                </c:pt>
                <c:pt idx="45046">
                  <c:v>1.0398000000000001E-5</c:v>
                </c:pt>
                <c:pt idx="45047">
                  <c:v>1.0398000000000001E-5</c:v>
                </c:pt>
                <c:pt idx="45048">
                  <c:v>1.0398000000000001E-5</c:v>
                </c:pt>
                <c:pt idx="45049">
                  <c:v>1.0478E-5</c:v>
                </c:pt>
                <c:pt idx="45050">
                  <c:v>1.0267999999999999E-5</c:v>
                </c:pt>
                <c:pt idx="45051">
                  <c:v>1.0267999999999999E-5</c:v>
                </c:pt>
                <c:pt idx="45052">
                  <c:v>1.0406E-5</c:v>
                </c:pt>
                <c:pt idx="45053">
                  <c:v>1.0318E-5</c:v>
                </c:pt>
                <c:pt idx="45054">
                  <c:v>1.0318E-5</c:v>
                </c:pt>
                <c:pt idx="45055">
                  <c:v>1.0348E-5</c:v>
                </c:pt>
                <c:pt idx="45056">
                  <c:v>1.0348E-5</c:v>
                </c:pt>
                <c:pt idx="45057">
                  <c:v>1.0348E-5</c:v>
                </c:pt>
                <c:pt idx="45058">
                  <c:v>1.0348E-5</c:v>
                </c:pt>
                <c:pt idx="45059">
                  <c:v>1.0348E-5</c:v>
                </c:pt>
                <c:pt idx="45060">
                  <c:v>1.0348E-5</c:v>
                </c:pt>
                <c:pt idx="45061">
                  <c:v>1.0348E-5</c:v>
                </c:pt>
                <c:pt idx="45062">
                  <c:v>1.0348E-5</c:v>
                </c:pt>
                <c:pt idx="45063">
                  <c:v>1.0348E-5</c:v>
                </c:pt>
                <c:pt idx="45064">
                  <c:v>1.0328E-5</c:v>
                </c:pt>
                <c:pt idx="45065">
                  <c:v>1.0328E-5</c:v>
                </c:pt>
                <c:pt idx="45066">
                  <c:v>1.0328E-5</c:v>
                </c:pt>
                <c:pt idx="45067">
                  <c:v>1.0328E-5</c:v>
                </c:pt>
                <c:pt idx="45068">
                  <c:v>1.0328E-5</c:v>
                </c:pt>
                <c:pt idx="45069">
                  <c:v>1.0156999999999999E-5</c:v>
                </c:pt>
                <c:pt idx="45070">
                  <c:v>1.0156999999999999E-5</c:v>
                </c:pt>
                <c:pt idx="45071">
                  <c:v>1.0156999999999999E-5</c:v>
                </c:pt>
                <c:pt idx="45072">
                  <c:v>1.0342999999999999E-5</c:v>
                </c:pt>
                <c:pt idx="45073">
                  <c:v>1.0111E-5</c:v>
                </c:pt>
                <c:pt idx="45074">
                  <c:v>1.0111E-5</c:v>
                </c:pt>
                <c:pt idx="45075">
                  <c:v>1.0227999999999999E-5</c:v>
                </c:pt>
                <c:pt idx="45076">
                  <c:v>1.0227999999999999E-5</c:v>
                </c:pt>
                <c:pt idx="45077">
                  <c:v>1.0413999999999999E-5</c:v>
                </c:pt>
                <c:pt idx="45078">
                  <c:v>1.0413999999999999E-5</c:v>
                </c:pt>
                <c:pt idx="45079">
                  <c:v>1.0223999999999999E-5</c:v>
                </c:pt>
                <c:pt idx="45080">
                  <c:v>1.0223999999999999E-5</c:v>
                </c:pt>
                <c:pt idx="45081">
                  <c:v>1.0223999999999999E-5</c:v>
                </c:pt>
                <c:pt idx="45082">
                  <c:v>1.0223999999999999E-5</c:v>
                </c:pt>
                <c:pt idx="45083">
                  <c:v>1.0285999999999999E-5</c:v>
                </c:pt>
                <c:pt idx="45084">
                  <c:v>1.0173999999999999E-5</c:v>
                </c:pt>
                <c:pt idx="45085">
                  <c:v>1.0251999999999999E-5</c:v>
                </c:pt>
                <c:pt idx="45086">
                  <c:v>1.0105999999999999E-5</c:v>
                </c:pt>
                <c:pt idx="45087">
                  <c:v>1.0337000000000001E-5</c:v>
                </c:pt>
                <c:pt idx="45088">
                  <c:v>1.0162999999999999E-5</c:v>
                </c:pt>
                <c:pt idx="45089">
                  <c:v>1.0162999999999999E-5</c:v>
                </c:pt>
                <c:pt idx="45090">
                  <c:v>1.0329000000000001E-5</c:v>
                </c:pt>
                <c:pt idx="45091">
                  <c:v>1.0329000000000001E-5</c:v>
                </c:pt>
                <c:pt idx="45092">
                  <c:v>1.0329000000000001E-5</c:v>
                </c:pt>
                <c:pt idx="45093">
                  <c:v>1.0329000000000001E-5</c:v>
                </c:pt>
                <c:pt idx="45094">
                  <c:v>1.0329000000000001E-5</c:v>
                </c:pt>
                <c:pt idx="45095">
                  <c:v>1.0190999999999999E-5</c:v>
                </c:pt>
                <c:pt idx="45096">
                  <c:v>1.0190999999999999E-5</c:v>
                </c:pt>
                <c:pt idx="45097">
                  <c:v>1.0190999999999999E-5</c:v>
                </c:pt>
                <c:pt idx="45098">
                  <c:v>1.0119000000000001E-5</c:v>
                </c:pt>
                <c:pt idx="45099">
                  <c:v>1.0119000000000001E-5</c:v>
                </c:pt>
                <c:pt idx="45100">
                  <c:v>1.0119000000000001E-5</c:v>
                </c:pt>
                <c:pt idx="45101">
                  <c:v>1.0284999999999999E-5</c:v>
                </c:pt>
                <c:pt idx="45102">
                  <c:v>1.0145E-5</c:v>
                </c:pt>
                <c:pt idx="45103">
                  <c:v>1.0145E-5</c:v>
                </c:pt>
                <c:pt idx="45104">
                  <c:v>1.0145E-5</c:v>
                </c:pt>
                <c:pt idx="45105">
                  <c:v>1.0145E-5</c:v>
                </c:pt>
                <c:pt idx="45106">
                  <c:v>1.0145E-5</c:v>
                </c:pt>
                <c:pt idx="45107">
                  <c:v>1.0145E-5</c:v>
                </c:pt>
                <c:pt idx="45108">
                  <c:v>1.0145E-5</c:v>
                </c:pt>
                <c:pt idx="45109">
                  <c:v>1.0251000000000001E-5</c:v>
                </c:pt>
                <c:pt idx="45110">
                  <c:v>1.0337000000000001E-5</c:v>
                </c:pt>
                <c:pt idx="45111">
                  <c:v>1.0230999999999999E-5</c:v>
                </c:pt>
                <c:pt idx="45112">
                  <c:v>1.0333000000000001E-5</c:v>
                </c:pt>
                <c:pt idx="45113">
                  <c:v>1.0253E-5</c:v>
                </c:pt>
                <c:pt idx="45114">
                  <c:v>1.0253E-5</c:v>
                </c:pt>
                <c:pt idx="45115">
                  <c:v>1.0253E-5</c:v>
                </c:pt>
                <c:pt idx="45116">
                  <c:v>1.0253E-5</c:v>
                </c:pt>
                <c:pt idx="45117">
                  <c:v>1.0253E-5</c:v>
                </c:pt>
                <c:pt idx="45118">
                  <c:v>1.0253E-5</c:v>
                </c:pt>
                <c:pt idx="45119">
                  <c:v>1.0387000000000001E-5</c:v>
                </c:pt>
                <c:pt idx="45120">
                  <c:v>1.0387000000000001E-5</c:v>
                </c:pt>
                <c:pt idx="45121">
                  <c:v>1.0387000000000001E-5</c:v>
                </c:pt>
                <c:pt idx="45122">
                  <c:v>1.0264E-5</c:v>
                </c:pt>
                <c:pt idx="45123">
                  <c:v>1.0264E-5</c:v>
                </c:pt>
                <c:pt idx="45124">
                  <c:v>1.0495999999999999E-5</c:v>
                </c:pt>
                <c:pt idx="45125">
                  <c:v>1.0315E-5</c:v>
                </c:pt>
                <c:pt idx="45126">
                  <c:v>1.0474999999999999E-5</c:v>
                </c:pt>
                <c:pt idx="45127">
                  <c:v>1.0293E-5</c:v>
                </c:pt>
                <c:pt idx="45128">
                  <c:v>1.0293E-5</c:v>
                </c:pt>
                <c:pt idx="45129">
                  <c:v>1.0383E-5</c:v>
                </c:pt>
                <c:pt idx="45130">
                  <c:v>1.0258000000000001E-5</c:v>
                </c:pt>
                <c:pt idx="45131">
                  <c:v>1.0366999999999999E-5</c:v>
                </c:pt>
                <c:pt idx="45132">
                  <c:v>1.0366999999999999E-5</c:v>
                </c:pt>
                <c:pt idx="45133">
                  <c:v>1.0366999999999999E-5</c:v>
                </c:pt>
                <c:pt idx="45134">
                  <c:v>1.024E-5</c:v>
                </c:pt>
                <c:pt idx="45135">
                  <c:v>1.024E-5</c:v>
                </c:pt>
                <c:pt idx="45136">
                  <c:v>1.024E-5</c:v>
                </c:pt>
                <c:pt idx="45137">
                  <c:v>1.024E-5</c:v>
                </c:pt>
                <c:pt idx="45138">
                  <c:v>1.024E-5</c:v>
                </c:pt>
                <c:pt idx="45139">
                  <c:v>1.0114E-5</c:v>
                </c:pt>
                <c:pt idx="45140">
                  <c:v>1.0114E-5</c:v>
                </c:pt>
                <c:pt idx="45141">
                  <c:v>1.0114E-5</c:v>
                </c:pt>
                <c:pt idx="45142">
                  <c:v>1.0227000000000001E-5</c:v>
                </c:pt>
                <c:pt idx="45143">
                  <c:v>1.0151E-5</c:v>
                </c:pt>
                <c:pt idx="45144">
                  <c:v>1.0151E-5</c:v>
                </c:pt>
                <c:pt idx="45145">
                  <c:v>1.0227000000000001E-5</c:v>
                </c:pt>
                <c:pt idx="45146">
                  <c:v>1.0351E-5</c:v>
                </c:pt>
                <c:pt idx="45147">
                  <c:v>1.0351E-5</c:v>
                </c:pt>
                <c:pt idx="45148">
                  <c:v>1.0351E-5</c:v>
                </c:pt>
                <c:pt idx="45149">
                  <c:v>1.0351E-5</c:v>
                </c:pt>
                <c:pt idx="45150">
                  <c:v>1.0164E-5</c:v>
                </c:pt>
                <c:pt idx="45151">
                  <c:v>1.0164E-5</c:v>
                </c:pt>
                <c:pt idx="45152">
                  <c:v>1.0164E-5</c:v>
                </c:pt>
                <c:pt idx="45153">
                  <c:v>1.0164E-5</c:v>
                </c:pt>
                <c:pt idx="45154">
                  <c:v>1.0164E-5</c:v>
                </c:pt>
                <c:pt idx="45155">
                  <c:v>1.0164E-5</c:v>
                </c:pt>
                <c:pt idx="45156">
                  <c:v>1.0029E-5</c:v>
                </c:pt>
                <c:pt idx="45157">
                  <c:v>1.0029E-5</c:v>
                </c:pt>
                <c:pt idx="45158">
                  <c:v>1.0166999999999999E-5</c:v>
                </c:pt>
                <c:pt idx="45159">
                  <c:v>1.0101999999999999E-5</c:v>
                </c:pt>
                <c:pt idx="45160">
                  <c:v>1.0229E-5</c:v>
                </c:pt>
                <c:pt idx="45161">
                  <c:v>1.0229E-5</c:v>
                </c:pt>
                <c:pt idx="45162">
                  <c:v>1.0229E-5</c:v>
                </c:pt>
                <c:pt idx="45163">
                  <c:v>1.0229E-5</c:v>
                </c:pt>
                <c:pt idx="45164">
                  <c:v>1.0229E-5</c:v>
                </c:pt>
                <c:pt idx="45165">
                  <c:v>1.0229E-5</c:v>
                </c:pt>
                <c:pt idx="45166">
                  <c:v>1.0229E-5</c:v>
                </c:pt>
                <c:pt idx="45167">
                  <c:v>1.0229E-5</c:v>
                </c:pt>
                <c:pt idx="45168">
                  <c:v>1.0229E-5</c:v>
                </c:pt>
                <c:pt idx="45169">
                  <c:v>1.0229E-5</c:v>
                </c:pt>
                <c:pt idx="45170">
                  <c:v>1.0373999999999999E-5</c:v>
                </c:pt>
                <c:pt idx="45171">
                  <c:v>1.027E-5</c:v>
                </c:pt>
                <c:pt idx="45172">
                  <c:v>1.0061000000000001E-5</c:v>
                </c:pt>
                <c:pt idx="45173">
                  <c:v>1.0263E-5</c:v>
                </c:pt>
                <c:pt idx="45174">
                  <c:v>1.0263E-5</c:v>
                </c:pt>
                <c:pt idx="45175">
                  <c:v>1.0263E-5</c:v>
                </c:pt>
                <c:pt idx="45176">
                  <c:v>1.0263E-5</c:v>
                </c:pt>
                <c:pt idx="45177">
                  <c:v>1.0175E-5</c:v>
                </c:pt>
                <c:pt idx="45178">
                  <c:v>1.0175E-5</c:v>
                </c:pt>
                <c:pt idx="45179">
                  <c:v>1.0175E-5</c:v>
                </c:pt>
                <c:pt idx="45180">
                  <c:v>1.0220999999999999E-5</c:v>
                </c:pt>
                <c:pt idx="45181">
                  <c:v>1.0075000000000001E-5</c:v>
                </c:pt>
                <c:pt idx="45182">
                  <c:v>1.0075000000000001E-5</c:v>
                </c:pt>
                <c:pt idx="45183">
                  <c:v>1.0075000000000001E-5</c:v>
                </c:pt>
                <c:pt idx="45184">
                  <c:v>1.0075000000000001E-5</c:v>
                </c:pt>
                <c:pt idx="45185">
                  <c:v>1.0075000000000001E-5</c:v>
                </c:pt>
                <c:pt idx="45186">
                  <c:v>1.0188E-5</c:v>
                </c:pt>
                <c:pt idx="45187">
                  <c:v>1.0054000000000001E-5</c:v>
                </c:pt>
                <c:pt idx="45188">
                  <c:v>1.0197000000000001E-5</c:v>
                </c:pt>
                <c:pt idx="45189">
                  <c:v>1.0197000000000001E-5</c:v>
                </c:pt>
                <c:pt idx="45190">
                  <c:v>1.0118E-5</c:v>
                </c:pt>
                <c:pt idx="45191">
                  <c:v>1.0118E-5</c:v>
                </c:pt>
                <c:pt idx="45192">
                  <c:v>1.0249E-5</c:v>
                </c:pt>
                <c:pt idx="45193">
                  <c:v>1.0103E-5</c:v>
                </c:pt>
                <c:pt idx="45194">
                  <c:v>1.0103E-5</c:v>
                </c:pt>
                <c:pt idx="45195">
                  <c:v>1.0103E-5</c:v>
                </c:pt>
                <c:pt idx="45196">
                  <c:v>1.0103E-5</c:v>
                </c:pt>
                <c:pt idx="45197">
                  <c:v>1.0103E-5</c:v>
                </c:pt>
                <c:pt idx="45198">
                  <c:v>1.0103E-5</c:v>
                </c:pt>
                <c:pt idx="45199">
                  <c:v>1.0103E-5</c:v>
                </c:pt>
                <c:pt idx="45200">
                  <c:v>1.0103E-5</c:v>
                </c:pt>
                <c:pt idx="45201">
                  <c:v>9.9510000000000001E-6</c:v>
                </c:pt>
                <c:pt idx="45202">
                  <c:v>9.9510000000000001E-6</c:v>
                </c:pt>
                <c:pt idx="45203">
                  <c:v>9.9510000000000001E-6</c:v>
                </c:pt>
                <c:pt idx="45204">
                  <c:v>1.0076E-5</c:v>
                </c:pt>
                <c:pt idx="45205">
                  <c:v>1.0076E-5</c:v>
                </c:pt>
                <c:pt idx="45206">
                  <c:v>1.0076E-5</c:v>
                </c:pt>
                <c:pt idx="45207">
                  <c:v>1.0076E-5</c:v>
                </c:pt>
                <c:pt idx="45208">
                  <c:v>1.0076E-5</c:v>
                </c:pt>
                <c:pt idx="45209">
                  <c:v>9.9299999999999998E-6</c:v>
                </c:pt>
                <c:pt idx="45210">
                  <c:v>1.0008E-5</c:v>
                </c:pt>
                <c:pt idx="45211">
                  <c:v>1.0008E-5</c:v>
                </c:pt>
                <c:pt idx="45212">
                  <c:v>1.0008E-5</c:v>
                </c:pt>
                <c:pt idx="45213">
                  <c:v>1.0008E-5</c:v>
                </c:pt>
                <c:pt idx="45214">
                  <c:v>1.0008E-5</c:v>
                </c:pt>
                <c:pt idx="45215">
                  <c:v>1.0008E-5</c:v>
                </c:pt>
                <c:pt idx="45216">
                  <c:v>1.0008E-5</c:v>
                </c:pt>
                <c:pt idx="45217">
                  <c:v>1.0008E-5</c:v>
                </c:pt>
                <c:pt idx="45218">
                  <c:v>9.7950000000000002E-6</c:v>
                </c:pt>
                <c:pt idx="45219">
                  <c:v>9.8700000000000004E-6</c:v>
                </c:pt>
                <c:pt idx="45220">
                  <c:v>1.0083E-5</c:v>
                </c:pt>
                <c:pt idx="45221">
                  <c:v>1.0083E-5</c:v>
                </c:pt>
                <c:pt idx="45222">
                  <c:v>1.0083E-5</c:v>
                </c:pt>
                <c:pt idx="45223">
                  <c:v>1.0083E-5</c:v>
                </c:pt>
                <c:pt idx="45224">
                  <c:v>9.927E-6</c:v>
                </c:pt>
                <c:pt idx="45225">
                  <c:v>9.927E-6</c:v>
                </c:pt>
                <c:pt idx="45226">
                  <c:v>1.0086000000000001E-5</c:v>
                </c:pt>
                <c:pt idx="45227">
                  <c:v>1.0086000000000001E-5</c:v>
                </c:pt>
                <c:pt idx="45228">
                  <c:v>1.0086000000000001E-5</c:v>
                </c:pt>
                <c:pt idx="45229">
                  <c:v>1.0151E-5</c:v>
                </c:pt>
                <c:pt idx="45230">
                  <c:v>1.0151E-5</c:v>
                </c:pt>
                <c:pt idx="45231">
                  <c:v>1.0151E-5</c:v>
                </c:pt>
                <c:pt idx="45232">
                  <c:v>1.0302999999999999E-5</c:v>
                </c:pt>
                <c:pt idx="45233">
                  <c:v>1.0302999999999999E-5</c:v>
                </c:pt>
                <c:pt idx="45234">
                  <c:v>1.0302999999999999E-5</c:v>
                </c:pt>
                <c:pt idx="45235">
                  <c:v>1.0302999999999999E-5</c:v>
                </c:pt>
                <c:pt idx="45236">
                  <c:v>1.0169999999999999E-5</c:v>
                </c:pt>
                <c:pt idx="45237">
                  <c:v>1.0325E-5</c:v>
                </c:pt>
                <c:pt idx="45238">
                  <c:v>1.0325E-5</c:v>
                </c:pt>
                <c:pt idx="45239">
                  <c:v>1.0176E-5</c:v>
                </c:pt>
                <c:pt idx="45240">
                  <c:v>1.0176E-5</c:v>
                </c:pt>
                <c:pt idx="45241">
                  <c:v>9.9939999999999995E-6</c:v>
                </c:pt>
                <c:pt idx="45242">
                  <c:v>9.9939999999999995E-6</c:v>
                </c:pt>
                <c:pt idx="45243">
                  <c:v>1.0054999999999999E-5</c:v>
                </c:pt>
                <c:pt idx="45244">
                  <c:v>1.0195E-5</c:v>
                </c:pt>
                <c:pt idx="45245">
                  <c:v>1.0195E-5</c:v>
                </c:pt>
                <c:pt idx="45246">
                  <c:v>1.0195E-5</c:v>
                </c:pt>
                <c:pt idx="45247">
                  <c:v>1.0195E-5</c:v>
                </c:pt>
                <c:pt idx="45248">
                  <c:v>1.0195E-5</c:v>
                </c:pt>
                <c:pt idx="45249">
                  <c:v>1.0195E-5</c:v>
                </c:pt>
                <c:pt idx="45250">
                  <c:v>1.009E-5</c:v>
                </c:pt>
                <c:pt idx="45251">
                  <c:v>1.0211000000000001E-5</c:v>
                </c:pt>
                <c:pt idx="45252">
                  <c:v>1.0138999999999999E-5</c:v>
                </c:pt>
                <c:pt idx="45253">
                  <c:v>1.0270999999999999E-5</c:v>
                </c:pt>
                <c:pt idx="45254">
                  <c:v>1.0166999999999999E-5</c:v>
                </c:pt>
                <c:pt idx="45255">
                  <c:v>1.0330000000000001E-5</c:v>
                </c:pt>
                <c:pt idx="45256">
                  <c:v>1.0330000000000001E-5</c:v>
                </c:pt>
                <c:pt idx="45257">
                  <c:v>1.0330000000000001E-5</c:v>
                </c:pt>
                <c:pt idx="45258">
                  <c:v>1.0438999999999999E-5</c:v>
                </c:pt>
                <c:pt idx="45259">
                  <c:v>1.0438999999999999E-5</c:v>
                </c:pt>
                <c:pt idx="45260">
                  <c:v>1.0204000000000001E-5</c:v>
                </c:pt>
                <c:pt idx="45261">
                  <c:v>1.0204000000000001E-5</c:v>
                </c:pt>
                <c:pt idx="45262">
                  <c:v>1.0204000000000001E-5</c:v>
                </c:pt>
                <c:pt idx="45263">
                  <c:v>1.0204000000000001E-5</c:v>
                </c:pt>
                <c:pt idx="45264">
                  <c:v>1.0204000000000001E-5</c:v>
                </c:pt>
                <c:pt idx="45265">
                  <c:v>1.0204000000000001E-5</c:v>
                </c:pt>
                <c:pt idx="45266">
                  <c:v>1.0204000000000001E-5</c:v>
                </c:pt>
                <c:pt idx="45267">
                  <c:v>1.0335999999999999E-5</c:v>
                </c:pt>
                <c:pt idx="45268">
                  <c:v>1.0335999999999999E-5</c:v>
                </c:pt>
                <c:pt idx="45269">
                  <c:v>1.0335999999999999E-5</c:v>
                </c:pt>
                <c:pt idx="45270">
                  <c:v>1.0335999999999999E-5</c:v>
                </c:pt>
                <c:pt idx="45271">
                  <c:v>1.0159999999999999E-5</c:v>
                </c:pt>
                <c:pt idx="45272">
                  <c:v>1.0362E-5</c:v>
                </c:pt>
                <c:pt idx="45273">
                  <c:v>1.0362E-5</c:v>
                </c:pt>
                <c:pt idx="45274">
                  <c:v>1.0362E-5</c:v>
                </c:pt>
                <c:pt idx="45275">
                  <c:v>1.0362E-5</c:v>
                </c:pt>
                <c:pt idx="45276">
                  <c:v>1.0173999999999999E-5</c:v>
                </c:pt>
                <c:pt idx="45277">
                  <c:v>1.0173999999999999E-5</c:v>
                </c:pt>
                <c:pt idx="45278">
                  <c:v>1.0173999999999999E-5</c:v>
                </c:pt>
                <c:pt idx="45279">
                  <c:v>1.0173999999999999E-5</c:v>
                </c:pt>
                <c:pt idx="45280">
                  <c:v>1.0173999999999999E-5</c:v>
                </c:pt>
                <c:pt idx="45281">
                  <c:v>1.0173999999999999E-5</c:v>
                </c:pt>
                <c:pt idx="45282">
                  <c:v>1.0173999999999999E-5</c:v>
                </c:pt>
                <c:pt idx="45283">
                  <c:v>1.0006E-5</c:v>
                </c:pt>
                <c:pt idx="45284">
                  <c:v>1.0006E-5</c:v>
                </c:pt>
                <c:pt idx="45285">
                  <c:v>1.0006E-5</c:v>
                </c:pt>
                <c:pt idx="45286">
                  <c:v>1.0006E-5</c:v>
                </c:pt>
                <c:pt idx="45287">
                  <c:v>1.0006E-5</c:v>
                </c:pt>
                <c:pt idx="45288">
                  <c:v>1.013E-5</c:v>
                </c:pt>
                <c:pt idx="45289">
                  <c:v>1.013E-5</c:v>
                </c:pt>
                <c:pt idx="45290">
                  <c:v>1.013E-5</c:v>
                </c:pt>
                <c:pt idx="45291">
                  <c:v>1.013E-5</c:v>
                </c:pt>
                <c:pt idx="45292">
                  <c:v>9.9539999999999999E-6</c:v>
                </c:pt>
                <c:pt idx="45293">
                  <c:v>1.0084999999999999E-5</c:v>
                </c:pt>
                <c:pt idx="45294">
                  <c:v>1.0112000000000001E-5</c:v>
                </c:pt>
                <c:pt idx="45295">
                  <c:v>9.9869999999999994E-6</c:v>
                </c:pt>
                <c:pt idx="45296">
                  <c:v>9.9869999999999994E-6</c:v>
                </c:pt>
                <c:pt idx="45297">
                  <c:v>1.0079000000000001E-5</c:v>
                </c:pt>
                <c:pt idx="45298">
                  <c:v>9.8540000000000009E-6</c:v>
                </c:pt>
                <c:pt idx="45299">
                  <c:v>9.9830000000000008E-6</c:v>
                </c:pt>
                <c:pt idx="45300">
                  <c:v>9.9830000000000008E-6</c:v>
                </c:pt>
                <c:pt idx="45301">
                  <c:v>9.9830000000000008E-6</c:v>
                </c:pt>
                <c:pt idx="45302">
                  <c:v>9.9830000000000008E-6</c:v>
                </c:pt>
                <c:pt idx="45303">
                  <c:v>9.9830000000000008E-6</c:v>
                </c:pt>
                <c:pt idx="45304">
                  <c:v>9.9830000000000008E-6</c:v>
                </c:pt>
                <c:pt idx="45305">
                  <c:v>9.9830000000000008E-6</c:v>
                </c:pt>
                <c:pt idx="45306">
                  <c:v>9.9349999999999989E-6</c:v>
                </c:pt>
                <c:pt idx="45307">
                  <c:v>9.9349999999999989E-6</c:v>
                </c:pt>
                <c:pt idx="45308">
                  <c:v>9.9349999999999989E-6</c:v>
                </c:pt>
                <c:pt idx="45309">
                  <c:v>9.9349999999999989E-6</c:v>
                </c:pt>
                <c:pt idx="45310">
                  <c:v>9.9349999999999989E-6</c:v>
                </c:pt>
                <c:pt idx="45311">
                  <c:v>9.9349999999999989E-6</c:v>
                </c:pt>
                <c:pt idx="45312">
                  <c:v>9.9349999999999989E-6</c:v>
                </c:pt>
                <c:pt idx="45313">
                  <c:v>9.9349999999999989E-6</c:v>
                </c:pt>
                <c:pt idx="45314">
                  <c:v>9.9349999999999989E-6</c:v>
                </c:pt>
                <c:pt idx="45315">
                  <c:v>9.9349999999999989E-6</c:v>
                </c:pt>
                <c:pt idx="45316">
                  <c:v>9.9349999999999989E-6</c:v>
                </c:pt>
                <c:pt idx="45317">
                  <c:v>9.9349999999999989E-6</c:v>
                </c:pt>
                <c:pt idx="45318">
                  <c:v>9.9879999999999999E-6</c:v>
                </c:pt>
                <c:pt idx="45319">
                  <c:v>9.9879999999999999E-6</c:v>
                </c:pt>
                <c:pt idx="45320">
                  <c:v>9.8100000000000009E-6</c:v>
                </c:pt>
                <c:pt idx="45321">
                  <c:v>9.9089999999999995E-6</c:v>
                </c:pt>
                <c:pt idx="45322">
                  <c:v>9.9089999999999995E-6</c:v>
                </c:pt>
                <c:pt idx="45323">
                  <c:v>1.0018000000000001E-5</c:v>
                </c:pt>
                <c:pt idx="45324">
                  <c:v>1.0018000000000001E-5</c:v>
                </c:pt>
                <c:pt idx="45325">
                  <c:v>9.9390000000000009E-6</c:v>
                </c:pt>
                <c:pt idx="45326">
                  <c:v>9.9390000000000009E-6</c:v>
                </c:pt>
                <c:pt idx="45327">
                  <c:v>9.7919999999999987E-6</c:v>
                </c:pt>
                <c:pt idx="45328">
                  <c:v>9.9680000000000001E-6</c:v>
                </c:pt>
                <c:pt idx="45329">
                  <c:v>9.9680000000000001E-6</c:v>
                </c:pt>
                <c:pt idx="45330">
                  <c:v>9.8470000000000008E-6</c:v>
                </c:pt>
                <c:pt idx="45331">
                  <c:v>9.8470000000000008E-6</c:v>
                </c:pt>
                <c:pt idx="45332">
                  <c:v>9.8470000000000008E-6</c:v>
                </c:pt>
                <c:pt idx="45333">
                  <c:v>9.8470000000000008E-6</c:v>
                </c:pt>
                <c:pt idx="45334">
                  <c:v>9.8470000000000008E-6</c:v>
                </c:pt>
                <c:pt idx="45335">
                  <c:v>9.9320000000000008E-6</c:v>
                </c:pt>
                <c:pt idx="45336">
                  <c:v>9.890999999999999E-6</c:v>
                </c:pt>
                <c:pt idx="45337">
                  <c:v>9.890999999999999E-6</c:v>
                </c:pt>
                <c:pt idx="45338">
                  <c:v>9.7780000000000002E-6</c:v>
                </c:pt>
                <c:pt idx="45339">
                  <c:v>9.7780000000000002E-6</c:v>
                </c:pt>
                <c:pt idx="45340">
                  <c:v>9.7780000000000002E-6</c:v>
                </c:pt>
                <c:pt idx="45341">
                  <c:v>9.8530000000000004E-6</c:v>
                </c:pt>
                <c:pt idx="45342">
                  <c:v>9.9320000000000008E-6</c:v>
                </c:pt>
                <c:pt idx="45343">
                  <c:v>9.9320000000000008E-6</c:v>
                </c:pt>
                <c:pt idx="45344">
                  <c:v>9.7100000000000002E-6</c:v>
                </c:pt>
                <c:pt idx="45345">
                  <c:v>9.9140000000000003E-6</c:v>
                </c:pt>
                <c:pt idx="45346">
                  <c:v>9.6970000000000005E-6</c:v>
                </c:pt>
                <c:pt idx="45347">
                  <c:v>9.4950000000000014E-6</c:v>
                </c:pt>
                <c:pt idx="45348">
                  <c:v>9.4950000000000014E-6</c:v>
                </c:pt>
                <c:pt idx="45349">
                  <c:v>9.4950000000000014E-6</c:v>
                </c:pt>
                <c:pt idx="45350">
                  <c:v>9.6749999999999997E-6</c:v>
                </c:pt>
                <c:pt idx="45351">
                  <c:v>9.6749999999999997E-6</c:v>
                </c:pt>
                <c:pt idx="45352">
                  <c:v>9.5000000000000005E-6</c:v>
                </c:pt>
                <c:pt idx="45353">
                  <c:v>9.6240000000000014E-6</c:v>
                </c:pt>
                <c:pt idx="45354">
                  <c:v>9.6240000000000014E-6</c:v>
                </c:pt>
                <c:pt idx="45355">
                  <c:v>9.6240000000000014E-6</c:v>
                </c:pt>
                <c:pt idx="45356">
                  <c:v>9.6240000000000014E-6</c:v>
                </c:pt>
                <c:pt idx="45357">
                  <c:v>9.6240000000000014E-6</c:v>
                </c:pt>
                <c:pt idx="45358">
                  <c:v>9.6240000000000014E-6</c:v>
                </c:pt>
                <c:pt idx="45359">
                  <c:v>9.7200000000000001E-6</c:v>
                </c:pt>
                <c:pt idx="45360">
                  <c:v>9.7200000000000001E-6</c:v>
                </c:pt>
                <c:pt idx="45361">
                  <c:v>9.7200000000000001E-6</c:v>
                </c:pt>
                <c:pt idx="45362">
                  <c:v>9.594E-6</c:v>
                </c:pt>
                <c:pt idx="45363">
                  <c:v>9.594E-6</c:v>
                </c:pt>
                <c:pt idx="45364">
                  <c:v>9.594E-6</c:v>
                </c:pt>
                <c:pt idx="45365">
                  <c:v>9.594E-6</c:v>
                </c:pt>
                <c:pt idx="45366">
                  <c:v>9.594E-6</c:v>
                </c:pt>
                <c:pt idx="45367">
                  <c:v>9.7189999999999996E-6</c:v>
                </c:pt>
                <c:pt idx="45368">
                  <c:v>9.7189999999999996E-6</c:v>
                </c:pt>
                <c:pt idx="45369">
                  <c:v>9.7189999999999996E-6</c:v>
                </c:pt>
                <c:pt idx="45370">
                  <c:v>9.5170000000000005E-6</c:v>
                </c:pt>
                <c:pt idx="45371">
                  <c:v>9.6190000000000006E-6</c:v>
                </c:pt>
                <c:pt idx="45372">
                  <c:v>9.4659999999999988E-6</c:v>
                </c:pt>
                <c:pt idx="45373">
                  <c:v>9.4659999999999988E-6</c:v>
                </c:pt>
                <c:pt idx="45374">
                  <c:v>9.5599999999999999E-6</c:v>
                </c:pt>
                <c:pt idx="45375">
                  <c:v>9.5599999999999999E-6</c:v>
                </c:pt>
                <c:pt idx="45376">
                  <c:v>9.5599999999999999E-6</c:v>
                </c:pt>
                <c:pt idx="45377">
                  <c:v>9.5599999999999999E-6</c:v>
                </c:pt>
                <c:pt idx="45378">
                  <c:v>9.5599999999999999E-6</c:v>
                </c:pt>
                <c:pt idx="45379">
                  <c:v>9.5599999999999999E-6</c:v>
                </c:pt>
                <c:pt idx="45380">
                  <c:v>9.6579999999999997E-6</c:v>
                </c:pt>
                <c:pt idx="45381">
                  <c:v>9.6579999999999997E-6</c:v>
                </c:pt>
                <c:pt idx="45382">
                  <c:v>9.4659999999999988E-6</c:v>
                </c:pt>
                <c:pt idx="45383">
                  <c:v>9.4659999999999988E-6</c:v>
                </c:pt>
                <c:pt idx="45384">
                  <c:v>9.4659999999999988E-6</c:v>
                </c:pt>
                <c:pt idx="45385">
                  <c:v>9.4659999999999988E-6</c:v>
                </c:pt>
                <c:pt idx="45386">
                  <c:v>9.4659999999999988E-6</c:v>
                </c:pt>
                <c:pt idx="45387">
                  <c:v>9.4659999999999988E-6</c:v>
                </c:pt>
                <c:pt idx="45388">
                  <c:v>9.6329999999999991E-6</c:v>
                </c:pt>
                <c:pt idx="45389">
                  <c:v>9.6329999999999991E-6</c:v>
                </c:pt>
                <c:pt idx="45390">
                  <c:v>9.6329999999999991E-6</c:v>
                </c:pt>
                <c:pt idx="45391">
                  <c:v>9.6329999999999991E-6</c:v>
                </c:pt>
                <c:pt idx="45392">
                  <c:v>9.6329999999999991E-6</c:v>
                </c:pt>
                <c:pt idx="45393">
                  <c:v>9.6329999999999991E-6</c:v>
                </c:pt>
                <c:pt idx="45394">
                  <c:v>9.5210000000000008E-6</c:v>
                </c:pt>
                <c:pt idx="45395">
                  <c:v>9.5210000000000008E-6</c:v>
                </c:pt>
                <c:pt idx="45396">
                  <c:v>9.5210000000000008E-6</c:v>
                </c:pt>
                <c:pt idx="45397">
                  <c:v>9.6719999999999999E-6</c:v>
                </c:pt>
                <c:pt idx="45398">
                  <c:v>9.4900000000000006E-6</c:v>
                </c:pt>
                <c:pt idx="45399">
                  <c:v>9.6269999999999995E-6</c:v>
                </c:pt>
                <c:pt idx="45400">
                  <c:v>9.6269999999999995E-6</c:v>
                </c:pt>
                <c:pt idx="45401">
                  <c:v>9.6269999999999995E-6</c:v>
                </c:pt>
                <c:pt idx="45402">
                  <c:v>9.5370000000000003E-6</c:v>
                </c:pt>
                <c:pt idx="45403">
                  <c:v>9.6979999999999993E-6</c:v>
                </c:pt>
                <c:pt idx="45404">
                  <c:v>9.6979999999999993E-6</c:v>
                </c:pt>
                <c:pt idx="45405">
                  <c:v>9.6979999999999993E-6</c:v>
                </c:pt>
                <c:pt idx="45406">
                  <c:v>9.6979999999999993E-6</c:v>
                </c:pt>
                <c:pt idx="45407">
                  <c:v>9.6190000000000006E-6</c:v>
                </c:pt>
                <c:pt idx="45408">
                  <c:v>9.6190000000000006E-6</c:v>
                </c:pt>
                <c:pt idx="45409">
                  <c:v>9.6190000000000006E-6</c:v>
                </c:pt>
                <c:pt idx="45410">
                  <c:v>9.5370000000000003E-6</c:v>
                </c:pt>
                <c:pt idx="45411">
                  <c:v>9.5370000000000003E-6</c:v>
                </c:pt>
                <c:pt idx="45412">
                  <c:v>9.5370000000000003E-6</c:v>
                </c:pt>
                <c:pt idx="45413">
                  <c:v>9.5370000000000003E-6</c:v>
                </c:pt>
                <c:pt idx="45414">
                  <c:v>9.5370000000000003E-6</c:v>
                </c:pt>
                <c:pt idx="45415">
                  <c:v>9.6500000000000008E-6</c:v>
                </c:pt>
                <c:pt idx="45416">
                  <c:v>9.4839999999999993E-6</c:v>
                </c:pt>
                <c:pt idx="45417">
                  <c:v>9.4839999999999993E-6</c:v>
                </c:pt>
                <c:pt idx="45418">
                  <c:v>9.4839999999999993E-6</c:v>
                </c:pt>
                <c:pt idx="45419">
                  <c:v>9.6839999999999991E-6</c:v>
                </c:pt>
                <c:pt idx="45420">
                  <c:v>9.5009999999999993E-6</c:v>
                </c:pt>
                <c:pt idx="45421">
                  <c:v>9.5009999999999993E-6</c:v>
                </c:pt>
                <c:pt idx="45422">
                  <c:v>9.5009999999999993E-6</c:v>
                </c:pt>
                <c:pt idx="45423">
                  <c:v>9.5009999999999993E-6</c:v>
                </c:pt>
                <c:pt idx="45424">
                  <c:v>9.5009999999999993E-6</c:v>
                </c:pt>
                <c:pt idx="45425">
                  <c:v>9.5009999999999993E-6</c:v>
                </c:pt>
                <c:pt idx="45426">
                  <c:v>9.5009999999999993E-6</c:v>
                </c:pt>
                <c:pt idx="45427">
                  <c:v>9.5009999999999993E-6</c:v>
                </c:pt>
                <c:pt idx="45428">
                  <c:v>9.5009999999999993E-6</c:v>
                </c:pt>
                <c:pt idx="45429">
                  <c:v>9.5009999999999993E-6</c:v>
                </c:pt>
                <c:pt idx="45430">
                  <c:v>9.5009999999999993E-6</c:v>
                </c:pt>
                <c:pt idx="45431">
                  <c:v>9.5009999999999993E-6</c:v>
                </c:pt>
                <c:pt idx="45432">
                  <c:v>9.5009999999999993E-6</c:v>
                </c:pt>
                <c:pt idx="45433">
                  <c:v>9.3060000000000003E-6</c:v>
                </c:pt>
                <c:pt idx="45434">
                  <c:v>9.3060000000000003E-6</c:v>
                </c:pt>
                <c:pt idx="45435">
                  <c:v>9.4499999999999993E-6</c:v>
                </c:pt>
                <c:pt idx="45436">
                  <c:v>9.4499999999999993E-6</c:v>
                </c:pt>
                <c:pt idx="45437">
                  <c:v>9.3600000000000002E-6</c:v>
                </c:pt>
                <c:pt idx="45438">
                  <c:v>9.3600000000000002E-6</c:v>
                </c:pt>
                <c:pt idx="45439">
                  <c:v>9.5420000000000011E-6</c:v>
                </c:pt>
                <c:pt idx="45440">
                  <c:v>9.399000000000001E-6</c:v>
                </c:pt>
                <c:pt idx="45441">
                  <c:v>9.399000000000001E-6</c:v>
                </c:pt>
                <c:pt idx="45442">
                  <c:v>9.399000000000001E-6</c:v>
                </c:pt>
                <c:pt idx="45443">
                  <c:v>9.399000000000001E-6</c:v>
                </c:pt>
                <c:pt idx="45444">
                  <c:v>9.5289999999999997E-6</c:v>
                </c:pt>
                <c:pt idx="45445">
                  <c:v>9.5289999999999997E-6</c:v>
                </c:pt>
                <c:pt idx="45446">
                  <c:v>9.4380000000000001E-6</c:v>
                </c:pt>
                <c:pt idx="45447">
                  <c:v>9.4380000000000001E-6</c:v>
                </c:pt>
                <c:pt idx="45448">
                  <c:v>9.5089999999999999E-6</c:v>
                </c:pt>
                <c:pt idx="45449">
                  <c:v>9.3470000000000005E-6</c:v>
                </c:pt>
                <c:pt idx="45450">
                  <c:v>9.3470000000000005E-6</c:v>
                </c:pt>
                <c:pt idx="45451">
                  <c:v>9.3470000000000005E-6</c:v>
                </c:pt>
                <c:pt idx="45452">
                  <c:v>9.3470000000000005E-6</c:v>
                </c:pt>
                <c:pt idx="45453">
                  <c:v>9.3470000000000005E-6</c:v>
                </c:pt>
                <c:pt idx="45454">
                  <c:v>9.4700000000000008E-6</c:v>
                </c:pt>
                <c:pt idx="45455">
                  <c:v>9.4700000000000008E-6</c:v>
                </c:pt>
                <c:pt idx="45456">
                  <c:v>9.4700000000000008E-6</c:v>
                </c:pt>
                <c:pt idx="45457">
                  <c:v>9.3680000000000008E-6</c:v>
                </c:pt>
                <c:pt idx="45458">
                  <c:v>9.3680000000000008E-6</c:v>
                </c:pt>
                <c:pt idx="45459">
                  <c:v>9.3680000000000008E-6</c:v>
                </c:pt>
                <c:pt idx="45460">
                  <c:v>9.2619999999999987E-6</c:v>
                </c:pt>
                <c:pt idx="45461">
                  <c:v>9.2619999999999987E-6</c:v>
                </c:pt>
                <c:pt idx="45462">
                  <c:v>9.2619999999999987E-6</c:v>
                </c:pt>
                <c:pt idx="45463">
                  <c:v>9.2619999999999987E-6</c:v>
                </c:pt>
                <c:pt idx="45464">
                  <c:v>9.4960000000000002E-6</c:v>
                </c:pt>
                <c:pt idx="45465">
                  <c:v>9.3279999999999995E-6</c:v>
                </c:pt>
                <c:pt idx="45466">
                  <c:v>9.4609999999999997E-6</c:v>
                </c:pt>
                <c:pt idx="45467">
                  <c:v>9.3570000000000004E-6</c:v>
                </c:pt>
                <c:pt idx="45468">
                  <c:v>9.3570000000000004E-6</c:v>
                </c:pt>
                <c:pt idx="45469">
                  <c:v>9.3570000000000004E-6</c:v>
                </c:pt>
                <c:pt idx="45470">
                  <c:v>9.3570000000000004E-6</c:v>
                </c:pt>
                <c:pt idx="45471">
                  <c:v>9.3570000000000004E-6</c:v>
                </c:pt>
                <c:pt idx="45472">
                  <c:v>9.3570000000000004E-6</c:v>
                </c:pt>
                <c:pt idx="45473">
                  <c:v>9.3570000000000004E-6</c:v>
                </c:pt>
                <c:pt idx="45474">
                  <c:v>9.3570000000000004E-6</c:v>
                </c:pt>
                <c:pt idx="45475">
                  <c:v>9.3570000000000004E-6</c:v>
                </c:pt>
                <c:pt idx="45476">
                  <c:v>9.3570000000000004E-6</c:v>
                </c:pt>
                <c:pt idx="45477">
                  <c:v>9.3570000000000004E-6</c:v>
                </c:pt>
                <c:pt idx="45478">
                  <c:v>9.2869999999999993E-6</c:v>
                </c:pt>
                <c:pt idx="45479">
                  <c:v>9.4550000000000001E-6</c:v>
                </c:pt>
                <c:pt idx="45480">
                  <c:v>9.3509999999999991E-6</c:v>
                </c:pt>
                <c:pt idx="45481">
                  <c:v>9.3509999999999991E-6</c:v>
                </c:pt>
                <c:pt idx="45482">
                  <c:v>9.3509999999999991E-6</c:v>
                </c:pt>
                <c:pt idx="45483">
                  <c:v>9.3509999999999991E-6</c:v>
                </c:pt>
                <c:pt idx="45484">
                  <c:v>9.2160000000000012E-6</c:v>
                </c:pt>
                <c:pt idx="45485">
                  <c:v>9.397E-6</c:v>
                </c:pt>
                <c:pt idx="45486">
                  <c:v>9.4589999999999987E-6</c:v>
                </c:pt>
                <c:pt idx="45487">
                  <c:v>9.3200000000000006E-6</c:v>
                </c:pt>
                <c:pt idx="45488">
                  <c:v>9.3640000000000005E-6</c:v>
                </c:pt>
                <c:pt idx="45489">
                  <c:v>9.5470000000000002E-6</c:v>
                </c:pt>
                <c:pt idx="45490">
                  <c:v>9.5470000000000002E-6</c:v>
                </c:pt>
                <c:pt idx="45491">
                  <c:v>9.3999999999999998E-6</c:v>
                </c:pt>
                <c:pt idx="45492">
                  <c:v>9.3999999999999998E-6</c:v>
                </c:pt>
                <c:pt idx="45493">
                  <c:v>9.3999999999999998E-6</c:v>
                </c:pt>
                <c:pt idx="45494">
                  <c:v>9.4749999999999999E-6</c:v>
                </c:pt>
                <c:pt idx="45495">
                  <c:v>9.4749999999999999E-6</c:v>
                </c:pt>
                <c:pt idx="45496">
                  <c:v>9.3039999999999994E-6</c:v>
                </c:pt>
                <c:pt idx="45497">
                  <c:v>9.3039999999999994E-6</c:v>
                </c:pt>
                <c:pt idx="45498">
                  <c:v>9.3039999999999994E-6</c:v>
                </c:pt>
                <c:pt idx="45499">
                  <c:v>9.4749999999999999E-6</c:v>
                </c:pt>
                <c:pt idx="45500">
                  <c:v>9.4229999999999994E-6</c:v>
                </c:pt>
                <c:pt idx="45501">
                  <c:v>9.3149999999999998E-6</c:v>
                </c:pt>
                <c:pt idx="45502">
                  <c:v>9.3149999999999998E-6</c:v>
                </c:pt>
                <c:pt idx="45503">
                  <c:v>9.3149999999999998E-6</c:v>
                </c:pt>
                <c:pt idx="45504">
                  <c:v>9.3149999999999998E-6</c:v>
                </c:pt>
                <c:pt idx="45505">
                  <c:v>9.3149999999999998E-6</c:v>
                </c:pt>
                <c:pt idx="45506">
                  <c:v>9.3149999999999998E-6</c:v>
                </c:pt>
                <c:pt idx="45507">
                  <c:v>9.4569999999999994E-6</c:v>
                </c:pt>
                <c:pt idx="45508">
                  <c:v>9.4569999999999994E-6</c:v>
                </c:pt>
                <c:pt idx="45509">
                  <c:v>9.2619999999999987E-6</c:v>
                </c:pt>
                <c:pt idx="45510">
                  <c:v>9.2619999999999987E-6</c:v>
                </c:pt>
                <c:pt idx="45511">
                  <c:v>9.2619999999999987E-6</c:v>
                </c:pt>
                <c:pt idx="45512">
                  <c:v>9.3719999999999994E-6</c:v>
                </c:pt>
                <c:pt idx="45513">
                  <c:v>9.3719999999999994E-6</c:v>
                </c:pt>
                <c:pt idx="45514">
                  <c:v>9.1379999999999996E-6</c:v>
                </c:pt>
                <c:pt idx="45515">
                  <c:v>9.1379999999999996E-6</c:v>
                </c:pt>
                <c:pt idx="45516">
                  <c:v>9.1859999999999998E-6</c:v>
                </c:pt>
                <c:pt idx="45517">
                  <c:v>9.1859999999999998E-6</c:v>
                </c:pt>
                <c:pt idx="45518">
                  <c:v>9.0059999999999998E-6</c:v>
                </c:pt>
                <c:pt idx="45519">
                  <c:v>9.1120000000000002E-6</c:v>
                </c:pt>
                <c:pt idx="45520">
                  <c:v>9.1120000000000002E-6</c:v>
                </c:pt>
                <c:pt idx="45521">
                  <c:v>9.2709999999999998E-6</c:v>
                </c:pt>
                <c:pt idx="45522">
                  <c:v>9.1719999999999996E-6</c:v>
                </c:pt>
                <c:pt idx="45523">
                  <c:v>9.1719999999999996E-6</c:v>
                </c:pt>
                <c:pt idx="45524">
                  <c:v>9.1719999999999996E-6</c:v>
                </c:pt>
                <c:pt idx="45525">
                  <c:v>9.1719999999999996E-6</c:v>
                </c:pt>
                <c:pt idx="45526">
                  <c:v>9.1719999999999996E-6</c:v>
                </c:pt>
                <c:pt idx="45527">
                  <c:v>9.1719999999999996E-6</c:v>
                </c:pt>
                <c:pt idx="45528">
                  <c:v>9.0010000000000007E-6</c:v>
                </c:pt>
                <c:pt idx="45529">
                  <c:v>9.1570000000000006E-6</c:v>
                </c:pt>
                <c:pt idx="45530">
                  <c:v>9.146999999999999E-6</c:v>
                </c:pt>
                <c:pt idx="45531">
                  <c:v>9.0000000000000002E-6</c:v>
                </c:pt>
                <c:pt idx="45532">
                  <c:v>9.0000000000000002E-6</c:v>
                </c:pt>
                <c:pt idx="45533">
                  <c:v>9.0000000000000002E-6</c:v>
                </c:pt>
                <c:pt idx="45534">
                  <c:v>9.1100000000000009E-6</c:v>
                </c:pt>
                <c:pt idx="45535">
                  <c:v>9.1100000000000009E-6</c:v>
                </c:pt>
                <c:pt idx="45536">
                  <c:v>9.1100000000000009E-6</c:v>
                </c:pt>
                <c:pt idx="45537">
                  <c:v>9.1100000000000009E-6</c:v>
                </c:pt>
                <c:pt idx="45538">
                  <c:v>9.1100000000000009E-6</c:v>
                </c:pt>
                <c:pt idx="45539">
                  <c:v>9.1100000000000009E-6</c:v>
                </c:pt>
                <c:pt idx="45540">
                  <c:v>9.0820000000000005E-6</c:v>
                </c:pt>
                <c:pt idx="45541">
                  <c:v>9.1679999999999993E-6</c:v>
                </c:pt>
                <c:pt idx="45542">
                  <c:v>9.1679999999999993E-6</c:v>
                </c:pt>
                <c:pt idx="45543">
                  <c:v>9.2590000000000006E-6</c:v>
                </c:pt>
                <c:pt idx="45544">
                  <c:v>9.2590000000000006E-6</c:v>
                </c:pt>
                <c:pt idx="45545">
                  <c:v>9.2070000000000001E-6</c:v>
                </c:pt>
                <c:pt idx="45546">
                  <c:v>9.4290000000000007E-6</c:v>
                </c:pt>
                <c:pt idx="45547">
                  <c:v>9.2809999999999997E-6</c:v>
                </c:pt>
                <c:pt idx="45548">
                  <c:v>9.2809999999999997E-6</c:v>
                </c:pt>
                <c:pt idx="45549">
                  <c:v>9.3979999999999988E-6</c:v>
                </c:pt>
                <c:pt idx="45550">
                  <c:v>9.2910000000000013E-6</c:v>
                </c:pt>
                <c:pt idx="45551">
                  <c:v>9.2910000000000013E-6</c:v>
                </c:pt>
                <c:pt idx="45552">
                  <c:v>9.2910000000000013E-6</c:v>
                </c:pt>
                <c:pt idx="45553">
                  <c:v>9.2910000000000013E-6</c:v>
                </c:pt>
                <c:pt idx="45554">
                  <c:v>9.3249999999999997E-6</c:v>
                </c:pt>
                <c:pt idx="45555">
                  <c:v>9.3249999999999997E-6</c:v>
                </c:pt>
                <c:pt idx="45556">
                  <c:v>9.3249999999999997E-6</c:v>
                </c:pt>
                <c:pt idx="45557">
                  <c:v>9.3249999999999997E-6</c:v>
                </c:pt>
                <c:pt idx="45558">
                  <c:v>9.3249999999999997E-6</c:v>
                </c:pt>
                <c:pt idx="45559">
                  <c:v>9.3249999999999997E-6</c:v>
                </c:pt>
                <c:pt idx="45560">
                  <c:v>9.2450000000000004E-6</c:v>
                </c:pt>
                <c:pt idx="45561">
                  <c:v>9.2450000000000004E-6</c:v>
                </c:pt>
                <c:pt idx="45562">
                  <c:v>9.2410000000000001E-6</c:v>
                </c:pt>
                <c:pt idx="45563">
                  <c:v>9.2410000000000001E-6</c:v>
                </c:pt>
                <c:pt idx="45564">
                  <c:v>9.3749999999999992E-6</c:v>
                </c:pt>
                <c:pt idx="45565">
                  <c:v>9.3749999999999992E-6</c:v>
                </c:pt>
                <c:pt idx="45566">
                  <c:v>9.1910000000000006E-6</c:v>
                </c:pt>
                <c:pt idx="45567">
                  <c:v>9.1910000000000006E-6</c:v>
                </c:pt>
                <c:pt idx="45568">
                  <c:v>9.1910000000000006E-6</c:v>
                </c:pt>
                <c:pt idx="45569">
                  <c:v>9.1910000000000006E-6</c:v>
                </c:pt>
                <c:pt idx="45570">
                  <c:v>9.1910000000000006E-6</c:v>
                </c:pt>
                <c:pt idx="45571">
                  <c:v>9.1910000000000006E-6</c:v>
                </c:pt>
                <c:pt idx="45572">
                  <c:v>9.0219999999999993E-6</c:v>
                </c:pt>
                <c:pt idx="45573">
                  <c:v>9.1449999999999997E-6</c:v>
                </c:pt>
                <c:pt idx="45574">
                  <c:v>9.1449999999999997E-6</c:v>
                </c:pt>
                <c:pt idx="45575">
                  <c:v>9.1449999999999997E-6</c:v>
                </c:pt>
                <c:pt idx="45576">
                  <c:v>9.1449999999999997E-6</c:v>
                </c:pt>
                <c:pt idx="45577">
                  <c:v>9.1449999999999997E-6</c:v>
                </c:pt>
                <c:pt idx="45578">
                  <c:v>9.1449999999999997E-6</c:v>
                </c:pt>
                <c:pt idx="45579">
                  <c:v>9.1449999999999997E-6</c:v>
                </c:pt>
                <c:pt idx="45580">
                  <c:v>9.1449999999999997E-6</c:v>
                </c:pt>
                <c:pt idx="45581">
                  <c:v>9.2529999999999993E-6</c:v>
                </c:pt>
                <c:pt idx="45582">
                  <c:v>9.0769999999999997E-6</c:v>
                </c:pt>
                <c:pt idx="45583">
                  <c:v>8.9719999999999998E-6</c:v>
                </c:pt>
                <c:pt idx="45584">
                  <c:v>9.1279999999999997E-6</c:v>
                </c:pt>
                <c:pt idx="45585">
                  <c:v>9.1279999999999997E-6</c:v>
                </c:pt>
                <c:pt idx="45586">
                  <c:v>9.1279999999999997E-6</c:v>
                </c:pt>
                <c:pt idx="45587">
                  <c:v>9.1279999999999997E-6</c:v>
                </c:pt>
                <c:pt idx="45588">
                  <c:v>9.1279999999999997E-6</c:v>
                </c:pt>
                <c:pt idx="45589">
                  <c:v>9.1279999999999997E-6</c:v>
                </c:pt>
                <c:pt idx="45590">
                  <c:v>9.2259999999999994E-6</c:v>
                </c:pt>
                <c:pt idx="45591">
                  <c:v>9.2259999999999994E-6</c:v>
                </c:pt>
                <c:pt idx="45592">
                  <c:v>9.1370000000000008E-6</c:v>
                </c:pt>
                <c:pt idx="45593">
                  <c:v>9.1370000000000008E-6</c:v>
                </c:pt>
                <c:pt idx="45594">
                  <c:v>9.0440000000000001E-6</c:v>
                </c:pt>
                <c:pt idx="45595">
                  <c:v>8.8910000000000001E-6</c:v>
                </c:pt>
                <c:pt idx="45596">
                  <c:v>9.0719999999999989E-6</c:v>
                </c:pt>
                <c:pt idx="45597">
                  <c:v>9.0719999999999989E-6</c:v>
                </c:pt>
                <c:pt idx="45598">
                  <c:v>8.9879999999999993E-6</c:v>
                </c:pt>
                <c:pt idx="45599">
                  <c:v>9.0969999999999995E-6</c:v>
                </c:pt>
                <c:pt idx="45600">
                  <c:v>9.0969999999999995E-6</c:v>
                </c:pt>
                <c:pt idx="45601">
                  <c:v>9.0350000000000007E-6</c:v>
                </c:pt>
                <c:pt idx="45602">
                  <c:v>9.0350000000000007E-6</c:v>
                </c:pt>
                <c:pt idx="45603">
                  <c:v>9.2429999999999994E-6</c:v>
                </c:pt>
                <c:pt idx="45604">
                  <c:v>9.202000000000001E-6</c:v>
                </c:pt>
                <c:pt idx="45605">
                  <c:v>9.0880000000000001E-6</c:v>
                </c:pt>
                <c:pt idx="45606">
                  <c:v>9.2809999999999997E-6</c:v>
                </c:pt>
                <c:pt idx="45607">
                  <c:v>9.1069999999999994E-6</c:v>
                </c:pt>
                <c:pt idx="45608">
                  <c:v>9.1069999999999994E-6</c:v>
                </c:pt>
                <c:pt idx="45609">
                  <c:v>9.1069999999999994E-6</c:v>
                </c:pt>
                <c:pt idx="45610">
                  <c:v>9.1069999999999994E-6</c:v>
                </c:pt>
                <c:pt idx="45611">
                  <c:v>9.1069999999999994E-6</c:v>
                </c:pt>
                <c:pt idx="45612">
                  <c:v>9.1069999999999994E-6</c:v>
                </c:pt>
                <c:pt idx="45613">
                  <c:v>9.1069999999999994E-6</c:v>
                </c:pt>
                <c:pt idx="45614">
                  <c:v>9.0420000000000008E-6</c:v>
                </c:pt>
                <c:pt idx="45615">
                  <c:v>9.2899999999999991E-6</c:v>
                </c:pt>
                <c:pt idx="45616">
                  <c:v>9.2289999999999992E-6</c:v>
                </c:pt>
                <c:pt idx="45617">
                  <c:v>9.2289999999999992E-6</c:v>
                </c:pt>
                <c:pt idx="45618">
                  <c:v>9.2289999999999992E-6</c:v>
                </c:pt>
                <c:pt idx="45619">
                  <c:v>9.329E-6</c:v>
                </c:pt>
                <c:pt idx="45620">
                  <c:v>9.329E-6</c:v>
                </c:pt>
                <c:pt idx="45621">
                  <c:v>9.329E-6</c:v>
                </c:pt>
                <c:pt idx="45622">
                  <c:v>9.329E-6</c:v>
                </c:pt>
                <c:pt idx="45623">
                  <c:v>9.329E-6</c:v>
                </c:pt>
                <c:pt idx="45624">
                  <c:v>9.329E-6</c:v>
                </c:pt>
                <c:pt idx="45625">
                  <c:v>9.329E-6</c:v>
                </c:pt>
                <c:pt idx="45626">
                  <c:v>9.329E-6</c:v>
                </c:pt>
                <c:pt idx="45627">
                  <c:v>9.329E-6</c:v>
                </c:pt>
                <c:pt idx="45628">
                  <c:v>9.1980000000000007E-6</c:v>
                </c:pt>
                <c:pt idx="45629">
                  <c:v>9.3770000000000002E-6</c:v>
                </c:pt>
                <c:pt idx="45630">
                  <c:v>9.3770000000000002E-6</c:v>
                </c:pt>
                <c:pt idx="45631">
                  <c:v>9.3770000000000002E-6</c:v>
                </c:pt>
                <c:pt idx="45632">
                  <c:v>9.270000000000001E-6</c:v>
                </c:pt>
                <c:pt idx="45633">
                  <c:v>9.3740000000000004E-6</c:v>
                </c:pt>
                <c:pt idx="45634">
                  <c:v>9.3740000000000004E-6</c:v>
                </c:pt>
                <c:pt idx="45635">
                  <c:v>9.329E-6</c:v>
                </c:pt>
                <c:pt idx="45636">
                  <c:v>9.1859999999999998E-6</c:v>
                </c:pt>
                <c:pt idx="45637">
                  <c:v>9.1859999999999998E-6</c:v>
                </c:pt>
                <c:pt idx="45638">
                  <c:v>9.1859999999999998E-6</c:v>
                </c:pt>
                <c:pt idx="45639">
                  <c:v>9.1859999999999998E-6</c:v>
                </c:pt>
                <c:pt idx="45640">
                  <c:v>9.2949999999999999E-6</c:v>
                </c:pt>
                <c:pt idx="45641">
                  <c:v>9.2949999999999999E-6</c:v>
                </c:pt>
                <c:pt idx="45642">
                  <c:v>9.2949999999999999E-6</c:v>
                </c:pt>
                <c:pt idx="45643">
                  <c:v>9.2949999999999999E-6</c:v>
                </c:pt>
                <c:pt idx="45644">
                  <c:v>9.1869999999999986E-6</c:v>
                </c:pt>
                <c:pt idx="45645">
                  <c:v>9.2939999999999994E-6</c:v>
                </c:pt>
                <c:pt idx="45646">
                  <c:v>9.1430000000000004E-6</c:v>
                </c:pt>
                <c:pt idx="45647">
                  <c:v>9.2730000000000008E-6</c:v>
                </c:pt>
                <c:pt idx="45648">
                  <c:v>9.2730000000000008E-6</c:v>
                </c:pt>
                <c:pt idx="45649">
                  <c:v>9.2730000000000008E-6</c:v>
                </c:pt>
                <c:pt idx="45650">
                  <c:v>9.3909999999999987E-6</c:v>
                </c:pt>
                <c:pt idx="45651">
                  <c:v>9.3909999999999987E-6</c:v>
                </c:pt>
                <c:pt idx="45652">
                  <c:v>9.2450000000000004E-6</c:v>
                </c:pt>
                <c:pt idx="45653">
                  <c:v>9.2450000000000004E-6</c:v>
                </c:pt>
                <c:pt idx="45654">
                  <c:v>9.1410000000000011E-6</c:v>
                </c:pt>
                <c:pt idx="45655">
                  <c:v>9.1410000000000011E-6</c:v>
                </c:pt>
                <c:pt idx="45656">
                  <c:v>9.2129999999999997E-6</c:v>
                </c:pt>
                <c:pt idx="45657">
                  <c:v>9.2890000000000003E-6</c:v>
                </c:pt>
                <c:pt idx="45658">
                  <c:v>9.1430000000000004E-6</c:v>
                </c:pt>
                <c:pt idx="45659">
                  <c:v>9.3279999999999995E-6</c:v>
                </c:pt>
                <c:pt idx="45660">
                  <c:v>9.2329999999999995E-6</c:v>
                </c:pt>
                <c:pt idx="45661">
                  <c:v>9.2329999999999995E-6</c:v>
                </c:pt>
                <c:pt idx="45662">
                  <c:v>9.2329999999999995E-6</c:v>
                </c:pt>
                <c:pt idx="45663">
                  <c:v>9.2329999999999995E-6</c:v>
                </c:pt>
                <c:pt idx="45664">
                  <c:v>9.2329999999999995E-6</c:v>
                </c:pt>
                <c:pt idx="45665">
                  <c:v>9.2329999999999995E-6</c:v>
                </c:pt>
                <c:pt idx="45666">
                  <c:v>9.2329999999999995E-6</c:v>
                </c:pt>
                <c:pt idx="45667">
                  <c:v>9.2329999999999995E-6</c:v>
                </c:pt>
                <c:pt idx="45668">
                  <c:v>9.2369999999999998E-6</c:v>
                </c:pt>
                <c:pt idx="45669">
                  <c:v>9.2369999999999998E-6</c:v>
                </c:pt>
                <c:pt idx="45670">
                  <c:v>9.2219999999999991E-6</c:v>
                </c:pt>
                <c:pt idx="45671">
                  <c:v>9.2219999999999991E-6</c:v>
                </c:pt>
                <c:pt idx="45672">
                  <c:v>9.3279999999999995E-6</c:v>
                </c:pt>
                <c:pt idx="45673">
                  <c:v>9.3279999999999995E-6</c:v>
                </c:pt>
                <c:pt idx="45674">
                  <c:v>9.3279999999999995E-6</c:v>
                </c:pt>
                <c:pt idx="45675">
                  <c:v>9.3279999999999995E-6</c:v>
                </c:pt>
                <c:pt idx="45676">
                  <c:v>9.3279999999999995E-6</c:v>
                </c:pt>
                <c:pt idx="45677">
                  <c:v>9.1719999999999996E-6</c:v>
                </c:pt>
                <c:pt idx="45678">
                  <c:v>9.1719999999999996E-6</c:v>
                </c:pt>
                <c:pt idx="45679">
                  <c:v>9.1719999999999996E-6</c:v>
                </c:pt>
                <c:pt idx="45680">
                  <c:v>9.0829999999999993E-6</c:v>
                </c:pt>
                <c:pt idx="45681">
                  <c:v>9.0829999999999993E-6</c:v>
                </c:pt>
                <c:pt idx="45682">
                  <c:v>9.0829999999999993E-6</c:v>
                </c:pt>
                <c:pt idx="45683">
                  <c:v>9.0829999999999993E-6</c:v>
                </c:pt>
                <c:pt idx="45684">
                  <c:v>9.0829999999999993E-6</c:v>
                </c:pt>
                <c:pt idx="45685">
                  <c:v>9.0829999999999993E-6</c:v>
                </c:pt>
                <c:pt idx="45686">
                  <c:v>9.0829999999999993E-6</c:v>
                </c:pt>
                <c:pt idx="45687">
                  <c:v>9.0829999999999993E-6</c:v>
                </c:pt>
                <c:pt idx="45688">
                  <c:v>9.0829999999999993E-6</c:v>
                </c:pt>
                <c:pt idx="45689">
                  <c:v>9.1910000000000006E-6</c:v>
                </c:pt>
                <c:pt idx="45690">
                  <c:v>9.1910000000000006E-6</c:v>
                </c:pt>
                <c:pt idx="45691">
                  <c:v>9.1910000000000006E-6</c:v>
                </c:pt>
                <c:pt idx="45692">
                  <c:v>9.2329999999999995E-6</c:v>
                </c:pt>
                <c:pt idx="45693">
                  <c:v>9.2329999999999995E-6</c:v>
                </c:pt>
                <c:pt idx="45694">
                  <c:v>9.1230000000000006E-6</c:v>
                </c:pt>
                <c:pt idx="45695">
                  <c:v>8.949999999999999E-6</c:v>
                </c:pt>
                <c:pt idx="45696">
                  <c:v>9.1379999999999996E-6</c:v>
                </c:pt>
                <c:pt idx="45697">
                  <c:v>9.1379999999999996E-6</c:v>
                </c:pt>
                <c:pt idx="45698">
                  <c:v>9.1379999999999996E-6</c:v>
                </c:pt>
                <c:pt idx="45699">
                  <c:v>9.1379999999999996E-6</c:v>
                </c:pt>
                <c:pt idx="45700">
                  <c:v>9.2609999999999999E-6</c:v>
                </c:pt>
                <c:pt idx="45701">
                  <c:v>9.2609999999999999E-6</c:v>
                </c:pt>
                <c:pt idx="45702">
                  <c:v>9.2609999999999999E-6</c:v>
                </c:pt>
                <c:pt idx="45703">
                  <c:v>9.2609999999999999E-6</c:v>
                </c:pt>
                <c:pt idx="45704">
                  <c:v>9.2609999999999999E-6</c:v>
                </c:pt>
                <c:pt idx="45705">
                  <c:v>9.1789999999999997E-6</c:v>
                </c:pt>
                <c:pt idx="45706">
                  <c:v>9.1789999999999997E-6</c:v>
                </c:pt>
                <c:pt idx="45707">
                  <c:v>9.1179999999999998E-6</c:v>
                </c:pt>
                <c:pt idx="45708">
                  <c:v>9.2469999999999997E-6</c:v>
                </c:pt>
                <c:pt idx="45709">
                  <c:v>9.1160000000000005E-6</c:v>
                </c:pt>
                <c:pt idx="45710">
                  <c:v>9.1160000000000005E-6</c:v>
                </c:pt>
                <c:pt idx="45711">
                  <c:v>9.1160000000000005E-6</c:v>
                </c:pt>
                <c:pt idx="45712">
                  <c:v>9.1160000000000005E-6</c:v>
                </c:pt>
                <c:pt idx="45713">
                  <c:v>9.1160000000000005E-6</c:v>
                </c:pt>
                <c:pt idx="45714">
                  <c:v>9.0240000000000003E-6</c:v>
                </c:pt>
                <c:pt idx="45715">
                  <c:v>9.0240000000000003E-6</c:v>
                </c:pt>
                <c:pt idx="45716">
                  <c:v>9.1139999999999995E-6</c:v>
                </c:pt>
                <c:pt idx="45717">
                  <c:v>9.037E-6</c:v>
                </c:pt>
                <c:pt idx="45718">
                  <c:v>9.037E-6</c:v>
                </c:pt>
                <c:pt idx="45719">
                  <c:v>9.1770000000000004E-6</c:v>
                </c:pt>
                <c:pt idx="45720">
                  <c:v>9.0299999999999999E-6</c:v>
                </c:pt>
                <c:pt idx="45721">
                  <c:v>9.0299999999999999E-6</c:v>
                </c:pt>
                <c:pt idx="45722">
                  <c:v>9.0299999999999999E-6</c:v>
                </c:pt>
                <c:pt idx="45723">
                  <c:v>9.0780000000000002E-6</c:v>
                </c:pt>
                <c:pt idx="45724">
                  <c:v>9.0780000000000002E-6</c:v>
                </c:pt>
                <c:pt idx="45725">
                  <c:v>9.0780000000000002E-6</c:v>
                </c:pt>
                <c:pt idx="45726">
                  <c:v>8.9479999999999997E-6</c:v>
                </c:pt>
                <c:pt idx="45727">
                  <c:v>9.0459999999999994E-6</c:v>
                </c:pt>
                <c:pt idx="45728">
                  <c:v>9.0459999999999994E-6</c:v>
                </c:pt>
                <c:pt idx="45729">
                  <c:v>9.1069999999999994E-6</c:v>
                </c:pt>
                <c:pt idx="45730">
                  <c:v>9.1069999999999994E-6</c:v>
                </c:pt>
                <c:pt idx="45731">
                  <c:v>9.1069999999999994E-6</c:v>
                </c:pt>
                <c:pt idx="45732">
                  <c:v>9.1069999999999994E-6</c:v>
                </c:pt>
                <c:pt idx="45733">
                  <c:v>8.9339999999999995E-6</c:v>
                </c:pt>
                <c:pt idx="45734">
                  <c:v>9.098E-6</c:v>
                </c:pt>
                <c:pt idx="45735">
                  <c:v>9.098E-6</c:v>
                </c:pt>
                <c:pt idx="45736">
                  <c:v>9.0450000000000006E-6</c:v>
                </c:pt>
                <c:pt idx="45737">
                  <c:v>9.0450000000000006E-6</c:v>
                </c:pt>
                <c:pt idx="45738">
                  <c:v>9.0450000000000006E-6</c:v>
                </c:pt>
                <c:pt idx="45739">
                  <c:v>9.0450000000000006E-6</c:v>
                </c:pt>
                <c:pt idx="45740">
                  <c:v>9.0450000000000006E-6</c:v>
                </c:pt>
                <c:pt idx="45741">
                  <c:v>8.8929999999999994E-6</c:v>
                </c:pt>
                <c:pt idx="45742">
                  <c:v>9.0140000000000004E-6</c:v>
                </c:pt>
                <c:pt idx="45743">
                  <c:v>9.0140000000000004E-6</c:v>
                </c:pt>
                <c:pt idx="45744">
                  <c:v>9.0140000000000004E-6</c:v>
                </c:pt>
                <c:pt idx="45745">
                  <c:v>9.1439999999999992E-6</c:v>
                </c:pt>
                <c:pt idx="45746">
                  <c:v>8.9959999999999999E-6</c:v>
                </c:pt>
                <c:pt idx="45747">
                  <c:v>8.9959999999999999E-6</c:v>
                </c:pt>
                <c:pt idx="45748">
                  <c:v>8.9959999999999999E-6</c:v>
                </c:pt>
                <c:pt idx="45749">
                  <c:v>8.9230000000000008E-6</c:v>
                </c:pt>
                <c:pt idx="45750">
                  <c:v>8.9230000000000008E-6</c:v>
                </c:pt>
                <c:pt idx="45751">
                  <c:v>8.9230000000000008E-6</c:v>
                </c:pt>
                <c:pt idx="45752">
                  <c:v>8.9230000000000008E-6</c:v>
                </c:pt>
                <c:pt idx="45753">
                  <c:v>8.9230000000000008E-6</c:v>
                </c:pt>
                <c:pt idx="45754">
                  <c:v>8.9230000000000008E-6</c:v>
                </c:pt>
                <c:pt idx="45755">
                  <c:v>9.0469999999999999E-6</c:v>
                </c:pt>
                <c:pt idx="45756">
                  <c:v>8.9300000000000009E-6</c:v>
                </c:pt>
                <c:pt idx="45757">
                  <c:v>9.0969999999999995E-6</c:v>
                </c:pt>
                <c:pt idx="45758">
                  <c:v>8.9420000000000001E-6</c:v>
                </c:pt>
                <c:pt idx="45759">
                  <c:v>8.9420000000000001E-6</c:v>
                </c:pt>
                <c:pt idx="45760">
                  <c:v>8.9420000000000001E-6</c:v>
                </c:pt>
                <c:pt idx="45761">
                  <c:v>8.9420000000000001E-6</c:v>
                </c:pt>
                <c:pt idx="45762">
                  <c:v>8.9420000000000001E-6</c:v>
                </c:pt>
                <c:pt idx="45763">
                  <c:v>9.0610000000000002E-6</c:v>
                </c:pt>
                <c:pt idx="45764">
                  <c:v>8.9269999999999994E-6</c:v>
                </c:pt>
                <c:pt idx="45765">
                  <c:v>8.9269999999999994E-6</c:v>
                </c:pt>
                <c:pt idx="45766">
                  <c:v>8.9269999999999994E-6</c:v>
                </c:pt>
                <c:pt idx="45767">
                  <c:v>8.8300000000000002E-6</c:v>
                </c:pt>
                <c:pt idx="45768">
                  <c:v>8.8300000000000002E-6</c:v>
                </c:pt>
                <c:pt idx="45769">
                  <c:v>8.8300000000000002E-6</c:v>
                </c:pt>
                <c:pt idx="45770">
                  <c:v>8.8300000000000002E-6</c:v>
                </c:pt>
                <c:pt idx="45771">
                  <c:v>8.9260000000000006E-6</c:v>
                </c:pt>
                <c:pt idx="45772">
                  <c:v>9.0299999999999999E-6</c:v>
                </c:pt>
                <c:pt idx="45773">
                  <c:v>9.0299999999999999E-6</c:v>
                </c:pt>
                <c:pt idx="45774">
                  <c:v>8.9390000000000003E-6</c:v>
                </c:pt>
                <c:pt idx="45775">
                  <c:v>8.8760000000000011E-6</c:v>
                </c:pt>
                <c:pt idx="45776">
                  <c:v>9.0420000000000008E-6</c:v>
                </c:pt>
                <c:pt idx="45777">
                  <c:v>8.9139999999999997E-6</c:v>
                </c:pt>
                <c:pt idx="45778">
                  <c:v>8.9139999999999997E-6</c:v>
                </c:pt>
                <c:pt idx="45779">
                  <c:v>8.9139999999999997E-6</c:v>
                </c:pt>
                <c:pt idx="45780">
                  <c:v>9.0759999999999992E-6</c:v>
                </c:pt>
                <c:pt idx="45781">
                  <c:v>9.0759999999999992E-6</c:v>
                </c:pt>
                <c:pt idx="45782">
                  <c:v>9.0759999999999992E-6</c:v>
                </c:pt>
                <c:pt idx="45783">
                  <c:v>9.0759999999999992E-6</c:v>
                </c:pt>
                <c:pt idx="45784">
                  <c:v>9.0759999999999992E-6</c:v>
                </c:pt>
                <c:pt idx="45785">
                  <c:v>9.1370000000000008E-6</c:v>
                </c:pt>
                <c:pt idx="45786">
                  <c:v>9.1370000000000008E-6</c:v>
                </c:pt>
                <c:pt idx="45787">
                  <c:v>9.1370000000000008E-6</c:v>
                </c:pt>
                <c:pt idx="45788">
                  <c:v>9.1370000000000008E-6</c:v>
                </c:pt>
                <c:pt idx="45789">
                  <c:v>9.1370000000000008E-6</c:v>
                </c:pt>
                <c:pt idx="45790">
                  <c:v>9.1370000000000008E-6</c:v>
                </c:pt>
                <c:pt idx="45791">
                  <c:v>8.9560000000000003E-6</c:v>
                </c:pt>
                <c:pt idx="45792">
                  <c:v>8.9560000000000003E-6</c:v>
                </c:pt>
                <c:pt idx="45793">
                  <c:v>8.9560000000000003E-6</c:v>
                </c:pt>
                <c:pt idx="45794">
                  <c:v>9.0939999999999997E-6</c:v>
                </c:pt>
                <c:pt idx="45795">
                  <c:v>9.0939999999999997E-6</c:v>
                </c:pt>
                <c:pt idx="45796">
                  <c:v>9.0939999999999997E-6</c:v>
                </c:pt>
                <c:pt idx="45797">
                  <c:v>9.0939999999999997E-6</c:v>
                </c:pt>
                <c:pt idx="45798">
                  <c:v>8.9870000000000005E-6</c:v>
                </c:pt>
                <c:pt idx="45799">
                  <c:v>9.1449999999999997E-6</c:v>
                </c:pt>
                <c:pt idx="45800">
                  <c:v>9.1449999999999997E-6</c:v>
                </c:pt>
                <c:pt idx="45801">
                  <c:v>9.1449999999999997E-6</c:v>
                </c:pt>
                <c:pt idx="45802">
                  <c:v>9.1449999999999997E-6</c:v>
                </c:pt>
                <c:pt idx="45803">
                  <c:v>9.0380000000000005E-6</c:v>
                </c:pt>
                <c:pt idx="45804">
                  <c:v>9.0380000000000005E-6</c:v>
                </c:pt>
                <c:pt idx="45805">
                  <c:v>9.1349999999999998E-6</c:v>
                </c:pt>
                <c:pt idx="45806">
                  <c:v>9.1349999999999998E-6</c:v>
                </c:pt>
                <c:pt idx="45807">
                  <c:v>9.2009999999999988E-6</c:v>
                </c:pt>
                <c:pt idx="45808">
                  <c:v>9.2009999999999988E-6</c:v>
                </c:pt>
                <c:pt idx="45809">
                  <c:v>9.2009999999999988E-6</c:v>
                </c:pt>
                <c:pt idx="45810">
                  <c:v>8.9770000000000006E-6</c:v>
                </c:pt>
                <c:pt idx="45811">
                  <c:v>9.1249999999999999E-6</c:v>
                </c:pt>
                <c:pt idx="45812">
                  <c:v>8.9849999999999995E-6</c:v>
                </c:pt>
                <c:pt idx="45813">
                  <c:v>9.1399999999999989E-6</c:v>
                </c:pt>
                <c:pt idx="45814">
                  <c:v>9.1399999999999989E-6</c:v>
                </c:pt>
                <c:pt idx="45815">
                  <c:v>9.0129999999999999E-6</c:v>
                </c:pt>
                <c:pt idx="45816">
                  <c:v>9.0129999999999999E-6</c:v>
                </c:pt>
                <c:pt idx="45817">
                  <c:v>9.0969999999999995E-6</c:v>
                </c:pt>
                <c:pt idx="45818">
                  <c:v>9.0969999999999995E-6</c:v>
                </c:pt>
                <c:pt idx="45819">
                  <c:v>9.0969999999999995E-6</c:v>
                </c:pt>
                <c:pt idx="45820">
                  <c:v>8.9800000000000004E-6</c:v>
                </c:pt>
                <c:pt idx="45821">
                  <c:v>9.1109999999999997E-6</c:v>
                </c:pt>
                <c:pt idx="45822">
                  <c:v>9.1109999999999997E-6</c:v>
                </c:pt>
                <c:pt idx="45823">
                  <c:v>9.1109999999999997E-6</c:v>
                </c:pt>
                <c:pt idx="45824">
                  <c:v>9.1109999999999997E-6</c:v>
                </c:pt>
                <c:pt idx="45825">
                  <c:v>8.8789999999999992E-6</c:v>
                </c:pt>
                <c:pt idx="45826">
                  <c:v>8.8789999999999992E-6</c:v>
                </c:pt>
                <c:pt idx="45827">
                  <c:v>8.9490000000000002E-6</c:v>
                </c:pt>
                <c:pt idx="45828">
                  <c:v>8.8550000000000008E-6</c:v>
                </c:pt>
                <c:pt idx="45829">
                  <c:v>8.8550000000000008E-6</c:v>
                </c:pt>
                <c:pt idx="45830">
                  <c:v>8.9399999999999991E-6</c:v>
                </c:pt>
                <c:pt idx="45831">
                  <c:v>8.9300000000000009E-6</c:v>
                </c:pt>
                <c:pt idx="45832">
                  <c:v>8.9300000000000009E-6</c:v>
                </c:pt>
                <c:pt idx="45833">
                  <c:v>8.9300000000000009E-6</c:v>
                </c:pt>
                <c:pt idx="45834">
                  <c:v>8.9300000000000009E-6</c:v>
                </c:pt>
                <c:pt idx="45835">
                  <c:v>8.9300000000000009E-6</c:v>
                </c:pt>
                <c:pt idx="45836">
                  <c:v>8.9300000000000009E-6</c:v>
                </c:pt>
                <c:pt idx="45837">
                  <c:v>8.9300000000000009E-6</c:v>
                </c:pt>
                <c:pt idx="45838">
                  <c:v>8.9300000000000009E-6</c:v>
                </c:pt>
                <c:pt idx="45839">
                  <c:v>8.8550000000000008E-6</c:v>
                </c:pt>
                <c:pt idx="45840">
                  <c:v>8.9969999999999987E-6</c:v>
                </c:pt>
                <c:pt idx="45841">
                  <c:v>8.9609999999999994E-6</c:v>
                </c:pt>
                <c:pt idx="45842">
                  <c:v>8.9609999999999994E-6</c:v>
                </c:pt>
                <c:pt idx="45843">
                  <c:v>8.9609999999999994E-6</c:v>
                </c:pt>
                <c:pt idx="45844">
                  <c:v>8.9609999999999994E-6</c:v>
                </c:pt>
                <c:pt idx="45845">
                  <c:v>8.9609999999999994E-6</c:v>
                </c:pt>
                <c:pt idx="45846">
                  <c:v>8.9609999999999994E-6</c:v>
                </c:pt>
                <c:pt idx="45847">
                  <c:v>8.9609999999999994E-6</c:v>
                </c:pt>
                <c:pt idx="45848">
                  <c:v>8.9609999999999994E-6</c:v>
                </c:pt>
                <c:pt idx="45849">
                  <c:v>8.8200000000000003E-6</c:v>
                </c:pt>
                <c:pt idx="45850">
                  <c:v>8.8200000000000003E-6</c:v>
                </c:pt>
                <c:pt idx="45851">
                  <c:v>8.8200000000000003E-6</c:v>
                </c:pt>
                <c:pt idx="45852">
                  <c:v>8.8200000000000003E-6</c:v>
                </c:pt>
                <c:pt idx="45853">
                  <c:v>8.8200000000000003E-6</c:v>
                </c:pt>
                <c:pt idx="45854">
                  <c:v>8.9219999999999986E-6</c:v>
                </c:pt>
                <c:pt idx="45855">
                  <c:v>8.9219999999999986E-6</c:v>
                </c:pt>
                <c:pt idx="45856">
                  <c:v>8.7669999999999992E-6</c:v>
                </c:pt>
                <c:pt idx="45857">
                  <c:v>8.7129999999999994E-6</c:v>
                </c:pt>
                <c:pt idx="45858">
                  <c:v>8.8969999999999997E-6</c:v>
                </c:pt>
                <c:pt idx="45859">
                  <c:v>8.8969999999999997E-6</c:v>
                </c:pt>
                <c:pt idx="45860">
                  <c:v>8.8969999999999997E-6</c:v>
                </c:pt>
                <c:pt idx="45861">
                  <c:v>9.0359999999999995E-6</c:v>
                </c:pt>
                <c:pt idx="45862">
                  <c:v>9.0359999999999995E-6</c:v>
                </c:pt>
                <c:pt idx="45863">
                  <c:v>8.8910000000000001E-6</c:v>
                </c:pt>
                <c:pt idx="45864">
                  <c:v>8.9449999999999999E-6</c:v>
                </c:pt>
                <c:pt idx="45865">
                  <c:v>8.9449999999999999E-6</c:v>
                </c:pt>
                <c:pt idx="45866">
                  <c:v>9.0590000000000008E-6</c:v>
                </c:pt>
                <c:pt idx="45867">
                  <c:v>9.0590000000000008E-6</c:v>
                </c:pt>
                <c:pt idx="45868">
                  <c:v>8.9829999999999985E-6</c:v>
                </c:pt>
                <c:pt idx="45869">
                  <c:v>8.9829999999999985E-6</c:v>
                </c:pt>
                <c:pt idx="45870">
                  <c:v>9.0469999999999999E-6</c:v>
                </c:pt>
                <c:pt idx="45871">
                  <c:v>9.0469999999999999E-6</c:v>
                </c:pt>
                <c:pt idx="45872">
                  <c:v>9.0469999999999999E-6</c:v>
                </c:pt>
                <c:pt idx="45873">
                  <c:v>9.0469999999999999E-6</c:v>
                </c:pt>
                <c:pt idx="45874">
                  <c:v>8.9309999999999997E-6</c:v>
                </c:pt>
                <c:pt idx="45875">
                  <c:v>8.9309999999999997E-6</c:v>
                </c:pt>
                <c:pt idx="45876">
                  <c:v>8.9840000000000007E-6</c:v>
                </c:pt>
                <c:pt idx="45877">
                  <c:v>8.9840000000000007E-6</c:v>
                </c:pt>
                <c:pt idx="45878">
                  <c:v>8.9840000000000007E-6</c:v>
                </c:pt>
                <c:pt idx="45879">
                  <c:v>8.8830000000000012E-6</c:v>
                </c:pt>
                <c:pt idx="45880">
                  <c:v>8.8830000000000012E-6</c:v>
                </c:pt>
                <c:pt idx="45881">
                  <c:v>8.8830000000000012E-6</c:v>
                </c:pt>
                <c:pt idx="45882">
                  <c:v>8.9510000000000012E-6</c:v>
                </c:pt>
                <c:pt idx="45883">
                  <c:v>8.9510000000000012E-6</c:v>
                </c:pt>
                <c:pt idx="45884">
                  <c:v>8.9510000000000012E-6</c:v>
                </c:pt>
                <c:pt idx="45885">
                  <c:v>8.8209999999999991E-6</c:v>
                </c:pt>
                <c:pt idx="45886">
                  <c:v>8.8699999999999998E-6</c:v>
                </c:pt>
                <c:pt idx="45887">
                  <c:v>8.8699999999999998E-6</c:v>
                </c:pt>
                <c:pt idx="45888">
                  <c:v>8.9469999999999992E-6</c:v>
                </c:pt>
                <c:pt idx="45889">
                  <c:v>8.9469999999999992E-6</c:v>
                </c:pt>
                <c:pt idx="45890">
                  <c:v>8.9469999999999992E-6</c:v>
                </c:pt>
                <c:pt idx="45891">
                  <c:v>8.9469999999999992E-6</c:v>
                </c:pt>
                <c:pt idx="45892">
                  <c:v>8.9469999999999992E-6</c:v>
                </c:pt>
                <c:pt idx="45893">
                  <c:v>8.9469999999999992E-6</c:v>
                </c:pt>
                <c:pt idx="45894">
                  <c:v>8.772E-6</c:v>
                </c:pt>
                <c:pt idx="45895">
                  <c:v>8.772E-6</c:v>
                </c:pt>
                <c:pt idx="45896">
                  <c:v>8.772E-6</c:v>
                </c:pt>
                <c:pt idx="45897">
                  <c:v>8.772E-6</c:v>
                </c:pt>
                <c:pt idx="45898">
                  <c:v>8.772E-6</c:v>
                </c:pt>
                <c:pt idx="45899">
                  <c:v>8.772E-6</c:v>
                </c:pt>
                <c:pt idx="45900">
                  <c:v>8.772E-6</c:v>
                </c:pt>
                <c:pt idx="45901">
                  <c:v>8.772E-6</c:v>
                </c:pt>
                <c:pt idx="45902">
                  <c:v>8.772E-6</c:v>
                </c:pt>
                <c:pt idx="45903">
                  <c:v>8.723000000000001E-6</c:v>
                </c:pt>
                <c:pt idx="45904">
                  <c:v>8.723000000000001E-6</c:v>
                </c:pt>
                <c:pt idx="45905">
                  <c:v>8.723000000000001E-6</c:v>
                </c:pt>
                <c:pt idx="45906">
                  <c:v>8.723000000000001E-6</c:v>
                </c:pt>
                <c:pt idx="45907">
                  <c:v>8.723000000000001E-6</c:v>
                </c:pt>
                <c:pt idx="45908">
                  <c:v>8.791000000000001E-6</c:v>
                </c:pt>
                <c:pt idx="45909">
                  <c:v>8.791000000000001E-6</c:v>
                </c:pt>
                <c:pt idx="45910">
                  <c:v>8.8550000000000008E-6</c:v>
                </c:pt>
                <c:pt idx="45911">
                  <c:v>8.7700000000000007E-6</c:v>
                </c:pt>
                <c:pt idx="45912">
                  <c:v>8.7700000000000007E-6</c:v>
                </c:pt>
                <c:pt idx="45913">
                  <c:v>8.7700000000000007E-6</c:v>
                </c:pt>
                <c:pt idx="45914">
                  <c:v>8.7700000000000007E-6</c:v>
                </c:pt>
                <c:pt idx="45915">
                  <c:v>8.6270000000000006E-6</c:v>
                </c:pt>
                <c:pt idx="45916">
                  <c:v>8.6270000000000006E-6</c:v>
                </c:pt>
                <c:pt idx="45917">
                  <c:v>8.6270000000000006E-6</c:v>
                </c:pt>
                <c:pt idx="45918">
                  <c:v>8.7150000000000004E-6</c:v>
                </c:pt>
                <c:pt idx="45919">
                  <c:v>8.7150000000000004E-6</c:v>
                </c:pt>
                <c:pt idx="45920">
                  <c:v>8.7150000000000004E-6</c:v>
                </c:pt>
                <c:pt idx="45921">
                  <c:v>8.7150000000000004E-6</c:v>
                </c:pt>
                <c:pt idx="45922">
                  <c:v>8.6130000000000004E-6</c:v>
                </c:pt>
                <c:pt idx="45923">
                  <c:v>8.6130000000000004E-6</c:v>
                </c:pt>
                <c:pt idx="45924">
                  <c:v>8.6130000000000004E-6</c:v>
                </c:pt>
                <c:pt idx="45925">
                  <c:v>8.7029999999999995E-6</c:v>
                </c:pt>
                <c:pt idx="45926">
                  <c:v>8.7029999999999995E-6</c:v>
                </c:pt>
                <c:pt idx="45927">
                  <c:v>8.5860000000000005E-6</c:v>
                </c:pt>
                <c:pt idx="45928">
                  <c:v>8.5330000000000011E-6</c:v>
                </c:pt>
                <c:pt idx="45929">
                  <c:v>8.7120000000000006E-6</c:v>
                </c:pt>
                <c:pt idx="45930">
                  <c:v>8.6779999999999989E-6</c:v>
                </c:pt>
                <c:pt idx="45931">
                  <c:v>8.5199999999999997E-6</c:v>
                </c:pt>
                <c:pt idx="45932">
                  <c:v>8.6880000000000005E-6</c:v>
                </c:pt>
                <c:pt idx="45933">
                  <c:v>8.5720000000000003E-6</c:v>
                </c:pt>
                <c:pt idx="45934">
                  <c:v>8.5720000000000003E-6</c:v>
                </c:pt>
                <c:pt idx="45935">
                  <c:v>8.7239999999999998E-6</c:v>
                </c:pt>
                <c:pt idx="45936">
                  <c:v>8.6729999999999998E-6</c:v>
                </c:pt>
                <c:pt idx="45937">
                  <c:v>8.5159999999999994E-6</c:v>
                </c:pt>
                <c:pt idx="45938">
                  <c:v>8.5159999999999994E-6</c:v>
                </c:pt>
                <c:pt idx="45939">
                  <c:v>8.5159999999999994E-6</c:v>
                </c:pt>
                <c:pt idx="45940">
                  <c:v>8.6650000000000009E-6</c:v>
                </c:pt>
                <c:pt idx="45941">
                  <c:v>8.6650000000000009E-6</c:v>
                </c:pt>
                <c:pt idx="45942">
                  <c:v>8.6650000000000009E-6</c:v>
                </c:pt>
                <c:pt idx="45943">
                  <c:v>8.6650000000000009E-6</c:v>
                </c:pt>
                <c:pt idx="45944">
                  <c:v>8.6650000000000009E-6</c:v>
                </c:pt>
                <c:pt idx="45945">
                  <c:v>8.6650000000000009E-6</c:v>
                </c:pt>
                <c:pt idx="45946">
                  <c:v>8.6650000000000009E-6</c:v>
                </c:pt>
                <c:pt idx="45947">
                  <c:v>8.6650000000000009E-6</c:v>
                </c:pt>
                <c:pt idx="45948">
                  <c:v>8.6650000000000009E-6</c:v>
                </c:pt>
                <c:pt idx="45949">
                  <c:v>8.6049999999999998E-6</c:v>
                </c:pt>
                <c:pt idx="45950">
                  <c:v>8.6049999999999998E-6</c:v>
                </c:pt>
                <c:pt idx="45951">
                  <c:v>8.6049999999999998E-6</c:v>
                </c:pt>
                <c:pt idx="45952">
                  <c:v>8.6049999999999998E-6</c:v>
                </c:pt>
                <c:pt idx="45953">
                  <c:v>8.684999999999999E-6</c:v>
                </c:pt>
                <c:pt idx="45954">
                  <c:v>8.655000000000001E-6</c:v>
                </c:pt>
                <c:pt idx="45955">
                  <c:v>8.7499999999999992E-6</c:v>
                </c:pt>
                <c:pt idx="45956">
                  <c:v>8.5900000000000008E-6</c:v>
                </c:pt>
                <c:pt idx="45957">
                  <c:v>8.5900000000000008E-6</c:v>
                </c:pt>
                <c:pt idx="45958">
                  <c:v>8.5900000000000008E-6</c:v>
                </c:pt>
                <c:pt idx="45959">
                  <c:v>8.5900000000000008E-6</c:v>
                </c:pt>
                <c:pt idx="45960">
                  <c:v>8.5900000000000008E-6</c:v>
                </c:pt>
                <c:pt idx="45961">
                  <c:v>8.6819999999999992E-6</c:v>
                </c:pt>
                <c:pt idx="45962">
                  <c:v>8.6819999999999992E-6</c:v>
                </c:pt>
                <c:pt idx="45963">
                  <c:v>8.6819999999999992E-6</c:v>
                </c:pt>
                <c:pt idx="45964">
                  <c:v>8.6819999999999992E-6</c:v>
                </c:pt>
                <c:pt idx="45965">
                  <c:v>8.6819999999999992E-6</c:v>
                </c:pt>
                <c:pt idx="45966">
                  <c:v>8.6819999999999992E-6</c:v>
                </c:pt>
                <c:pt idx="45967">
                  <c:v>8.6819999999999992E-6</c:v>
                </c:pt>
                <c:pt idx="45968">
                  <c:v>8.6819999999999992E-6</c:v>
                </c:pt>
                <c:pt idx="45969">
                  <c:v>8.6819999999999992E-6</c:v>
                </c:pt>
                <c:pt idx="45970">
                  <c:v>8.6819999999999992E-6</c:v>
                </c:pt>
                <c:pt idx="45971">
                  <c:v>8.6819999999999992E-6</c:v>
                </c:pt>
                <c:pt idx="45972">
                  <c:v>8.6819999999999992E-6</c:v>
                </c:pt>
                <c:pt idx="45973">
                  <c:v>8.5949999999999999E-6</c:v>
                </c:pt>
                <c:pt idx="45974">
                  <c:v>8.7319999999999987E-6</c:v>
                </c:pt>
                <c:pt idx="45975">
                  <c:v>8.6090000000000001E-6</c:v>
                </c:pt>
                <c:pt idx="45976">
                  <c:v>8.7220000000000005E-6</c:v>
                </c:pt>
                <c:pt idx="45977">
                  <c:v>8.7220000000000005E-6</c:v>
                </c:pt>
                <c:pt idx="45978">
                  <c:v>8.7220000000000005E-6</c:v>
                </c:pt>
                <c:pt idx="45979">
                  <c:v>8.7220000000000005E-6</c:v>
                </c:pt>
                <c:pt idx="45980">
                  <c:v>8.808000000000001E-6</c:v>
                </c:pt>
                <c:pt idx="45981">
                  <c:v>8.808000000000001E-6</c:v>
                </c:pt>
                <c:pt idx="45982">
                  <c:v>8.5730000000000008E-6</c:v>
                </c:pt>
                <c:pt idx="45983">
                  <c:v>8.5730000000000008E-6</c:v>
                </c:pt>
                <c:pt idx="45984">
                  <c:v>8.7169999999999997E-6</c:v>
                </c:pt>
                <c:pt idx="45985">
                  <c:v>8.7169999999999997E-6</c:v>
                </c:pt>
                <c:pt idx="45986">
                  <c:v>8.7099999999999996E-6</c:v>
                </c:pt>
                <c:pt idx="45987">
                  <c:v>8.7099999999999996E-6</c:v>
                </c:pt>
                <c:pt idx="45988">
                  <c:v>8.7099999999999996E-6</c:v>
                </c:pt>
                <c:pt idx="45989">
                  <c:v>8.7099999999999996E-6</c:v>
                </c:pt>
                <c:pt idx="45990">
                  <c:v>8.7099999999999996E-6</c:v>
                </c:pt>
                <c:pt idx="45991">
                  <c:v>8.7099999999999996E-6</c:v>
                </c:pt>
                <c:pt idx="45992">
                  <c:v>8.6639999999999987E-6</c:v>
                </c:pt>
                <c:pt idx="45993">
                  <c:v>8.6639999999999987E-6</c:v>
                </c:pt>
                <c:pt idx="45994">
                  <c:v>8.6639999999999987E-6</c:v>
                </c:pt>
                <c:pt idx="45995">
                  <c:v>8.6639999999999987E-6</c:v>
                </c:pt>
                <c:pt idx="45996">
                  <c:v>8.6639999999999987E-6</c:v>
                </c:pt>
                <c:pt idx="45997">
                  <c:v>8.6639999999999987E-6</c:v>
                </c:pt>
                <c:pt idx="45998">
                  <c:v>8.772E-6</c:v>
                </c:pt>
                <c:pt idx="45999">
                  <c:v>8.772E-6</c:v>
                </c:pt>
                <c:pt idx="46000">
                  <c:v>8.8650000000000007E-6</c:v>
                </c:pt>
                <c:pt idx="46001">
                  <c:v>8.8650000000000007E-6</c:v>
                </c:pt>
                <c:pt idx="46002">
                  <c:v>8.8650000000000007E-6</c:v>
                </c:pt>
                <c:pt idx="46003">
                  <c:v>8.7669999999999992E-6</c:v>
                </c:pt>
                <c:pt idx="46004">
                  <c:v>8.7669999999999992E-6</c:v>
                </c:pt>
                <c:pt idx="46005">
                  <c:v>8.9639999999999992E-6</c:v>
                </c:pt>
                <c:pt idx="46006">
                  <c:v>8.833E-6</c:v>
                </c:pt>
                <c:pt idx="46007">
                  <c:v>8.9120000000000004E-6</c:v>
                </c:pt>
                <c:pt idx="46008">
                  <c:v>8.9120000000000004E-6</c:v>
                </c:pt>
                <c:pt idx="46009">
                  <c:v>8.9120000000000004E-6</c:v>
                </c:pt>
                <c:pt idx="46010">
                  <c:v>8.9120000000000004E-6</c:v>
                </c:pt>
                <c:pt idx="46011">
                  <c:v>8.9120000000000004E-6</c:v>
                </c:pt>
                <c:pt idx="46012">
                  <c:v>8.7929999999999987E-6</c:v>
                </c:pt>
                <c:pt idx="46013">
                  <c:v>8.9770000000000006E-6</c:v>
                </c:pt>
                <c:pt idx="46014">
                  <c:v>8.9770000000000006E-6</c:v>
                </c:pt>
                <c:pt idx="46015">
                  <c:v>8.9109999999999999E-6</c:v>
                </c:pt>
                <c:pt idx="46016">
                  <c:v>8.9530000000000005E-6</c:v>
                </c:pt>
                <c:pt idx="46017">
                  <c:v>8.9530000000000005E-6</c:v>
                </c:pt>
                <c:pt idx="46018">
                  <c:v>8.7660000000000004E-6</c:v>
                </c:pt>
                <c:pt idx="46019">
                  <c:v>8.8810000000000002E-6</c:v>
                </c:pt>
                <c:pt idx="46020">
                  <c:v>8.8810000000000002E-6</c:v>
                </c:pt>
                <c:pt idx="46021">
                  <c:v>8.8810000000000002E-6</c:v>
                </c:pt>
                <c:pt idx="46022">
                  <c:v>8.7330000000000009E-6</c:v>
                </c:pt>
                <c:pt idx="46023">
                  <c:v>8.7330000000000009E-6</c:v>
                </c:pt>
                <c:pt idx="46024">
                  <c:v>8.8529999999999998E-6</c:v>
                </c:pt>
                <c:pt idx="46025">
                  <c:v>8.8529999999999998E-6</c:v>
                </c:pt>
                <c:pt idx="46026">
                  <c:v>8.8529999999999998E-6</c:v>
                </c:pt>
                <c:pt idx="46027">
                  <c:v>8.8529999999999998E-6</c:v>
                </c:pt>
                <c:pt idx="46028">
                  <c:v>8.9169999999999995E-6</c:v>
                </c:pt>
                <c:pt idx="46029">
                  <c:v>8.7700000000000007E-6</c:v>
                </c:pt>
                <c:pt idx="46030">
                  <c:v>8.7700000000000007E-6</c:v>
                </c:pt>
                <c:pt idx="46031">
                  <c:v>8.7700000000000007E-6</c:v>
                </c:pt>
                <c:pt idx="46032">
                  <c:v>8.8620000000000009E-6</c:v>
                </c:pt>
                <c:pt idx="46033">
                  <c:v>8.8620000000000009E-6</c:v>
                </c:pt>
                <c:pt idx="46034">
                  <c:v>8.9029999999999993E-6</c:v>
                </c:pt>
                <c:pt idx="46035">
                  <c:v>8.9029999999999993E-6</c:v>
                </c:pt>
                <c:pt idx="46036">
                  <c:v>8.7249999999999986E-6</c:v>
                </c:pt>
                <c:pt idx="46037">
                  <c:v>8.8859999999999993E-6</c:v>
                </c:pt>
                <c:pt idx="46038">
                  <c:v>8.8859999999999993E-6</c:v>
                </c:pt>
                <c:pt idx="46039">
                  <c:v>8.8859999999999993E-6</c:v>
                </c:pt>
                <c:pt idx="46040">
                  <c:v>8.8859999999999993E-6</c:v>
                </c:pt>
                <c:pt idx="46041">
                  <c:v>8.9539999999999993E-6</c:v>
                </c:pt>
                <c:pt idx="46042">
                  <c:v>8.9539999999999993E-6</c:v>
                </c:pt>
                <c:pt idx="46043">
                  <c:v>8.9539999999999993E-6</c:v>
                </c:pt>
                <c:pt idx="46044">
                  <c:v>8.9539999999999993E-6</c:v>
                </c:pt>
                <c:pt idx="46045">
                  <c:v>8.85E-6</c:v>
                </c:pt>
                <c:pt idx="46046">
                  <c:v>8.85E-6</c:v>
                </c:pt>
                <c:pt idx="46047">
                  <c:v>8.9109999999999999E-6</c:v>
                </c:pt>
                <c:pt idx="46048">
                  <c:v>8.9109999999999999E-6</c:v>
                </c:pt>
                <c:pt idx="46049">
                  <c:v>8.9109999999999999E-6</c:v>
                </c:pt>
                <c:pt idx="46050">
                  <c:v>8.8069999999999989E-6</c:v>
                </c:pt>
                <c:pt idx="46051">
                  <c:v>8.8789999999999992E-6</c:v>
                </c:pt>
                <c:pt idx="46052">
                  <c:v>8.8789999999999992E-6</c:v>
                </c:pt>
                <c:pt idx="46053">
                  <c:v>8.8789999999999992E-6</c:v>
                </c:pt>
                <c:pt idx="46054">
                  <c:v>8.7190000000000007E-6</c:v>
                </c:pt>
                <c:pt idx="46055">
                  <c:v>8.8459999999999997E-6</c:v>
                </c:pt>
                <c:pt idx="46056">
                  <c:v>8.8459999999999997E-6</c:v>
                </c:pt>
                <c:pt idx="46057">
                  <c:v>8.8459999999999997E-6</c:v>
                </c:pt>
                <c:pt idx="46058">
                  <c:v>8.8459999999999997E-6</c:v>
                </c:pt>
                <c:pt idx="46059">
                  <c:v>8.8459999999999997E-6</c:v>
                </c:pt>
                <c:pt idx="46060">
                  <c:v>8.9429999999999989E-6</c:v>
                </c:pt>
                <c:pt idx="46061">
                  <c:v>8.9429999999999989E-6</c:v>
                </c:pt>
                <c:pt idx="46062">
                  <c:v>8.9429999999999989E-6</c:v>
                </c:pt>
                <c:pt idx="46063">
                  <c:v>8.9539999999999993E-6</c:v>
                </c:pt>
                <c:pt idx="46064">
                  <c:v>8.9539999999999993E-6</c:v>
                </c:pt>
                <c:pt idx="46065">
                  <c:v>9.0610000000000002E-6</c:v>
                </c:pt>
                <c:pt idx="46066">
                  <c:v>8.986E-6</c:v>
                </c:pt>
                <c:pt idx="46067">
                  <c:v>8.986E-6</c:v>
                </c:pt>
                <c:pt idx="46068">
                  <c:v>8.986E-6</c:v>
                </c:pt>
                <c:pt idx="46069">
                  <c:v>8.9719999999999998E-6</c:v>
                </c:pt>
                <c:pt idx="46070">
                  <c:v>8.9719999999999998E-6</c:v>
                </c:pt>
                <c:pt idx="46071">
                  <c:v>8.9719999999999998E-6</c:v>
                </c:pt>
                <c:pt idx="46072">
                  <c:v>8.9719999999999998E-6</c:v>
                </c:pt>
                <c:pt idx="46073">
                  <c:v>8.9719999999999998E-6</c:v>
                </c:pt>
                <c:pt idx="46074">
                  <c:v>8.9719999999999998E-6</c:v>
                </c:pt>
                <c:pt idx="46075">
                  <c:v>9.1039999999999996E-6</c:v>
                </c:pt>
                <c:pt idx="46076">
                  <c:v>9.0299999999999999E-6</c:v>
                </c:pt>
                <c:pt idx="46077">
                  <c:v>9.0299999999999999E-6</c:v>
                </c:pt>
                <c:pt idx="46078">
                  <c:v>8.8969999999999997E-6</c:v>
                </c:pt>
                <c:pt idx="46079">
                  <c:v>9.0109999999999989E-6</c:v>
                </c:pt>
                <c:pt idx="46080">
                  <c:v>9.0109999999999989E-6</c:v>
                </c:pt>
                <c:pt idx="46081">
                  <c:v>8.8810000000000002E-6</c:v>
                </c:pt>
                <c:pt idx="46082">
                  <c:v>9.0260000000000013E-6</c:v>
                </c:pt>
                <c:pt idx="46083">
                  <c:v>9.0829999999999993E-6</c:v>
                </c:pt>
                <c:pt idx="46084">
                  <c:v>9.0829999999999993E-6</c:v>
                </c:pt>
                <c:pt idx="46085">
                  <c:v>9.0829999999999993E-6</c:v>
                </c:pt>
                <c:pt idx="46086">
                  <c:v>9.0829999999999993E-6</c:v>
                </c:pt>
                <c:pt idx="46087">
                  <c:v>9.0829999999999993E-6</c:v>
                </c:pt>
                <c:pt idx="46088">
                  <c:v>9.0829999999999993E-6</c:v>
                </c:pt>
                <c:pt idx="46089">
                  <c:v>9.0829999999999993E-6</c:v>
                </c:pt>
                <c:pt idx="46090">
                  <c:v>9.0829999999999993E-6</c:v>
                </c:pt>
                <c:pt idx="46091">
                  <c:v>9.2439999999999999E-6</c:v>
                </c:pt>
                <c:pt idx="46092">
                  <c:v>9.2439999999999999E-6</c:v>
                </c:pt>
                <c:pt idx="46093">
                  <c:v>9.2439999999999999E-6</c:v>
                </c:pt>
                <c:pt idx="46094">
                  <c:v>9.2439999999999999E-6</c:v>
                </c:pt>
                <c:pt idx="46095">
                  <c:v>9.2439999999999999E-6</c:v>
                </c:pt>
                <c:pt idx="46096">
                  <c:v>9.2439999999999999E-6</c:v>
                </c:pt>
                <c:pt idx="46097">
                  <c:v>9.2439999999999999E-6</c:v>
                </c:pt>
                <c:pt idx="46098">
                  <c:v>9.2439999999999999E-6</c:v>
                </c:pt>
                <c:pt idx="46099">
                  <c:v>9.2439999999999999E-6</c:v>
                </c:pt>
                <c:pt idx="46100">
                  <c:v>9.4469999999999995E-6</c:v>
                </c:pt>
                <c:pt idx="46101">
                  <c:v>9.4469999999999995E-6</c:v>
                </c:pt>
                <c:pt idx="46102">
                  <c:v>9.2650000000000002E-6</c:v>
                </c:pt>
                <c:pt idx="46103">
                  <c:v>9.2650000000000002E-6</c:v>
                </c:pt>
                <c:pt idx="46104">
                  <c:v>9.2650000000000002E-6</c:v>
                </c:pt>
                <c:pt idx="46105">
                  <c:v>9.4369999999999996E-6</c:v>
                </c:pt>
                <c:pt idx="46106">
                  <c:v>9.4369999999999996E-6</c:v>
                </c:pt>
                <c:pt idx="46107">
                  <c:v>9.4369999999999996E-6</c:v>
                </c:pt>
                <c:pt idx="46108">
                  <c:v>9.4369999999999996E-6</c:v>
                </c:pt>
                <c:pt idx="46109">
                  <c:v>9.4369999999999996E-6</c:v>
                </c:pt>
                <c:pt idx="46110">
                  <c:v>9.3759999999999997E-6</c:v>
                </c:pt>
                <c:pt idx="46111">
                  <c:v>9.3759999999999997E-6</c:v>
                </c:pt>
                <c:pt idx="46112">
                  <c:v>9.3759999999999997E-6</c:v>
                </c:pt>
                <c:pt idx="46113">
                  <c:v>9.2869999999999993E-6</c:v>
                </c:pt>
                <c:pt idx="46114">
                  <c:v>9.2869999999999993E-6</c:v>
                </c:pt>
                <c:pt idx="46115">
                  <c:v>9.2140000000000002E-6</c:v>
                </c:pt>
                <c:pt idx="46116">
                  <c:v>9.343999999999999E-6</c:v>
                </c:pt>
                <c:pt idx="46117">
                  <c:v>9.343999999999999E-6</c:v>
                </c:pt>
                <c:pt idx="46118">
                  <c:v>9.343999999999999E-6</c:v>
                </c:pt>
                <c:pt idx="46119">
                  <c:v>9.343999999999999E-6</c:v>
                </c:pt>
                <c:pt idx="46120">
                  <c:v>9.343999999999999E-6</c:v>
                </c:pt>
                <c:pt idx="46121">
                  <c:v>9.343999999999999E-6</c:v>
                </c:pt>
                <c:pt idx="46122">
                  <c:v>9.343999999999999E-6</c:v>
                </c:pt>
                <c:pt idx="46123">
                  <c:v>9.343999999999999E-6</c:v>
                </c:pt>
                <c:pt idx="46124">
                  <c:v>9.4509999999999998E-6</c:v>
                </c:pt>
                <c:pt idx="46125">
                  <c:v>9.3090000000000001E-6</c:v>
                </c:pt>
                <c:pt idx="46126">
                  <c:v>9.3090000000000001E-6</c:v>
                </c:pt>
                <c:pt idx="46127">
                  <c:v>9.3090000000000001E-6</c:v>
                </c:pt>
                <c:pt idx="46128">
                  <c:v>9.3090000000000001E-6</c:v>
                </c:pt>
                <c:pt idx="46129">
                  <c:v>9.3090000000000001E-6</c:v>
                </c:pt>
                <c:pt idx="46130">
                  <c:v>9.3090000000000001E-6</c:v>
                </c:pt>
                <c:pt idx="46131">
                  <c:v>9.3770000000000002E-6</c:v>
                </c:pt>
                <c:pt idx="46132">
                  <c:v>9.3770000000000002E-6</c:v>
                </c:pt>
                <c:pt idx="46133">
                  <c:v>9.5649999999999991E-6</c:v>
                </c:pt>
                <c:pt idx="46134">
                  <c:v>9.4229999999999994E-6</c:v>
                </c:pt>
                <c:pt idx="46135">
                  <c:v>9.4229999999999994E-6</c:v>
                </c:pt>
                <c:pt idx="46136">
                  <c:v>9.4229999999999994E-6</c:v>
                </c:pt>
                <c:pt idx="46137">
                  <c:v>9.4229999999999994E-6</c:v>
                </c:pt>
                <c:pt idx="46138">
                  <c:v>9.3079999999999997E-6</c:v>
                </c:pt>
                <c:pt idx="46139">
                  <c:v>9.3079999999999997E-6</c:v>
                </c:pt>
                <c:pt idx="46140">
                  <c:v>9.3079999999999997E-6</c:v>
                </c:pt>
                <c:pt idx="46141">
                  <c:v>9.3079999999999997E-6</c:v>
                </c:pt>
                <c:pt idx="46142">
                  <c:v>9.3079999999999997E-6</c:v>
                </c:pt>
                <c:pt idx="46143">
                  <c:v>9.3079999999999997E-6</c:v>
                </c:pt>
                <c:pt idx="46144">
                  <c:v>9.3079999999999997E-6</c:v>
                </c:pt>
                <c:pt idx="46145">
                  <c:v>9.1779999999999992E-6</c:v>
                </c:pt>
                <c:pt idx="46146">
                  <c:v>9.1779999999999992E-6</c:v>
                </c:pt>
                <c:pt idx="46147">
                  <c:v>9.1779999999999992E-6</c:v>
                </c:pt>
                <c:pt idx="46148">
                  <c:v>9.3229999999999987E-6</c:v>
                </c:pt>
                <c:pt idx="46149">
                  <c:v>9.1399999999999989E-6</c:v>
                </c:pt>
                <c:pt idx="46150">
                  <c:v>9.1399999999999989E-6</c:v>
                </c:pt>
                <c:pt idx="46151">
                  <c:v>9.2230000000000013E-6</c:v>
                </c:pt>
                <c:pt idx="46152">
                  <c:v>9.2230000000000013E-6</c:v>
                </c:pt>
                <c:pt idx="46153">
                  <c:v>9.2230000000000013E-6</c:v>
                </c:pt>
                <c:pt idx="46154">
                  <c:v>9.1239999999999994E-6</c:v>
                </c:pt>
                <c:pt idx="46155">
                  <c:v>9.1239999999999994E-6</c:v>
                </c:pt>
                <c:pt idx="46156">
                  <c:v>8.9250000000000001E-6</c:v>
                </c:pt>
                <c:pt idx="46157">
                  <c:v>8.9250000000000001E-6</c:v>
                </c:pt>
                <c:pt idx="46158">
                  <c:v>9.1399999999999989E-6</c:v>
                </c:pt>
                <c:pt idx="46159">
                  <c:v>8.9969999999999987E-6</c:v>
                </c:pt>
                <c:pt idx="46160">
                  <c:v>9.0999999999999993E-6</c:v>
                </c:pt>
                <c:pt idx="46161">
                  <c:v>9.0999999999999993E-6</c:v>
                </c:pt>
                <c:pt idx="46162">
                  <c:v>8.9359999999999988E-6</c:v>
                </c:pt>
                <c:pt idx="46163">
                  <c:v>9.0890000000000006E-6</c:v>
                </c:pt>
                <c:pt idx="46164">
                  <c:v>9.0890000000000006E-6</c:v>
                </c:pt>
                <c:pt idx="46165">
                  <c:v>8.9930000000000001E-6</c:v>
                </c:pt>
                <c:pt idx="46166">
                  <c:v>9.1539999999999991E-6</c:v>
                </c:pt>
                <c:pt idx="46167">
                  <c:v>9.1539999999999991E-6</c:v>
                </c:pt>
                <c:pt idx="46168">
                  <c:v>9.1539999999999991E-6</c:v>
                </c:pt>
                <c:pt idx="46169">
                  <c:v>9.1539999999999991E-6</c:v>
                </c:pt>
                <c:pt idx="46170">
                  <c:v>9.0719999999999989E-6</c:v>
                </c:pt>
                <c:pt idx="46171">
                  <c:v>9.1200000000000008E-6</c:v>
                </c:pt>
                <c:pt idx="46172">
                  <c:v>9.1200000000000008E-6</c:v>
                </c:pt>
                <c:pt idx="46173">
                  <c:v>9.1200000000000008E-6</c:v>
                </c:pt>
                <c:pt idx="46174">
                  <c:v>9.268E-6</c:v>
                </c:pt>
                <c:pt idx="46175">
                  <c:v>9.1239999999999994E-6</c:v>
                </c:pt>
                <c:pt idx="46176">
                  <c:v>9.1239999999999994E-6</c:v>
                </c:pt>
                <c:pt idx="46177">
                  <c:v>9.2070000000000001E-6</c:v>
                </c:pt>
                <c:pt idx="46178">
                  <c:v>9.2070000000000001E-6</c:v>
                </c:pt>
                <c:pt idx="46179">
                  <c:v>9.2070000000000001E-6</c:v>
                </c:pt>
                <c:pt idx="46180">
                  <c:v>9.2070000000000001E-6</c:v>
                </c:pt>
                <c:pt idx="46181">
                  <c:v>9.2070000000000001E-6</c:v>
                </c:pt>
                <c:pt idx="46182">
                  <c:v>9.2070000000000001E-6</c:v>
                </c:pt>
                <c:pt idx="46183">
                  <c:v>9.2070000000000001E-6</c:v>
                </c:pt>
                <c:pt idx="46184">
                  <c:v>9.2070000000000001E-6</c:v>
                </c:pt>
                <c:pt idx="46185">
                  <c:v>9.2070000000000001E-6</c:v>
                </c:pt>
                <c:pt idx="46186">
                  <c:v>9.2070000000000001E-6</c:v>
                </c:pt>
                <c:pt idx="46187">
                  <c:v>9.0960000000000007E-6</c:v>
                </c:pt>
                <c:pt idx="46188">
                  <c:v>9.0960000000000007E-6</c:v>
                </c:pt>
                <c:pt idx="46189">
                  <c:v>9.0960000000000007E-6</c:v>
                </c:pt>
                <c:pt idx="46190">
                  <c:v>9.1370000000000008E-6</c:v>
                </c:pt>
                <c:pt idx="46191">
                  <c:v>9.0129999999999999E-6</c:v>
                </c:pt>
                <c:pt idx="46192">
                  <c:v>9.0610000000000002E-6</c:v>
                </c:pt>
                <c:pt idx="46193">
                  <c:v>9.0610000000000002E-6</c:v>
                </c:pt>
                <c:pt idx="46194">
                  <c:v>9.0610000000000002E-6</c:v>
                </c:pt>
                <c:pt idx="46195">
                  <c:v>8.952E-6</c:v>
                </c:pt>
                <c:pt idx="46196">
                  <c:v>9.1020000000000003E-6</c:v>
                </c:pt>
                <c:pt idx="46197">
                  <c:v>9.1020000000000003E-6</c:v>
                </c:pt>
                <c:pt idx="46198">
                  <c:v>9.1020000000000003E-6</c:v>
                </c:pt>
                <c:pt idx="46199">
                  <c:v>9.1020000000000003E-6</c:v>
                </c:pt>
                <c:pt idx="46200">
                  <c:v>9.1020000000000003E-6</c:v>
                </c:pt>
                <c:pt idx="46201">
                  <c:v>9.1020000000000003E-6</c:v>
                </c:pt>
                <c:pt idx="46202">
                  <c:v>9.1020000000000003E-6</c:v>
                </c:pt>
                <c:pt idx="46203">
                  <c:v>9.2099999999999999E-6</c:v>
                </c:pt>
                <c:pt idx="46204">
                  <c:v>9.2099999999999999E-6</c:v>
                </c:pt>
                <c:pt idx="46205">
                  <c:v>9.0690000000000008E-6</c:v>
                </c:pt>
                <c:pt idx="46206">
                  <c:v>9.0690000000000008E-6</c:v>
                </c:pt>
                <c:pt idx="46207">
                  <c:v>9.2469999999999997E-6</c:v>
                </c:pt>
                <c:pt idx="46208">
                  <c:v>9.1609999999999992E-6</c:v>
                </c:pt>
                <c:pt idx="46209">
                  <c:v>9.1609999999999992E-6</c:v>
                </c:pt>
                <c:pt idx="46210">
                  <c:v>9.1609999999999992E-6</c:v>
                </c:pt>
                <c:pt idx="46211">
                  <c:v>9.0499999999999997E-6</c:v>
                </c:pt>
                <c:pt idx="46212">
                  <c:v>9.0499999999999997E-6</c:v>
                </c:pt>
                <c:pt idx="46213">
                  <c:v>9.0499999999999997E-6</c:v>
                </c:pt>
                <c:pt idx="46214">
                  <c:v>9.0499999999999997E-6</c:v>
                </c:pt>
                <c:pt idx="46215">
                  <c:v>9.1309999999999995E-6</c:v>
                </c:pt>
                <c:pt idx="46216">
                  <c:v>9.1449999999999997E-6</c:v>
                </c:pt>
                <c:pt idx="46217">
                  <c:v>9.2180000000000005E-6</c:v>
                </c:pt>
                <c:pt idx="46218">
                  <c:v>9.1109999999999997E-6</c:v>
                </c:pt>
                <c:pt idx="46219">
                  <c:v>9.1109999999999997E-6</c:v>
                </c:pt>
                <c:pt idx="46220">
                  <c:v>9.2359999999999993E-6</c:v>
                </c:pt>
                <c:pt idx="46221">
                  <c:v>9.2359999999999993E-6</c:v>
                </c:pt>
                <c:pt idx="46222">
                  <c:v>9.2359999999999993E-6</c:v>
                </c:pt>
                <c:pt idx="46223">
                  <c:v>9.2359999999999993E-6</c:v>
                </c:pt>
                <c:pt idx="46224">
                  <c:v>9.2359999999999993E-6</c:v>
                </c:pt>
                <c:pt idx="46225">
                  <c:v>9.2359999999999993E-6</c:v>
                </c:pt>
                <c:pt idx="46226">
                  <c:v>9.2359999999999993E-6</c:v>
                </c:pt>
                <c:pt idx="46227">
                  <c:v>9.2359999999999993E-6</c:v>
                </c:pt>
                <c:pt idx="46228">
                  <c:v>9.1619999999999997E-6</c:v>
                </c:pt>
                <c:pt idx="46229">
                  <c:v>9.2590000000000006E-6</c:v>
                </c:pt>
                <c:pt idx="46230">
                  <c:v>9.2590000000000006E-6</c:v>
                </c:pt>
                <c:pt idx="46231">
                  <c:v>9.132E-6</c:v>
                </c:pt>
                <c:pt idx="46232">
                  <c:v>9.132E-6</c:v>
                </c:pt>
                <c:pt idx="46233">
                  <c:v>9.132E-6</c:v>
                </c:pt>
                <c:pt idx="46234">
                  <c:v>9.132E-6</c:v>
                </c:pt>
                <c:pt idx="46235">
                  <c:v>8.9449999999999999E-6</c:v>
                </c:pt>
                <c:pt idx="46236">
                  <c:v>9.017999999999999E-6</c:v>
                </c:pt>
                <c:pt idx="46237">
                  <c:v>9.1779999999999992E-6</c:v>
                </c:pt>
                <c:pt idx="46238">
                  <c:v>9.003E-6</c:v>
                </c:pt>
                <c:pt idx="46239">
                  <c:v>8.8920000000000006E-6</c:v>
                </c:pt>
                <c:pt idx="46240">
                  <c:v>9.0210000000000005E-6</c:v>
                </c:pt>
                <c:pt idx="46241">
                  <c:v>9.0210000000000005E-6</c:v>
                </c:pt>
                <c:pt idx="46242">
                  <c:v>9.0210000000000005E-6</c:v>
                </c:pt>
                <c:pt idx="46243">
                  <c:v>9.0210000000000005E-6</c:v>
                </c:pt>
                <c:pt idx="46244">
                  <c:v>9.0210000000000005E-6</c:v>
                </c:pt>
                <c:pt idx="46245">
                  <c:v>9.0210000000000005E-6</c:v>
                </c:pt>
                <c:pt idx="46246">
                  <c:v>9.0210000000000005E-6</c:v>
                </c:pt>
                <c:pt idx="46247">
                  <c:v>9.0210000000000005E-6</c:v>
                </c:pt>
                <c:pt idx="46248">
                  <c:v>8.8990000000000007E-6</c:v>
                </c:pt>
                <c:pt idx="46249">
                  <c:v>8.9870000000000005E-6</c:v>
                </c:pt>
                <c:pt idx="46250">
                  <c:v>8.8640000000000002E-6</c:v>
                </c:pt>
                <c:pt idx="46251">
                  <c:v>8.8640000000000002E-6</c:v>
                </c:pt>
                <c:pt idx="46252">
                  <c:v>8.8640000000000002E-6</c:v>
                </c:pt>
                <c:pt idx="46253">
                  <c:v>8.7849999999999997E-6</c:v>
                </c:pt>
                <c:pt idx="46254">
                  <c:v>8.9440000000000011E-6</c:v>
                </c:pt>
                <c:pt idx="46255">
                  <c:v>8.9440000000000011E-6</c:v>
                </c:pt>
                <c:pt idx="46256">
                  <c:v>8.9440000000000011E-6</c:v>
                </c:pt>
                <c:pt idx="46257">
                  <c:v>8.8450000000000009E-6</c:v>
                </c:pt>
                <c:pt idx="46258">
                  <c:v>8.8450000000000009E-6</c:v>
                </c:pt>
                <c:pt idx="46259">
                  <c:v>8.9870000000000005E-6</c:v>
                </c:pt>
                <c:pt idx="46260">
                  <c:v>8.9870000000000005E-6</c:v>
                </c:pt>
                <c:pt idx="46261">
                  <c:v>8.9870000000000005E-6</c:v>
                </c:pt>
                <c:pt idx="46262">
                  <c:v>8.8760000000000011E-6</c:v>
                </c:pt>
                <c:pt idx="46263">
                  <c:v>8.8760000000000011E-6</c:v>
                </c:pt>
                <c:pt idx="46264">
                  <c:v>8.8760000000000011E-6</c:v>
                </c:pt>
                <c:pt idx="46265">
                  <c:v>8.8760000000000011E-6</c:v>
                </c:pt>
                <c:pt idx="46266">
                  <c:v>8.7960000000000001E-6</c:v>
                </c:pt>
                <c:pt idx="46267">
                  <c:v>8.7960000000000001E-6</c:v>
                </c:pt>
                <c:pt idx="46268">
                  <c:v>8.7960000000000001E-6</c:v>
                </c:pt>
                <c:pt idx="46269">
                  <c:v>8.7960000000000001E-6</c:v>
                </c:pt>
                <c:pt idx="46270">
                  <c:v>8.7960000000000001E-6</c:v>
                </c:pt>
                <c:pt idx="46271">
                  <c:v>8.7120000000000006E-6</c:v>
                </c:pt>
                <c:pt idx="46272">
                  <c:v>8.8510000000000005E-6</c:v>
                </c:pt>
                <c:pt idx="46273">
                  <c:v>8.8510000000000005E-6</c:v>
                </c:pt>
                <c:pt idx="46274">
                  <c:v>8.8510000000000005E-6</c:v>
                </c:pt>
                <c:pt idx="46275">
                  <c:v>8.8510000000000005E-6</c:v>
                </c:pt>
                <c:pt idx="46276">
                  <c:v>8.8510000000000005E-6</c:v>
                </c:pt>
                <c:pt idx="46277">
                  <c:v>8.8510000000000005E-6</c:v>
                </c:pt>
                <c:pt idx="46278">
                  <c:v>8.8510000000000005E-6</c:v>
                </c:pt>
                <c:pt idx="46279">
                  <c:v>8.8510000000000005E-6</c:v>
                </c:pt>
                <c:pt idx="46280">
                  <c:v>8.8510000000000005E-6</c:v>
                </c:pt>
                <c:pt idx="46281">
                  <c:v>8.8510000000000005E-6</c:v>
                </c:pt>
                <c:pt idx="46282">
                  <c:v>8.8510000000000005E-6</c:v>
                </c:pt>
                <c:pt idx="46283">
                  <c:v>8.937000000000001E-6</c:v>
                </c:pt>
                <c:pt idx="46284">
                  <c:v>8.937000000000001E-6</c:v>
                </c:pt>
                <c:pt idx="46285">
                  <c:v>8.937000000000001E-6</c:v>
                </c:pt>
                <c:pt idx="46286">
                  <c:v>9.0299999999999999E-6</c:v>
                </c:pt>
                <c:pt idx="46287">
                  <c:v>9.0299999999999999E-6</c:v>
                </c:pt>
                <c:pt idx="46288">
                  <c:v>9.0299999999999999E-6</c:v>
                </c:pt>
                <c:pt idx="46289">
                  <c:v>9.0299999999999999E-6</c:v>
                </c:pt>
                <c:pt idx="46290">
                  <c:v>9.0299999999999999E-6</c:v>
                </c:pt>
                <c:pt idx="46291">
                  <c:v>8.9190000000000005E-6</c:v>
                </c:pt>
                <c:pt idx="46292">
                  <c:v>8.9770000000000006E-6</c:v>
                </c:pt>
                <c:pt idx="46293">
                  <c:v>8.9770000000000006E-6</c:v>
                </c:pt>
                <c:pt idx="46294">
                  <c:v>8.9770000000000006E-6</c:v>
                </c:pt>
                <c:pt idx="46295">
                  <c:v>8.9770000000000006E-6</c:v>
                </c:pt>
                <c:pt idx="46296">
                  <c:v>8.9770000000000006E-6</c:v>
                </c:pt>
                <c:pt idx="46297">
                  <c:v>9.0719999999999989E-6</c:v>
                </c:pt>
                <c:pt idx="46298">
                  <c:v>9.0719999999999989E-6</c:v>
                </c:pt>
                <c:pt idx="46299">
                  <c:v>9.0719999999999989E-6</c:v>
                </c:pt>
                <c:pt idx="46300">
                  <c:v>9.0719999999999989E-6</c:v>
                </c:pt>
                <c:pt idx="46301">
                  <c:v>8.9719999999999998E-6</c:v>
                </c:pt>
                <c:pt idx="46302">
                  <c:v>8.8859999999999993E-6</c:v>
                </c:pt>
                <c:pt idx="46303">
                  <c:v>8.8859999999999993E-6</c:v>
                </c:pt>
                <c:pt idx="46304">
                  <c:v>8.8859999999999993E-6</c:v>
                </c:pt>
                <c:pt idx="46305">
                  <c:v>8.8859999999999993E-6</c:v>
                </c:pt>
                <c:pt idx="46306">
                  <c:v>8.8859999999999993E-6</c:v>
                </c:pt>
                <c:pt idx="46307">
                  <c:v>8.8859999999999993E-6</c:v>
                </c:pt>
                <c:pt idx="46308">
                  <c:v>8.8859999999999993E-6</c:v>
                </c:pt>
                <c:pt idx="46309">
                  <c:v>8.9749999999999996E-6</c:v>
                </c:pt>
                <c:pt idx="46310">
                  <c:v>8.9749999999999996E-6</c:v>
                </c:pt>
                <c:pt idx="46311">
                  <c:v>8.9749999999999996E-6</c:v>
                </c:pt>
                <c:pt idx="46312">
                  <c:v>8.9749999999999996E-6</c:v>
                </c:pt>
                <c:pt idx="46313">
                  <c:v>8.881999999999999E-6</c:v>
                </c:pt>
                <c:pt idx="46314">
                  <c:v>8.881999999999999E-6</c:v>
                </c:pt>
                <c:pt idx="46315">
                  <c:v>8.7669999999999992E-6</c:v>
                </c:pt>
                <c:pt idx="46316">
                  <c:v>8.9209999999999998E-6</c:v>
                </c:pt>
                <c:pt idx="46317">
                  <c:v>8.9209999999999998E-6</c:v>
                </c:pt>
                <c:pt idx="46318">
                  <c:v>8.9209999999999998E-6</c:v>
                </c:pt>
                <c:pt idx="46319">
                  <c:v>8.8089999999999999E-6</c:v>
                </c:pt>
                <c:pt idx="46320">
                  <c:v>8.7590000000000003E-6</c:v>
                </c:pt>
                <c:pt idx="46321">
                  <c:v>8.7590000000000003E-6</c:v>
                </c:pt>
                <c:pt idx="46322">
                  <c:v>8.7129999999999994E-6</c:v>
                </c:pt>
                <c:pt idx="46323">
                  <c:v>8.7779999999999996E-6</c:v>
                </c:pt>
                <c:pt idx="46324">
                  <c:v>8.6430000000000001E-6</c:v>
                </c:pt>
                <c:pt idx="46325">
                  <c:v>8.6430000000000001E-6</c:v>
                </c:pt>
                <c:pt idx="46326">
                  <c:v>8.7470000000000011E-6</c:v>
                </c:pt>
                <c:pt idx="46327">
                  <c:v>8.7470000000000011E-6</c:v>
                </c:pt>
                <c:pt idx="46328">
                  <c:v>8.7470000000000011E-6</c:v>
                </c:pt>
                <c:pt idx="46329">
                  <c:v>8.6379999999999993E-6</c:v>
                </c:pt>
                <c:pt idx="46330">
                  <c:v>8.738E-6</c:v>
                </c:pt>
                <c:pt idx="46331">
                  <c:v>8.548999999999999E-6</c:v>
                </c:pt>
                <c:pt idx="46332">
                  <c:v>8.6239999999999991E-6</c:v>
                </c:pt>
                <c:pt idx="46333">
                  <c:v>8.7809999999999994E-6</c:v>
                </c:pt>
                <c:pt idx="46334">
                  <c:v>8.7809999999999994E-6</c:v>
                </c:pt>
                <c:pt idx="46335">
                  <c:v>8.7809999999999994E-6</c:v>
                </c:pt>
                <c:pt idx="46336">
                  <c:v>8.6489999999999997E-6</c:v>
                </c:pt>
                <c:pt idx="46337">
                  <c:v>8.7350000000000002E-6</c:v>
                </c:pt>
                <c:pt idx="46338">
                  <c:v>8.7350000000000002E-6</c:v>
                </c:pt>
                <c:pt idx="46339">
                  <c:v>8.6260000000000001E-6</c:v>
                </c:pt>
                <c:pt idx="46340">
                  <c:v>8.6260000000000001E-6</c:v>
                </c:pt>
                <c:pt idx="46341">
                  <c:v>8.6260000000000001E-6</c:v>
                </c:pt>
                <c:pt idx="46342">
                  <c:v>8.6260000000000001E-6</c:v>
                </c:pt>
                <c:pt idx="46343">
                  <c:v>8.6260000000000001E-6</c:v>
                </c:pt>
                <c:pt idx="46344">
                  <c:v>8.6260000000000001E-6</c:v>
                </c:pt>
                <c:pt idx="46345">
                  <c:v>8.7059999999999993E-6</c:v>
                </c:pt>
                <c:pt idx="46346">
                  <c:v>8.7059999999999993E-6</c:v>
                </c:pt>
                <c:pt idx="46347">
                  <c:v>8.8830000000000012E-6</c:v>
                </c:pt>
                <c:pt idx="46348">
                  <c:v>8.8419999999999994E-6</c:v>
                </c:pt>
                <c:pt idx="46349">
                  <c:v>8.7709999999999995E-6</c:v>
                </c:pt>
                <c:pt idx="46350">
                  <c:v>8.6160000000000002E-6</c:v>
                </c:pt>
                <c:pt idx="46351">
                  <c:v>8.6160000000000002E-6</c:v>
                </c:pt>
                <c:pt idx="46352">
                  <c:v>8.6160000000000002E-6</c:v>
                </c:pt>
                <c:pt idx="46353">
                  <c:v>8.6160000000000002E-6</c:v>
                </c:pt>
                <c:pt idx="46354">
                  <c:v>8.6160000000000002E-6</c:v>
                </c:pt>
                <c:pt idx="46355">
                  <c:v>8.7479999999999999E-6</c:v>
                </c:pt>
                <c:pt idx="46356">
                  <c:v>8.8480000000000007E-6</c:v>
                </c:pt>
                <c:pt idx="46357">
                  <c:v>8.8480000000000007E-6</c:v>
                </c:pt>
                <c:pt idx="46358">
                  <c:v>8.7660000000000004E-6</c:v>
                </c:pt>
                <c:pt idx="46359">
                  <c:v>8.8769999999999999E-6</c:v>
                </c:pt>
                <c:pt idx="46360">
                  <c:v>8.8769999999999999E-6</c:v>
                </c:pt>
                <c:pt idx="46361">
                  <c:v>8.8769999999999999E-6</c:v>
                </c:pt>
                <c:pt idx="46362">
                  <c:v>8.7579999999999998E-6</c:v>
                </c:pt>
                <c:pt idx="46363">
                  <c:v>8.8310000000000007E-6</c:v>
                </c:pt>
                <c:pt idx="46364">
                  <c:v>8.9630000000000004E-6</c:v>
                </c:pt>
                <c:pt idx="46365">
                  <c:v>8.9630000000000004E-6</c:v>
                </c:pt>
                <c:pt idx="46366">
                  <c:v>8.789E-6</c:v>
                </c:pt>
                <c:pt idx="46367">
                  <c:v>8.9149999999999985E-6</c:v>
                </c:pt>
                <c:pt idx="46368">
                  <c:v>8.9940000000000006E-6</c:v>
                </c:pt>
                <c:pt idx="46369">
                  <c:v>8.8609999999999987E-6</c:v>
                </c:pt>
                <c:pt idx="46370">
                  <c:v>8.8609999999999987E-6</c:v>
                </c:pt>
                <c:pt idx="46371">
                  <c:v>8.8609999999999987E-6</c:v>
                </c:pt>
                <c:pt idx="46372">
                  <c:v>8.8609999999999987E-6</c:v>
                </c:pt>
                <c:pt idx="46373">
                  <c:v>8.8609999999999987E-6</c:v>
                </c:pt>
                <c:pt idx="46374">
                  <c:v>8.8609999999999987E-6</c:v>
                </c:pt>
                <c:pt idx="46375">
                  <c:v>8.8609999999999987E-6</c:v>
                </c:pt>
                <c:pt idx="46376">
                  <c:v>8.8609999999999987E-6</c:v>
                </c:pt>
                <c:pt idx="46377">
                  <c:v>8.8609999999999987E-6</c:v>
                </c:pt>
                <c:pt idx="46378">
                  <c:v>8.8609999999999987E-6</c:v>
                </c:pt>
                <c:pt idx="46379">
                  <c:v>8.8609999999999987E-6</c:v>
                </c:pt>
                <c:pt idx="46380">
                  <c:v>8.8609999999999987E-6</c:v>
                </c:pt>
                <c:pt idx="46381">
                  <c:v>8.8609999999999987E-6</c:v>
                </c:pt>
                <c:pt idx="46382">
                  <c:v>8.8609999999999987E-6</c:v>
                </c:pt>
                <c:pt idx="46383">
                  <c:v>8.813999999999999E-6</c:v>
                </c:pt>
                <c:pt idx="46384">
                  <c:v>8.813999999999999E-6</c:v>
                </c:pt>
                <c:pt idx="46385">
                  <c:v>8.9660000000000002E-6</c:v>
                </c:pt>
                <c:pt idx="46386">
                  <c:v>8.9660000000000002E-6</c:v>
                </c:pt>
                <c:pt idx="46387">
                  <c:v>8.9660000000000002E-6</c:v>
                </c:pt>
                <c:pt idx="46388">
                  <c:v>8.8480000000000007E-6</c:v>
                </c:pt>
                <c:pt idx="46389">
                  <c:v>8.9849999999999995E-6</c:v>
                </c:pt>
                <c:pt idx="46390">
                  <c:v>8.8359999999999998E-6</c:v>
                </c:pt>
                <c:pt idx="46391">
                  <c:v>8.8359999999999998E-6</c:v>
                </c:pt>
                <c:pt idx="46392">
                  <c:v>8.7450000000000001E-6</c:v>
                </c:pt>
                <c:pt idx="46393">
                  <c:v>8.7450000000000001E-6</c:v>
                </c:pt>
                <c:pt idx="46394">
                  <c:v>8.7450000000000001E-6</c:v>
                </c:pt>
                <c:pt idx="46395">
                  <c:v>8.6400000000000003E-6</c:v>
                </c:pt>
                <c:pt idx="46396">
                  <c:v>8.6400000000000003E-6</c:v>
                </c:pt>
                <c:pt idx="46397">
                  <c:v>8.8249999999999994E-6</c:v>
                </c:pt>
                <c:pt idx="46398">
                  <c:v>8.8249999999999994E-6</c:v>
                </c:pt>
                <c:pt idx="46399">
                  <c:v>8.6790000000000011E-6</c:v>
                </c:pt>
                <c:pt idx="46400">
                  <c:v>8.8650000000000007E-6</c:v>
                </c:pt>
                <c:pt idx="46401">
                  <c:v>8.8650000000000007E-6</c:v>
                </c:pt>
                <c:pt idx="46402">
                  <c:v>8.8650000000000007E-6</c:v>
                </c:pt>
                <c:pt idx="46403">
                  <c:v>8.8650000000000007E-6</c:v>
                </c:pt>
                <c:pt idx="46404">
                  <c:v>8.789E-6</c:v>
                </c:pt>
                <c:pt idx="46405">
                  <c:v>8.7690000000000002E-6</c:v>
                </c:pt>
                <c:pt idx="46406">
                  <c:v>8.9029999999999993E-6</c:v>
                </c:pt>
                <c:pt idx="46407">
                  <c:v>8.9029999999999993E-6</c:v>
                </c:pt>
                <c:pt idx="46408">
                  <c:v>8.9029999999999993E-6</c:v>
                </c:pt>
                <c:pt idx="46409">
                  <c:v>8.7929999999999987E-6</c:v>
                </c:pt>
                <c:pt idx="46410">
                  <c:v>8.7929999999999987E-6</c:v>
                </c:pt>
                <c:pt idx="46411">
                  <c:v>8.7929999999999987E-6</c:v>
                </c:pt>
                <c:pt idx="46412">
                  <c:v>8.7010000000000002E-6</c:v>
                </c:pt>
                <c:pt idx="46413">
                  <c:v>8.7010000000000002E-6</c:v>
                </c:pt>
                <c:pt idx="46414">
                  <c:v>8.7010000000000002E-6</c:v>
                </c:pt>
                <c:pt idx="46415">
                  <c:v>8.7520000000000002E-6</c:v>
                </c:pt>
                <c:pt idx="46416">
                  <c:v>8.6500000000000002E-6</c:v>
                </c:pt>
                <c:pt idx="46417">
                  <c:v>8.7840000000000009E-6</c:v>
                </c:pt>
                <c:pt idx="46418">
                  <c:v>8.952E-6</c:v>
                </c:pt>
                <c:pt idx="46419">
                  <c:v>8.7879999999999995E-6</c:v>
                </c:pt>
                <c:pt idx="46420">
                  <c:v>8.7879999999999995E-6</c:v>
                </c:pt>
                <c:pt idx="46421">
                  <c:v>8.9260000000000006E-6</c:v>
                </c:pt>
                <c:pt idx="46422">
                  <c:v>8.9260000000000006E-6</c:v>
                </c:pt>
                <c:pt idx="46423">
                  <c:v>8.9260000000000006E-6</c:v>
                </c:pt>
                <c:pt idx="46424">
                  <c:v>8.7350000000000002E-6</c:v>
                </c:pt>
                <c:pt idx="46425">
                  <c:v>8.7350000000000002E-6</c:v>
                </c:pt>
                <c:pt idx="46426">
                  <c:v>8.7350000000000002E-6</c:v>
                </c:pt>
                <c:pt idx="46427">
                  <c:v>8.7350000000000002E-6</c:v>
                </c:pt>
                <c:pt idx="46428">
                  <c:v>8.8959999999999992E-6</c:v>
                </c:pt>
                <c:pt idx="46429">
                  <c:v>8.8959999999999992E-6</c:v>
                </c:pt>
                <c:pt idx="46430">
                  <c:v>8.7479999999999999E-6</c:v>
                </c:pt>
                <c:pt idx="46431">
                  <c:v>8.7479999999999999E-6</c:v>
                </c:pt>
                <c:pt idx="46432">
                  <c:v>8.8270000000000004E-6</c:v>
                </c:pt>
                <c:pt idx="46433">
                  <c:v>8.8270000000000004E-6</c:v>
                </c:pt>
                <c:pt idx="46434">
                  <c:v>8.7819999999999999E-6</c:v>
                </c:pt>
                <c:pt idx="46435">
                  <c:v>8.7819999999999999E-6</c:v>
                </c:pt>
                <c:pt idx="46436">
                  <c:v>8.7819999999999999E-6</c:v>
                </c:pt>
                <c:pt idx="46437">
                  <c:v>8.7819999999999999E-6</c:v>
                </c:pt>
                <c:pt idx="46438">
                  <c:v>8.7819999999999999E-6</c:v>
                </c:pt>
                <c:pt idx="46439">
                  <c:v>8.7819999999999999E-6</c:v>
                </c:pt>
                <c:pt idx="46440">
                  <c:v>8.7819999999999999E-6</c:v>
                </c:pt>
                <c:pt idx="46441">
                  <c:v>8.7059999999999993E-6</c:v>
                </c:pt>
                <c:pt idx="46442">
                  <c:v>8.7059999999999993E-6</c:v>
                </c:pt>
                <c:pt idx="46443">
                  <c:v>8.7059999999999993E-6</c:v>
                </c:pt>
                <c:pt idx="46444">
                  <c:v>8.7059999999999993E-6</c:v>
                </c:pt>
                <c:pt idx="46445">
                  <c:v>8.7059999999999993E-6</c:v>
                </c:pt>
                <c:pt idx="46446">
                  <c:v>8.5469999999999997E-6</c:v>
                </c:pt>
                <c:pt idx="46447">
                  <c:v>8.5469999999999997E-6</c:v>
                </c:pt>
                <c:pt idx="46448">
                  <c:v>8.4129999999999989E-6</c:v>
                </c:pt>
                <c:pt idx="46449">
                  <c:v>8.4129999999999989E-6</c:v>
                </c:pt>
                <c:pt idx="46450">
                  <c:v>8.5529999999999993E-6</c:v>
                </c:pt>
                <c:pt idx="46451">
                  <c:v>8.4479999999999994E-6</c:v>
                </c:pt>
                <c:pt idx="46452">
                  <c:v>8.3739999999999998E-6</c:v>
                </c:pt>
                <c:pt idx="46453">
                  <c:v>8.4630000000000001E-6</c:v>
                </c:pt>
                <c:pt idx="46454">
                  <c:v>8.4630000000000001E-6</c:v>
                </c:pt>
                <c:pt idx="46455">
                  <c:v>8.5439999999999999E-6</c:v>
                </c:pt>
                <c:pt idx="46456">
                  <c:v>8.5439999999999999E-6</c:v>
                </c:pt>
                <c:pt idx="46457">
                  <c:v>8.5439999999999999E-6</c:v>
                </c:pt>
                <c:pt idx="46458">
                  <c:v>8.3739999999999998E-6</c:v>
                </c:pt>
                <c:pt idx="46459">
                  <c:v>8.3739999999999998E-6</c:v>
                </c:pt>
                <c:pt idx="46460">
                  <c:v>8.3739999999999998E-6</c:v>
                </c:pt>
                <c:pt idx="46461">
                  <c:v>8.3739999999999998E-6</c:v>
                </c:pt>
                <c:pt idx="46462">
                  <c:v>8.2949999999999994E-6</c:v>
                </c:pt>
                <c:pt idx="46463">
                  <c:v>8.3580000000000003E-6</c:v>
                </c:pt>
                <c:pt idx="46464">
                  <c:v>8.3580000000000003E-6</c:v>
                </c:pt>
                <c:pt idx="46465">
                  <c:v>8.3580000000000003E-6</c:v>
                </c:pt>
                <c:pt idx="46466">
                  <c:v>8.3580000000000003E-6</c:v>
                </c:pt>
                <c:pt idx="46467">
                  <c:v>8.3580000000000003E-6</c:v>
                </c:pt>
                <c:pt idx="46468">
                  <c:v>8.3580000000000003E-6</c:v>
                </c:pt>
                <c:pt idx="46469">
                  <c:v>8.3580000000000003E-6</c:v>
                </c:pt>
                <c:pt idx="46470">
                  <c:v>8.3580000000000003E-6</c:v>
                </c:pt>
                <c:pt idx="46471">
                  <c:v>8.2500000000000006E-6</c:v>
                </c:pt>
                <c:pt idx="46472">
                  <c:v>8.2500000000000006E-6</c:v>
                </c:pt>
                <c:pt idx="46473">
                  <c:v>8.2500000000000006E-6</c:v>
                </c:pt>
                <c:pt idx="46474">
                  <c:v>8.2500000000000006E-6</c:v>
                </c:pt>
                <c:pt idx="46475">
                  <c:v>8.3669999999999997E-6</c:v>
                </c:pt>
                <c:pt idx="46476">
                  <c:v>8.2479999999999996E-6</c:v>
                </c:pt>
                <c:pt idx="46477">
                  <c:v>8.2479999999999996E-6</c:v>
                </c:pt>
                <c:pt idx="46478">
                  <c:v>8.3750000000000003E-6</c:v>
                </c:pt>
                <c:pt idx="46479">
                  <c:v>8.3750000000000003E-6</c:v>
                </c:pt>
                <c:pt idx="46480">
                  <c:v>8.4599999999999986E-6</c:v>
                </c:pt>
                <c:pt idx="46481">
                  <c:v>8.3399999999999998E-6</c:v>
                </c:pt>
                <c:pt idx="46482">
                  <c:v>8.3399999999999998E-6</c:v>
                </c:pt>
                <c:pt idx="46483">
                  <c:v>8.3399999999999998E-6</c:v>
                </c:pt>
                <c:pt idx="46484">
                  <c:v>8.3399999999999998E-6</c:v>
                </c:pt>
                <c:pt idx="46485">
                  <c:v>8.3399999999999998E-6</c:v>
                </c:pt>
                <c:pt idx="46486">
                  <c:v>8.3399999999999998E-6</c:v>
                </c:pt>
                <c:pt idx="46487">
                  <c:v>8.3399999999999998E-6</c:v>
                </c:pt>
                <c:pt idx="46488">
                  <c:v>8.4980000000000006E-6</c:v>
                </c:pt>
                <c:pt idx="46489">
                  <c:v>8.4260000000000003E-6</c:v>
                </c:pt>
                <c:pt idx="46490">
                  <c:v>8.4260000000000003E-6</c:v>
                </c:pt>
                <c:pt idx="46491">
                  <c:v>8.4260000000000003E-6</c:v>
                </c:pt>
                <c:pt idx="46492">
                  <c:v>8.5620000000000004E-6</c:v>
                </c:pt>
                <c:pt idx="46493">
                  <c:v>8.3729999999999993E-6</c:v>
                </c:pt>
                <c:pt idx="46494">
                  <c:v>8.4239999999999993E-6</c:v>
                </c:pt>
                <c:pt idx="46495">
                  <c:v>8.4239999999999993E-6</c:v>
                </c:pt>
                <c:pt idx="46496">
                  <c:v>8.3129999999999999E-6</c:v>
                </c:pt>
                <c:pt idx="46497">
                  <c:v>8.3129999999999999E-6</c:v>
                </c:pt>
                <c:pt idx="46498">
                  <c:v>8.3129999999999999E-6</c:v>
                </c:pt>
                <c:pt idx="46499">
                  <c:v>8.3129999999999999E-6</c:v>
                </c:pt>
                <c:pt idx="46500">
                  <c:v>8.3129999999999999E-6</c:v>
                </c:pt>
                <c:pt idx="46501">
                  <c:v>8.3129999999999999E-6</c:v>
                </c:pt>
                <c:pt idx="46502">
                  <c:v>8.3129999999999999E-6</c:v>
                </c:pt>
                <c:pt idx="46503">
                  <c:v>8.3129999999999999E-6</c:v>
                </c:pt>
                <c:pt idx="46504">
                  <c:v>8.2269999999999993E-6</c:v>
                </c:pt>
                <c:pt idx="46505">
                  <c:v>8.2269999999999993E-6</c:v>
                </c:pt>
                <c:pt idx="46506">
                  <c:v>8.3240000000000003E-6</c:v>
                </c:pt>
                <c:pt idx="46507">
                  <c:v>8.3240000000000003E-6</c:v>
                </c:pt>
                <c:pt idx="46508">
                  <c:v>8.3240000000000003E-6</c:v>
                </c:pt>
                <c:pt idx="46509">
                  <c:v>8.3240000000000003E-6</c:v>
                </c:pt>
                <c:pt idx="46510">
                  <c:v>8.1860000000000009E-6</c:v>
                </c:pt>
                <c:pt idx="46511">
                  <c:v>8.1860000000000009E-6</c:v>
                </c:pt>
                <c:pt idx="46512">
                  <c:v>8.1860000000000009E-6</c:v>
                </c:pt>
                <c:pt idx="46513">
                  <c:v>8.1860000000000009E-6</c:v>
                </c:pt>
                <c:pt idx="46514">
                  <c:v>8.2849999999999995E-6</c:v>
                </c:pt>
                <c:pt idx="46515">
                  <c:v>8.2849999999999995E-6</c:v>
                </c:pt>
                <c:pt idx="46516">
                  <c:v>8.2849999999999995E-6</c:v>
                </c:pt>
                <c:pt idx="46517">
                  <c:v>8.2849999999999995E-6</c:v>
                </c:pt>
                <c:pt idx="46518">
                  <c:v>8.2849999999999995E-6</c:v>
                </c:pt>
                <c:pt idx="46519">
                  <c:v>8.2849999999999995E-6</c:v>
                </c:pt>
                <c:pt idx="46520">
                  <c:v>8.3599999999999996E-6</c:v>
                </c:pt>
                <c:pt idx="46521">
                  <c:v>8.3599999999999996E-6</c:v>
                </c:pt>
                <c:pt idx="46522">
                  <c:v>8.3599999999999996E-6</c:v>
                </c:pt>
                <c:pt idx="46523">
                  <c:v>8.2649999999999996E-6</c:v>
                </c:pt>
                <c:pt idx="46524">
                  <c:v>8.1510000000000004E-6</c:v>
                </c:pt>
                <c:pt idx="46525">
                  <c:v>8.2439999999999993E-6</c:v>
                </c:pt>
                <c:pt idx="46526">
                  <c:v>8.2439999999999993E-6</c:v>
                </c:pt>
                <c:pt idx="46527">
                  <c:v>8.1920000000000005E-6</c:v>
                </c:pt>
                <c:pt idx="46528">
                  <c:v>8.1920000000000005E-6</c:v>
                </c:pt>
                <c:pt idx="46529">
                  <c:v>8.1920000000000005E-6</c:v>
                </c:pt>
                <c:pt idx="46530">
                  <c:v>8.1920000000000005E-6</c:v>
                </c:pt>
                <c:pt idx="46531">
                  <c:v>8.2930000000000001E-6</c:v>
                </c:pt>
                <c:pt idx="46532">
                  <c:v>8.1780000000000003E-6</c:v>
                </c:pt>
                <c:pt idx="46533">
                  <c:v>8.278000000000001E-6</c:v>
                </c:pt>
                <c:pt idx="46534">
                  <c:v>8.278000000000001E-6</c:v>
                </c:pt>
                <c:pt idx="46535">
                  <c:v>8.278000000000001E-6</c:v>
                </c:pt>
                <c:pt idx="46536">
                  <c:v>8.2930000000000001E-6</c:v>
                </c:pt>
                <c:pt idx="46537">
                  <c:v>8.242E-6</c:v>
                </c:pt>
                <c:pt idx="46538">
                  <c:v>8.242E-6</c:v>
                </c:pt>
                <c:pt idx="46539">
                  <c:v>8.242E-6</c:v>
                </c:pt>
                <c:pt idx="46540">
                  <c:v>8.2919999999999996E-6</c:v>
                </c:pt>
                <c:pt idx="46541">
                  <c:v>8.2199999999999992E-6</c:v>
                </c:pt>
                <c:pt idx="46542">
                  <c:v>8.0919999999999998E-6</c:v>
                </c:pt>
                <c:pt idx="46543">
                  <c:v>8.0919999999999998E-6</c:v>
                </c:pt>
                <c:pt idx="46544">
                  <c:v>8.0919999999999998E-6</c:v>
                </c:pt>
                <c:pt idx="46545">
                  <c:v>8.0919999999999998E-6</c:v>
                </c:pt>
                <c:pt idx="46546">
                  <c:v>8.0919999999999998E-6</c:v>
                </c:pt>
                <c:pt idx="46547">
                  <c:v>8.2170000000000011E-6</c:v>
                </c:pt>
                <c:pt idx="46548">
                  <c:v>8.283999999999999E-6</c:v>
                </c:pt>
                <c:pt idx="46549">
                  <c:v>8.1200000000000002E-6</c:v>
                </c:pt>
                <c:pt idx="46550">
                  <c:v>8.1200000000000002E-6</c:v>
                </c:pt>
                <c:pt idx="46551">
                  <c:v>8.225E-6</c:v>
                </c:pt>
                <c:pt idx="46552">
                  <c:v>8.225E-6</c:v>
                </c:pt>
                <c:pt idx="46553">
                  <c:v>8.225E-6</c:v>
                </c:pt>
                <c:pt idx="46554">
                  <c:v>8.225E-6</c:v>
                </c:pt>
                <c:pt idx="46555">
                  <c:v>8.1130000000000001E-6</c:v>
                </c:pt>
                <c:pt idx="46556">
                  <c:v>8.1130000000000001E-6</c:v>
                </c:pt>
                <c:pt idx="46557">
                  <c:v>8.2139999999999996E-6</c:v>
                </c:pt>
                <c:pt idx="46558">
                  <c:v>8.2139999999999996E-6</c:v>
                </c:pt>
                <c:pt idx="46559">
                  <c:v>8.2139999999999996E-6</c:v>
                </c:pt>
                <c:pt idx="46560">
                  <c:v>8.1839999999999999E-6</c:v>
                </c:pt>
                <c:pt idx="46561">
                  <c:v>8.1119999999999996E-6</c:v>
                </c:pt>
                <c:pt idx="46562">
                  <c:v>8.2050000000000002E-6</c:v>
                </c:pt>
                <c:pt idx="46563">
                  <c:v>8.2050000000000002E-6</c:v>
                </c:pt>
                <c:pt idx="46564">
                  <c:v>8.2050000000000002E-6</c:v>
                </c:pt>
                <c:pt idx="46565">
                  <c:v>8.1180000000000009E-6</c:v>
                </c:pt>
                <c:pt idx="46566">
                  <c:v>8.074000000000001E-6</c:v>
                </c:pt>
                <c:pt idx="46567">
                  <c:v>8.1329999999999999E-6</c:v>
                </c:pt>
                <c:pt idx="46568">
                  <c:v>8.0420000000000003E-6</c:v>
                </c:pt>
                <c:pt idx="46569">
                  <c:v>8.2479999999999996E-6</c:v>
                </c:pt>
                <c:pt idx="46570">
                  <c:v>8.1270000000000003E-6</c:v>
                </c:pt>
                <c:pt idx="46571">
                  <c:v>8.1680000000000004E-6</c:v>
                </c:pt>
                <c:pt idx="46572">
                  <c:v>8.1680000000000004E-6</c:v>
                </c:pt>
                <c:pt idx="46573">
                  <c:v>8.1680000000000004E-6</c:v>
                </c:pt>
                <c:pt idx="46574">
                  <c:v>8.1680000000000004E-6</c:v>
                </c:pt>
                <c:pt idx="46575">
                  <c:v>8.1680000000000004E-6</c:v>
                </c:pt>
                <c:pt idx="46576">
                  <c:v>8.1680000000000004E-6</c:v>
                </c:pt>
                <c:pt idx="46577">
                  <c:v>8.1680000000000004E-6</c:v>
                </c:pt>
                <c:pt idx="46578">
                  <c:v>8.0970000000000006E-6</c:v>
                </c:pt>
                <c:pt idx="46579">
                  <c:v>8.2260000000000005E-6</c:v>
                </c:pt>
                <c:pt idx="46580">
                  <c:v>8.2970000000000004E-6</c:v>
                </c:pt>
                <c:pt idx="46581">
                  <c:v>8.191E-6</c:v>
                </c:pt>
                <c:pt idx="46582">
                  <c:v>8.191E-6</c:v>
                </c:pt>
                <c:pt idx="46583">
                  <c:v>8.191E-6</c:v>
                </c:pt>
                <c:pt idx="46584">
                  <c:v>8.191E-6</c:v>
                </c:pt>
                <c:pt idx="46585">
                  <c:v>8.191E-6</c:v>
                </c:pt>
                <c:pt idx="46586">
                  <c:v>8.191E-6</c:v>
                </c:pt>
                <c:pt idx="46587">
                  <c:v>8.191E-6</c:v>
                </c:pt>
                <c:pt idx="46588">
                  <c:v>8.0799999999999989E-6</c:v>
                </c:pt>
                <c:pt idx="46589">
                  <c:v>8.0799999999999989E-6</c:v>
                </c:pt>
                <c:pt idx="46590">
                  <c:v>7.9380000000000009E-6</c:v>
                </c:pt>
                <c:pt idx="46591">
                  <c:v>7.9380000000000009E-6</c:v>
                </c:pt>
                <c:pt idx="46592">
                  <c:v>7.9380000000000009E-6</c:v>
                </c:pt>
                <c:pt idx="46593">
                  <c:v>8.0369999999999995E-6</c:v>
                </c:pt>
                <c:pt idx="46594">
                  <c:v>8.0369999999999995E-6</c:v>
                </c:pt>
                <c:pt idx="46595">
                  <c:v>7.9810000000000003E-6</c:v>
                </c:pt>
                <c:pt idx="46596">
                  <c:v>7.9810000000000003E-6</c:v>
                </c:pt>
                <c:pt idx="46597">
                  <c:v>7.9810000000000003E-6</c:v>
                </c:pt>
                <c:pt idx="46598">
                  <c:v>7.9810000000000003E-6</c:v>
                </c:pt>
                <c:pt idx="46599">
                  <c:v>7.9810000000000003E-6</c:v>
                </c:pt>
                <c:pt idx="46600">
                  <c:v>7.9810000000000003E-6</c:v>
                </c:pt>
                <c:pt idx="46601">
                  <c:v>7.9810000000000003E-6</c:v>
                </c:pt>
                <c:pt idx="46602">
                  <c:v>7.9810000000000003E-6</c:v>
                </c:pt>
                <c:pt idx="46603">
                  <c:v>8.1320000000000011E-6</c:v>
                </c:pt>
                <c:pt idx="46604">
                  <c:v>8.0810000000000011E-6</c:v>
                </c:pt>
                <c:pt idx="46605">
                  <c:v>8.0810000000000011E-6</c:v>
                </c:pt>
                <c:pt idx="46606">
                  <c:v>8.1950000000000003E-6</c:v>
                </c:pt>
                <c:pt idx="46607">
                  <c:v>8.1950000000000003E-6</c:v>
                </c:pt>
                <c:pt idx="46608">
                  <c:v>8.1950000000000003E-6</c:v>
                </c:pt>
                <c:pt idx="46609">
                  <c:v>8.1950000000000003E-6</c:v>
                </c:pt>
                <c:pt idx="46610">
                  <c:v>8.1950000000000003E-6</c:v>
                </c:pt>
                <c:pt idx="46611">
                  <c:v>8.1950000000000003E-6</c:v>
                </c:pt>
                <c:pt idx="46612">
                  <c:v>8.1950000000000003E-6</c:v>
                </c:pt>
                <c:pt idx="46613">
                  <c:v>7.8189999999999992E-6</c:v>
                </c:pt>
                <c:pt idx="46614">
                  <c:v>7.8189999999999992E-6</c:v>
                </c:pt>
                <c:pt idx="46615">
                  <c:v>7.9400000000000002E-6</c:v>
                </c:pt>
                <c:pt idx="46616">
                  <c:v>7.9400000000000002E-6</c:v>
                </c:pt>
                <c:pt idx="46617">
                  <c:v>7.9400000000000002E-6</c:v>
                </c:pt>
                <c:pt idx="46618">
                  <c:v>7.9400000000000002E-6</c:v>
                </c:pt>
                <c:pt idx="46619">
                  <c:v>7.9400000000000002E-6</c:v>
                </c:pt>
                <c:pt idx="46620">
                  <c:v>7.9400000000000002E-6</c:v>
                </c:pt>
                <c:pt idx="46621">
                  <c:v>7.9400000000000002E-6</c:v>
                </c:pt>
                <c:pt idx="46622">
                  <c:v>7.9400000000000002E-6</c:v>
                </c:pt>
                <c:pt idx="46623">
                  <c:v>7.9400000000000002E-6</c:v>
                </c:pt>
                <c:pt idx="46624">
                  <c:v>7.9400000000000002E-6</c:v>
                </c:pt>
                <c:pt idx="46625">
                  <c:v>7.841E-6</c:v>
                </c:pt>
                <c:pt idx="46626">
                  <c:v>7.9219999999999997E-6</c:v>
                </c:pt>
                <c:pt idx="46627">
                  <c:v>7.9219999999999997E-6</c:v>
                </c:pt>
                <c:pt idx="46628">
                  <c:v>7.9219999999999997E-6</c:v>
                </c:pt>
                <c:pt idx="46629">
                  <c:v>8.0290000000000005E-6</c:v>
                </c:pt>
                <c:pt idx="46630">
                  <c:v>7.9540000000000004E-6</c:v>
                </c:pt>
                <c:pt idx="46631">
                  <c:v>7.9540000000000004E-6</c:v>
                </c:pt>
                <c:pt idx="46632">
                  <c:v>8.0530000000000007E-6</c:v>
                </c:pt>
                <c:pt idx="46633">
                  <c:v>7.9300000000000003E-6</c:v>
                </c:pt>
                <c:pt idx="46634">
                  <c:v>7.9300000000000003E-6</c:v>
                </c:pt>
                <c:pt idx="46635">
                  <c:v>8.0290000000000005E-6</c:v>
                </c:pt>
                <c:pt idx="46636">
                  <c:v>8.0290000000000005E-6</c:v>
                </c:pt>
                <c:pt idx="46637">
                  <c:v>8.0290000000000005E-6</c:v>
                </c:pt>
                <c:pt idx="46638">
                  <c:v>7.9479999999999991E-6</c:v>
                </c:pt>
                <c:pt idx="46639">
                  <c:v>7.9689999999999994E-6</c:v>
                </c:pt>
                <c:pt idx="46640">
                  <c:v>7.9689999999999994E-6</c:v>
                </c:pt>
                <c:pt idx="46641">
                  <c:v>7.9689999999999994E-6</c:v>
                </c:pt>
                <c:pt idx="46642">
                  <c:v>7.9689999999999994E-6</c:v>
                </c:pt>
                <c:pt idx="46643">
                  <c:v>7.9689999999999994E-6</c:v>
                </c:pt>
                <c:pt idx="46644">
                  <c:v>8.1100000000000003E-6</c:v>
                </c:pt>
                <c:pt idx="46645">
                  <c:v>7.9680000000000006E-6</c:v>
                </c:pt>
                <c:pt idx="46646">
                  <c:v>7.9680000000000006E-6</c:v>
                </c:pt>
                <c:pt idx="46647">
                  <c:v>7.9680000000000006E-6</c:v>
                </c:pt>
                <c:pt idx="46648">
                  <c:v>7.9170000000000006E-6</c:v>
                </c:pt>
                <c:pt idx="46649">
                  <c:v>7.9170000000000006E-6</c:v>
                </c:pt>
                <c:pt idx="46650">
                  <c:v>7.9899999999999997E-6</c:v>
                </c:pt>
                <c:pt idx="46651">
                  <c:v>7.9899999999999997E-6</c:v>
                </c:pt>
                <c:pt idx="46652">
                  <c:v>7.9899999999999997E-6</c:v>
                </c:pt>
                <c:pt idx="46653">
                  <c:v>7.9899999999999997E-6</c:v>
                </c:pt>
                <c:pt idx="46654">
                  <c:v>7.945000000000001E-6</c:v>
                </c:pt>
                <c:pt idx="46655">
                  <c:v>7.945000000000001E-6</c:v>
                </c:pt>
                <c:pt idx="46656">
                  <c:v>7.9629999999999998E-6</c:v>
                </c:pt>
                <c:pt idx="46657">
                  <c:v>7.9629999999999998E-6</c:v>
                </c:pt>
                <c:pt idx="46658">
                  <c:v>7.9629999999999998E-6</c:v>
                </c:pt>
                <c:pt idx="46659">
                  <c:v>7.9629999999999998E-6</c:v>
                </c:pt>
                <c:pt idx="46660">
                  <c:v>7.8620000000000003E-6</c:v>
                </c:pt>
                <c:pt idx="46661">
                  <c:v>7.8620000000000003E-6</c:v>
                </c:pt>
                <c:pt idx="46662">
                  <c:v>7.8839999999999994E-6</c:v>
                </c:pt>
                <c:pt idx="46663">
                  <c:v>7.8839999999999994E-6</c:v>
                </c:pt>
                <c:pt idx="46664">
                  <c:v>7.8839999999999994E-6</c:v>
                </c:pt>
                <c:pt idx="46665">
                  <c:v>7.8839999999999994E-6</c:v>
                </c:pt>
                <c:pt idx="46666">
                  <c:v>7.746E-6</c:v>
                </c:pt>
                <c:pt idx="46667">
                  <c:v>7.8620000000000003E-6</c:v>
                </c:pt>
                <c:pt idx="46668">
                  <c:v>7.807E-6</c:v>
                </c:pt>
                <c:pt idx="46669">
                  <c:v>7.807E-6</c:v>
                </c:pt>
                <c:pt idx="46670">
                  <c:v>7.9140000000000008E-6</c:v>
                </c:pt>
                <c:pt idx="46671">
                  <c:v>7.7970000000000001E-6</c:v>
                </c:pt>
                <c:pt idx="46672">
                  <c:v>7.7970000000000001E-6</c:v>
                </c:pt>
                <c:pt idx="46673">
                  <c:v>7.7970000000000001E-6</c:v>
                </c:pt>
                <c:pt idx="46674">
                  <c:v>7.7299999999999988E-6</c:v>
                </c:pt>
                <c:pt idx="46675">
                  <c:v>7.7299999999999988E-6</c:v>
                </c:pt>
                <c:pt idx="46676">
                  <c:v>7.7299999999999988E-6</c:v>
                </c:pt>
                <c:pt idx="46677">
                  <c:v>7.7299999999999988E-6</c:v>
                </c:pt>
                <c:pt idx="46678">
                  <c:v>7.7299999999999988E-6</c:v>
                </c:pt>
                <c:pt idx="46679">
                  <c:v>7.7299999999999988E-6</c:v>
                </c:pt>
                <c:pt idx="46680">
                  <c:v>7.7299999999999988E-6</c:v>
                </c:pt>
                <c:pt idx="46681">
                  <c:v>7.7299999999999988E-6</c:v>
                </c:pt>
                <c:pt idx="46682">
                  <c:v>7.8110000000000003E-6</c:v>
                </c:pt>
                <c:pt idx="46683">
                  <c:v>7.7260000000000002E-6</c:v>
                </c:pt>
                <c:pt idx="46684">
                  <c:v>7.8420000000000005E-6</c:v>
                </c:pt>
                <c:pt idx="46685">
                  <c:v>7.8420000000000005E-6</c:v>
                </c:pt>
                <c:pt idx="46686">
                  <c:v>7.6680000000000001E-6</c:v>
                </c:pt>
                <c:pt idx="46687">
                  <c:v>7.6680000000000001E-6</c:v>
                </c:pt>
                <c:pt idx="46688">
                  <c:v>7.6680000000000001E-6</c:v>
                </c:pt>
                <c:pt idx="46689">
                  <c:v>7.6680000000000001E-6</c:v>
                </c:pt>
                <c:pt idx="46690">
                  <c:v>7.7850000000000008E-6</c:v>
                </c:pt>
                <c:pt idx="46691">
                  <c:v>7.7850000000000008E-6</c:v>
                </c:pt>
                <c:pt idx="46692">
                  <c:v>7.7850000000000008E-6</c:v>
                </c:pt>
                <c:pt idx="46693">
                  <c:v>7.7850000000000008E-6</c:v>
                </c:pt>
                <c:pt idx="46694">
                  <c:v>7.7229999999999987E-6</c:v>
                </c:pt>
                <c:pt idx="46695">
                  <c:v>7.8029999999999997E-6</c:v>
                </c:pt>
                <c:pt idx="46696">
                  <c:v>7.8029999999999997E-6</c:v>
                </c:pt>
                <c:pt idx="46697">
                  <c:v>7.8029999999999997E-6</c:v>
                </c:pt>
                <c:pt idx="46698">
                  <c:v>7.8029999999999997E-6</c:v>
                </c:pt>
                <c:pt idx="46699">
                  <c:v>7.8029999999999997E-6</c:v>
                </c:pt>
                <c:pt idx="46700">
                  <c:v>7.8709999999999997E-6</c:v>
                </c:pt>
                <c:pt idx="46701">
                  <c:v>7.8709999999999997E-6</c:v>
                </c:pt>
                <c:pt idx="46702">
                  <c:v>7.8709999999999997E-6</c:v>
                </c:pt>
                <c:pt idx="46703">
                  <c:v>7.729E-6</c:v>
                </c:pt>
                <c:pt idx="46704">
                  <c:v>7.729E-6</c:v>
                </c:pt>
                <c:pt idx="46705">
                  <c:v>7.729E-6</c:v>
                </c:pt>
                <c:pt idx="46706">
                  <c:v>7.8259999999999993E-6</c:v>
                </c:pt>
                <c:pt idx="46707">
                  <c:v>7.8259999999999993E-6</c:v>
                </c:pt>
                <c:pt idx="46708">
                  <c:v>7.9109999999999993E-6</c:v>
                </c:pt>
                <c:pt idx="46709">
                  <c:v>7.8010000000000004E-6</c:v>
                </c:pt>
                <c:pt idx="46710">
                  <c:v>7.8310000000000001E-6</c:v>
                </c:pt>
                <c:pt idx="46711">
                  <c:v>7.8310000000000001E-6</c:v>
                </c:pt>
                <c:pt idx="46712">
                  <c:v>7.8310000000000001E-6</c:v>
                </c:pt>
                <c:pt idx="46713">
                  <c:v>7.8310000000000001E-6</c:v>
                </c:pt>
                <c:pt idx="46714">
                  <c:v>7.8310000000000001E-6</c:v>
                </c:pt>
                <c:pt idx="46715">
                  <c:v>7.8310000000000001E-6</c:v>
                </c:pt>
                <c:pt idx="46716">
                  <c:v>7.7870000000000002E-6</c:v>
                </c:pt>
                <c:pt idx="46717">
                  <c:v>7.7870000000000002E-6</c:v>
                </c:pt>
                <c:pt idx="46718">
                  <c:v>7.8280000000000003E-6</c:v>
                </c:pt>
                <c:pt idx="46719">
                  <c:v>7.7819999999999994E-6</c:v>
                </c:pt>
                <c:pt idx="46720">
                  <c:v>7.6969999999999993E-6</c:v>
                </c:pt>
                <c:pt idx="46721">
                  <c:v>7.6969999999999993E-6</c:v>
                </c:pt>
                <c:pt idx="46722">
                  <c:v>7.8189999999999992E-6</c:v>
                </c:pt>
                <c:pt idx="46723">
                  <c:v>7.889999999999999E-6</c:v>
                </c:pt>
                <c:pt idx="46724">
                  <c:v>7.889999999999999E-6</c:v>
                </c:pt>
                <c:pt idx="46725">
                  <c:v>7.889999999999999E-6</c:v>
                </c:pt>
                <c:pt idx="46726">
                  <c:v>7.807E-6</c:v>
                </c:pt>
                <c:pt idx="46727">
                  <c:v>7.872999999999999E-6</c:v>
                </c:pt>
                <c:pt idx="46728">
                  <c:v>7.872999999999999E-6</c:v>
                </c:pt>
                <c:pt idx="46729">
                  <c:v>7.804999999999999E-6</c:v>
                </c:pt>
                <c:pt idx="46730">
                  <c:v>7.804999999999999E-6</c:v>
                </c:pt>
                <c:pt idx="46731">
                  <c:v>7.804999999999999E-6</c:v>
                </c:pt>
                <c:pt idx="46732">
                  <c:v>7.804999999999999E-6</c:v>
                </c:pt>
                <c:pt idx="46733">
                  <c:v>7.9200000000000004E-6</c:v>
                </c:pt>
                <c:pt idx="46734">
                  <c:v>7.9200000000000004E-6</c:v>
                </c:pt>
                <c:pt idx="46735">
                  <c:v>7.746E-6</c:v>
                </c:pt>
                <c:pt idx="46736">
                  <c:v>7.746E-6</c:v>
                </c:pt>
                <c:pt idx="46737">
                  <c:v>7.746E-6</c:v>
                </c:pt>
                <c:pt idx="46738">
                  <c:v>7.8189999999999992E-6</c:v>
                </c:pt>
                <c:pt idx="46739">
                  <c:v>7.8189999999999992E-6</c:v>
                </c:pt>
                <c:pt idx="46740">
                  <c:v>7.9300000000000003E-6</c:v>
                </c:pt>
                <c:pt idx="46741">
                  <c:v>7.9640000000000003E-6</c:v>
                </c:pt>
                <c:pt idx="46742">
                  <c:v>7.9640000000000003E-6</c:v>
                </c:pt>
                <c:pt idx="46743">
                  <c:v>7.9640000000000003E-6</c:v>
                </c:pt>
                <c:pt idx="46744">
                  <c:v>7.9640000000000003E-6</c:v>
                </c:pt>
                <c:pt idx="46745">
                  <c:v>8.0390000000000005E-6</c:v>
                </c:pt>
                <c:pt idx="46746">
                  <c:v>8.0390000000000005E-6</c:v>
                </c:pt>
                <c:pt idx="46747">
                  <c:v>7.9880000000000004E-6</c:v>
                </c:pt>
                <c:pt idx="46748">
                  <c:v>8.0239999999999997E-6</c:v>
                </c:pt>
                <c:pt idx="46749">
                  <c:v>7.8839999999999994E-6</c:v>
                </c:pt>
                <c:pt idx="46750">
                  <c:v>8.0989999999999999E-6</c:v>
                </c:pt>
                <c:pt idx="46751">
                  <c:v>8.0989999999999999E-6</c:v>
                </c:pt>
                <c:pt idx="46752">
                  <c:v>8.0989999999999999E-6</c:v>
                </c:pt>
                <c:pt idx="46753">
                  <c:v>8.0989999999999999E-6</c:v>
                </c:pt>
                <c:pt idx="46754">
                  <c:v>7.9140000000000008E-6</c:v>
                </c:pt>
                <c:pt idx="46755">
                  <c:v>7.9589999999999995E-6</c:v>
                </c:pt>
                <c:pt idx="46756">
                  <c:v>7.9589999999999995E-6</c:v>
                </c:pt>
                <c:pt idx="46757">
                  <c:v>7.9589999999999995E-6</c:v>
                </c:pt>
                <c:pt idx="46758">
                  <c:v>7.9589999999999995E-6</c:v>
                </c:pt>
                <c:pt idx="46759">
                  <c:v>7.9589999999999995E-6</c:v>
                </c:pt>
                <c:pt idx="46760">
                  <c:v>7.9249999999999995E-6</c:v>
                </c:pt>
                <c:pt idx="46761">
                  <c:v>7.9249999999999995E-6</c:v>
                </c:pt>
                <c:pt idx="46762">
                  <c:v>7.9249999999999995E-6</c:v>
                </c:pt>
                <c:pt idx="46763">
                  <c:v>7.7870000000000002E-6</c:v>
                </c:pt>
                <c:pt idx="46764">
                  <c:v>7.945000000000001E-6</c:v>
                </c:pt>
                <c:pt idx="46765">
                  <c:v>7.8690000000000004E-6</c:v>
                </c:pt>
                <c:pt idx="46766">
                  <c:v>7.7959999999999996E-6</c:v>
                </c:pt>
                <c:pt idx="46767">
                  <c:v>7.6680000000000001E-6</c:v>
                </c:pt>
                <c:pt idx="46768">
                  <c:v>7.6680000000000001E-6</c:v>
                </c:pt>
                <c:pt idx="46769">
                  <c:v>7.7689999999999996E-6</c:v>
                </c:pt>
                <c:pt idx="46770">
                  <c:v>7.7689999999999996E-6</c:v>
                </c:pt>
                <c:pt idx="46771">
                  <c:v>7.7689999999999996E-6</c:v>
                </c:pt>
                <c:pt idx="46772">
                  <c:v>7.7689999999999996E-6</c:v>
                </c:pt>
                <c:pt idx="46773">
                  <c:v>7.7689999999999996E-6</c:v>
                </c:pt>
                <c:pt idx="46774">
                  <c:v>7.7689999999999996E-6</c:v>
                </c:pt>
                <c:pt idx="46775">
                  <c:v>7.7689999999999996E-6</c:v>
                </c:pt>
                <c:pt idx="46776">
                  <c:v>7.7689999999999996E-6</c:v>
                </c:pt>
                <c:pt idx="46777">
                  <c:v>7.7689999999999996E-6</c:v>
                </c:pt>
                <c:pt idx="46778">
                  <c:v>7.8869999999999992E-6</c:v>
                </c:pt>
                <c:pt idx="46779">
                  <c:v>7.8869999999999992E-6</c:v>
                </c:pt>
                <c:pt idx="46780">
                  <c:v>7.8869999999999992E-6</c:v>
                </c:pt>
                <c:pt idx="46781">
                  <c:v>7.8869999999999992E-6</c:v>
                </c:pt>
                <c:pt idx="46782">
                  <c:v>7.8869999999999992E-6</c:v>
                </c:pt>
                <c:pt idx="46783">
                  <c:v>7.8869999999999992E-6</c:v>
                </c:pt>
                <c:pt idx="46784">
                  <c:v>7.7559999999999999E-6</c:v>
                </c:pt>
                <c:pt idx="46785">
                  <c:v>7.7559999999999999E-6</c:v>
                </c:pt>
                <c:pt idx="46786">
                  <c:v>7.8679999999999999E-6</c:v>
                </c:pt>
                <c:pt idx="46787">
                  <c:v>7.8679999999999999E-6</c:v>
                </c:pt>
                <c:pt idx="46788">
                  <c:v>7.7800000000000001E-6</c:v>
                </c:pt>
                <c:pt idx="46789">
                  <c:v>7.7800000000000001E-6</c:v>
                </c:pt>
                <c:pt idx="46790">
                  <c:v>7.7800000000000001E-6</c:v>
                </c:pt>
                <c:pt idx="46791">
                  <c:v>7.7800000000000001E-6</c:v>
                </c:pt>
                <c:pt idx="46792">
                  <c:v>7.8960000000000003E-6</c:v>
                </c:pt>
                <c:pt idx="46793">
                  <c:v>8.0019999999999989E-6</c:v>
                </c:pt>
                <c:pt idx="46794">
                  <c:v>7.8690000000000004E-6</c:v>
                </c:pt>
                <c:pt idx="46795">
                  <c:v>7.8690000000000004E-6</c:v>
                </c:pt>
                <c:pt idx="46796">
                  <c:v>7.9740000000000002E-6</c:v>
                </c:pt>
                <c:pt idx="46797">
                  <c:v>7.9740000000000002E-6</c:v>
                </c:pt>
                <c:pt idx="46798">
                  <c:v>7.9740000000000002E-6</c:v>
                </c:pt>
                <c:pt idx="46799">
                  <c:v>7.9740000000000002E-6</c:v>
                </c:pt>
                <c:pt idx="46800">
                  <c:v>7.8060000000000012E-6</c:v>
                </c:pt>
                <c:pt idx="46801">
                  <c:v>7.9740000000000002E-6</c:v>
                </c:pt>
                <c:pt idx="46802">
                  <c:v>7.9740000000000002E-6</c:v>
                </c:pt>
                <c:pt idx="46803">
                  <c:v>7.9740000000000002E-6</c:v>
                </c:pt>
                <c:pt idx="46804">
                  <c:v>7.9740000000000002E-6</c:v>
                </c:pt>
                <c:pt idx="46805">
                  <c:v>7.9740000000000002E-6</c:v>
                </c:pt>
                <c:pt idx="46806">
                  <c:v>7.9000000000000006E-6</c:v>
                </c:pt>
                <c:pt idx="46807">
                  <c:v>7.9000000000000006E-6</c:v>
                </c:pt>
                <c:pt idx="46808">
                  <c:v>7.804999999999999E-6</c:v>
                </c:pt>
                <c:pt idx="46809">
                  <c:v>7.7100000000000007E-6</c:v>
                </c:pt>
                <c:pt idx="46810">
                  <c:v>7.7670000000000003E-6</c:v>
                </c:pt>
                <c:pt idx="46811">
                  <c:v>7.9039999999999992E-6</c:v>
                </c:pt>
                <c:pt idx="46812">
                  <c:v>7.8060000000000012E-6</c:v>
                </c:pt>
                <c:pt idx="46813">
                  <c:v>7.8060000000000012E-6</c:v>
                </c:pt>
                <c:pt idx="46814">
                  <c:v>7.8060000000000012E-6</c:v>
                </c:pt>
                <c:pt idx="46815">
                  <c:v>7.8060000000000012E-6</c:v>
                </c:pt>
                <c:pt idx="46816">
                  <c:v>7.8060000000000012E-6</c:v>
                </c:pt>
                <c:pt idx="46817">
                  <c:v>7.8060000000000012E-6</c:v>
                </c:pt>
                <c:pt idx="46818">
                  <c:v>7.8060000000000012E-6</c:v>
                </c:pt>
                <c:pt idx="46819">
                  <c:v>7.6560000000000009E-6</c:v>
                </c:pt>
                <c:pt idx="46820">
                  <c:v>7.6639999999999998E-6</c:v>
                </c:pt>
                <c:pt idx="46821">
                  <c:v>7.6639999999999998E-6</c:v>
                </c:pt>
                <c:pt idx="46822">
                  <c:v>7.6639999999999998E-6</c:v>
                </c:pt>
                <c:pt idx="46823">
                  <c:v>7.7990000000000011E-6</c:v>
                </c:pt>
                <c:pt idx="46824">
                  <c:v>7.6619999999999988E-6</c:v>
                </c:pt>
                <c:pt idx="46825">
                  <c:v>7.6619999999999988E-6</c:v>
                </c:pt>
                <c:pt idx="46826">
                  <c:v>7.6619999999999988E-6</c:v>
                </c:pt>
                <c:pt idx="46827">
                  <c:v>7.792000000000001E-6</c:v>
                </c:pt>
                <c:pt idx="46828">
                  <c:v>7.792000000000001E-6</c:v>
                </c:pt>
                <c:pt idx="46829">
                  <c:v>7.6750000000000002E-6</c:v>
                </c:pt>
                <c:pt idx="46830">
                  <c:v>7.7349999999999996E-6</c:v>
                </c:pt>
                <c:pt idx="46831">
                  <c:v>7.7349999999999996E-6</c:v>
                </c:pt>
                <c:pt idx="46832">
                  <c:v>7.7349999999999996E-6</c:v>
                </c:pt>
                <c:pt idx="46833">
                  <c:v>7.7349999999999996E-6</c:v>
                </c:pt>
                <c:pt idx="46834">
                  <c:v>7.7349999999999996E-6</c:v>
                </c:pt>
                <c:pt idx="46835">
                  <c:v>7.7349999999999996E-6</c:v>
                </c:pt>
                <c:pt idx="46836">
                  <c:v>7.7349999999999996E-6</c:v>
                </c:pt>
                <c:pt idx="46837">
                  <c:v>7.7349999999999996E-6</c:v>
                </c:pt>
                <c:pt idx="46838">
                  <c:v>7.5819999999999996E-6</c:v>
                </c:pt>
                <c:pt idx="46839">
                  <c:v>7.5819999999999996E-6</c:v>
                </c:pt>
                <c:pt idx="46840">
                  <c:v>7.6090000000000003E-6</c:v>
                </c:pt>
                <c:pt idx="46841">
                  <c:v>7.6969999999999993E-6</c:v>
                </c:pt>
                <c:pt idx="46842">
                  <c:v>7.6969999999999993E-6</c:v>
                </c:pt>
                <c:pt idx="46843">
                  <c:v>7.8259999999999993E-6</c:v>
                </c:pt>
                <c:pt idx="46844">
                  <c:v>7.6910000000000014E-6</c:v>
                </c:pt>
                <c:pt idx="46845">
                  <c:v>7.8130000000000013E-6</c:v>
                </c:pt>
                <c:pt idx="46846">
                  <c:v>7.8130000000000013E-6</c:v>
                </c:pt>
                <c:pt idx="46847">
                  <c:v>7.8130000000000013E-6</c:v>
                </c:pt>
                <c:pt idx="46848">
                  <c:v>7.8130000000000013E-6</c:v>
                </c:pt>
                <c:pt idx="46849">
                  <c:v>7.8130000000000013E-6</c:v>
                </c:pt>
                <c:pt idx="46850">
                  <c:v>7.8130000000000013E-6</c:v>
                </c:pt>
                <c:pt idx="46851">
                  <c:v>7.7859999999999997E-6</c:v>
                </c:pt>
                <c:pt idx="46852">
                  <c:v>7.8270000000000015E-6</c:v>
                </c:pt>
                <c:pt idx="46853">
                  <c:v>7.8270000000000015E-6</c:v>
                </c:pt>
                <c:pt idx="46854">
                  <c:v>7.8270000000000015E-6</c:v>
                </c:pt>
                <c:pt idx="46855">
                  <c:v>7.8270000000000015E-6</c:v>
                </c:pt>
                <c:pt idx="46856">
                  <c:v>7.8270000000000015E-6</c:v>
                </c:pt>
                <c:pt idx="46857">
                  <c:v>7.8270000000000015E-6</c:v>
                </c:pt>
                <c:pt idx="46858">
                  <c:v>7.8270000000000015E-6</c:v>
                </c:pt>
                <c:pt idx="46859">
                  <c:v>7.8270000000000015E-6</c:v>
                </c:pt>
                <c:pt idx="46860">
                  <c:v>7.8270000000000015E-6</c:v>
                </c:pt>
                <c:pt idx="46861">
                  <c:v>7.8539999999999997E-6</c:v>
                </c:pt>
                <c:pt idx="46862">
                  <c:v>7.8539999999999997E-6</c:v>
                </c:pt>
                <c:pt idx="46863">
                  <c:v>7.8539999999999997E-6</c:v>
                </c:pt>
                <c:pt idx="46864">
                  <c:v>7.8539999999999997E-6</c:v>
                </c:pt>
                <c:pt idx="46865">
                  <c:v>7.8539999999999997E-6</c:v>
                </c:pt>
                <c:pt idx="46866">
                  <c:v>7.9049999999999997E-6</c:v>
                </c:pt>
                <c:pt idx="46867">
                  <c:v>7.9869999999999999E-6</c:v>
                </c:pt>
                <c:pt idx="46868">
                  <c:v>7.889999999999999E-6</c:v>
                </c:pt>
                <c:pt idx="46869">
                  <c:v>7.889999999999999E-6</c:v>
                </c:pt>
                <c:pt idx="46870">
                  <c:v>7.7500000000000003E-6</c:v>
                </c:pt>
                <c:pt idx="46871">
                  <c:v>7.7500000000000003E-6</c:v>
                </c:pt>
                <c:pt idx="46872">
                  <c:v>7.8820000000000001E-6</c:v>
                </c:pt>
                <c:pt idx="46873">
                  <c:v>8.0010000000000001E-6</c:v>
                </c:pt>
                <c:pt idx="46874">
                  <c:v>8.0010000000000001E-6</c:v>
                </c:pt>
                <c:pt idx="46875">
                  <c:v>8.0010000000000001E-6</c:v>
                </c:pt>
                <c:pt idx="46876">
                  <c:v>7.9049999999999997E-6</c:v>
                </c:pt>
                <c:pt idx="46877">
                  <c:v>7.9049999999999997E-6</c:v>
                </c:pt>
                <c:pt idx="46878">
                  <c:v>7.804999999999999E-6</c:v>
                </c:pt>
                <c:pt idx="46879">
                  <c:v>7.804999999999999E-6</c:v>
                </c:pt>
                <c:pt idx="46880">
                  <c:v>7.760999999999999E-6</c:v>
                </c:pt>
                <c:pt idx="46881">
                  <c:v>7.760999999999999E-6</c:v>
                </c:pt>
                <c:pt idx="46882">
                  <c:v>7.760999999999999E-6</c:v>
                </c:pt>
                <c:pt idx="46883">
                  <c:v>7.6300000000000015E-6</c:v>
                </c:pt>
                <c:pt idx="46884">
                  <c:v>7.7710000000000006E-6</c:v>
                </c:pt>
                <c:pt idx="46885">
                  <c:v>7.7710000000000006E-6</c:v>
                </c:pt>
                <c:pt idx="46886">
                  <c:v>7.7710000000000006E-6</c:v>
                </c:pt>
                <c:pt idx="46887">
                  <c:v>7.7710000000000006E-6</c:v>
                </c:pt>
                <c:pt idx="46888">
                  <c:v>7.5950000000000001E-6</c:v>
                </c:pt>
                <c:pt idx="46889">
                  <c:v>7.6230000000000005E-6</c:v>
                </c:pt>
                <c:pt idx="46890">
                  <c:v>7.7299999999999988E-6</c:v>
                </c:pt>
                <c:pt idx="46891">
                  <c:v>7.7299999999999988E-6</c:v>
                </c:pt>
                <c:pt idx="46892">
                  <c:v>7.7299999999999988E-6</c:v>
                </c:pt>
                <c:pt idx="46893">
                  <c:v>7.7299999999999988E-6</c:v>
                </c:pt>
                <c:pt idx="46894">
                  <c:v>7.7299999999999988E-6</c:v>
                </c:pt>
                <c:pt idx="46895">
                  <c:v>7.7299999999999988E-6</c:v>
                </c:pt>
                <c:pt idx="46896">
                  <c:v>7.7299999999999988E-6</c:v>
                </c:pt>
                <c:pt idx="46897">
                  <c:v>7.7299999999999988E-6</c:v>
                </c:pt>
                <c:pt idx="46898">
                  <c:v>7.7299999999999988E-6</c:v>
                </c:pt>
                <c:pt idx="46899">
                  <c:v>7.7649999999999993E-6</c:v>
                </c:pt>
                <c:pt idx="46900">
                  <c:v>7.8530000000000009E-6</c:v>
                </c:pt>
                <c:pt idx="46901">
                  <c:v>7.6960000000000005E-6</c:v>
                </c:pt>
                <c:pt idx="46902">
                  <c:v>7.7789999999999996E-6</c:v>
                </c:pt>
                <c:pt idx="46903">
                  <c:v>7.7789999999999996E-6</c:v>
                </c:pt>
                <c:pt idx="46904">
                  <c:v>7.7789999999999996E-6</c:v>
                </c:pt>
                <c:pt idx="46905">
                  <c:v>7.9079999999999995E-6</c:v>
                </c:pt>
                <c:pt idx="46906">
                  <c:v>7.9079999999999995E-6</c:v>
                </c:pt>
                <c:pt idx="46907">
                  <c:v>7.9079999999999995E-6</c:v>
                </c:pt>
                <c:pt idx="46908">
                  <c:v>7.9079999999999995E-6</c:v>
                </c:pt>
                <c:pt idx="46909">
                  <c:v>7.7880000000000007E-6</c:v>
                </c:pt>
                <c:pt idx="46910">
                  <c:v>7.892E-6</c:v>
                </c:pt>
                <c:pt idx="46911">
                  <c:v>7.892E-6</c:v>
                </c:pt>
                <c:pt idx="46912">
                  <c:v>7.892E-6</c:v>
                </c:pt>
                <c:pt idx="46913">
                  <c:v>7.892E-6</c:v>
                </c:pt>
                <c:pt idx="46914">
                  <c:v>7.7479999999999993E-6</c:v>
                </c:pt>
                <c:pt idx="46915">
                  <c:v>7.7479999999999993E-6</c:v>
                </c:pt>
                <c:pt idx="46916">
                  <c:v>7.8040000000000002E-6</c:v>
                </c:pt>
                <c:pt idx="46917">
                  <c:v>7.8909999999999995E-6</c:v>
                </c:pt>
                <c:pt idx="46918">
                  <c:v>7.8909999999999995E-6</c:v>
                </c:pt>
                <c:pt idx="46919">
                  <c:v>7.8909999999999995E-6</c:v>
                </c:pt>
                <c:pt idx="46920">
                  <c:v>7.8909999999999995E-6</c:v>
                </c:pt>
                <c:pt idx="46921">
                  <c:v>7.8909999999999995E-6</c:v>
                </c:pt>
                <c:pt idx="46922">
                  <c:v>7.8909999999999995E-6</c:v>
                </c:pt>
                <c:pt idx="46923">
                  <c:v>7.8909999999999995E-6</c:v>
                </c:pt>
                <c:pt idx="46924">
                  <c:v>7.8119999999999991E-6</c:v>
                </c:pt>
                <c:pt idx="46925">
                  <c:v>7.8119999999999991E-6</c:v>
                </c:pt>
                <c:pt idx="46926">
                  <c:v>7.8990000000000001E-6</c:v>
                </c:pt>
                <c:pt idx="46927">
                  <c:v>7.8990000000000001E-6</c:v>
                </c:pt>
                <c:pt idx="46928">
                  <c:v>7.9269999999999988E-6</c:v>
                </c:pt>
                <c:pt idx="46929">
                  <c:v>7.9269999999999988E-6</c:v>
                </c:pt>
                <c:pt idx="46930">
                  <c:v>7.9269999999999988E-6</c:v>
                </c:pt>
                <c:pt idx="46931">
                  <c:v>7.9269999999999988E-6</c:v>
                </c:pt>
                <c:pt idx="46932">
                  <c:v>8.0180000000000001E-6</c:v>
                </c:pt>
                <c:pt idx="46933">
                  <c:v>8.0180000000000001E-6</c:v>
                </c:pt>
                <c:pt idx="46934">
                  <c:v>7.8930000000000005E-6</c:v>
                </c:pt>
                <c:pt idx="46935">
                  <c:v>7.8930000000000005E-6</c:v>
                </c:pt>
                <c:pt idx="46936">
                  <c:v>7.8930000000000005E-6</c:v>
                </c:pt>
                <c:pt idx="46937">
                  <c:v>7.8080000000000005E-6</c:v>
                </c:pt>
                <c:pt idx="46938">
                  <c:v>7.8080000000000005E-6</c:v>
                </c:pt>
                <c:pt idx="46939">
                  <c:v>7.7279999999999995E-6</c:v>
                </c:pt>
                <c:pt idx="46940">
                  <c:v>7.8140000000000001E-6</c:v>
                </c:pt>
                <c:pt idx="46941">
                  <c:v>7.8140000000000001E-6</c:v>
                </c:pt>
                <c:pt idx="46942">
                  <c:v>7.8480000000000001E-6</c:v>
                </c:pt>
                <c:pt idx="46943">
                  <c:v>7.8480000000000001E-6</c:v>
                </c:pt>
                <c:pt idx="46944">
                  <c:v>7.8480000000000001E-6</c:v>
                </c:pt>
                <c:pt idx="46945">
                  <c:v>7.8480000000000001E-6</c:v>
                </c:pt>
                <c:pt idx="46946">
                  <c:v>7.8480000000000001E-6</c:v>
                </c:pt>
                <c:pt idx="46947">
                  <c:v>7.9079999999999995E-6</c:v>
                </c:pt>
                <c:pt idx="46948">
                  <c:v>7.9079999999999995E-6</c:v>
                </c:pt>
                <c:pt idx="46949">
                  <c:v>8.0819999999999999E-6</c:v>
                </c:pt>
                <c:pt idx="46950">
                  <c:v>7.9780000000000005E-6</c:v>
                </c:pt>
                <c:pt idx="46951">
                  <c:v>7.9780000000000005E-6</c:v>
                </c:pt>
                <c:pt idx="46952">
                  <c:v>8.0629999999999989E-6</c:v>
                </c:pt>
                <c:pt idx="46953">
                  <c:v>7.9289999999999998E-6</c:v>
                </c:pt>
                <c:pt idx="46954">
                  <c:v>7.8339999999999999E-6</c:v>
                </c:pt>
                <c:pt idx="46955">
                  <c:v>7.8339999999999999E-6</c:v>
                </c:pt>
                <c:pt idx="46956">
                  <c:v>7.8339999999999999E-6</c:v>
                </c:pt>
                <c:pt idx="46957">
                  <c:v>7.9519999999999994E-6</c:v>
                </c:pt>
                <c:pt idx="46958">
                  <c:v>7.9519999999999994E-6</c:v>
                </c:pt>
                <c:pt idx="46959">
                  <c:v>7.9519999999999994E-6</c:v>
                </c:pt>
                <c:pt idx="46960">
                  <c:v>7.8560000000000007E-6</c:v>
                </c:pt>
                <c:pt idx="46961">
                  <c:v>7.8560000000000007E-6</c:v>
                </c:pt>
                <c:pt idx="46962">
                  <c:v>7.928000000000001E-6</c:v>
                </c:pt>
                <c:pt idx="46963">
                  <c:v>8.0579999999999998E-6</c:v>
                </c:pt>
                <c:pt idx="46964">
                  <c:v>7.8880000000000014E-6</c:v>
                </c:pt>
                <c:pt idx="46965">
                  <c:v>7.8339999999999999E-6</c:v>
                </c:pt>
                <c:pt idx="46966">
                  <c:v>7.8339999999999999E-6</c:v>
                </c:pt>
                <c:pt idx="46967">
                  <c:v>7.8909999999999995E-6</c:v>
                </c:pt>
                <c:pt idx="46968">
                  <c:v>7.8909999999999995E-6</c:v>
                </c:pt>
                <c:pt idx="46969">
                  <c:v>7.8909999999999995E-6</c:v>
                </c:pt>
                <c:pt idx="46970">
                  <c:v>7.8909999999999995E-6</c:v>
                </c:pt>
                <c:pt idx="46971">
                  <c:v>7.8380000000000002E-6</c:v>
                </c:pt>
                <c:pt idx="46972">
                  <c:v>7.9509999999999989E-6</c:v>
                </c:pt>
                <c:pt idx="46973">
                  <c:v>7.9509999999999989E-6</c:v>
                </c:pt>
                <c:pt idx="46974">
                  <c:v>7.8839999999999994E-6</c:v>
                </c:pt>
                <c:pt idx="46975">
                  <c:v>7.8839999999999994E-6</c:v>
                </c:pt>
                <c:pt idx="46976">
                  <c:v>7.8839999999999994E-6</c:v>
                </c:pt>
                <c:pt idx="46977">
                  <c:v>7.7670000000000003E-6</c:v>
                </c:pt>
                <c:pt idx="46978">
                  <c:v>7.7670000000000003E-6</c:v>
                </c:pt>
                <c:pt idx="46979">
                  <c:v>7.8909999999999995E-6</c:v>
                </c:pt>
                <c:pt idx="46980">
                  <c:v>7.8869999999999992E-6</c:v>
                </c:pt>
                <c:pt idx="46981">
                  <c:v>7.8869999999999992E-6</c:v>
                </c:pt>
                <c:pt idx="46982">
                  <c:v>7.8869999999999992E-6</c:v>
                </c:pt>
                <c:pt idx="46983">
                  <c:v>7.8869999999999992E-6</c:v>
                </c:pt>
                <c:pt idx="46984">
                  <c:v>7.8709999999999997E-6</c:v>
                </c:pt>
                <c:pt idx="46985">
                  <c:v>7.9649999999999991E-6</c:v>
                </c:pt>
                <c:pt idx="46986">
                  <c:v>7.9649999999999991E-6</c:v>
                </c:pt>
                <c:pt idx="46987">
                  <c:v>7.9649999999999991E-6</c:v>
                </c:pt>
                <c:pt idx="46988">
                  <c:v>7.9649999999999991E-6</c:v>
                </c:pt>
                <c:pt idx="46989">
                  <c:v>7.9019999999999999E-6</c:v>
                </c:pt>
                <c:pt idx="46990">
                  <c:v>7.9019999999999999E-6</c:v>
                </c:pt>
                <c:pt idx="46991">
                  <c:v>7.8080000000000005E-6</c:v>
                </c:pt>
                <c:pt idx="46992">
                  <c:v>7.8080000000000005E-6</c:v>
                </c:pt>
                <c:pt idx="46993">
                  <c:v>7.8080000000000005E-6</c:v>
                </c:pt>
                <c:pt idx="46994">
                  <c:v>7.9500000000000001E-6</c:v>
                </c:pt>
                <c:pt idx="46995">
                  <c:v>7.9500000000000001E-6</c:v>
                </c:pt>
                <c:pt idx="46996">
                  <c:v>8.0560000000000005E-6</c:v>
                </c:pt>
                <c:pt idx="46997">
                  <c:v>7.926E-6</c:v>
                </c:pt>
                <c:pt idx="46998">
                  <c:v>7.926E-6</c:v>
                </c:pt>
                <c:pt idx="46999">
                  <c:v>7.926E-6</c:v>
                </c:pt>
                <c:pt idx="47000">
                  <c:v>7.8200000000000014E-6</c:v>
                </c:pt>
                <c:pt idx="47001">
                  <c:v>7.9549999999999992E-6</c:v>
                </c:pt>
                <c:pt idx="47002">
                  <c:v>7.9810000000000003E-6</c:v>
                </c:pt>
                <c:pt idx="47003">
                  <c:v>7.9330000000000001E-6</c:v>
                </c:pt>
                <c:pt idx="47004">
                  <c:v>7.9330000000000001E-6</c:v>
                </c:pt>
                <c:pt idx="47005">
                  <c:v>7.9330000000000001E-6</c:v>
                </c:pt>
                <c:pt idx="47006">
                  <c:v>7.9330000000000001E-6</c:v>
                </c:pt>
                <c:pt idx="47007">
                  <c:v>8.0080000000000002E-6</c:v>
                </c:pt>
                <c:pt idx="47008">
                  <c:v>8.0080000000000002E-6</c:v>
                </c:pt>
                <c:pt idx="47009">
                  <c:v>8.0080000000000002E-6</c:v>
                </c:pt>
                <c:pt idx="47010">
                  <c:v>8.0080000000000002E-6</c:v>
                </c:pt>
                <c:pt idx="47011">
                  <c:v>8.0080000000000002E-6</c:v>
                </c:pt>
                <c:pt idx="47012">
                  <c:v>8.0080000000000002E-6</c:v>
                </c:pt>
                <c:pt idx="47013">
                  <c:v>7.9440000000000005E-6</c:v>
                </c:pt>
                <c:pt idx="47014">
                  <c:v>7.9440000000000005E-6</c:v>
                </c:pt>
                <c:pt idx="47015">
                  <c:v>8.0350000000000001E-6</c:v>
                </c:pt>
                <c:pt idx="47016">
                  <c:v>8.0350000000000001E-6</c:v>
                </c:pt>
                <c:pt idx="47017">
                  <c:v>7.926E-6</c:v>
                </c:pt>
                <c:pt idx="47018">
                  <c:v>7.926E-6</c:v>
                </c:pt>
                <c:pt idx="47019">
                  <c:v>8.0170000000000013E-6</c:v>
                </c:pt>
                <c:pt idx="47020">
                  <c:v>8.0170000000000013E-6</c:v>
                </c:pt>
                <c:pt idx="47021">
                  <c:v>8.0170000000000013E-6</c:v>
                </c:pt>
                <c:pt idx="47022">
                  <c:v>8.0170000000000013E-6</c:v>
                </c:pt>
                <c:pt idx="47023">
                  <c:v>8.0170000000000013E-6</c:v>
                </c:pt>
                <c:pt idx="47024">
                  <c:v>8.0170000000000013E-6</c:v>
                </c:pt>
                <c:pt idx="47025">
                  <c:v>8.0170000000000013E-6</c:v>
                </c:pt>
                <c:pt idx="47026">
                  <c:v>8.0170000000000013E-6</c:v>
                </c:pt>
                <c:pt idx="47027">
                  <c:v>7.994E-6</c:v>
                </c:pt>
                <c:pt idx="47028">
                  <c:v>7.994E-6</c:v>
                </c:pt>
                <c:pt idx="47029">
                  <c:v>7.994E-6</c:v>
                </c:pt>
                <c:pt idx="47030">
                  <c:v>7.994E-6</c:v>
                </c:pt>
                <c:pt idx="47031">
                  <c:v>7.994E-6</c:v>
                </c:pt>
                <c:pt idx="47032">
                  <c:v>7.8499999999999994E-6</c:v>
                </c:pt>
                <c:pt idx="47033">
                  <c:v>7.8499999999999994E-6</c:v>
                </c:pt>
                <c:pt idx="47034">
                  <c:v>8.008999999999999E-6</c:v>
                </c:pt>
                <c:pt idx="47035">
                  <c:v>8.008999999999999E-6</c:v>
                </c:pt>
                <c:pt idx="47036">
                  <c:v>8.008999999999999E-6</c:v>
                </c:pt>
                <c:pt idx="47037">
                  <c:v>8.0640000000000011E-6</c:v>
                </c:pt>
                <c:pt idx="47038">
                  <c:v>8.0640000000000011E-6</c:v>
                </c:pt>
                <c:pt idx="47039">
                  <c:v>8.0640000000000011E-6</c:v>
                </c:pt>
                <c:pt idx="47040">
                  <c:v>8.0039999999999999E-6</c:v>
                </c:pt>
                <c:pt idx="47041">
                  <c:v>8.0039999999999999E-6</c:v>
                </c:pt>
                <c:pt idx="47042">
                  <c:v>7.8520000000000004E-6</c:v>
                </c:pt>
                <c:pt idx="47043">
                  <c:v>7.8520000000000004E-6</c:v>
                </c:pt>
                <c:pt idx="47044">
                  <c:v>7.9370000000000004E-6</c:v>
                </c:pt>
                <c:pt idx="47045">
                  <c:v>7.9370000000000004E-6</c:v>
                </c:pt>
                <c:pt idx="47046">
                  <c:v>7.9370000000000004E-6</c:v>
                </c:pt>
                <c:pt idx="47047">
                  <c:v>7.9370000000000004E-6</c:v>
                </c:pt>
                <c:pt idx="47048">
                  <c:v>7.8960000000000003E-6</c:v>
                </c:pt>
                <c:pt idx="47049">
                  <c:v>7.9829999999999996E-6</c:v>
                </c:pt>
                <c:pt idx="47050">
                  <c:v>7.9829999999999996E-6</c:v>
                </c:pt>
                <c:pt idx="47051">
                  <c:v>7.9829999999999996E-6</c:v>
                </c:pt>
                <c:pt idx="47052">
                  <c:v>7.9829999999999996E-6</c:v>
                </c:pt>
                <c:pt idx="47053">
                  <c:v>8.0250000000000002E-6</c:v>
                </c:pt>
                <c:pt idx="47054">
                  <c:v>8.0250000000000002E-6</c:v>
                </c:pt>
                <c:pt idx="47055">
                  <c:v>8.0250000000000002E-6</c:v>
                </c:pt>
                <c:pt idx="47056">
                  <c:v>8.0250000000000002E-6</c:v>
                </c:pt>
                <c:pt idx="47057">
                  <c:v>8.0250000000000002E-6</c:v>
                </c:pt>
                <c:pt idx="47058">
                  <c:v>8.0250000000000002E-6</c:v>
                </c:pt>
                <c:pt idx="47059">
                  <c:v>7.8839999999999994E-6</c:v>
                </c:pt>
                <c:pt idx="47060">
                  <c:v>7.8839999999999994E-6</c:v>
                </c:pt>
                <c:pt idx="47061">
                  <c:v>7.7470000000000005E-6</c:v>
                </c:pt>
                <c:pt idx="47062">
                  <c:v>7.8670000000000011E-6</c:v>
                </c:pt>
                <c:pt idx="47063">
                  <c:v>7.8670000000000011E-6</c:v>
                </c:pt>
                <c:pt idx="47064">
                  <c:v>7.7149999999999998E-6</c:v>
                </c:pt>
                <c:pt idx="47065">
                  <c:v>7.7520000000000013E-6</c:v>
                </c:pt>
                <c:pt idx="47066">
                  <c:v>7.8979999999999996E-6</c:v>
                </c:pt>
                <c:pt idx="47067">
                  <c:v>7.7260000000000002E-6</c:v>
                </c:pt>
                <c:pt idx="47068">
                  <c:v>7.8460000000000008E-6</c:v>
                </c:pt>
                <c:pt idx="47069">
                  <c:v>7.8460000000000008E-6</c:v>
                </c:pt>
                <c:pt idx="47070">
                  <c:v>7.7470000000000005E-6</c:v>
                </c:pt>
                <c:pt idx="47071">
                  <c:v>7.9200000000000004E-6</c:v>
                </c:pt>
                <c:pt idx="47072">
                  <c:v>7.807E-6</c:v>
                </c:pt>
                <c:pt idx="47073">
                  <c:v>7.9490000000000013E-6</c:v>
                </c:pt>
                <c:pt idx="47074">
                  <c:v>7.9490000000000013E-6</c:v>
                </c:pt>
                <c:pt idx="47075">
                  <c:v>7.9490000000000013E-6</c:v>
                </c:pt>
                <c:pt idx="47076">
                  <c:v>7.9490000000000013E-6</c:v>
                </c:pt>
                <c:pt idx="47077">
                  <c:v>7.9490000000000013E-6</c:v>
                </c:pt>
                <c:pt idx="47078">
                  <c:v>7.8200000000000014E-6</c:v>
                </c:pt>
                <c:pt idx="47079">
                  <c:v>7.8200000000000014E-6</c:v>
                </c:pt>
                <c:pt idx="47080">
                  <c:v>7.9389999999999997E-6</c:v>
                </c:pt>
                <c:pt idx="47081">
                  <c:v>7.8420000000000005E-6</c:v>
                </c:pt>
                <c:pt idx="47082">
                  <c:v>7.9610000000000005E-6</c:v>
                </c:pt>
                <c:pt idx="47083">
                  <c:v>7.8499999999999994E-6</c:v>
                </c:pt>
                <c:pt idx="47084">
                  <c:v>7.9750000000000007E-6</c:v>
                </c:pt>
                <c:pt idx="47085">
                  <c:v>7.9750000000000007E-6</c:v>
                </c:pt>
                <c:pt idx="47086">
                  <c:v>7.9750000000000007E-6</c:v>
                </c:pt>
                <c:pt idx="47087">
                  <c:v>7.928000000000001E-6</c:v>
                </c:pt>
                <c:pt idx="47088">
                  <c:v>7.928000000000001E-6</c:v>
                </c:pt>
                <c:pt idx="47089">
                  <c:v>7.8369999999999997E-6</c:v>
                </c:pt>
                <c:pt idx="47090">
                  <c:v>7.8369999999999997E-6</c:v>
                </c:pt>
                <c:pt idx="47091">
                  <c:v>7.9850000000000006E-6</c:v>
                </c:pt>
                <c:pt idx="47092">
                  <c:v>7.8979999999999996E-6</c:v>
                </c:pt>
                <c:pt idx="47093">
                  <c:v>7.8979999999999996E-6</c:v>
                </c:pt>
                <c:pt idx="47094">
                  <c:v>7.8979999999999996E-6</c:v>
                </c:pt>
                <c:pt idx="47095">
                  <c:v>7.8979999999999996E-6</c:v>
                </c:pt>
                <c:pt idx="47096">
                  <c:v>7.8979999999999996E-6</c:v>
                </c:pt>
                <c:pt idx="47097">
                  <c:v>7.8040000000000002E-6</c:v>
                </c:pt>
                <c:pt idx="47098">
                  <c:v>7.8860000000000004E-6</c:v>
                </c:pt>
                <c:pt idx="47099">
                  <c:v>8.0360000000000006E-6</c:v>
                </c:pt>
                <c:pt idx="47100">
                  <c:v>8.0360000000000006E-6</c:v>
                </c:pt>
                <c:pt idx="47101">
                  <c:v>8.0360000000000006E-6</c:v>
                </c:pt>
                <c:pt idx="47102">
                  <c:v>8.0360000000000006E-6</c:v>
                </c:pt>
                <c:pt idx="47103">
                  <c:v>7.9200000000000004E-6</c:v>
                </c:pt>
                <c:pt idx="47104">
                  <c:v>7.9200000000000004E-6</c:v>
                </c:pt>
                <c:pt idx="47105">
                  <c:v>7.9200000000000004E-6</c:v>
                </c:pt>
                <c:pt idx="47106">
                  <c:v>8.0100000000000012E-6</c:v>
                </c:pt>
                <c:pt idx="47107">
                  <c:v>7.8880000000000014E-6</c:v>
                </c:pt>
                <c:pt idx="47108">
                  <c:v>7.8880000000000014E-6</c:v>
                </c:pt>
                <c:pt idx="47109">
                  <c:v>7.8880000000000014E-6</c:v>
                </c:pt>
                <c:pt idx="47110">
                  <c:v>7.9589999999999995E-6</c:v>
                </c:pt>
                <c:pt idx="47111">
                  <c:v>7.8960000000000003E-6</c:v>
                </c:pt>
                <c:pt idx="47112">
                  <c:v>7.8960000000000003E-6</c:v>
                </c:pt>
                <c:pt idx="47113">
                  <c:v>7.8960000000000003E-6</c:v>
                </c:pt>
                <c:pt idx="47114">
                  <c:v>7.8960000000000003E-6</c:v>
                </c:pt>
                <c:pt idx="47115">
                  <c:v>7.8960000000000003E-6</c:v>
                </c:pt>
                <c:pt idx="47116">
                  <c:v>7.8960000000000003E-6</c:v>
                </c:pt>
                <c:pt idx="47117">
                  <c:v>7.8960000000000003E-6</c:v>
                </c:pt>
                <c:pt idx="47118">
                  <c:v>7.8960000000000003E-6</c:v>
                </c:pt>
                <c:pt idx="47119">
                  <c:v>7.8960000000000003E-6</c:v>
                </c:pt>
                <c:pt idx="47120">
                  <c:v>7.8960000000000003E-6</c:v>
                </c:pt>
                <c:pt idx="47121">
                  <c:v>7.8210000000000002E-6</c:v>
                </c:pt>
                <c:pt idx="47122">
                  <c:v>7.9049999999999997E-6</c:v>
                </c:pt>
                <c:pt idx="47123">
                  <c:v>7.9049999999999997E-6</c:v>
                </c:pt>
                <c:pt idx="47124">
                  <c:v>7.804999999999999E-6</c:v>
                </c:pt>
                <c:pt idx="47125">
                  <c:v>7.804999999999999E-6</c:v>
                </c:pt>
                <c:pt idx="47126">
                  <c:v>7.804999999999999E-6</c:v>
                </c:pt>
                <c:pt idx="47127">
                  <c:v>7.804999999999999E-6</c:v>
                </c:pt>
                <c:pt idx="47128">
                  <c:v>7.9330000000000001E-6</c:v>
                </c:pt>
                <c:pt idx="47129">
                  <c:v>7.8329999999999994E-6</c:v>
                </c:pt>
                <c:pt idx="47130">
                  <c:v>7.9079999999999995E-6</c:v>
                </c:pt>
                <c:pt idx="47131">
                  <c:v>7.9079999999999995E-6</c:v>
                </c:pt>
                <c:pt idx="47132">
                  <c:v>7.994E-6</c:v>
                </c:pt>
                <c:pt idx="47133">
                  <c:v>7.994E-6</c:v>
                </c:pt>
                <c:pt idx="47134">
                  <c:v>7.994E-6</c:v>
                </c:pt>
                <c:pt idx="47135">
                  <c:v>7.8180000000000004E-6</c:v>
                </c:pt>
                <c:pt idx="47136">
                  <c:v>7.8180000000000004E-6</c:v>
                </c:pt>
                <c:pt idx="47137">
                  <c:v>7.943E-6</c:v>
                </c:pt>
                <c:pt idx="47138">
                  <c:v>7.8420000000000005E-6</c:v>
                </c:pt>
                <c:pt idx="47139">
                  <c:v>7.8420000000000005E-6</c:v>
                </c:pt>
                <c:pt idx="47140">
                  <c:v>7.712E-6</c:v>
                </c:pt>
                <c:pt idx="47141">
                  <c:v>7.712E-6</c:v>
                </c:pt>
                <c:pt idx="47142">
                  <c:v>7.7950000000000008E-6</c:v>
                </c:pt>
                <c:pt idx="47143">
                  <c:v>7.7950000000000008E-6</c:v>
                </c:pt>
                <c:pt idx="47144">
                  <c:v>7.7950000000000008E-6</c:v>
                </c:pt>
                <c:pt idx="47145">
                  <c:v>7.7950000000000008E-6</c:v>
                </c:pt>
                <c:pt idx="47146">
                  <c:v>7.7950000000000008E-6</c:v>
                </c:pt>
                <c:pt idx="47147">
                  <c:v>7.7240000000000009E-6</c:v>
                </c:pt>
                <c:pt idx="47148">
                  <c:v>7.9420000000000012E-6</c:v>
                </c:pt>
                <c:pt idx="47149">
                  <c:v>7.8429999999999993E-6</c:v>
                </c:pt>
                <c:pt idx="47150">
                  <c:v>7.8250000000000005E-6</c:v>
                </c:pt>
                <c:pt idx="47151">
                  <c:v>7.9130000000000003E-6</c:v>
                </c:pt>
                <c:pt idx="47152">
                  <c:v>7.9130000000000003E-6</c:v>
                </c:pt>
                <c:pt idx="47153">
                  <c:v>7.9130000000000003E-6</c:v>
                </c:pt>
                <c:pt idx="47154">
                  <c:v>7.9130000000000003E-6</c:v>
                </c:pt>
                <c:pt idx="47155">
                  <c:v>8.013000000000001E-6</c:v>
                </c:pt>
                <c:pt idx="47156">
                  <c:v>7.9039999999999992E-6</c:v>
                </c:pt>
                <c:pt idx="47157">
                  <c:v>7.9039999999999992E-6</c:v>
                </c:pt>
                <c:pt idx="47158">
                  <c:v>7.9039999999999992E-6</c:v>
                </c:pt>
                <c:pt idx="47159">
                  <c:v>7.9039999999999992E-6</c:v>
                </c:pt>
                <c:pt idx="47160">
                  <c:v>7.9039999999999992E-6</c:v>
                </c:pt>
                <c:pt idx="47161">
                  <c:v>7.9039999999999992E-6</c:v>
                </c:pt>
                <c:pt idx="47162">
                  <c:v>7.9039999999999992E-6</c:v>
                </c:pt>
                <c:pt idx="47163">
                  <c:v>7.9039999999999992E-6</c:v>
                </c:pt>
                <c:pt idx="47164">
                  <c:v>7.9039999999999992E-6</c:v>
                </c:pt>
                <c:pt idx="47165">
                  <c:v>7.7950000000000008E-6</c:v>
                </c:pt>
                <c:pt idx="47166">
                  <c:v>7.9490000000000013E-6</c:v>
                </c:pt>
                <c:pt idx="47167">
                  <c:v>7.9490000000000013E-6</c:v>
                </c:pt>
                <c:pt idx="47168">
                  <c:v>7.9490000000000013E-6</c:v>
                </c:pt>
                <c:pt idx="47169">
                  <c:v>7.9490000000000013E-6</c:v>
                </c:pt>
                <c:pt idx="47170">
                  <c:v>7.9490000000000013E-6</c:v>
                </c:pt>
                <c:pt idx="47171">
                  <c:v>7.9490000000000013E-6</c:v>
                </c:pt>
                <c:pt idx="47172">
                  <c:v>7.9490000000000013E-6</c:v>
                </c:pt>
                <c:pt idx="47173">
                  <c:v>7.7549999999999994E-6</c:v>
                </c:pt>
                <c:pt idx="47174">
                  <c:v>7.8650000000000001E-6</c:v>
                </c:pt>
                <c:pt idx="47175">
                  <c:v>7.8650000000000001E-6</c:v>
                </c:pt>
                <c:pt idx="47176">
                  <c:v>7.9509999999999989E-6</c:v>
                </c:pt>
                <c:pt idx="47177">
                  <c:v>7.9509999999999989E-6</c:v>
                </c:pt>
                <c:pt idx="47178">
                  <c:v>7.9509999999999989E-6</c:v>
                </c:pt>
                <c:pt idx="47179">
                  <c:v>7.9829999999999996E-6</c:v>
                </c:pt>
                <c:pt idx="47180">
                  <c:v>7.9829999999999996E-6</c:v>
                </c:pt>
                <c:pt idx="47181">
                  <c:v>7.9829999999999996E-6</c:v>
                </c:pt>
                <c:pt idx="47182">
                  <c:v>7.9829999999999996E-6</c:v>
                </c:pt>
                <c:pt idx="47183">
                  <c:v>7.9829999999999996E-6</c:v>
                </c:pt>
                <c:pt idx="47184">
                  <c:v>7.8289999999999991E-6</c:v>
                </c:pt>
                <c:pt idx="47185">
                  <c:v>7.7559999999999999E-6</c:v>
                </c:pt>
                <c:pt idx="47186">
                  <c:v>7.7559999999999999E-6</c:v>
                </c:pt>
                <c:pt idx="47187">
                  <c:v>7.7559999999999999E-6</c:v>
                </c:pt>
                <c:pt idx="47188">
                  <c:v>7.7559999999999999E-6</c:v>
                </c:pt>
                <c:pt idx="47189">
                  <c:v>7.7559999999999999E-6</c:v>
                </c:pt>
                <c:pt idx="47190">
                  <c:v>7.8779999999999998E-6</c:v>
                </c:pt>
                <c:pt idx="47191">
                  <c:v>7.8609999999999998E-6</c:v>
                </c:pt>
                <c:pt idx="47192">
                  <c:v>7.8609999999999998E-6</c:v>
                </c:pt>
                <c:pt idx="47193">
                  <c:v>7.875E-6</c:v>
                </c:pt>
                <c:pt idx="47194">
                  <c:v>7.875E-6</c:v>
                </c:pt>
                <c:pt idx="47195">
                  <c:v>7.9549999999999992E-6</c:v>
                </c:pt>
                <c:pt idx="47196">
                  <c:v>7.8289999999999991E-6</c:v>
                </c:pt>
                <c:pt idx="47197">
                  <c:v>7.8289999999999991E-6</c:v>
                </c:pt>
                <c:pt idx="47198">
                  <c:v>8.0030000000000011E-6</c:v>
                </c:pt>
                <c:pt idx="47199">
                  <c:v>8.0030000000000011E-6</c:v>
                </c:pt>
                <c:pt idx="47200">
                  <c:v>7.8530000000000009E-6</c:v>
                </c:pt>
                <c:pt idx="47201">
                  <c:v>7.8530000000000009E-6</c:v>
                </c:pt>
                <c:pt idx="47202">
                  <c:v>7.909E-6</c:v>
                </c:pt>
                <c:pt idx="47203">
                  <c:v>7.909E-6</c:v>
                </c:pt>
                <c:pt idx="47204">
                  <c:v>7.909E-6</c:v>
                </c:pt>
                <c:pt idx="47205">
                  <c:v>7.909E-6</c:v>
                </c:pt>
                <c:pt idx="47206">
                  <c:v>7.909E-6</c:v>
                </c:pt>
                <c:pt idx="47207">
                  <c:v>7.909E-6</c:v>
                </c:pt>
                <c:pt idx="47208">
                  <c:v>7.909E-6</c:v>
                </c:pt>
                <c:pt idx="47209">
                  <c:v>7.909E-6</c:v>
                </c:pt>
                <c:pt idx="47210">
                  <c:v>7.8679999999999999E-6</c:v>
                </c:pt>
                <c:pt idx="47211">
                  <c:v>7.9589999999999995E-6</c:v>
                </c:pt>
                <c:pt idx="47212">
                  <c:v>7.9589999999999995E-6</c:v>
                </c:pt>
                <c:pt idx="47213">
                  <c:v>7.9589999999999995E-6</c:v>
                </c:pt>
                <c:pt idx="47214">
                  <c:v>7.9589999999999995E-6</c:v>
                </c:pt>
                <c:pt idx="47215">
                  <c:v>7.9589999999999995E-6</c:v>
                </c:pt>
                <c:pt idx="47216">
                  <c:v>7.9589999999999995E-6</c:v>
                </c:pt>
                <c:pt idx="47217">
                  <c:v>7.892E-6</c:v>
                </c:pt>
                <c:pt idx="47218">
                  <c:v>7.892E-6</c:v>
                </c:pt>
                <c:pt idx="47219">
                  <c:v>7.892E-6</c:v>
                </c:pt>
                <c:pt idx="47220">
                  <c:v>7.9840000000000001E-6</c:v>
                </c:pt>
                <c:pt idx="47221">
                  <c:v>7.9840000000000001E-6</c:v>
                </c:pt>
                <c:pt idx="47222">
                  <c:v>7.9840000000000001E-6</c:v>
                </c:pt>
                <c:pt idx="47223">
                  <c:v>7.8939999999999993E-6</c:v>
                </c:pt>
                <c:pt idx="47224">
                  <c:v>7.8939999999999993E-6</c:v>
                </c:pt>
                <c:pt idx="47225">
                  <c:v>7.8939999999999993E-6</c:v>
                </c:pt>
                <c:pt idx="47226">
                  <c:v>7.9529999999999999E-6</c:v>
                </c:pt>
                <c:pt idx="47227">
                  <c:v>7.9529999999999999E-6</c:v>
                </c:pt>
                <c:pt idx="47228">
                  <c:v>7.9529999999999999E-6</c:v>
                </c:pt>
                <c:pt idx="47229">
                  <c:v>7.9529999999999999E-6</c:v>
                </c:pt>
                <c:pt idx="47230">
                  <c:v>7.9529999999999999E-6</c:v>
                </c:pt>
                <c:pt idx="47231">
                  <c:v>7.9529999999999999E-6</c:v>
                </c:pt>
                <c:pt idx="47232">
                  <c:v>7.9529999999999999E-6</c:v>
                </c:pt>
                <c:pt idx="47233">
                  <c:v>7.9170000000000006E-6</c:v>
                </c:pt>
                <c:pt idx="47234">
                  <c:v>7.7659999999999998E-6</c:v>
                </c:pt>
                <c:pt idx="47235">
                  <c:v>7.7659999999999998E-6</c:v>
                </c:pt>
                <c:pt idx="47236">
                  <c:v>7.7659999999999998E-6</c:v>
                </c:pt>
                <c:pt idx="47237">
                  <c:v>7.7659999999999998E-6</c:v>
                </c:pt>
                <c:pt idx="47238">
                  <c:v>7.7659999999999998E-6</c:v>
                </c:pt>
                <c:pt idx="47239">
                  <c:v>7.6680000000000001E-6</c:v>
                </c:pt>
                <c:pt idx="47240">
                  <c:v>7.7260000000000002E-6</c:v>
                </c:pt>
                <c:pt idx="47241">
                  <c:v>7.860000000000001E-6</c:v>
                </c:pt>
                <c:pt idx="47242">
                  <c:v>7.7749999999999993E-6</c:v>
                </c:pt>
                <c:pt idx="47243">
                  <c:v>7.7749999999999993E-6</c:v>
                </c:pt>
                <c:pt idx="47244">
                  <c:v>7.6590000000000007E-6</c:v>
                </c:pt>
                <c:pt idx="47245">
                  <c:v>7.5829999999999992E-6</c:v>
                </c:pt>
                <c:pt idx="47246">
                  <c:v>7.6860000000000006E-6</c:v>
                </c:pt>
                <c:pt idx="47247">
                  <c:v>7.6490000000000008E-6</c:v>
                </c:pt>
                <c:pt idx="47248">
                  <c:v>7.743999999999999E-6</c:v>
                </c:pt>
                <c:pt idx="47249">
                  <c:v>7.644E-6</c:v>
                </c:pt>
                <c:pt idx="47250">
                  <c:v>7.7850000000000008E-6</c:v>
                </c:pt>
                <c:pt idx="47251">
                  <c:v>7.712E-6</c:v>
                </c:pt>
                <c:pt idx="47252">
                  <c:v>7.712E-6</c:v>
                </c:pt>
                <c:pt idx="47253">
                  <c:v>7.6860000000000006E-6</c:v>
                </c:pt>
                <c:pt idx="47254">
                  <c:v>7.5679999999999994E-6</c:v>
                </c:pt>
                <c:pt idx="47255">
                  <c:v>7.5679999999999994E-6</c:v>
                </c:pt>
                <c:pt idx="47256">
                  <c:v>7.5679999999999994E-6</c:v>
                </c:pt>
                <c:pt idx="47257">
                  <c:v>7.5679999999999994E-6</c:v>
                </c:pt>
                <c:pt idx="47258">
                  <c:v>7.4669999999999998E-6</c:v>
                </c:pt>
                <c:pt idx="47259">
                  <c:v>7.4669999999999998E-6</c:v>
                </c:pt>
                <c:pt idx="47260">
                  <c:v>7.663000000000001E-6</c:v>
                </c:pt>
                <c:pt idx="47261">
                  <c:v>7.663000000000001E-6</c:v>
                </c:pt>
                <c:pt idx="47262">
                  <c:v>7.663000000000001E-6</c:v>
                </c:pt>
                <c:pt idx="47263">
                  <c:v>7.5300000000000007E-6</c:v>
                </c:pt>
                <c:pt idx="47264">
                  <c:v>7.5899999999999993E-6</c:v>
                </c:pt>
                <c:pt idx="47265">
                  <c:v>7.5899999999999993E-6</c:v>
                </c:pt>
                <c:pt idx="47266">
                  <c:v>7.542E-6</c:v>
                </c:pt>
                <c:pt idx="47267">
                  <c:v>7.542E-6</c:v>
                </c:pt>
                <c:pt idx="47268">
                  <c:v>7.542E-6</c:v>
                </c:pt>
                <c:pt idx="47269">
                  <c:v>7.4940000000000006E-6</c:v>
                </c:pt>
                <c:pt idx="47270">
                  <c:v>7.6009999999999997E-6</c:v>
                </c:pt>
                <c:pt idx="47271">
                  <c:v>7.6469999999999998E-6</c:v>
                </c:pt>
                <c:pt idx="47272">
                  <c:v>7.5340000000000002E-6</c:v>
                </c:pt>
                <c:pt idx="47273">
                  <c:v>7.5340000000000002E-6</c:v>
                </c:pt>
                <c:pt idx="47274">
                  <c:v>7.5340000000000002E-6</c:v>
                </c:pt>
                <c:pt idx="47275">
                  <c:v>7.4550000000000006E-6</c:v>
                </c:pt>
                <c:pt idx="47276">
                  <c:v>7.4550000000000006E-6</c:v>
                </c:pt>
                <c:pt idx="47277">
                  <c:v>7.5700000000000004E-6</c:v>
                </c:pt>
                <c:pt idx="47278">
                  <c:v>7.5700000000000004E-6</c:v>
                </c:pt>
                <c:pt idx="47279">
                  <c:v>7.5160000000000005E-6</c:v>
                </c:pt>
                <c:pt idx="47280">
                  <c:v>7.5160000000000005E-6</c:v>
                </c:pt>
                <c:pt idx="47281">
                  <c:v>7.5160000000000005E-6</c:v>
                </c:pt>
                <c:pt idx="47282">
                  <c:v>7.486E-6</c:v>
                </c:pt>
                <c:pt idx="47283">
                  <c:v>7.486E-6</c:v>
                </c:pt>
                <c:pt idx="47284">
                  <c:v>7.486E-6</c:v>
                </c:pt>
                <c:pt idx="47285">
                  <c:v>7.486E-6</c:v>
                </c:pt>
                <c:pt idx="47286">
                  <c:v>7.413E-6</c:v>
                </c:pt>
                <c:pt idx="47287">
                  <c:v>7.5170000000000002E-6</c:v>
                </c:pt>
                <c:pt idx="47288">
                  <c:v>7.5170000000000002E-6</c:v>
                </c:pt>
                <c:pt idx="47289">
                  <c:v>7.5170000000000002E-6</c:v>
                </c:pt>
                <c:pt idx="47290">
                  <c:v>7.5170000000000002E-6</c:v>
                </c:pt>
                <c:pt idx="47291">
                  <c:v>7.6200000000000007E-6</c:v>
                </c:pt>
                <c:pt idx="47292">
                  <c:v>7.7069999999999992E-6</c:v>
                </c:pt>
                <c:pt idx="47293">
                  <c:v>7.7069999999999992E-6</c:v>
                </c:pt>
                <c:pt idx="47294">
                  <c:v>7.7069999999999992E-6</c:v>
                </c:pt>
                <c:pt idx="47295">
                  <c:v>7.6580000000000002E-6</c:v>
                </c:pt>
                <c:pt idx="47296">
                  <c:v>7.6580000000000002E-6</c:v>
                </c:pt>
                <c:pt idx="47297">
                  <c:v>7.5789999999999998E-6</c:v>
                </c:pt>
                <c:pt idx="47298">
                  <c:v>7.5789999999999998E-6</c:v>
                </c:pt>
                <c:pt idx="47299">
                  <c:v>7.5789999999999998E-6</c:v>
                </c:pt>
                <c:pt idx="47300">
                  <c:v>7.5789999999999998E-6</c:v>
                </c:pt>
                <c:pt idx="47301">
                  <c:v>7.5789999999999998E-6</c:v>
                </c:pt>
                <c:pt idx="47302">
                  <c:v>7.5149999999999992E-6</c:v>
                </c:pt>
                <c:pt idx="47303">
                  <c:v>7.5149999999999992E-6</c:v>
                </c:pt>
                <c:pt idx="47304">
                  <c:v>7.5439999999999993E-6</c:v>
                </c:pt>
                <c:pt idx="47305">
                  <c:v>7.5439999999999993E-6</c:v>
                </c:pt>
                <c:pt idx="47306">
                  <c:v>7.5439999999999993E-6</c:v>
                </c:pt>
                <c:pt idx="47307">
                  <c:v>7.3929999999999994E-6</c:v>
                </c:pt>
                <c:pt idx="47308">
                  <c:v>7.4959999999999999E-6</c:v>
                </c:pt>
                <c:pt idx="47309">
                  <c:v>7.4959999999999999E-6</c:v>
                </c:pt>
                <c:pt idx="47310">
                  <c:v>7.588E-6</c:v>
                </c:pt>
                <c:pt idx="47311">
                  <c:v>7.6879999999999999E-6</c:v>
                </c:pt>
                <c:pt idx="47312">
                  <c:v>7.5639999999999999E-6</c:v>
                </c:pt>
                <c:pt idx="47313">
                  <c:v>7.5639999999999999E-6</c:v>
                </c:pt>
                <c:pt idx="47314">
                  <c:v>7.6149999999999999E-6</c:v>
                </c:pt>
                <c:pt idx="47315">
                  <c:v>7.6149999999999999E-6</c:v>
                </c:pt>
                <c:pt idx="47316">
                  <c:v>7.6149999999999999E-6</c:v>
                </c:pt>
                <c:pt idx="47317">
                  <c:v>7.6149999999999999E-6</c:v>
                </c:pt>
                <c:pt idx="47318">
                  <c:v>7.6149999999999999E-6</c:v>
                </c:pt>
                <c:pt idx="47319">
                  <c:v>7.6149999999999999E-6</c:v>
                </c:pt>
                <c:pt idx="47320">
                  <c:v>7.6149999999999999E-6</c:v>
                </c:pt>
                <c:pt idx="47321">
                  <c:v>7.5190000000000003E-6</c:v>
                </c:pt>
                <c:pt idx="47322">
                  <c:v>7.5190000000000003E-6</c:v>
                </c:pt>
                <c:pt idx="47323">
                  <c:v>7.5190000000000003E-6</c:v>
                </c:pt>
                <c:pt idx="47324">
                  <c:v>7.6070000000000002E-6</c:v>
                </c:pt>
                <c:pt idx="47325">
                  <c:v>7.6070000000000002E-6</c:v>
                </c:pt>
                <c:pt idx="47326">
                  <c:v>7.6070000000000002E-6</c:v>
                </c:pt>
                <c:pt idx="47327">
                  <c:v>7.6070000000000002E-6</c:v>
                </c:pt>
                <c:pt idx="47328">
                  <c:v>7.500999999999999E-6</c:v>
                </c:pt>
                <c:pt idx="47329">
                  <c:v>7.500999999999999E-6</c:v>
                </c:pt>
                <c:pt idx="47330">
                  <c:v>7.6149999999999999E-6</c:v>
                </c:pt>
                <c:pt idx="47331">
                  <c:v>7.6149999999999999E-6</c:v>
                </c:pt>
                <c:pt idx="47332">
                  <c:v>7.6149999999999999E-6</c:v>
                </c:pt>
                <c:pt idx="47333">
                  <c:v>7.6149999999999999E-6</c:v>
                </c:pt>
                <c:pt idx="47334">
                  <c:v>7.6149999999999999E-6</c:v>
                </c:pt>
                <c:pt idx="47335">
                  <c:v>7.5129999999999999E-6</c:v>
                </c:pt>
                <c:pt idx="47336">
                  <c:v>7.5859999999999999E-6</c:v>
                </c:pt>
                <c:pt idx="47337">
                  <c:v>7.5859999999999999E-6</c:v>
                </c:pt>
                <c:pt idx="47338">
                  <c:v>7.4749999999999996E-6</c:v>
                </c:pt>
                <c:pt idx="47339">
                  <c:v>7.4749999999999996E-6</c:v>
                </c:pt>
                <c:pt idx="47340">
                  <c:v>7.4749999999999996E-6</c:v>
                </c:pt>
                <c:pt idx="47341">
                  <c:v>7.4749999999999996E-6</c:v>
                </c:pt>
                <c:pt idx="47342">
                  <c:v>7.6399999999999997E-6</c:v>
                </c:pt>
                <c:pt idx="47343">
                  <c:v>7.542E-6</c:v>
                </c:pt>
                <c:pt idx="47344">
                  <c:v>7.542E-6</c:v>
                </c:pt>
                <c:pt idx="47345">
                  <c:v>7.542E-6</c:v>
                </c:pt>
                <c:pt idx="47346">
                  <c:v>7.542E-6</c:v>
                </c:pt>
                <c:pt idx="47347">
                  <c:v>7.3940000000000007E-6</c:v>
                </c:pt>
                <c:pt idx="47348">
                  <c:v>7.3940000000000007E-6</c:v>
                </c:pt>
                <c:pt idx="47349">
                  <c:v>7.4219999999999994E-6</c:v>
                </c:pt>
                <c:pt idx="47350">
                  <c:v>7.4219999999999994E-6</c:v>
                </c:pt>
                <c:pt idx="47351">
                  <c:v>7.3050000000000004E-6</c:v>
                </c:pt>
                <c:pt idx="47352">
                  <c:v>7.3050000000000004E-6</c:v>
                </c:pt>
                <c:pt idx="47353">
                  <c:v>7.4690000000000008E-6</c:v>
                </c:pt>
                <c:pt idx="47354">
                  <c:v>7.4690000000000008E-6</c:v>
                </c:pt>
                <c:pt idx="47355">
                  <c:v>7.4690000000000008E-6</c:v>
                </c:pt>
                <c:pt idx="47356">
                  <c:v>7.4690000000000008E-6</c:v>
                </c:pt>
                <c:pt idx="47357">
                  <c:v>7.4690000000000008E-6</c:v>
                </c:pt>
                <c:pt idx="47358">
                  <c:v>7.5859999999999999E-6</c:v>
                </c:pt>
                <c:pt idx="47359">
                  <c:v>7.5859999999999999E-6</c:v>
                </c:pt>
                <c:pt idx="47360">
                  <c:v>7.5289999999999994E-6</c:v>
                </c:pt>
                <c:pt idx="47361">
                  <c:v>7.5289999999999994E-6</c:v>
                </c:pt>
                <c:pt idx="47362">
                  <c:v>7.5289999999999994E-6</c:v>
                </c:pt>
                <c:pt idx="47363">
                  <c:v>7.418E-6</c:v>
                </c:pt>
                <c:pt idx="47364">
                  <c:v>7.391E-6</c:v>
                </c:pt>
                <c:pt idx="47365">
                  <c:v>7.4499999999999998E-6</c:v>
                </c:pt>
                <c:pt idx="47366">
                  <c:v>7.4499999999999998E-6</c:v>
                </c:pt>
                <c:pt idx="47367">
                  <c:v>7.4499999999999998E-6</c:v>
                </c:pt>
                <c:pt idx="47368">
                  <c:v>7.5460000000000003E-6</c:v>
                </c:pt>
                <c:pt idx="47369">
                  <c:v>7.5460000000000003E-6</c:v>
                </c:pt>
                <c:pt idx="47370">
                  <c:v>7.5460000000000003E-6</c:v>
                </c:pt>
                <c:pt idx="47371">
                  <c:v>7.4780000000000002E-6</c:v>
                </c:pt>
                <c:pt idx="47372">
                  <c:v>7.3340000000000004E-6</c:v>
                </c:pt>
                <c:pt idx="47373">
                  <c:v>7.3340000000000004E-6</c:v>
                </c:pt>
                <c:pt idx="47374">
                  <c:v>7.3340000000000004E-6</c:v>
                </c:pt>
                <c:pt idx="47375">
                  <c:v>7.3340000000000004E-6</c:v>
                </c:pt>
                <c:pt idx="47376">
                  <c:v>7.4690000000000008E-6</c:v>
                </c:pt>
                <c:pt idx="47377">
                  <c:v>7.4690000000000008E-6</c:v>
                </c:pt>
                <c:pt idx="47378">
                  <c:v>7.3789999999999991E-6</c:v>
                </c:pt>
                <c:pt idx="47379">
                  <c:v>7.4969999999999995E-6</c:v>
                </c:pt>
                <c:pt idx="47380">
                  <c:v>7.4969999999999995E-6</c:v>
                </c:pt>
                <c:pt idx="47381">
                  <c:v>7.4969999999999995E-6</c:v>
                </c:pt>
                <c:pt idx="47382">
                  <c:v>7.4969999999999995E-6</c:v>
                </c:pt>
                <c:pt idx="47383">
                  <c:v>7.4969999999999995E-6</c:v>
                </c:pt>
                <c:pt idx="47384">
                  <c:v>7.4969999999999995E-6</c:v>
                </c:pt>
                <c:pt idx="47385">
                  <c:v>7.4969999999999995E-6</c:v>
                </c:pt>
                <c:pt idx="47386">
                  <c:v>7.3690000000000009E-6</c:v>
                </c:pt>
                <c:pt idx="47387">
                  <c:v>7.3690000000000009E-6</c:v>
                </c:pt>
                <c:pt idx="47388">
                  <c:v>7.5209999999999997E-6</c:v>
                </c:pt>
                <c:pt idx="47389">
                  <c:v>7.5209999999999997E-6</c:v>
                </c:pt>
                <c:pt idx="47390">
                  <c:v>7.5209999999999997E-6</c:v>
                </c:pt>
                <c:pt idx="47391">
                  <c:v>7.5209999999999997E-6</c:v>
                </c:pt>
                <c:pt idx="47392">
                  <c:v>7.5209999999999997E-6</c:v>
                </c:pt>
                <c:pt idx="47393">
                  <c:v>7.5209999999999997E-6</c:v>
                </c:pt>
                <c:pt idx="47394">
                  <c:v>7.5209999999999997E-6</c:v>
                </c:pt>
                <c:pt idx="47395">
                  <c:v>7.4759999999999992E-6</c:v>
                </c:pt>
                <c:pt idx="47396">
                  <c:v>7.5770000000000005E-6</c:v>
                </c:pt>
                <c:pt idx="47397">
                  <c:v>7.5770000000000005E-6</c:v>
                </c:pt>
                <c:pt idx="47398">
                  <c:v>7.5770000000000005E-6</c:v>
                </c:pt>
                <c:pt idx="47399">
                  <c:v>7.6850000000000001E-6</c:v>
                </c:pt>
                <c:pt idx="47400">
                  <c:v>7.6850000000000001E-6</c:v>
                </c:pt>
                <c:pt idx="47401">
                  <c:v>7.6850000000000001E-6</c:v>
                </c:pt>
                <c:pt idx="47402">
                  <c:v>7.6850000000000001E-6</c:v>
                </c:pt>
                <c:pt idx="47403">
                  <c:v>7.6850000000000001E-6</c:v>
                </c:pt>
                <c:pt idx="47404">
                  <c:v>7.5520000000000007E-6</c:v>
                </c:pt>
                <c:pt idx="47405">
                  <c:v>7.5520000000000007E-6</c:v>
                </c:pt>
                <c:pt idx="47406">
                  <c:v>7.568999999999999E-6</c:v>
                </c:pt>
                <c:pt idx="47407">
                  <c:v>7.568999999999999E-6</c:v>
                </c:pt>
                <c:pt idx="47408">
                  <c:v>7.568999999999999E-6</c:v>
                </c:pt>
                <c:pt idx="47409">
                  <c:v>7.4499999999999998E-6</c:v>
                </c:pt>
                <c:pt idx="47410">
                  <c:v>7.4499999999999998E-6</c:v>
                </c:pt>
                <c:pt idx="47411">
                  <c:v>7.5509999999999994E-6</c:v>
                </c:pt>
                <c:pt idx="47412">
                  <c:v>7.4590000000000001E-6</c:v>
                </c:pt>
                <c:pt idx="47413">
                  <c:v>7.4590000000000001E-6</c:v>
                </c:pt>
                <c:pt idx="47414">
                  <c:v>7.4590000000000001E-6</c:v>
                </c:pt>
                <c:pt idx="47415">
                  <c:v>7.4590000000000001E-6</c:v>
                </c:pt>
                <c:pt idx="47416">
                  <c:v>7.4590000000000001E-6</c:v>
                </c:pt>
                <c:pt idx="47417">
                  <c:v>7.588E-6</c:v>
                </c:pt>
                <c:pt idx="47418">
                  <c:v>7.4690000000000008E-6</c:v>
                </c:pt>
                <c:pt idx="47419">
                  <c:v>7.5719999999999997E-6</c:v>
                </c:pt>
                <c:pt idx="47420">
                  <c:v>7.5719999999999997E-6</c:v>
                </c:pt>
                <c:pt idx="47421">
                  <c:v>7.5719999999999997E-6</c:v>
                </c:pt>
                <c:pt idx="47422">
                  <c:v>7.5719999999999997E-6</c:v>
                </c:pt>
                <c:pt idx="47423">
                  <c:v>7.5719999999999997E-6</c:v>
                </c:pt>
                <c:pt idx="47424">
                  <c:v>7.6499999999999996E-6</c:v>
                </c:pt>
                <c:pt idx="47425">
                  <c:v>7.6319999999999991E-6</c:v>
                </c:pt>
                <c:pt idx="47426">
                  <c:v>7.5850000000000002E-6</c:v>
                </c:pt>
                <c:pt idx="47427">
                  <c:v>7.5850000000000002E-6</c:v>
                </c:pt>
                <c:pt idx="47428">
                  <c:v>7.5850000000000002E-6</c:v>
                </c:pt>
                <c:pt idx="47429">
                  <c:v>7.5850000000000002E-6</c:v>
                </c:pt>
                <c:pt idx="47430">
                  <c:v>7.5850000000000002E-6</c:v>
                </c:pt>
                <c:pt idx="47431">
                  <c:v>7.4969999999999995E-6</c:v>
                </c:pt>
                <c:pt idx="47432">
                  <c:v>7.6160000000000004E-6</c:v>
                </c:pt>
                <c:pt idx="47433">
                  <c:v>7.6160000000000004E-6</c:v>
                </c:pt>
                <c:pt idx="47434">
                  <c:v>7.5090000000000004E-6</c:v>
                </c:pt>
                <c:pt idx="47435">
                  <c:v>7.5090000000000004E-6</c:v>
                </c:pt>
                <c:pt idx="47436">
                  <c:v>7.5090000000000004E-6</c:v>
                </c:pt>
                <c:pt idx="47437">
                  <c:v>7.5090000000000004E-6</c:v>
                </c:pt>
                <c:pt idx="47438">
                  <c:v>7.5090000000000004E-6</c:v>
                </c:pt>
                <c:pt idx="47439">
                  <c:v>7.5090000000000004E-6</c:v>
                </c:pt>
                <c:pt idx="47440">
                  <c:v>7.5090000000000004E-6</c:v>
                </c:pt>
                <c:pt idx="47441">
                  <c:v>7.6459999999999993E-6</c:v>
                </c:pt>
                <c:pt idx="47442">
                  <c:v>7.6459999999999993E-6</c:v>
                </c:pt>
                <c:pt idx="47443">
                  <c:v>7.5109999999999997E-6</c:v>
                </c:pt>
                <c:pt idx="47444">
                  <c:v>7.5109999999999997E-6</c:v>
                </c:pt>
                <c:pt idx="47445">
                  <c:v>7.5109999999999997E-6</c:v>
                </c:pt>
                <c:pt idx="47446">
                  <c:v>7.5109999999999997E-6</c:v>
                </c:pt>
                <c:pt idx="47447">
                  <c:v>7.5630000000000003E-6</c:v>
                </c:pt>
                <c:pt idx="47448">
                  <c:v>7.5630000000000003E-6</c:v>
                </c:pt>
                <c:pt idx="47449">
                  <c:v>7.5630000000000003E-6</c:v>
                </c:pt>
                <c:pt idx="47450">
                  <c:v>7.5630000000000003E-6</c:v>
                </c:pt>
                <c:pt idx="47451">
                  <c:v>7.5630000000000003E-6</c:v>
                </c:pt>
                <c:pt idx="47452">
                  <c:v>7.5630000000000003E-6</c:v>
                </c:pt>
                <c:pt idx="47453">
                  <c:v>7.5630000000000003E-6</c:v>
                </c:pt>
                <c:pt idx="47454">
                  <c:v>7.6790000000000005E-6</c:v>
                </c:pt>
                <c:pt idx="47455">
                  <c:v>7.6790000000000005E-6</c:v>
                </c:pt>
                <c:pt idx="47456">
                  <c:v>7.6790000000000005E-6</c:v>
                </c:pt>
                <c:pt idx="47457">
                  <c:v>7.6790000000000005E-6</c:v>
                </c:pt>
                <c:pt idx="47458">
                  <c:v>7.6790000000000005E-6</c:v>
                </c:pt>
                <c:pt idx="47459">
                  <c:v>7.6790000000000005E-6</c:v>
                </c:pt>
                <c:pt idx="47460">
                  <c:v>7.593E-6</c:v>
                </c:pt>
                <c:pt idx="47461">
                  <c:v>7.7160000000000003E-6</c:v>
                </c:pt>
                <c:pt idx="47462">
                  <c:v>7.7160000000000003E-6</c:v>
                </c:pt>
                <c:pt idx="47463">
                  <c:v>7.7160000000000003E-6</c:v>
                </c:pt>
                <c:pt idx="47464">
                  <c:v>7.5160000000000005E-6</c:v>
                </c:pt>
                <c:pt idx="47465">
                  <c:v>7.5160000000000005E-6</c:v>
                </c:pt>
                <c:pt idx="47466">
                  <c:v>7.588E-6</c:v>
                </c:pt>
                <c:pt idx="47467">
                  <c:v>7.588E-6</c:v>
                </c:pt>
                <c:pt idx="47468">
                  <c:v>7.588E-6</c:v>
                </c:pt>
                <c:pt idx="47469">
                  <c:v>7.588E-6</c:v>
                </c:pt>
                <c:pt idx="47470">
                  <c:v>7.588E-6</c:v>
                </c:pt>
                <c:pt idx="47471">
                  <c:v>7.588E-6</c:v>
                </c:pt>
                <c:pt idx="47472">
                  <c:v>7.5120000000000002E-6</c:v>
                </c:pt>
                <c:pt idx="47473">
                  <c:v>7.5120000000000002E-6</c:v>
                </c:pt>
                <c:pt idx="47474">
                  <c:v>7.6350000000000006E-6</c:v>
                </c:pt>
                <c:pt idx="47475">
                  <c:v>7.5020000000000003E-6</c:v>
                </c:pt>
                <c:pt idx="47476">
                  <c:v>7.5020000000000003E-6</c:v>
                </c:pt>
                <c:pt idx="47477">
                  <c:v>7.4190000000000005E-6</c:v>
                </c:pt>
                <c:pt idx="47478">
                  <c:v>7.6230000000000005E-6</c:v>
                </c:pt>
                <c:pt idx="47479">
                  <c:v>7.6230000000000005E-6</c:v>
                </c:pt>
                <c:pt idx="47480">
                  <c:v>7.663000000000001E-6</c:v>
                </c:pt>
                <c:pt idx="47481">
                  <c:v>7.663000000000001E-6</c:v>
                </c:pt>
                <c:pt idx="47482">
                  <c:v>7.5770000000000005E-6</c:v>
                </c:pt>
                <c:pt idx="47483">
                  <c:v>7.5770000000000005E-6</c:v>
                </c:pt>
                <c:pt idx="47484">
                  <c:v>7.5770000000000005E-6</c:v>
                </c:pt>
                <c:pt idx="47485">
                  <c:v>7.5770000000000005E-6</c:v>
                </c:pt>
                <c:pt idx="47486">
                  <c:v>7.5770000000000005E-6</c:v>
                </c:pt>
                <c:pt idx="47487">
                  <c:v>7.5770000000000005E-6</c:v>
                </c:pt>
                <c:pt idx="47488">
                  <c:v>7.5770000000000005E-6</c:v>
                </c:pt>
                <c:pt idx="47489">
                  <c:v>7.5770000000000005E-6</c:v>
                </c:pt>
                <c:pt idx="47490">
                  <c:v>7.7060000000000004E-6</c:v>
                </c:pt>
                <c:pt idx="47491">
                  <c:v>7.61E-6</c:v>
                </c:pt>
                <c:pt idx="47492">
                  <c:v>7.61E-6</c:v>
                </c:pt>
                <c:pt idx="47493">
                  <c:v>7.61E-6</c:v>
                </c:pt>
                <c:pt idx="47494">
                  <c:v>7.61E-6</c:v>
                </c:pt>
                <c:pt idx="47495">
                  <c:v>7.61E-6</c:v>
                </c:pt>
                <c:pt idx="47496">
                  <c:v>7.7419999999999997E-6</c:v>
                </c:pt>
                <c:pt idx="47497">
                  <c:v>7.6720000000000004E-6</c:v>
                </c:pt>
                <c:pt idx="47498">
                  <c:v>7.6720000000000004E-6</c:v>
                </c:pt>
                <c:pt idx="47499">
                  <c:v>7.8010000000000004E-6</c:v>
                </c:pt>
                <c:pt idx="47500">
                  <c:v>7.8010000000000004E-6</c:v>
                </c:pt>
                <c:pt idx="47501">
                  <c:v>7.8010000000000004E-6</c:v>
                </c:pt>
                <c:pt idx="47502">
                  <c:v>7.6809999999999998E-6</c:v>
                </c:pt>
                <c:pt idx="47503">
                  <c:v>7.6809999999999998E-6</c:v>
                </c:pt>
                <c:pt idx="47504">
                  <c:v>7.7479999999999993E-6</c:v>
                </c:pt>
                <c:pt idx="47505">
                  <c:v>7.7479999999999993E-6</c:v>
                </c:pt>
                <c:pt idx="47506">
                  <c:v>7.7479999999999993E-6</c:v>
                </c:pt>
                <c:pt idx="47507">
                  <c:v>7.7479999999999993E-6</c:v>
                </c:pt>
                <c:pt idx="47508">
                  <c:v>7.7479999999999993E-6</c:v>
                </c:pt>
                <c:pt idx="47509">
                  <c:v>7.7419999999999997E-6</c:v>
                </c:pt>
                <c:pt idx="47510">
                  <c:v>7.7419999999999997E-6</c:v>
                </c:pt>
                <c:pt idx="47511">
                  <c:v>7.6499999999999996E-6</c:v>
                </c:pt>
                <c:pt idx="47512">
                  <c:v>7.6499999999999996E-6</c:v>
                </c:pt>
                <c:pt idx="47513">
                  <c:v>7.571E-6</c:v>
                </c:pt>
                <c:pt idx="47514">
                  <c:v>7.663000000000001E-6</c:v>
                </c:pt>
                <c:pt idx="47515">
                  <c:v>7.663000000000001E-6</c:v>
                </c:pt>
                <c:pt idx="47516">
                  <c:v>7.6869999999999994E-6</c:v>
                </c:pt>
                <c:pt idx="47517">
                  <c:v>7.6140000000000003E-6</c:v>
                </c:pt>
                <c:pt idx="47518">
                  <c:v>7.6140000000000003E-6</c:v>
                </c:pt>
                <c:pt idx="47519">
                  <c:v>7.6140000000000003E-6</c:v>
                </c:pt>
                <c:pt idx="47520">
                  <c:v>7.6140000000000003E-6</c:v>
                </c:pt>
                <c:pt idx="47521">
                  <c:v>7.6140000000000003E-6</c:v>
                </c:pt>
                <c:pt idx="47522">
                  <c:v>7.6140000000000003E-6</c:v>
                </c:pt>
                <c:pt idx="47523">
                  <c:v>7.6429999999999995E-6</c:v>
                </c:pt>
                <c:pt idx="47524">
                  <c:v>7.6429999999999995E-6</c:v>
                </c:pt>
                <c:pt idx="47525">
                  <c:v>7.7330000000000003E-6</c:v>
                </c:pt>
                <c:pt idx="47526">
                  <c:v>7.7330000000000003E-6</c:v>
                </c:pt>
                <c:pt idx="47527">
                  <c:v>7.6420000000000007E-6</c:v>
                </c:pt>
                <c:pt idx="47528">
                  <c:v>7.6420000000000007E-6</c:v>
                </c:pt>
                <c:pt idx="47529">
                  <c:v>7.6420000000000007E-6</c:v>
                </c:pt>
                <c:pt idx="47530">
                  <c:v>7.7100000000000007E-6</c:v>
                </c:pt>
                <c:pt idx="47531">
                  <c:v>7.7100000000000007E-6</c:v>
                </c:pt>
                <c:pt idx="47532">
                  <c:v>7.7100000000000007E-6</c:v>
                </c:pt>
                <c:pt idx="47533">
                  <c:v>7.6510000000000001E-6</c:v>
                </c:pt>
                <c:pt idx="47534">
                  <c:v>7.5120000000000002E-6</c:v>
                </c:pt>
                <c:pt idx="47535">
                  <c:v>7.5719999999999997E-6</c:v>
                </c:pt>
                <c:pt idx="47536">
                  <c:v>7.6249999999999998E-6</c:v>
                </c:pt>
                <c:pt idx="47537">
                  <c:v>7.4989999999999997E-6</c:v>
                </c:pt>
                <c:pt idx="47538">
                  <c:v>7.588E-6</c:v>
                </c:pt>
                <c:pt idx="47539">
                  <c:v>7.588E-6</c:v>
                </c:pt>
                <c:pt idx="47540">
                  <c:v>7.588E-6</c:v>
                </c:pt>
                <c:pt idx="47541">
                  <c:v>7.588E-6</c:v>
                </c:pt>
                <c:pt idx="47542">
                  <c:v>7.588E-6</c:v>
                </c:pt>
                <c:pt idx="47543">
                  <c:v>7.6990000000000003E-6</c:v>
                </c:pt>
                <c:pt idx="47544">
                  <c:v>7.6990000000000003E-6</c:v>
                </c:pt>
                <c:pt idx="47545">
                  <c:v>7.6020000000000002E-6</c:v>
                </c:pt>
                <c:pt idx="47546">
                  <c:v>7.6020000000000002E-6</c:v>
                </c:pt>
                <c:pt idx="47547">
                  <c:v>7.6689999999999989E-6</c:v>
                </c:pt>
                <c:pt idx="47548">
                  <c:v>7.5359999999999995E-6</c:v>
                </c:pt>
                <c:pt idx="47549">
                  <c:v>7.5359999999999995E-6</c:v>
                </c:pt>
                <c:pt idx="47550">
                  <c:v>7.5359999999999995E-6</c:v>
                </c:pt>
                <c:pt idx="47551">
                  <c:v>7.6039999999999995E-6</c:v>
                </c:pt>
                <c:pt idx="47552">
                  <c:v>7.464E-6</c:v>
                </c:pt>
                <c:pt idx="47553">
                  <c:v>7.464E-6</c:v>
                </c:pt>
                <c:pt idx="47554">
                  <c:v>7.464E-6</c:v>
                </c:pt>
                <c:pt idx="47555">
                  <c:v>7.464E-6</c:v>
                </c:pt>
                <c:pt idx="47556">
                  <c:v>7.464E-6</c:v>
                </c:pt>
                <c:pt idx="47557">
                  <c:v>7.5399999999999998E-6</c:v>
                </c:pt>
                <c:pt idx="47558">
                  <c:v>7.4529999999999996E-6</c:v>
                </c:pt>
                <c:pt idx="47559">
                  <c:v>7.3969999999999997E-6</c:v>
                </c:pt>
                <c:pt idx="47560">
                  <c:v>7.3969999999999997E-6</c:v>
                </c:pt>
                <c:pt idx="47561">
                  <c:v>7.3429999999999998E-6</c:v>
                </c:pt>
                <c:pt idx="47562">
                  <c:v>7.3429999999999998E-6</c:v>
                </c:pt>
                <c:pt idx="47563">
                  <c:v>7.4510000000000003E-6</c:v>
                </c:pt>
                <c:pt idx="47564">
                  <c:v>7.5069999999999994E-6</c:v>
                </c:pt>
                <c:pt idx="47565">
                  <c:v>7.5069999999999994E-6</c:v>
                </c:pt>
                <c:pt idx="47566">
                  <c:v>7.5069999999999994E-6</c:v>
                </c:pt>
                <c:pt idx="47567">
                  <c:v>7.5069999999999994E-6</c:v>
                </c:pt>
                <c:pt idx="47568">
                  <c:v>7.5069999999999994E-6</c:v>
                </c:pt>
                <c:pt idx="47569">
                  <c:v>7.5069999999999994E-6</c:v>
                </c:pt>
                <c:pt idx="47570">
                  <c:v>7.5069999999999994E-6</c:v>
                </c:pt>
                <c:pt idx="47571">
                  <c:v>7.5069999999999994E-6</c:v>
                </c:pt>
                <c:pt idx="47572">
                  <c:v>7.5069999999999994E-6</c:v>
                </c:pt>
                <c:pt idx="47573">
                  <c:v>7.5069999999999994E-6</c:v>
                </c:pt>
                <c:pt idx="47574">
                  <c:v>7.5069999999999994E-6</c:v>
                </c:pt>
                <c:pt idx="47575">
                  <c:v>7.5069999999999994E-6</c:v>
                </c:pt>
                <c:pt idx="47576">
                  <c:v>7.5069999999999994E-6</c:v>
                </c:pt>
                <c:pt idx="47577">
                  <c:v>7.5069999999999994E-6</c:v>
                </c:pt>
                <c:pt idx="47578">
                  <c:v>7.5069999999999994E-6</c:v>
                </c:pt>
                <c:pt idx="47579">
                  <c:v>7.5069999999999994E-6</c:v>
                </c:pt>
                <c:pt idx="47580">
                  <c:v>7.5669999999999997E-6</c:v>
                </c:pt>
                <c:pt idx="47581">
                  <c:v>7.5669999999999997E-6</c:v>
                </c:pt>
                <c:pt idx="47582">
                  <c:v>7.5669999999999997E-6</c:v>
                </c:pt>
                <c:pt idx="47583">
                  <c:v>7.4569999999999999E-6</c:v>
                </c:pt>
                <c:pt idx="47584">
                  <c:v>7.4569999999999999E-6</c:v>
                </c:pt>
                <c:pt idx="47585">
                  <c:v>7.4569999999999999E-6</c:v>
                </c:pt>
                <c:pt idx="47586">
                  <c:v>7.4569999999999999E-6</c:v>
                </c:pt>
                <c:pt idx="47587">
                  <c:v>7.5270000000000001E-6</c:v>
                </c:pt>
                <c:pt idx="47588">
                  <c:v>7.5809999999999999E-6</c:v>
                </c:pt>
                <c:pt idx="47589">
                  <c:v>7.4359999999999996E-6</c:v>
                </c:pt>
                <c:pt idx="47590">
                  <c:v>7.4359999999999996E-6</c:v>
                </c:pt>
                <c:pt idx="47591">
                  <c:v>7.5310000000000004E-6</c:v>
                </c:pt>
                <c:pt idx="47592">
                  <c:v>7.4279999999999999E-6</c:v>
                </c:pt>
                <c:pt idx="47593">
                  <c:v>7.5429999999999996E-6</c:v>
                </c:pt>
                <c:pt idx="47594">
                  <c:v>7.4340000000000003E-6</c:v>
                </c:pt>
                <c:pt idx="47595">
                  <c:v>7.4340000000000003E-6</c:v>
                </c:pt>
                <c:pt idx="47596">
                  <c:v>7.5300000000000007E-6</c:v>
                </c:pt>
                <c:pt idx="47597">
                  <c:v>7.5300000000000007E-6</c:v>
                </c:pt>
                <c:pt idx="47598">
                  <c:v>7.4739999999999999E-6</c:v>
                </c:pt>
                <c:pt idx="47599">
                  <c:v>7.4739999999999999E-6</c:v>
                </c:pt>
                <c:pt idx="47600">
                  <c:v>7.4739999999999999E-6</c:v>
                </c:pt>
                <c:pt idx="47601">
                  <c:v>7.4120000000000004E-6</c:v>
                </c:pt>
                <c:pt idx="47602">
                  <c:v>7.4480000000000005E-6</c:v>
                </c:pt>
                <c:pt idx="47603">
                  <c:v>7.4480000000000005E-6</c:v>
                </c:pt>
                <c:pt idx="47604">
                  <c:v>7.4480000000000005E-6</c:v>
                </c:pt>
                <c:pt idx="47605">
                  <c:v>7.4480000000000005E-6</c:v>
                </c:pt>
                <c:pt idx="47606">
                  <c:v>7.4480000000000005E-6</c:v>
                </c:pt>
                <c:pt idx="47607">
                  <c:v>7.4480000000000005E-6</c:v>
                </c:pt>
                <c:pt idx="47608">
                  <c:v>7.4480000000000005E-6</c:v>
                </c:pt>
                <c:pt idx="47609">
                  <c:v>7.4480000000000005E-6</c:v>
                </c:pt>
                <c:pt idx="47610">
                  <c:v>7.5020000000000003E-6</c:v>
                </c:pt>
                <c:pt idx="47611">
                  <c:v>7.5020000000000003E-6</c:v>
                </c:pt>
                <c:pt idx="47612">
                  <c:v>7.4719999999999998E-6</c:v>
                </c:pt>
                <c:pt idx="47613">
                  <c:v>7.4719999999999998E-6</c:v>
                </c:pt>
                <c:pt idx="47614">
                  <c:v>7.4719999999999998E-6</c:v>
                </c:pt>
                <c:pt idx="47615">
                  <c:v>7.371999999999999E-6</c:v>
                </c:pt>
                <c:pt idx="47616">
                  <c:v>7.371999999999999E-6</c:v>
                </c:pt>
                <c:pt idx="47617">
                  <c:v>7.371999999999999E-6</c:v>
                </c:pt>
                <c:pt idx="47618">
                  <c:v>7.4340000000000003E-6</c:v>
                </c:pt>
                <c:pt idx="47619">
                  <c:v>7.2559999999999996E-6</c:v>
                </c:pt>
                <c:pt idx="47620">
                  <c:v>7.4100000000000002E-6</c:v>
                </c:pt>
                <c:pt idx="47621">
                  <c:v>7.4100000000000002E-6</c:v>
                </c:pt>
                <c:pt idx="47622">
                  <c:v>7.4100000000000002E-6</c:v>
                </c:pt>
                <c:pt idx="47623">
                  <c:v>7.2810000000000003E-6</c:v>
                </c:pt>
                <c:pt idx="47624">
                  <c:v>7.2810000000000003E-6</c:v>
                </c:pt>
                <c:pt idx="47625">
                  <c:v>7.464E-6</c:v>
                </c:pt>
                <c:pt idx="47626">
                  <c:v>7.4090000000000006E-6</c:v>
                </c:pt>
                <c:pt idx="47627">
                  <c:v>7.5079999999999991E-6</c:v>
                </c:pt>
                <c:pt idx="47628">
                  <c:v>7.357E-6</c:v>
                </c:pt>
                <c:pt idx="47629">
                  <c:v>7.357E-6</c:v>
                </c:pt>
                <c:pt idx="47630">
                  <c:v>7.357E-6</c:v>
                </c:pt>
                <c:pt idx="47631">
                  <c:v>7.357E-6</c:v>
                </c:pt>
                <c:pt idx="47632">
                  <c:v>7.2599999999999999E-6</c:v>
                </c:pt>
                <c:pt idx="47633">
                  <c:v>7.3209999999999999E-6</c:v>
                </c:pt>
                <c:pt idx="47634">
                  <c:v>7.3209999999999999E-6</c:v>
                </c:pt>
                <c:pt idx="47635">
                  <c:v>7.3209999999999999E-6</c:v>
                </c:pt>
                <c:pt idx="47636">
                  <c:v>7.3209999999999999E-6</c:v>
                </c:pt>
                <c:pt idx="47637">
                  <c:v>7.4160000000000007E-6</c:v>
                </c:pt>
                <c:pt idx="47638">
                  <c:v>7.4160000000000007E-6</c:v>
                </c:pt>
                <c:pt idx="47639">
                  <c:v>7.3219999999999995E-6</c:v>
                </c:pt>
                <c:pt idx="47640">
                  <c:v>7.3219999999999995E-6</c:v>
                </c:pt>
                <c:pt idx="47641">
                  <c:v>7.3219999999999995E-6</c:v>
                </c:pt>
                <c:pt idx="47642">
                  <c:v>7.3219999999999995E-6</c:v>
                </c:pt>
                <c:pt idx="47643">
                  <c:v>7.3219999999999995E-6</c:v>
                </c:pt>
                <c:pt idx="47644">
                  <c:v>7.3219999999999995E-6</c:v>
                </c:pt>
                <c:pt idx="47645">
                  <c:v>7.3219999999999995E-6</c:v>
                </c:pt>
                <c:pt idx="47646">
                  <c:v>7.3219999999999995E-6</c:v>
                </c:pt>
                <c:pt idx="47647">
                  <c:v>7.3219999999999995E-6</c:v>
                </c:pt>
                <c:pt idx="47648">
                  <c:v>7.3219999999999995E-6</c:v>
                </c:pt>
                <c:pt idx="47649">
                  <c:v>7.3219999999999995E-6</c:v>
                </c:pt>
                <c:pt idx="47650">
                  <c:v>7.3219999999999995E-6</c:v>
                </c:pt>
                <c:pt idx="47651">
                  <c:v>7.3219999999999995E-6</c:v>
                </c:pt>
                <c:pt idx="47652">
                  <c:v>7.3219999999999995E-6</c:v>
                </c:pt>
                <c:pt idx="47653">
                  <c:v>7.3219999999999995E-6</c:v>
                </c:pt>
                <c:pt idx="47654">
                  <c:v>7.3219999999999995E-6</c:v>
                </c:pt>
                <c:pt idx="47655">
                  <c:v>7.3219999999999995E-6</c:v>
                </c:pt>
                <c:pt idx="47656">
                  <c:v>7.3219999999999995E-6</c:v>
                </c:pt>
                <c:pt idx="47657">
                  <c:v>7.3219999999999995E-6</c:v>
                </c:pt>
                <c:pt idx="47658">
                  <c:v>7.1779999999999997E-6</c:v>
                </c:pt>
                <c:pt idx="47659">
                  <c:v>7.1779999999999997E-6</c:v>
                </c:pt>
                <c:pt idx="47660">
                  <c:v>7.167999999999999E-6</c:v>
                </c:pt>
                <c:pt idx="47661">
                  <c:v>7.167999999999999E-6</c:v>
                </c:pt>
                <c:pt idx="47662">
                  <c:v>7.328E-6</c:v>
                </c:pt>
                <c:pt idx="47663">
                  <c:v>7.328E-6</c:v>
                </c:pt>
                <c:pt idx="47664">
                  <c:v>7.396E-6</c:v>
                </c:pt>
                <c:pt idx="47665">
                  <c:v>7.238E-6</c:v>
                </c:pt>
                <c:pt idx="47666">
                  <c:v>7.238E-6</c:v>
                </c:pt>
                <c:pt idx="47667">
                  <c:v>7.238E-6</c:v>
                </c:pt>
                <c:pt idx="47668">
                  <c:v>7.1380000000000001E-6</c:v>
                </c:pt>
                <c:pt idx="47669">
                  <c:v>7.1380000000000001E-6</c:v>
                </c:pt>
                <c:pt idx="47670">
                  <c:v>7.2849999999999997E-6</c:v>
                </c:pt>
                <c:pt idx="47671">
                  <c:v>7.2450000000000001E-6</c:v>
                </c:pt>
                <c:pt idx="47672">
                  <c:v>7.2450000000000001E-6</c:v>
                </c:pt>
                <c:pt idx="47673">
                  <c:v>7.2450000000000001E-6</c:v>
                </c:pt>
                <c:pt idx="47674">
                  <c:v>7.2450000000000001E-6</c:v>
                </c:pt>
                <c:pt idx="47675">
                  <c:v>7.2450000000000001E-6</c:v>
                </c:pt>
                <c:pt idx="47676">
                  <c:v>7.3010000000000009E-6</c:v>
                </c:pt>
                <c:pt idx="47677">
                  <c:v>7.187E-6</c:v>
                </c:pt>
                <c:pt idx="47678">
                  <c:v>7.187E-6</c:v>
                </c:pt>
                <c:pt idx="47679">
                  <c:v>7.2880000000000004E-6</c:v>
                </c:pt>
                <c:pt idx="47680">
                  <c:v>7.2880000000000004E-6</c:v>
                </c:pt>
                <c:pt idx="47681">
                  <c:v>7.2880000000000004E-6</c:v>
                </c:pt>
                <c:pt idx="47682">
                  <c:v>7.2880000000000004E-6</c:v>
                </c:pt>
                <c:pt idx="47683">
                  <c:v>7.3590000000000002E-6</c:v>
                </c:pt>
                <c:pt idx="47684">
                  <c:v>7.3590000000000002E-6</c:v>
                </c:pt>
                <c:pt idx="47685">
                  <c:v>7.3590000000000002E-6</c:v>
                </c:pt>
                <c:pt idx="47686">
                  <c:v>7.3590000000000002E-6</c:v>
                </c:pt>
                <c:pt idx="47687">
                  <c:v>7.3590000000000002E-6</c:v>
                </c:pt>
                <c:pt idx="47688">
                  <c:v>7.2489999999999995E-6</c:v>
                </c:pt>
                <c:pt idx="47689">
                  <c:v>7.2489999999999995E-6</c:v>
                </c:pt>
                <c:pt idx="47690">
                  <c:v>7.2489999999999995E-6</c:v>
                </c:pt>
                <c:pt idx="47691">
                  <c:v>7.3590000000000002E-6</c:v>
                </c:pt>
                <c:pt idx="47692">
                  <c:v>7.2779999999999996E-6</c:v>
                </c:pt>
                <c:pt idx="47693">
                  <c:v>7.3859999999999992E-6</c:v>
                </c:pt>
                <c:pt idx="47694">
                  <c:v>7.3859999999999992E-6</c:v>
                </c:pt>
                <c:pt idx="47695">
                  <c:v>7.3859999999999992E-6</c:v>
                </c:pt>
                <c:pt idx="47696">
                  <c:v>7.3859999999999992E-6</c:v>
                </c:pt>
                <c:pt idx="47697">
                  <c:v>7.3859999999999992E-6</c:v>
                </c:pt>
                <c:pt idx="47698">
                  <c:v>7.3859999999999992E-6</c:v>
                </c:pt>
                <c:pt idx="47699">
                  <c:v>7.2859999999999994E-6</c:v>
                </c:pt>
                <c:pt idx="47700">
                  <c:v>7.3709999999999994E-6</c:v>
                </c:pt>
                <c:pt idx="47701">
                  <c:v>7.3709999999999994E-6</c:v>
                </c:pt>
                <c:pt idx="47702">
                  <c:v>7.2300000000000002E-6</c:v>
                </c:pt>
                <c:pt idx="47703">
                  <c:v>7.2300000000000002E-6</c:v>
                </c:pt>
                <c:pt idx="47704">
                  <c:v>7.2300000000000002E-6</c:v>
                </c:pt>
                <c:pt idx="47705">
                  <c:v>7.2300000000000002E-6</c:v>
                </c:pt>
                <c:pt idx="47706">
                  <c:v>7.2300000000000002E-6</c:v>
                </c:pt>
                <c:pt idx="47707">
                  <c:v>7.2300000000000002E-6</c:v>
                </c:pt>
                <c:pt idx="47708">
                  <c:v>7.2300000000000002E-6</c:v>
                </c:pt>
                <c:pt idx="47709">
                  <c:v>7.2300000000000002E-6</c:v>
                </c:pt>
                <c:pt idx="47710">
                  <c:v>7.2300000000000002E-6</c:v>
                </c:pt>
                <c:pt idx="47711">
                  <c:v>7.0860000000000004E-6</c:v>
                </c:pt>
                <c:pt idx="47712">
                  <c:v>7.235999999999999E-6</c:v>
                </c:pt>
                <c:pt idx="47713">
                  <c:v>7.235999999999999E-6</c:v>
                </c:pt>
                <c:pt idx="47714">
                  <c:v>7.3150000000000003E-6</c:v>
                </c:pt>
                <c:pt idx="47715">
                  <c:v>7.3150000000000003E-6</c:v>
                </c:pt>
                <c:pt idx="47716">
                  <c:v>7.3150000000000003E-6</c:v>
                </c:pt>
                <c:pt idx="47717">
                  <c:v>7.3150000000000003E-6</c:v>
                </c:pt>
                <c:pt idx="47718">
                  <c:v>7.3150000000000003E-6</c:v>
                </c:pt>
                <c:pt idx="47719">
                  <c:v>7.3150000000000003E-6</c:v>
                </c:pt>
                <c:pt idx="47720">
                  <c:v>7.3150000000000003E-6</c:v>
                </c:pt>
                <c:pt idx="47721">
                  <c:v>7.3150000000000003E-6</c:v>
                </c:pt>
                <c:pt idx="47722">
                  <c:v>7.3150000000000003E-6</c:v>
                </c:pt>
                <c:pt idx="47723">
                  <c:v>7.3150000000000003E-6</c:v>
                </c:pt>
                <c:pt idx="47724">
                  <c:v>7.3150000000000003E-6</c:v>
                </c:pt>
                <c:pt idx="47725">
                  <c:v>7.357E-6</c:v>
                </c:pt>
                <c:pt idx="47726">
                  <c:v>7.357E-6</c:v>
                </c:pt>
                <c:pt idx="47727">
                  <c:v>7.357E-6</c:v>
                </c:pt>
                <c:pt idx="47728">
                  <c:v>7.357E-6</c:v>
                </c:pt>
                <c:pt idx="47729">
                  <c:v>7.357E-6</c:v>
                </c:pt>
                <c:pt idx="47730">
                  <c:v>7.357E-6</c:v>
                </c:pt>
                <c:pt idx="47731">
                  <c:v>7.357E-6</c:v>
                </c:pt>
                <c:pt idx="47732">
                  <c:v>7.357E-6</c:v>
                </c:pt>
                <c:pt idx="47733">
                  <c:v>7.357E-6</c:v>
                </c:pt>
                <c:pt idx="47734">
                  <c:v>7.357E-6</c:v>
                </c:pt>
                <c:pt idx="47735">
                  <c:v>7.4980000000000009E-6</c:v>
                </c:pt>
                <c:pt idx="47736">
                  <c:v>7.4999999999999993E-6</c:v>
                </c:pt>
                <c:pt idx="47737">
                  <c:v>7.4069999999999996E-6</c:v>
                </c:pt>
                <c:pt idx="47738">
                  <c:v>7.4069999999999996E-6</c:v>
                </c:pt>
                <c:pt idx="47739">
                  <c:v>7.4739999999999999E-6</c:v>
                </c:pt>
                <c:pt idx="47740">
                  <c:v>7.4739999999999999E-6</c:v>
                </c:pt>
                <c:pt idx="47741">
                  <c:v>7.4289999999999995E-6</c:v>
                </c:pt>
                <c:pt idx="47742">
                  <c:v>7.4289999999999995E-6</c:v>
                </c:pt>
                <c:pt idx="47743">
                  <c:v>7.3429999999999998E-6</c:v>
                </c:pt>
                <c:pt idx="47744">
                  <c:v>7.3429999999999998E-6</c:v>
                </c:pt>
                <c:pt idx="47745">
                  <c:v>7.4480000000000005E-6</c:v>
                </c:pt>
                <c:pt idx="47746">
                  <c:v>7.3880000000000002E-6</c:v>
                </c:pt>
                <c:pt idx="47747">
                  <c:v>7.3880000000000002E-6</c:v>
                </c:pt>
                <c:pt idx="47748">
                  <c:v>7.3880000000000002E-6</c:v>
                </c:pt>
                <c:pt idx="47749">
                  <c:v>7.3880000000000002E-6</c:v>
                </c:pt>
                <c:pt idx="47750">
                  <c:v>7.2929999999999995E-6</c:v>
                </c:pt>
                <c:pt idx="47751">
                  <c:v>7.3779999999999995E-6</c:v>
                </c:pt>
                <c:pt idx="47752">
                  <c:v>7.306E-6</c:v>
                </c:pt>
                <c:pt idx="47753">
                  <c:v>7.306E-6</c:v>
                </c:pt>
                <c:pt idx="47754">
                  <c:v>7.2929999999999995E-6</c:v>
                </c:pt>
                <c:pt idx="47755">
                  <c:v>7.4209999999999998E-6</c:v>
                </c:pt>
                <c:pt idx="47756">
                  <c:v>7.3139999999999998E-6</c:v>
                </c:pt>
                <c:pt idx="47757">
                  <c:v>7.4090000000000006E-6</c:v>
                </c:pt>
                <c:pt idx="47758">
                  <c:v>7.2840000000000001E-6</c:v>
                </c:pt>
                <c:pt idx="47759">
                  <c:v>7.2840000000000001E-6</c:v>
                </c:pt>
                <c:pt idx="47760">
                  <c:v>7.2840000000000001E-6</c:v>
                </c:pt>
                <c:pt idx="47761">
                  <c:v>7.2510000000000005E-6</c:v>
                </c:pt>
                <c:pt idx="47762">
                  <c:v>7.2510000000000005E-6</c:v>
                </c:pt>
                <c:pt idx="47763">
                  <c:v>7.2510000000000005E-6</c:v>
                </c:pt>
                <c:pt idx="47764">
                  <c:v>7.3679999999999996E-6</c:v>
                </c:pt>
                <c:pt idx="47765">
                  <c:v>7.437000000000001E-6</c:v>
                </c:pt>
                <c:pt idx="47766">
                  <c:v>7.437000000000001E-6</c:v>
                </c:pt>
                <c:pt idx="47767">
                  <c:v>7.3309999999999998E-6</c:v>
                </c:pt>
                <c:pt idx="47768">
                  <c:v>7.3309999999999998E-6</c:v>
                </c:pt>
                <c:pt idx="47769">
                  <c:v>7.3309999999999998E-6</c:v>
                </c:pt>
                <c:pt idx="47770">
                  <c:v>7.3309999999999998E-6</c:v>
                </c:pt>
                <c:pt idx="47771">
                  <c:v>7.2960000000000001E-6</c:v>
                </c:pt>
                <c:pt idx="47772">
                  <c:v>7.2960000000000001E-6</c:v>
                </c:pt>
                <c:pt idx="47773">
                  <c:v>7.2960000000000001E-6</c:v>
                </c:pt>
                <c:pt idx="47774">
                  <c:v>7.2960000000000001E-6</c:v>
                </c:pt>
                <c:pt idx="47775">
                  <c:v>7.357E-6</c:v>
                </c:pt>
                <c:pt idx="47776">
                  <c:v>7.357E-6</c:v>
                </c:pt>
                <c:pt idx="47777">
                  <c:v>7.2870000000000007E-6</c:v>
                </c:pt>
                <c:pt idx="47778">
                  <c:v>7.3980000000000002E-6</c:v>
                </c:pt>
                <c:pt idx="47779">
                  <c:v>7.3980000000000002E-6</c:v>
                </c:pt>
                <c:pt idx="47780">
                  <c:v>7.3980000000000002E-6</c:v>
                </c:pt>
                <c:pt idx="47781">
                  <c:v>7.2989999999999999E-6</c:v>
                </c:pt>
                <c:pt idx="47782">
                  <c:v>7.3639999999999993E-6</c:v>
                </c:pt>
                <c:pt idx="47783">
                  <c:v>7.2679999999999997E-6</c:v>
                </c:pt>
                <c:pt idx="47784">
                  <c:v>7.3260000000000007E-6</c:v>
                </c:pt>
                <c:pt idx="47785">
                  <c:v>7.2510000000000005E-6</c:v>
                </c:pt>
                <c:pt idx="47786">
                  <c:v>7.2510000000000005E-6</c:v>
                </c:pt>
                <c:pt idx="47787">
                  <c:v>7.2510000000000005E-6</c:v>
                </c:pt>
                <c:pt idx="47788">
                  <c:v>7.2510000000000005E-6</c:v>
                </c:pt>
                <c:pt idx="47789">
                  <c:v>7.2510000000000005E-6</c:v>
                </c:pt>
                <c:pt idx="47790">
                  <c:v>7.3699999999999997E-6</c:v>
                </c:pt>
                <c:pt idx="47791">
                  <c:v>7.3699999999999997E-6</c:v>
                </c:pt>
                <c:pt idx="47792">
                  <c:v>7.277E-6</c:v>
                </c:pt>
                <c:pt idx="47793">
                  <c:v>7.277E-6</c:v>
                </c:pt>
                <c:pt idx="47794">
                  <c:v>7.277E-6</c:v>
                </c:pt>
                <c:pt idx="47795">
                  <c:v>7.277E-6</c:v>
                </c:pt>
                <c:pt idx="47796">
                  <c:v>7.277E-6</c:v>
                </c:pt>
                <c:pt idx="47797">
                  <c:v>7.277E-6</c:v>
                </c:pt>
                <c:pt idx="47798">
                  <c:v>7.277E-6</c:v>
                </c:pt>
                <c:pt idx="47799">
                  <c:v>7.277E-6</c:v>
                </c:pt>
                <c:pt idx="47800">
                  <c:v>7.277E-6</c:v>
                </c:pt>
                <c:pt idx="47801">
                  <c:v>7.1949999999999997E-6</c:v>
                </c:pt>
                <c:pt idx="47802">
                  <c:v>7.1949999999999997E-6</c:v>
                </c:pt>
                <c:pt idx="47803">
                  <c:v>7.1949999999999997E-6</c:v>
                </c:pt>
                <c:pt idx="47804">
                  <c:v>7.1949999999999997E-6</c:v>
                </c:pt>
                <c:pt idx="47805">
                  <c:v>7.1949999999999997E-6</c:v>
                </c:pt>
                <c:pt idx="47806">
                  <c:v>7.1809999999999995E-6</c:v>
                </c:pt>
                <c:pt idx="47807">
                  <c:v>7.1809999999999995E-6</c:v>
                </c:pt>
                <c:pt idx="47808">
                  <c:v>7.2319999999999995E-6</c:v>
                </c:pt>
                <c:pt idx="47809">
                  <c:v>7.1739999999999994E-6</c:v>
                </c:pt>
                <c:pt idx="47810">
                  <c:v>7.2620000000000001E-6</c:v>
                </c:pt>
                <c:pt idx="47811">
                  <c:v>7.1670000000000002E-6</c:v>
                </c:pt>
                <c:pt idx="47812">
                  <c:v>7.3069999999999997E-6</c:v>
                </c:pt>
                <c:pt idx="47813">
                  <c:v>7.2309999999999999E-6</c:v>
                </c:pt>
                <c:pt idx="47814">
                  <c:v>7.2309999999999999E-6</c:v>
                </c:pt>
                <c:pt idx="47815">
                  <c:v>7.2309999999999999E-6</c:v>
                </c:pt>
                <c:pt idx="47816">
                  <c:v>7.2309999999999999E-6</c:v>
                </c:pt>
                <c:pt idx="47817">
                  <c:v>7.2309999999999999E-6</c:v>
                </c:pt>
                <c:pt idx="47818">
                  <c:v>7.2309999999999999E-6</c:v>
                </c:pt>
                <c:pt idx="47819">
                  <c:v>7.2309999999999999E-6</c:v>
                </c:pt>
                <c:pt idx="47820">
                  <c:v>7.2309999999999999E-6</c:v>
                </c:pt>
                <c:pt idx="47821">
                  <c:v>7.2309999999999999E-6</c:v>
                </c:pt>
                <c:pt idx="47822">
                  <c:v>7.2309999999999999E-6</c:v>
                </c:pt>
                <c:pt idx="47823">
                  <c:v>7.2309999999999999E-6</c:v>
                </c:pt>
                <c:pt idx="47824">
                  <c:v>7.357E-6</c:v>
                </c:pt>
                <c:pt idx="47825">
                  <c:v>7.2940000000000008E-6</c:v>
                </c:pt>
                <c:pt idx="47826">
                  <c:v>7.2940000000000008E-6</c:v>
                </c:pt>
                <c:pt idx="47827">
                  <c:v>7.1959999999999994E-6</c:v>
                </c:pt>
                <c:pt idx="47828">
                  <c:v>7.1959999999999994E-6</c:v>
                </c:pt>
                <c:pt idx="47829">
                  <c:v>7.1660000000000005E-6</c:v>
                </c:pt>
                <c:pt idx="47830">
                  <c:v>7.2429999999999991E-6</c:v>
                </c:pt>
                <c:pt idx="47831">
                  <c:v>7.2429999999999991E-6</c:v>
                </c:pt>
                <c:pt idx="47832">
                  <c:v>7.2429999999999991E-6</c:v>
                </c:pt>
                <c:pt idx="47833">
                  <c:v>7.3270000000000003E-6</c:v>
                </c:pt>
                <c:pt idx="47834">
                  <c:v>7.3270000000000003E-6</c:v>
                </c:pt>
                <c:pt idx="47835">
                  <c:v>7.3270000000000003E-6</c:v>
                </c:pt>
                <c:pt idx="47836">
                  <c:v>7.2069999999999998E-6</c:v>
                </c:pt>
                <c:pt idx="47837">
                  <c:v>7.3359999999999997E-6</c:v>
                </c:pt>
                <c:pt idx="47838">
                  <c:v>7.3359999999999997E-6</c:v>
                </c:pt>
                <c:pt idx="47839">
                  <c:v>7.3359999999999997E-6</c:v>
                </c:pt>
                <c:pt idx="47840">
                  <c:v>7.3359999999999997E-6</c:v>
                </c:pt>
                <c:pt idx="47841">
                  <c:v>7.3359999999999997E-6</c:v>
                </c:pt>
                <c:pt idx="47842">
                  <c:v>7.3359999999999997E-6</c:v>
                </c:pt>
                <c:pt idx="47843">
                  <c:v>7.3359999999999997E-6</c:v>
                </c:pt>
                <c:pt idx="47844">
                  <c:v>7.267E-6</c:v>
                </c:pt>
                <c:pt idx="47845">
                  <c:v>7.4800000000000004E-6</c:v>
                </c:pt>
                <c:pt idx="47846">
                  <c:v>7.4800000000000004E-6</c:v>
                </c:pt>
                <c:pt idx="47847">
                  <c:v>7.3870000000000006E-6</c:v>
                </c:pt>
                <c:pt idx="47848">
                  <c:v>7.4870000000000005E-6</c:v>
                </c:pt>
                <c:pt idx="47849">
                  <c:v>7.3849999999999996E-6</c:v>
                </c:pt>
                <c:pt idx="47850">
                  <c:v>7.3849999999999996E-6</c:v>
                </c:pt>
                <c:pt idx="47851">
                  <c:v>7.3849999999999996E-6</c:v>
                </c:pt>
                <c:pt idx="47852">
                  <c:v>7.3849999999999996E-6</c:v>
                </c:pt>
                <c:pt idx="47853">
                  <c:v>7.3849999999999996E-6</c:v>
                </c:pt>
                <c:pt idx="47854">
                  <c:v>7.3849999999999996E-6</c:v>
                </c:pt>
                <c:pt idx="47855">
                  <c:v>7.4250000000000001E-6</c:v>
                </c:pt>
                <c:pt idx="47856">
                  <c:v>7.4250000000000001E-6</c:v>
                </c:pt>
                <c:pt idx="47857">
                  <c:v>7.4250000000000001E-6</c:v>
                </c:pt>
                <c:pt idx="47858">
                  <c:v>7.4250000000000001E-6</c:v>
                </c:pt>
                <c:pt idx="47859">
                  <c:v>7.4950000000000002E-6</c:v>
                </c:pt>
                <c:pt idx="47860">
                  <c:v>7.4950000000000002E-6</c:v>
                </c:pt>
                <c:pt idx="47861">
                  <c:v>7.4950000000000002E-6</c:v>
                </c:pt>
                <c:pt idx="47862">
                  <c:v>7.6000000000000001E-6</c:v>
                </c:pt>
                <c:pt idx="47863">
                  <c:v>7.4300000000000009E-6</c:v>
                </c:pt>
                <c:pt idx="47864">
                  <c:v>7.4310000000000005E-6</c:v>
                </c:pt>
                <c:pt idx="47865">
                  <c:v>7.4310000000000005E-6</c:v>
                </c:pt>
                <c:pt idx="47866">
                  <c:v>7.4310000000000005E-6</c:v>
                </c:pt>
                <c:pt idx="47867">
                  <c:v>7.5149999999999992E-6</c:v>
                </c:pt>
                <c:pt idx="47868">
                  <c:v>7.5149999999999992E-6</c:v>
                </c:pt>
                <c:pt idx="47869">
                  <c:v>7.5149999999999992E-6</c:v>
                </c:pt>
                <c:pt idx="47870">
                  <c:v>7.5149999999999992E-6</c:v>
                </c:pt>
                <c:pt idx="47871">
                  <c:v>7.5149999999999992E-6</c:v>
                </c:pt>
                <c:pt idx="47872">
                  <c:v>7.5149999999999992E-6</c:v>
                </c:pt>
                <c:pt idx="47873">
                  <c:v>7.5149999999999992E-6</c:v>
                </c:pt>
                <c:pt idx="47874">
                  <c:v>7.5149999999999992E-6</c:v>
                </c:pt>
                <c:pt idx="47875">
                  <c:v>7.5149999999999992E-6</c:v>
                </c:pt>
                <c:pt idx="47876">
                  <c:v>7.5149999999999992E-6</c:v>
                </c:pt>
                <c:pt idx="47877">
                  <c:v>7.4620000000000007E-6</c:v>
                </c:pt>
                <c:pt idx="47878">
                  <c:v>7.554E-6</c:v>
                </c:pt>
                <c:pt idx="47879">
                  <c:v>7.4620000000000007E-6</c:v>
                </c:pt>
                <c:pt idx="47880">
                  <c:v>7.5630000000000003E-6</c:v>
                </c:pt>
                <c:pt idx="47881">
                  <c:v>7.5630000000000003E-6</c:v>
                </c:pt>
                <c:pt idx="47882">
                  <c:v>7.4420000000000001E-6</c:v>
                </c:pt>
                <c:pt idx="47883">
                  <c:v>7.3919999999999997E-6</c:v>
                </c:pt>
                <c:pt idx="47884">
                  <c:v>7.3919999999999997E-6</c:v>
                </c:pt>
                <c:pt idx="47885">
                  <c:v>7.4539999999999993E-6</c:v>
                </c:pt>
                <c:pt idx="47886">
                  <c:v>7.4539999999999993E-6</c:v>
                </c:pt>
                <c:pt idx="47887">
                  <c:v>7.4539999999999993E-6</c:v>
                </c:pt>
                <c:pt idx="47888">
                  <c:v>7.4539999999999993E-6</c:v>
                </c:pt>
                <c:pt idx="47889">
                  <c:v>7.3819999999999998E-6</c:v>
                </c:pt>
                <c:pt idx="47890">
                  <c:v>7.3819999999999998E-6</c:v>
                </c:pt>
                <c:pt idx="47891">
                  <c:v>7.5310000000000004E-6</c:v>
                </c:pt>
                <c:pt idx="47892">
                  <c:v>7.5310000000000004E-6</c:v>
                </c:pt>
                <c:pt idx="47893">
                  <c:v>7.5310000000000004E-6</c:v>
                </c:pt>
                <c:pt idx="47894">
                  <c:v>7.4010000000000008E-6</c:v>
                </c:pt>
                <c:pt idx="47895">
                  <c:v>7.4010000000000008E-6</c:v>
                </c:pt>
                <c:pt idx="47896">
                  <c:v>7.4669999999999998E-6</c:v>
                </c:pt>
                <c:pt idx="47897">
                  <c:v>7.4669999999999998E-6</c:v>
                </c:pt>
                <c:pt idx="47898">
                  <c:v>7.4669999999999998E-6</c:v>
                </c:pt>
                <c:pt idx="47899">
                  <c:v>7.4669999999999998E-6</c:v>
                </c:pt>
                <c:pt idx="47900">
                  <c:v>7.4669999999999998E-6</c:v>
                </c:pt>
                <c:pt idx="47901">
                  <c:v>7.4880000000000001E-6</c:v>
                </c:pt>
                <c:pt idx="47902">
                  <c:v>7.4880000000000001E-6</c:v>
                </c:pt>
                <c:pt idx="47903">
                  <c:v>7.4880000000000001E-6</c:v>
                </c:pt>
                <c:pt idx="47904">
                  <c:v>7.4880000000000001E-6</c:v>
                </c:pt>
                <c:pt idx="47905">
                  <c:v>7.4880000000000001E-6</c:v>
                </c:pt>
                <c:pt idx="47906">
                  <c:v>7.6140000000000003E-6</c:v>
                </c:pt>
                <c:pt idx="47907">
                  <c:v>7.500999999999999E-6</c:v>
                </c:pt>
                <c:pt idx="47908">
                  <c:v>7.500999999999999E-6</c:v>
                </c:pt>
                <c:pt idx="47909">
                  <c:v>7.6050000000000009E-6</c:v>
                </c:pt>
                <c:pt idx="47910">
                  <c:v>7.6050000000000009E-6</c:v>
                </c:pt>
                <c:pt idx="47911">
                  <c:v>7.6050000000000009E-6</c:v>
                </c:pt>
                <c:pt idx="47912">
                  <c:v>7.6050000000000009E-6</c:v>
                </c:pt>
                <c:pt idx="47913">
                  <c:v>7.6920000000000002E-6</c:v>
                </c:pt>
                <c:pt idx="47914">
                  <c:v>7.6920000000000002E-6</c:v>
                </c:pt>
                <c:pt idx="47915">
                  <c:v>7.5770000000000005E-6</c:v>
                </c:pt>
                <c:pt idx="47916">
                  <c:v>7.5770000000000005E-6</c:v>
                </c:pt>
                <c:pt idx="47917">
                  <c:v>7.4920000000000004E-6</c:v>
                </c:pt>
                <c:pt idx="47918">
                  <c:v>7.4920000000000004E-6</c:v>
                </c:pt>
                <c:pt idx="47919">
                  <c:v>7.5669999999999997E-6</c:v>
                </c:pt>
                <c:pt idx="47920">
                  <c:v>7.5669999999999997E-6</c:v>
                </c:pt>
                <c:pt idx="47921">
                  <c:v>7.5669999999999997E-6</c:v>
                </c:pt>
                <c:pt idx="47922">
                  <c:v>7.5669999999999997E-6</c:v>
                </c:pt>
                <c:pt idx="47923">
                  <c:v>7.5669999999999997E-6</c:v>
                </c:pt>
                <c:pt idx="47924">
                  <c:v>7.5669999999999997E-6</c:v>
                </c:pt>
                <c:pt idx="47925">
                  <c:v>7.4149999999999993E-6</c:v>
                </c:pt>
                <c:pt idx="47926">
                  <c:v>7.4899999999999994E-6</c:v>
                </c:pt>
                <c:pt idx="47927">
                  <c:v>7.4899999999999994E-6</c:v>
                </c:pt>
                <c:pt idx="47928">
                  <c:v>7.4899999999999994E-6</c:v>
                </c:pt>
                <c:pt idx="47929">
                  <c:v>7.4899999999999994E-6</c:v>
                </c:pt>
                <c:pt idx="47930">
                  <c:v>7.3999999999999995E-6</c:v>
                </c:pt>
                <c:pt idx="47931">
                  <c:v>7.3999999999999995E-6</c:v>
                </c:pt>
                <c:pt idx="47932">
                  <c:v>7.3999999999999995E-6</c:v>
                </c:pt>
                <c:pt idx="47933">
                  <c:v>7.3999999999999995E-6</c:v>
                </c:pt>
                <c:pt idx="47934">
                  <c:v>7.3999999999999995E-6</c:v>
                </c:pt>
                <c:pt idx="47935">
                  <c:v>7.3999999999999995E-6</c:v>
                </c:pt>
                <c:pt idx="47936">
                  <c:v>7.3999999999999995E-6</c:v>
                </c:pt>
                <c:pt idx="47937">
                  <c:v>7.2969999999999989E-6</c:v>
                </c:pt>
                <c:pt idx="47938">
                  <c:v>7.2969999999999989E-6</c:v>
                </c:pt>
                <c:pt idx="47939">
                  <c:v>7.2969999999999989E-6</c:v>
                </c:pt>
                <c:pt idx="47940">
                  <c:v>7.2969999999999989E-6</c:v>
                </c:pt>
                <c:pt idx="47941">
                  <c:v>7.221E-6</c:v>
                </c:pt>
                <c:pt idx="47942">
                  <c:v>7.221E-6</c:v>
                </c:pt>
                <c:pt idx="47943">
                  <c:v>7.221E-6</c:v>
                </c:pt>
                <c:pt idx="47944">
                  <c:v>7.221E-6</c:v>
                </c:pt>
                <c:pt idx="47945">
                  <c:v>7.221E-6</c:v>
                </c:pt>
                <c:pt idx="47946">
                  <c:v>7.2969999999999989E-6</c:v>
                </c:pt>
                <c:pt idx="47947">
                  <c:v>7.4279999999999999E-6</c:v>
                </c:pt>
                <c:pt idx="47948">
                  <c:v>7.3440000000000003E-6</c:v>
                </c:pt>
                <c:pt idx="47949">
                  <c:v>7.3440000000000003E-6</c:v>
                </c:pt>
                <c:pt idx="47950">
                  <c:v>7.4669999999999998E-6</c:v>
                </c:pt>
                <c:pt idx="47951">
                  <c:v>7.3870000000000006E-6</c:v>
                </c:pt>
                <c:pt idx="47952">
                  <c:v>7.5179999999999998E-6</c:v>
                </c:pt>
                <c:pt idx="47953">
                  <c:v>7.5179999999999998E-6</c:v>
                </c:pt>
                <c:pt idx="47954">
                  <c:v>7.4449999999999999E-6</c:v>
                </c:pt>
                <c:pt idx="47955">
                  <c:v>7.3690000000000009E-6</c:v>
                </c:pt>
                <c:pt idx="47956">
                  <c:v>7.3690000000000009E-6</c:v>
                </c:pt>
                <c:pt idx="47957">
                  <c:v>7.432999999999999E-6</c:v>
                </c:pt>
                <c:pt idx="47958">
                  <c:v>7.3999999999999995E-6</c:v>
                </c:pt>
                <c:pt idx="47959">
                  <c:v>7.3999999999999995E-6</c:v>
                </c:pt>
                <c:pt idx="47960">
                  <c:v>7.2830000000000004E-6</c:v>
                </c:pt>
                <c:pt idx="47961">
                  <c:v>7.3789999999999991E-6</c:v>
                </c:pt>
                <c:pt idx="47962">
                  <c:v>7.3789999999999991E-6</c:v>
                </c:pt>
                <c:pt idx="47963">
                  <c:v>7.2350000000000002E-6</c:v>
                </c:pt>
                <c:pt idx="47964">
                  <c:v>7.2350000000000002E-6</c:v>
                </c:pt>
                <c:pt idx="47965">
                  <c:v>7.2350000000000002E-6</c:v>
                </c:pt>
                <c:pt idx="47966">
                  <c:v>7.2350000000000002E-6</c:v>
                </c:pt>
                <c:pt idx="47967">
                  <c:v>7.2350000000000002E-6</c:v>
                </c:pt>
                <c:pt idx="47968">
                  <c:v>7.303999999999999E-6</c:v>
                </c:pt>
                <c:pt idx="47969">
                  <c:v>7.303999999999999E-6</c:v>
                </c:pt>
                <c:pt idx="47970">
                  <c:v>7.303999999999999E-6</c:v>
                </c:pt>
                <c:pt idx="47971">
                  <c:v>7.303999999999999E-6</c:v>
                </c:pt>
                <c:pt idx="47972">
                  <c:v>7.1859999999999995E-6</c:v>
                </c:pt>
                <c:pt idx="47973">
                  <c:v>7.1859999999999995E-6</c:v>
                </c:pt>
                <c:pt idx="47974">
                  <c:v>7.1859999999999995E-6</c:v>
                </c:pt>
                <c:pt idx="47975">
                  <c:v>7.2900000000000005E-6</c:v>
                </c:pt>
                <c:pt idx="47976">
                  <c:v>7.2900000000000005E-6</c:v>
                </c:pt>
                <c:pt idx="47977">
                  <c:v>7.2900000000000005E-6</c:v>
                </c:pt>
                <c:pt idx="47978">
                  <c:v>7.2900000000000005E-6</c:v>
                </c:pt>
                <c:pt idx="47979">
                  <c:v>7.2900000000000005E-6</c:v>
                </c:pt>
                <c:pt idx="47980">
                  <c:v>7.2900000000000005E-6</c:v>
                </c:pt>
                <c:pt idx="47981">
                  <c:v>7.2040000000000008E-6</c:v>
                </c:pt>
                <c:pt idx="47982">
                  <c:v>7.2040000000000008E-6</c:v>
                </c:pt>
                <c:pt idx="47983">
                  <c:v>7.2040000000000008E-6</c:v>
                </c:pt>
                <c:pt idx="47984">
                  <c:v>7.3330000000000008E-6</c:v>
                </c:pt>
                <c:pt idx="47985">
                  <c:v>7.3330000000000008E-6</c:v>
                </c:pt>
                <c:pt idx="47986">
                  <c:v>7.3669999999999999E-6</c:v>
                </c:pt>
                <c:pt idx="47987">
                  <c:v>7.3669999999999999E-6</c:v>
                </c:pt>
                <c:pt idx="47988">
                  <c:v>7.3270000000000003E-6</c:v>
                </c:pt>
                <c:pt idx="47989">
                  <c:v>7.3270000000000003E-6</c:v>
                </c:pt>
                <c:pt idx="47990">
                  <c:v>7.3270000000000003E-6</c:v>
                </c:pt>
                <c:pt idx="47991">
                  <c:v>7.3270000000000003E-6</c:v>
                </c:pt>
                <c:pt idx="47992">
                  <c:v>7.3270000000000003E-6</c:v>
                </c:pt>
                <c:pt idx="47993">
                  <c:v>7.3270000000000003E-6</c:v>
                </c:pt>
                <c:pt idx="47994">
                  <c:v>7.3270000000000003E-6</c:v>
                </c:pt>
                <c:pt idx="47995">
                  <c:v>7.3270000000000003E-6</c:v>
                </c:pt>
                <c:pt idx="47996">
                  <c:v>7.1650000000000009E-6</c:v>
                </c:pt>
                <c:pt idx="47997">
                  <c:v>7.1650000000000009E-6</c:v>
                </c:pt>
                <c:pt idx="47998">
                  <c:v>7.3190000000000006E-6</c:v>
                </c:pt>
                <c:pt idx="47999">
                  <c:v>7.3190000000000006E-6</c:v>
                </c:pt>
                <c:pt idx="48000">
                  <c:v>7.1760000000000004E-6</c:v>
                </c:pt>
                <c:pt idx="48001">
                  <c:v>7.2720000000000008E-6</c:v>
                </c:pt>
                <c:pt idx="48002">
                  <c:v>7.2720000000000008E-6</c:v>
                </c:pt>
                <c:pt idx="48003">
                  <c:v>7.2720000000000008E-6</c:v>
                </c:pt>
                <c:pt idx="48004">
                  <c:v>7.2720000000000008E-6</c:v>
                </c:pt>
                <c:pt idx="48005">
                  <c:v>7.3480000000000006E-6</c:v>
                </c:pt>
                <c:pt idx="48006">
                  <c:v>7.3480000000000006E-6</c:v>
                </c:pt>
                <c:pt idx="48007">
                  <c:v>7.2270000000000004E-6</c:v>
                </c:pt>
                <c:pt idx="48008">
                  <c:v>7.2270000000000004E-6</c:v>
                </c:pt>
                <c:pt idx="48009">
                  <c:v>7.2270000000000004E-6</c:v>
                </c:pt>
                <c:pt idx="48010">
                  <c:v>7.2270000000000004E-6</c:v>
                </c:pt>
                <c:pt idx="48011">
                  <c:v>7.3249999999999993E-6</c:v>
                </c:pt>
                <c:pt idx="48012">
                  <c:v>7.255E-6</c:v>
                </c:pt>
                <c:pt idx="48013">
                  <c:v>7.1300000000000003E-6</c:v>
                </c:pt>
                <c:pt idx="48014">
                  <c:v>7.1929999999999996E-6</c:v>
                </c:pt>
                <c:pt idx="48015">
                  <c:v>7.3379999999999999E-6</c:v>
                </c:pt>
                <c:pt idx="48016">
                  <c:v>7.199E-6</c:v>
                </c:pt>
                <c:pt idx="48017">
                  <c:v>7.2629999999999997E-6</c:v>
                </c:pt>
                <c:pt idx="48018">
                  <c:v>7.3389999999999995E-6</c:v>
                </c:pt>
                <c:pt idx="48019">
                  <c:v>7.2529999999999998E-6</c:v>
                </c:pt>
                <c:pt idx="48020">
                  <c:v>7.2529999999999998E-6</c:v>
                </c:pt>
                <c:pt idx="48021">
                  <c:v>7.3499999999999999E-6</c:v>
                </c:pt>
                <c:pt idx="48022">
                  <c:v>7.3499999999999999E-6</c:v>
                </c:pt>
                <c:pt idx="48023">
                  <c:v>7.3499999999999999E-6</c:v>
                </c:pt>
                <c:pt idx="48024">
                  <c:v>7.3499999999999999E-6</c:v>
                </c:pt>
                <c:pt idx="48025">
                  <c:v>7.500999999999999E-6</c:v>
                </c:pt>
                <c:pt idx="48026">
                  <c:v>7.500999999999999E-6</c:v>
                </c:pt>
                <c:pt idx="48027">
                  <c:v>7.3989999999999998E-6</c:v>
                </c:pt>
                <c:pt idx="48028">
                  <c:v>7.3989999999999998E-6</c:v>
                </c:pt>
                <c:pt idx="48029">
                  <c:v>7.3989999999999998E-6</c:v>
                </c:pt>
                <c:pt idx="48030">
                  <c:v>7.3989999999999998E-6</c:v>
                </c:pt>
                <c:pt idx="48031">
                  <c:v>7.3989999999999998E-6</c:v>
                </c:pt>
                <c:pt idx="48032">
                  <c:v>7.3499999999999999E-6</c:v>
                </c:pt>
                <c:pt idx="48033">
                  <c:v>7.3499999999999999E-6</c:v>
                </c:pt>
                <c:pt idx="48034">
                  <c:v>7.3499999999999999E-6</c:v>
                </c:pt>
                <c:pt idx="48035">
                  <c:v>7.4850000000000003E-6</c:v>
                </c:pt>
                <c:pt idx="48036">
                  <c:v>7.4850000000000003E-6</c:v>
                </c:pt>
                <c:pt idx="48037">
                  <c:v>7.4850000000000003E-6</c:v>
                </c:pt>
                <c:pt idx="48038">
                  <c:v>7.4850000000000003E-6</c:v>
                </c:pt>
                <c:pt idx="48039">
                  <c:v>7.3709999999999994E-6</c:v>
                </c:pt>
                <c:pt idx="48040">
                  <c:v>7.4719999999999998E-6</c:v>
                </c:pt>
                <c:pt idx="48041">
                  <c:v>7.4719999999999998E-6</c:v>
                </c:pt>
                <c:pt idx="48042">
                  <c:v>7.3469999999999993E-6</c:v>
                </c:pt>
                <c:pt idx="48043">
                  <c:v>7.3469999999999993E-6</c:v>
                </c:pt>
                <c:pt idx="48044">
                  <c:v>7.3469999999999993E-6</c:v>
                </c:pt>
                <c:pt idx="48045">
                  <c:v>7.4690000000000008E-6</c:v>
                </c:pt>
                <c:pt idx="48046">
                  <c:v>7.4690000000000008E-6</c:v>
                </c:pt>
                <c:pt idx="48047">
                  <c:v>7.4690000000000008E-6</c:v>
                </c:pt>
                <c:pt idx="48048">
                  <c:v>7.3289999999999996E-6</c:v>
                </c:pt>
                <c:pt idx="48049">
                  <c:v>7.3289999999999996E-6</c:v>
                </c:pt>
                <c:pt idx="48050">
                  <c:v>7.3289999999999996E-6</c:v>
                </c:pt>
                <c:pt idx="48051">
                  <c:v>7.4069999999999996E-6</c:v>
                </c:pt>
                <c:pt idx="48052">
                  <c:v>7.3550000000000007E-6</c:v>
                </c:pt>
                <c:pt idx="48053">
                  <c:v>7.3550000000000007E-6</c:v>
                </c:pt>
                <c:pt idx="48054">
                  <c:v>7.4109999999999999E-6</c:v>
                </c:pt>
                <c:pt idx="48055">
                  <c:v>7.4109999999999999E-6</c:v>
                </c:pt>
                <c:pt idx="48056">
                  <c:v>7.2639999999999994E-6</c:v>
                </c:pt>
                <c:pt idx="48057">
                  <c:v>7.2639999999999994E-6</c:v>
                </c:pt>
                <c:pt idx="48058">
                  <c:v>7.2639999999999994E-6</c:v>
                </c:pt>
                <c:pt idx="48059">
                  <c:v>7.3420000000000002E-6</c:v>
                </c:pt>
                <c:pt idx="48060">
                  <c:v>7.3420000000000002E-6</c:v>
                </c:pt>
                <c:pt idx="48061">
                  <c:v>7.2620000000000001E-6</c:v>
                </c:pt>
                <c:pt idx="48062">
                  <c:v>7.2620000000000001E-6</c:v>
                </c:pt>
                <c:pt idx="48063">
                  <c:v>7.2620000000000001E-6</c:v>
                </c:pt>
                <c:pt idx="48064">
                  <c:v>7.2620000000000001E-6</c:v>
                </c:pt>
                <c:pt idx="48065">
                  <c:v>7.3760000000000002E-6</c:v>
                </c:pt>
                <c:pt idx="48066">
                  <c:v>7.4620000000000007E-6</c:v>
                </c:pt>
                <c:pt idx="48067">
                  <c:v>7.3649999999999989E-6</c:v>
                </c:pt>
                <c:pt idx="48068">
                  <c:v>7.4279999999999999E-6</c:v>
                </c:pt>
                <c:pt idx="48069">
                  <c:v>7.4279999999999999E-6</c:v>
                </c:pt>
                <c:pt idx="48070">
                  <c:v>7.3679999999999996E-6</c:v>
                </c:pt>
                <c:pt idx="48071">
                  <c:v>7.3679999999999996E-6</c:v>
                </c:pt>
                <c:pt idx="48072">
                  <c:v>7.3679999999999996E-6</c:v>
                </c:pt>
                <c:pt idx="48073">
                  <c:v>7.3679999999999996E-6</c:v>
                </c:pt>
                <c:pt idx="48074">
                  <c:v>7.3679999999999996E-6</c:v>
                </c:pt>
                <c:pt idx="48075">
                  <c:v>7.3679999999999996E-6</c:v>
                </c:pt>
                <c:pt idx="48076">
                  <c:v>7.3679999999999996E-6</c:v>
                </c:pt>
                <c:pt idx="48077">
                  <c:v>7.3679999999999996E-6</c:v>
                </c:pt>
                <c:pt idx="48078">
                  <c:v>7.3690000000000009E-6</c:v>
                </c:pt>
                <c:pt idx="48079">
                  <c:v>7.3690000000000009E-6</c:v>
                </c:pt>
                <c:pt idx="48080">
                  <c:v>7.3159999999999999E-6</c:v>
                </c:pt>
                <c:pt idx="48081">
                  <c:v>7.3630000000000005E-6</c:v>
                </c:pt>
                <c:pt idx="48082">
                  <c:v>7.3630000000000005E-6</c:v>
                </c:pt>
                <c:pt idx="48083">
                  <c:v>7.4139999999999997E-6</c:v>
                </c:pt>
                <c:pt idx="48084">
                  <c:v>7.3520000000000001E-6</c:v>
                </c:pt>
                <c:pt idx="48085">
                  <c:v>7.3520000000000001E-6</c:v>
                </c:pt>
                <c:pt idx="48086">
                  <c:v>7.3520000000000001E-6</c:v>
                </c:pt>
                <c:pt idx="48087">
                  <c:v>7.3520000000000001E-6</c:v>
                </c:pt>
                <c:pt idx="48088">
                  <c:v>7.2919999999999998E-6</c:v>
                </c:pt>
                <c:pt idx="48089">
                  <c:v>7.4069999999999996E-6</c:v>
                </c:pt>
                <c:pt idx="48090">
                  <c:v>7.2810000000000003E-6</c:v>
                </c:pt>
                <c:pt idx="48091">
                  <c:v>7.3669999999999999E-6</c:v>
                </c:pt>
                <c:pt idx="48092">
                  <c:v>7.3669999999999999E-6</c:v>
                </c:pt>
                <c:pt idx="48093">
                  <c:v>7.3669999999999999E-6</c:v>
                </c:pt>
                <c:pt idx="48094">
                  <c:v>7.3669999999999999E-6</c:v>
                </c:pt>
                <c:pt idx="48095">
                  <c:v>7.4490000000000002E-6</c:v>
                </c:pt>
                <c:pt idx="48096">
                  <c:v>7.2489999999999995E-6</c:v>
                </c:pt>
                <c:pt idx="48097">
                  <c:v>7.187E-6</c:v>
                </c:pt>
                <c:pt idx="48098">
                  <c:v>7.1590000000000004E-6</c:v>
                </c:pt>
                <c:pt idx="48099">
                  <c:v>7.2300000000000002E-6</c:v>
                </c:pt>
                <c:pt idx="48100">
                  <c:v>7.3830000000000003E-6</c:v>
                </c:pt>
                <c:pt idx="48101">
                  <c:v>7.3830000000000003E-6</c:v>
                </c:pt>
                <c:pt idx="48102">
                  <c:v>7.3830000000000003E-6</c:v>
                </c:pt>
                <c:pt idx="48103">
                  <c:v>7.4410000000000004E-6</c:v>
                </c:pt>
                <c:pt idx="48104">
                  <c:v>7.2800000000000006E-6</c:v>
                </c:pt>
                <c:pt idx="48105">
                  <c:v>7.2800000000000006E-6</c:v>
                </c:pt>
                <c:pt idx="48106">
                  <c:v>7.4069999999999996E-6</c:v>
                </c:pt>
                <c:pt idx="48107">
                  <c:v>7.3749999999999997E-6</c:v>
                </c:pt>
                <c:pt idx="48108">
                  <c:v>7.3749999999999997E-6</c:v>
                </c:pt>
                <c:pt idx="48109">
                  <c:v>7.3749999999999997E-6</c:v>
                </c:pt>
                <c:pt idx="48110">
                  <c:v>7.5050000000000001E-6</c:v>
                </c:pt>
                <c:pt idx="48111">
                  <c:v>7.413E-6</c:v>
                </c:pt>
                <c:pt idx="48112">
                  <c:v>7.413E-6</c:v>
                </c:pt>
                <c:pt idx="48113">
                  <c:v>7.413E-6</c:v>
                </c:pt>
                <c:pt idx="48114">
                  <c:v>7.413E-6</c:v>
                </c:pt>
                <c:pt idx="48115">
                  <c:v>7.413E-6</c:v>
                </c:pt>
                <c:pt idx="48116">
                  <c:v>7.3669999999999999E-6</c:v>
                </c:pt>
                <c:pt idx="48117">
                  <c:v>7.3669999999999999E-6</c:v>
                </c:pt>
                <c:pt idx="48118">
                  <c:v>7.3669999999999999E-6</c:v>
                </c:pt>
                <c:pt idx="48119">
                  <c:v>7.3669999999999999E-6</c:v>
                </c:pt>
                <c:pt idx="48120">
                  <c:v>7.3029999999999994E-6</c:v>
                </c:pt>
                <c:pt idx="48121">
                  <c:v>7.3029999999999994E-6</c:v>
                </c:pt>
                <c:pt idx="48122">
                  <c:v>7.3029999999999994E-6</c:v>
                </c:pt>
                <c:pt idx="48123">
                  <c:v>7.3029999999999994E-6</c:v>
                </c:pt>
                <c:pt idx="48124">
                  <c:v>7.3029999999999994E-6</c:v>
                </c:pt>
                <c:pt idx="48125">
                  <c:v>7.3029999999999994E-6</c:v>
                </c:pt>
                <c:pt idx="48126">
                  <c:v>7.3029999999999994E-6</c:v>
                </c:pt>
                <c:pt idx="48127">
                  <c:v>7.3029999999999994E-6</c:v>
                </c:pt>
                <c:pt idx="48128">
                  <c:v>7.3029999999999994E-6</c:v>
                </c:pt>
                <c:pt idx="48129">
                  <c:v>7.1580000000000008E-6</c:v>
                </c:pt>
                <c:pt idx="48130">
                  <c:v>7.1580000000000008E-6</c:v>
                </c:pt>
                <c:pt idx="48131">
                  <c:v>7.3690000000000009E-6</c:v>
                </c:pt>
                <c:pt idx="48132">
                  <c:v>7.3690000000000009E-6</c:v>
                </c:pt>
                <c:pt idx="48133">
                  <c:v>7.3690000000000009E-6</c:v>
                </c:pt>
                <c:pt idx="48134">
                  <c:v>7.3690000000000009E-6</c:v>
                </c:pt>
                <c:pt idx="48135">
                  <c:v>7.3690000000000009E-6</c:v>
                </c:pt>
                <c:pt idx="48136">
                  <c:v>7.3690000000000009E-6</c:v>
                </c:pt>
                <c:pt idx="48137">
                  <c:v>7.3400000000000009E-6</c:v>
                </c:pt>
                <c:pt idx="48138">
                  <c:v>7.3400000000000009E-6</c:v>
                </c:pt>
                <c:pt idx="48139">
                  <c:v>7.3400000000000009E-6</c:v>
                </c:pt>
                <c:pt idx="48140">
                  <c:v>7.4950000000000002E-6</c:v>
                </c:pt>
                <c:pt idx="48141">
                  <c:v>7.4950000000000002E-6</c:v>
                </c:pt>
                <c:pt idx="48142">
                  <c:v>7.4950000000000002E-6</c:v>
                </c:pt>
                <c:pt idx="48143">
                  <c:v>7.4950000000000002E-6</c:v>
                </c:pt>
                <c:pt idx="48144">
                  <c:v>7.4279999999999999E-6</c:v>
                </c:pt>
                <c:pt idx="48145">
                  <c:v>7.4279999999999999E-6</c:v>
                </c:pt>
                <c:pt idx="48146">
                  <c:v>7.52E-6</c:v>
                </c:pt>
                <c:pt idx="48147">
                  <c:v>7.52E-6</c:v>
                </c:pt>
                <c:pt idx="48148">
                  <c:v>7.52E-6</c:v>
                </c:pt>
                <c:pt idx="48149">
                  <c:v>7.4030000000000001E-6</c:v>
                </c:pt>
                <c:pt idx="48150">
                  <c:v>7.4030000000000001E-6</c:v>
                </c:pt>
                <c:pt idx="48151">
                  <c:v>7.4030000000000001E-6</c:v>
                </c:pt>
                <c:pt idx="48152">
                  <c:v>7.4030000000000001E-6</c:v>
                </c:pt>
                <c:pt idx="48153">
                  <c:v>7.4780000000000002E-6</c:v>
                </c:pt>
                <c:pt idx="48154">
                  <c:v>7.4780000000000002E-6</c:v>
                </c:pt>
                <c:pt idx="48155">
                  <c:v>7.5840000000000006E-6</c:v>
                </c:pt>
                <c:pt idx="48156">
                  <c:v>7.5109999999999997E-6</c:v>
                </c:pt>
                <c:pt idx="48157">
                  <c:v>7.5109999999999997E-6</c:v>
                </c:pt>
                <c:pt idx="48158">
                  <c:v>7.5109999999999997E-6</c:v>
                </c:pt>
                <c:pt idx="48159">
                  <c:v>7.5109999999999997E-6</c:v>
                </c:pt>
                <c:pt idx="48160">
                  <c:v>7.5109999999999997E-6</c:v>
                </c:pt>
                <c:pt idx="48161">
                  <c:v>7.5109999999999997E-6</c:v>
                </c:pt>
                <c:pt idx="48162">
                  <c:v>7.5109999999999997E-6</c:v>
                </c:pt>
                <c:pt idx="48163">
                  <c:v>7.4250000000000001E-6</c:v>
                </c:pt>
                <c:pt idx="48164">
                  <c:v>7.4250000000000001E-6</c:v>
                </c:pt>
                <c:pt idx="48165">
                  <c:v>7.4250000000000001E-6</c:v>
                </c:pt>
                <c:pt idx="48166">
                  <c:v>7.4819999999999997E-6</c:v>
                </c:pt>
                <c:pt idx="48167">
                  <c:v>7.4819999999999997E-6</c:v>
                </c:pt>
                <c:pt idx="48168">
                  <c:v>7.4819999999999997E-6</c:v>
                </c:pt>
                <c:pt idx="48169">
                  <c:v>7.4819999999999997E-6</c:v>
                </c:pt>
                <c:pt idx="48170">
                  <c:v>7.4819999999999997E-6</c:v>
                </c:pt>
                <c:pt idx="48171">
                  <c:v>7.4819999999999997E-6</c:v>
                </c:pt>
                <c:pt idx="48172">
                  <c:v>7.4819999999999997E-6</c:v>
                </c:pt>
                <c:pt idx="48173">
                  <c:v>7.3609999999999995E-6</c:v>
                </c:pt>
                <c:pt idx="48174">
                  <c:v>7.3609999999999995E-6</c:v>
                </c:pt>
                <c:pt idx="48175">
                  <c:v>7.3609999999999995E-6</c:v>
                </c:pt>
                <c:pt idx="48176">
                  <c:v>7.3260000000000007E-6</c:v>
                </c:pt>
                <c:pt idx="48177">
                  <c:v>7.3260000000000007E-6</c:v>
                </c:pt>
                <c:pt idx="48178">
                  <c:v>7.3260000000000007E-6</c:v>
                </c:pt>
                <c:pt idx="48179">
                  <c:v>7.3260000000000007E-6</c:v>
                </c:pt>
                <c:pt idx="48180">
                  <c:v>7.3260000000000007E-6</c:v>
                </c:pt>
                <c:pt idx="48181">
                  <c:v>7.4429999999999997E-6</c:v>
                </c:pt>
                <c:pt idx="48182">
                  <c:v>7.4429999999999997E-6</c:v>
                </c:pt>
                <c:pt idx="48183">
                  <c:v>7.4429999999999997E-6</c:v>
                </c:pt>
                <c:pt idx="48184">
                  <c:v>7.4429999999999997E-6</c:v>
                </c:pt>
                <c:pt idx="48185">
                  <c:v>7.4429999999999997E-6</c:v>
                </c:pt>
                <c:pt idx="48186">
                  <c:v>7.3660000000000003E-6</c:v>
                </c:pt>
                <c:pt idx="48187">
                  <c:v>7.3660000000000003E-6</c:v>
                </c:pt>
                <c:pt idx="48188">
                  <c:v>7.3660000000000003E-6</c:v>
                </c:pt>
                <c:pt idx="48189">
                  <c:v>7.3660000000000003E-6</c:v>
                </c:pt>
                <c:pt idx="48190">
                  <c:v>7.4819999999999997E-6</c:v>
                </c:pt>
                <c:pt idx="48191">
                  <c:v>7.4819999999999997E-6</c:v>
                </c:pt>
                <c:pt idx="48192">
                  <c:v>7.3889999999999999E-6</c:v>
                </c:pt>
                <c:pt idx="48193">
                  <c:v>7.3889999999999999E-6</c:v>
                </c:pt>
                <c:pt idx="48194">
                  <c:v>7.3889999999999999E-6</c:v>
                </c:pt>
                <c:pt idx="48195">
                  <c:v>7.3889999999999999E-6</c:v>
                </c:pt>
                <c:pt idx="48196">
                  <c:v>7.3889999999999999E-6</c:v>
                </c:pt>
                <c:pt idx="48197">
                  <c:v>7.5219999999999993E-6</c:v>
                </c:pt>
                <c:pt idx="48198">
                  <c:v>7.3849999999999996E-6</c:v>
                </c:pt>
                <c:pt idx="48199">
                  <c:v>7.5469999999999999E-6</c:v>
                </c:pt>
                <c:pt idx="48200">
                  <c:v>7.5469999999999999E-6</c:v>
                </c:pt>
                <c:pt idx="48201">
                  <c:v>7.3839999999999999E-6</c:v>
                </c:pt>
                <c:pt idx="48202">
                  <c:v>7.5340000000000002E-6</c:v>
                </c:pt>
                <c:pt idx="48203">
                  <c:v>7.6109999999999996E-6</c:v>
                </c:pt>
                <c:pt idx="48204">
                  <c:v>7.4440000000000002E-6</c:v>
                </c:pt>
                <c:pt idx="48205">
                  <c:v>7.5340000000000002E-6</c:v>
                </c:pt>
                <c:pt idx="48206">
                  <c:v>7.5340000000000002E-6</c:v>
                </c:pt>
                <c:pt idx="48207">
                  <c:v>7.5340000000000002E-6</c:v>
                </c:pt>
                <c:pt idx="48208">
                  <c:v>7.5340000000000002E-6</c:v>
                </c:pt>
                <c:pt idx="48209">
                  <c:v>7.5340000000000002E-6</c:v>
                </c:pt>
                <c:pt idx="48210">
                  <c:v>7.5340000000000002E-6</c:v>
                </c:pt>
                <c:pt idx="48211">
                  <c:v>7.6119999999999993E-6</c:v>
                </c:pt>
                <c:pt idx="48212">
                  <c:v>7.6119999999999993E-6</c:v>
                </c:pt>
                <c:pt idx="48213">
                  <c:v>7.6119999999999993E-6</c:v>
                </c:pt>
                <c:pt idx="48214">
                  <c:v>7.4690000000000008E-6</c:v>
                </c:pt>
                <c:pt idx="48215">
                  <c:v>7.568999999999999E-6</c:v>
                </c:pt>
                <c:pt idx="48216">
                  <c:v>7.568999999999999E-6</c:v>
                </c:pt>
                <c:pt idx="48217">
                  <c:v>7.6879999999999999E-6</c:v>
                </c:pt>
                <c:pt idx="48218">
                  <c:v>7.568999999999999E-6</c:v>
                </c:pt>
                <c:pt idx="48219">
                  <c:v>7.568999999999999E-6</c:v>
                </c:pt>
                <c:pt idx="48220">
                  <c:v>7.568999999999999E-6</c:v>
                </c:pt>
                <c:pt idx="48221">
                  <c:v>7.568999999999999E-6</c:v>
                </c:pt>
                <c:pt idx="48222">
                  <c:v>7.6510000000000001E-6</c:v>
                </c:pt>
                <c:pt idx="48223">
                  <c:v>7.6510000000000001E-6</c:v>
                </c:pt>
                <c:pt idx="48224">
                  <c:v>7.6510000000000001E-6</c:v>
                </c:pt>
                <c:pt idx="48225">
                  <c:v>7.6510000000000001E-6</c:v>
                </c:pt>
                <c:pt idx="48226">
                  <c:v>7.6510000000000001E-6</c:v>
                </c:pt>
                <c:pt idx="48227">
                  <c:v>7.5969999999999994E-6</c:v>
                </c:pt>
                <c:pt idx="48228">
                  <c:v>7.7659999999999998E-6</c:v>
                </c:pt>
                <c:pt idx="48229">
                  <c:v>7.6709999999999999E-6</c:v>
                </c:pt>
                <c:pt idx="48230">
                  <c:v>7.5770000000000005E-6</c:v>
                </c:pt>
                <c:pt idx="48231">
                  <c:v>7.5770000000000005E-6</c:v>
                </c:pt>
                <c:pt idx="48232">
                  <c:v>7.6060000000000005E-6</c:v>
                </c:pt>
                <c:pt idx="48233">
                  <c:v>7.6060000000000005E-6</c:v>
                </c:pt>
                <c:pt idx="48234">
                  <c:v>7.6060000000000005E-6</c:v>
                </c:pt>
                <c:pt idx="48235">
                  <c:v>7.6060000000000005E-6</c:v>
                </c:pt>
                <c:pt idx="48236">
                  <c:v>7.6060000000000005E-6</c:v>
                </c:pt>
                <c:pt idx="48237">
                  <c:v>7.4770000000000006E-6</c:v>
                </c:pt>
                <c:pt idx="48238">
                  <c:v>7.6230000000000005E-6</c:v>
                </c:pt>
                <c:pt idx="48239">
                  <c:v>7.6230000000000005E-6</c:v>
                </c:pt>
                <c:pt idx="48240">
                  <c:v>7.5649999999999996E-6</c:v>
                </c:pt>
                <c:pt idx="48241">
                  <c:v>7.4560000000000003E-6</c:v>
                </c:pt>
                <c:pt idx="48242">
                  <c:v>7.4560000000000003E-6</c:v>
                </c:pt>
                <c:pt idx="48243">
                  <c:v>7.4560000000000003E-6</c:v>
                </c:pt>
                <c:pt idx="48244">
                  <c:v>7.5630000000000003E-6</c:v>
                </c:pt>
                <c:pt idx="48245">
                  <c:v>7.6319999999999991E-6</c:v>
                </c:pt>
                <c:pt idx="48246">
                  <c:v>7.6319999999999991E-6</c:v>
                </c:pt>
                <c:pt idx="48247">
                  <c:v>7.5600000000000005E-6</c:v>
                </c:pt>
                <c:pt idx="48248">
                  <c:v>7.4529999999999996E-6</c:v>
                </c:pt>
                <c:pt idx="48249">
                  <c:v>7.4529999999999996E-6</c:v>
                </c:pt>
                <c:pt idx="48250">
                  <c:v>7.4529999999999996E-6</c:v>
                </c:pt>
                <c:pt idx="48251">
                  <c:v>7.4529999999999996E-6</c:v>
                </c:pt>
                <c:pt idx="48252">
                  <c:v>7.4240000000000004E-6</c:v>
                </c:pt>
                <c:pt idx="48253">
                  <c:v>7.5190000000000003E-6</c:v>
                </c:pt>
                <c:pt idx="48254">
                  <c:v>7.4250000000000001E-6</c:v>
                </c:pt>
                <c:pt idx="48255">
                  <c:v>7.4480000000000005E-6</c:v>
                </c:pt>
                <c:pt idx="48256">
                  <c:v>7.4480000000000005E-6</c:v>
                </c:pt>
                <c:pt idx="48257">
                  <c:v>7.4480000000000005E-6</c:v>
                </c:pt>
                <c:pt idx="48258">
                  <c:v>7.4870000000000005E-6</c:v>
                </c:pt>
                <c:pt idx="48259">
                  <c:v>7.4870000000000005E-6</c:v>
                </c:pt>
                <c:pt idx="48260">
                  <c:v>7.4870000000000005E-6</c:v>
                </c:pt>
                <c:pt idx="48261">
                  <c:v>7.4870000000000005E-6</c:v>
                </c:pt>
                <c:pt idx="48262">
                  <c:v>7.4870000000000005E-6</c:v>
                </c:pt>
                <c:pt idx="48263">
                  <c:v>7.4039999999999998E-6</c:v>
                </c:pt>
                <c:pt idx="48264">
                  <c:v>7.4039999999999998E-6</c:v>
                </c:pt>
                <c:pt idx="48265">
                  <c:v>7.4999999999999993E-6</c:v>
                </c:pt>
                <c:pt idx="48266">
                  <c:v>7.3839999999999999E-6</c:v>
                </c:pt>
                <c:pt idx="48267">
                  <c:v>7.4630000000000004E-6</c:v>
                </c:pt>
                <c:pt idx="48268">
                  <c:v>7.4630000000000004E-6</c:v>
                </c:pt>
                <c:pt idx="48269">
                  <c:v>7.554E-6</c:v>
                </c:pt>
                <c:pt idx="48270">
                  <c:v>7.4359999999999996E-6</c:v>
                </c:pt>
                <c:pt idx="48271">
                  <c:v>7.4829999999999993E-6</c:v>
                </c:pt>
                <c:pt idx="48272">
                  <c:v>7.3660000000000003E-6</c:v>
                </c:pt>
                <c:pt idx="48273">
                  <c:v>7.3660000000000003E-6</c:v>
                </c:pt>
                <c:pt idx="48274">
                  <c:v>7.5129999999999999E-6</c:v>
                </c:pt>
                <c:pt idx="48275">
                  <c:v>7.5129999999999999E-6</c:v>
                </c:pt>
                <c:pt idx="48276">
                  <c:v>7.437000000000001E-6</c:v>
                </c:pt>
                <c:pt idx="48277">
                  <c:v>7.437000000000001E-6</c:v>
                </c:pt>
                <c:pt idx="48278">
                  <c:v>7.437000000000001E-6</c:v>
                </c:pt>
                <c:pt idx="48279">
                  <c:v>7.437000000000001E-6</c:v>
                </c:pt>
                <c:pt idx="48280">
                  <c:v>7.5230000000000006E-6</c:v>
                </c:pt>
                <c:pt idx="48281">
                  <c:v>7.5230000000000006E-6</c:v>
                </c:pt>
                <c:pt idx="48282">
                  <c:v>7.5230000000000006E-6</c:v>
                </c:pt>
                <c:pt idx="48283">
                  <c:v>7.5230000000000006E-6</c:v>
                </c:pt>
                <c:pt idx="48284">
                  <c:v>7.5230000000000006E-6</c:v>
                </c:pt>
                <c:pt idx="48285">
                  <c:v>7.5230000000000006E-6</c:v>
                </c:pt>
                <c:pt idx="48286">
                  <c:v>7.413E-6</c:v>
                </c:pt>
                <c:pt idx="48287">
                  <c:v>7.413E-6</c:v>
                </c:pt>
                <c:pt idx="48288">
                  <c:v>7.4730000000000003E-6</c:v>
                </c:pt>
                <c:pt idx="48289">
                  <c:v>7.4730000000000003E-6</c:v>
                </c:pt>
                <c:pt idx="48290">
                  <c:v>7.4730000000000003E-6</c:v>
                </c:pt>
                <c:pt idx="48291">
                  <c:v>7.4730000000000003E-6</c:v>
                </c:pt>
                <c:pt idx="48292">
                  <c:v>7.4730000000000003E-6</c:v>
                </c:pt>
                <c:pt idx="48293">
                  <c:v>7.4730000000000003E-6</c:v>
                </c:pt>
                <c:pt idx="48294">
                  <c:v>7.4730000000000003E-6</c:v>
                </c:pt>
                <c:pt idx="48295">
                  <c:v>7.396E-6</c:v>
                </c:pt>
                <c:pt idx="48296">
                  <c:v>7.396E-6</c:v>
                </c:pt>
                <c:pt idx="48297">
                  <c:v>7.396E-6</c:v>
                </c:pt>
                <c:pt idx="48298">
                  <c:v>7.396E-6</c:v>
                </c:pt>
                <c:pt idx="48299">
                  <c:v>7.240000000000001E-6</c:v>
                </c:pt>
                <c:pt idx="48300">
                  <c:v>7.2810000000000003E-6</c:v>
                </c:pt>
                <c:pt idx="48301">
                  <c:v>7.2810000000000003E-6</c:v>
                </c:pt>
                <c:pt idx="48302">
                  <c:v>7.2810000000000003E-6</c:v>
                </c:pt>
                <c:pt idx="48303">
                  <c:v>7.2810000000000003E-6</c:v>
                </c:pt>
                <c:pt idx="48304">
                  <c:v>7.3779999999999995E-6</c:v>
                </c:pt>
                <c:pt idx="48305">
                  <c:v>7.3779999999999995E-6</c:v>
                </c:pt>
                <c:pt idx="48306">
                  <c:v>7.3779999999999995E-6</c:v>
                </c:pt>
                <c:pt idx="48307">
                  <c:v>7.2539999999999995E-6</c:v>
                </c:pt>
                <c:pt idx="48308">
                  <c:v>7.3830000000000003E-6</c:v>
                </c:pt>
                <c:pt idx="48309">
                  <c:v>7.3830000000000003E-6</c:v>
                </c:pt>
                <c:pt idx="48310">
                  <c:v>7.3309999999999998E-6</c:v>
                </c:pt>
                <c:pt idx="48311">
                  <c:v>7.3309999999999998E-6</c:v>
                </c:pt>
                <c:pt idx="48312">
                  <c:v>7.3309999999999998E-6</c:v>
                </c:pt>
                <c:pt idx="48313">
                  <c:v>7.3309999999999998E-6</c:v>
                </c:pt>
                <c:pt idx="48314">
                  <c:v>7.3309999999999998E-6</c:v>
                </c:pt>
                <c:pt idx="48315">
                  <c:v>7.3849999999999996E-6</c:v>
                </c:pt>
                <c:pt idx="48316">
                  <c:v>7.2720000000000008E-6</c:v>
                </c:pt>
                <c:pt idx="48317">
                  <c:v>7.3490000000000003E-6</c:v>
                </c:pt>
                <c:pt idx="48318">
                  <c:v>7.3490000000000003E-6</c:v>
                </c:pt>
                <c:pt idx="48319">
                  <c:v>7.3490000000000003E-6</c:v>
                </c:pt>
                <c:pt idx="48320">
                  <c:v>7.4170000000000003E-6</c:v>
                </c:pt>
                <c:pt idx="48321">
                  <c:v>7.4170000000000003E-6</c:v>
                </c:pt>
                <c:pt idx="48322">
                  <c:v>7.2950000000000005E-6</c:v>
                </c:pt>
                <c:pt idx="48323">
                  <c:v>7.2950000000000005E-6</c:v>
                </c:pt>
                <c:pt idx="48324">
                  <c:v>7.2950000000000005E-6</c:v>
                </c:pt>
                <c:pt idx="48325">
                  <c:v>7.1569999999999994E-6</c:v>
                </c:pt>
                <c:pt idx="48326">
                  <c:v>7.2849999999999997E-6</c:v>
                </c:pt>
                <c:pt idx="48327">
                  <c:v>7.2849999999999997E-6</c:v>
                </c:pt>
                <c:pt idx="48328">
                  <c:v>7.3819999999999998E-6</c:v>
                </c:pt>
                <c:pt idx="48329">
                  <c:v>7.3819999999999998E-6</c:v>
                </c:pt>
                <c:pt idx="48330">
                  <c:v>7.4090000000000006E-6</c:v>
                </c:pt>
                <c:pt idx="48331">
                  <c:v>7.4090000000000006E-6</c:v>
                </c:pt>
                <c:pt idx="48332">
                  <c:v>7.2919999999999998E-6</c:v>
                </c:pt>
                <c:pt idx="48333">
                  <c:v>7.2919999999999998E-6</c:v>
                </c:pt>
                <c:pt idx="48334">
                  <c:v>7.3839999999999999E-6</c:v>
                </c:pt>
                <c:pt idx="48335">
                  <c:v>7.3089999999999998E-6</c:v>
                </c:pt>
                <c:pt idx="48336">
                  <c:v>7.3089999999999998E-6</c:v>
                </c:pt>
                <c:pt idx="48337">
                  <c:v>7.3089999999999998E-6</c:v>
                </c:pt>
                <c:pt idx="48338">
                  <c:v>7.3870000000000006E-6</c:v>
                </c:pt>
                <c:pt idx="48339">
                  <c:v>7.2429999999999991E-6</c:v>
                </c:pt>
                <c:pt idx="48340">
                  <c:v>7.2429999999999991E-6</c:v>
                </c:pt>
                <c:pt idx="48341">
                  <c:v>7.306E-6</c:v>
                </c:pt>
                <c:pt idx="48342">
                  <c:v>7.306E-6</c:v>
                </c:pt>
                <c:pt idx="48343">
                  <c:v>7.306E-6</c:v>
                </c:pt>
                <c:pt idx="48344">
                  <c:v>7.306E-6</c:v>
                </c:pt>
                <c:pt idx="48345">
                  <c:v>7.306E-6</c:v>
                </c:pt>
                <c:pt idx="48346">
                  <c:v>7.267E-6</c:v>
                </c:pt>
                <c:pt idx="48347">
                  <c:v>7.267E-6</c:v>
                </c:pt>
                <c:pt idx="48348">
                  <c:v>7.3999999999999995E-6</c:v>
                </c:pt>
                <c:pt idx="48349">
                  <c:v>7.3999999999999995E-6</c:v>
                </c:pt>
                <c:pt idx="48350">
                  <c:v>7.3370000000000002E-6</c:v>
                </c:pt>
                <c:pt idx="48351">
                  <c:v>7.3370000000000002E-6</c:v>
                </c:pt>
                <c:pt idx="48352">
                  <c:v>7.3370000000000002E-6</c:v>
                </c:pt>
                <c:pt idx="48353">
                  <c:v>7.3370000000000002E-6</c:v>
                </c:pt>
                <c:pt idx="48354">
                  <c:v>7.3370000000000002E-6</c:v>
                </c:pt>
                <c:pt idx="48355">
                  <c:v>7.3370000000000002E-6</c:v>
                </c:pt>
                <c:pt idx="48356">
                  <c:v>7.3370000000000002E-6</c:v>
                </c:pt>
                <c:pt idx="48357">
                  <c:v>7.3789999999999991E-6</c:v>
                </c:pt>
                <c:pt idx="48358">
                  <c:v>7.3789999999999991E-6</c:v>
                </c:pt>
                <c:pt idx="48359">
                  <c:v>7.4870000000000005E-6</c:v>
                </c:pt>
                <c:pt idx="48360">
                  <c:v>7.4870000000000005E-6</c:v>
                </c:pt>
                <c:pt idx="48361">
                  <c:v>7.4870000000000005E-6</c:v>
                </c:pt>
                <c:pt idx="48362">
                  <c:v>7.4240000000000004E-6</c:v>
                </c:pt>
                <c:pt idx="48363">
                  <c:v>7.4240000000000004E-6</c:v>
                </c:pt>
                <c:pt idx="48364">
                  <c:v>7.4240000000000004E-6</c:v>
                </c:pt>
                <c:pt idx="48365">
                  <c:v>7.4240000000000004E-6</c:v>
                </c:pt>
                <c:pt idx="48366">
                  <c:v>7.2800000000000006E-6</c:v>
                </c:pt>
                <c:pt idx="48367">
                  <c:v>7.2800000000000006E-6</c:v>
                </c:pt>
                <c:pt idx="48368">
                  <c:v>7.3690000000000009E-6</c:v>
                </c:pt>
                <c:pt idx="48369">
                  <c:v>7.3690000000000009E-6</c:v>
                </c:pt>
                <c:pt idx="48370">
                  <c:v>7.3690000000000009E-6</c:v>
                </c:pt>
                <c:pt idx="48371">
                  <c:v>7.3989999999999998E-6</c:v>
                </c:pt>
                <c:pt idx="48372">
                  <c:v>7.3989999999999998E-6</c:v>
                </c:pt>
                <c:pt idx="48373">
                  <c:v>7.5439999999999993E-6</c:v>
                </c:pt>
                <c:pt idx="48374">
                  <c:v>7.4100000000000002E-6</c:v>
                </c:pt>
                <c:pt idx="48375">
                  <c:v>7.4100000000000002E-6</c:v>
                </c:pt>
                <c:pt idx="48376">
                  <c:v>7.4100000000000002E-6</c:v>
                </c:pt>
                <c:pt idx="48377">
                  <c:v>7.4100000000000002E-6</c:v>
                </c:pt>
                <c:pt idx="48378">
                  <c:v>7.4100000000000002E-6</c:v>
                </c:pt>
                <c:pt idx="48379">
                  <c:v>7.4100000000000002E-6</c:v>
                </c:pt>
                <c:pt idx="48380">
                  <c:v>7.357E-6</c:v>
                </c:pt>
                <c:pt idx="48381">
                  <c:v>7.4749999999999996E-6</c:v>
                </c:pt>
                <c:pt idx="48382">
                  <c:v>7.3529999999999997E-6</c:v>
                </c:pt>
                <c:pt idx="48383">
                  <c:v>7.3529999999999997E-6</c:v>
                </c:pt>
                <c:pt idx="48384">
                  <c:v>7.3529999999999997E-6</c:v>
                </c:pt>
                <c:pt idx="48385">
                  <c:v>7.3529999999999997E-6</c:v>
                </c:pt>
                <c:pt idx="48386">
                  <c:v>7.4649999999999997E-6</c:v>
                </c:pt>
                <c:pt idx="48387">
                  <c:v>7.4649999999999997E-6</c:v>
                </c:pt>
                <c:pt idx="48388">
                  <c:v>7.4649999999999997E-6</c:v>
                </c:pt>
                <c:pt idx="48389">
                  <c:v>7.3969999999999997E-6</c:v>
                </c:pt>
                <c:pt idx="48390">
                  <c:v>7.3300000000000001E-6</c:v>
                </c:pt>
                <c:pt idx="48391">
                  <c:v>7.4050000000000003E-6</c:v>
                </c:pt>
                <c:pt idx="48392">
                  <c:v>7.4050000000000003E-6</c:v>
                </c:pt>
                <c:pt idx="48393">
                  <c:v>7.4989999999999997E-6</c:v>
                </c:pt>
                <c:pt idx="48394">
                  <c:v>7.5230000000000006E-6</c:v>
                </c:pt>
                <c:pt idx="48395">
                  <c:v>7.5230000000000006E-6</c:v>
                </c:pt>
                <c:pt idx="48396">
                  <c:v>7.4880000000000001E-6</c:v>
                </c:pt>
                <c:pt idx="48397">
                  <c:v>7.4880000000000001E-6</c:v>
                </c:pt>
                <c:pt idx="48398">
                  <c:v>7.4880000000000001E-6</c:v>
                </c:pt>
                <c:pt idx="48399">
                  <c:v>7.5349999999999999E-6</c:v>
                </c:pt>
                <c:pt idx="48400">
                  <c:v>7.5349999999999999E-6</c:v>
                </c:pt>
                <c:pt idx="48401">
                  <c:v>7.5349999999999999E-6</c:v>
                </c:pt>
                <c:pt idx="48402">
                  <c:v>7.5349999999999999E-6</c:v>
                </c:pt>
                <c:pt idx="48403">
                  <c:v>7.695E-6</c:v>
                </c:pt>
                <c:pt idx="48404">
                  <c:v>7.695E-6</c:v>
                </c:pt>
                <c:pt idx="48405">
                  <c:v>7.695E-6</c:v>
                </c:pt>
                <c:pt idx="48406">
                  <c:v>7.695E-6</c:v>
                </c:pt>
                <c:pt idx="48407">
                  <c:v>7.695E-6</c:v>
                </c:pt>
                <c:pt idx="48408">
                  <c:v>7.695E-6</c:v>
                </c:pt>
                <c:pt idx="48409">
                  <c:v>7.695E-6</c:v>
                </c:pt>
                <c:pt idx="48410">
                  <c:v>7.5939999999999996E-6</c:v>
                </c:pt>
                <c:pt idx="48411">
                  <c:v>7.6539999999999999E-6</c:v>
                </c:pt>
                <c:pt idx="48412">
                  <c:v>7.6539999999999999E-6</c:v>
                </c:pt>
                <c:pt idx="48413">
                  <c:v>7.5270000000000001E-6</c:v>
                </c:pt>
                <c:pt idx="48414">
                  <c:v>7.5270000000000001E-6</c:v>
                </c:pt>
                <c:pt idx="48415">
                  <c:v>7.5270000000000001E-6</c:v>
                </c:pt>
                <c:pt idx="48416">
                  <c:v>7.5270000000000001E-6</c:v>
                </c:pt>
                <c:pt idx="48417">
                  <c:v>7.4469999999999992E-6</c:v>
                </c:pt>
                <c:pt idx="48418">
                  <c:v>7.5069999999999994E-6</c:v>
                </c:pt>
                <c:pt idx="48419">
                  <c:v>7.5069999999999994E-6</c:v>
                </c:pt>
                <c:pt idx="48420">
                  <c:v>7.3639999999999993E-6</c:v>
                </c:pt>
                <c:pt idx="48421">
                  <c:v>7.3639999999999993E-6</c:v>
                </c:pt>
                <c:pt idx="48422">
                  <c:v>7.5069999999999994E-6</c:v>
                </c:pt>
                <c:pt idx="48423">
                  <c:v>7.3730000000000004E-6</c:v>
                </c:pt>
                <c:pt idx="48424">
                  <c:v>7.3730000000000004E-6</c:v>
                </c:pt>
                <c:pt idx="48425">
                  <c:v>7.4989999999999997E-6</c:v>
                </c:pt>
                <c:pt idx="48426">
                  <c:v>7.4989999999999997E-6</c:v>
                </c:pt>
                <c:pt idx="48427">
                  <c:v>7.4989999999999997E-6</c:v>
                </c:pt>
                <c:pt idx="48428">
                  <c:v>7.3560000000000004E-6</c:v>
                </c:pt>
                <c:pt idx="48429">
                  <c:v>7.481E-6</c:v>
                </c:pt>
                <c:pt idx="48430">
                  <c:v>7.481E-6</c:v>
                </c:pt>
                <c:pt idx="48431">
                  <c:v>7.481E-6</c:v>
                </c:pt>
                <c:pt idx="48432">
                  <c:v>7.4090000000000006E-6</c:v>
                </c:pt>
                <c:pt idx="48433">
                  <c:v>7.3679999999999996E-6</c:v>
                </c:pt>
                <c:pt idx="48434">
                  <c:v>7.3679999999999996E-6</c:v>
                </c:pt>
                <c:pt idx="48435">
                  <c:v>7.3679999999999996E-6</c:v>
                </c:pt>
                <c:pt idx="48436">
                  <c:v>7.5090000000000004E-6</c:v>
                </c:pt>
                <c:pt idx="48437">
                  <c:v>7.5090000000000004E-6</c:v>
                </c:pt>
                <c:pt idx="48438">
                  <c:v>7.3679999999999996E-6</c:v>
                </c:pt>
                <c:pt idx="48439">
                  <c:v>7.3679999999999996E-6</c:v>
                </c:pt>
                <c:pt idx="48440">
                  <c:v>7.3679999999999996E-6</c:v>
                </c:pt>
                <c:pt idx="48441">
                  <c:v>7.3679999999999996E-6</c:v>
                </c:pt>
                <c:pt idx="48442">
                  <c:v>7.3679999999999996E-6</c:v>
                </c:pt>
                <c:pt idx="48443">
                  <c:v>7.3679999999999996E-6</c:v>
                </c:pt>
                <c:pt idx="48444">
                  <c:v>7.3679999999999996E-6</c:v>
                </c:pt>
                <c:pt idx="48445">
                  <c:v>7.3679999999999996E-6</c:v>
                </c:pt>
                <c:pt idx="48446">
                  <c:v>7.3679999999999996E-6</c:v>
                </c:pt>
                <c:pt idx="48447">
                  <c:v>7.5149999999999992E-6</c:v>
                </c:pt>
                <c:pt idx="48448">
                  <c:v>7.4300000000000009E-6</c:v>
                </c:pt>
                <c:pt idx="48449">
                  <c:v>7.4300000000000009E-6</c:v>
                </c:pt>
                <c:pt idx="48450">
                  <c:v>7.3510000000000004E-6</c:v>
                </c:pt>
                <c:pt idx="48451">
                  <c:v>7.3510000000000004E-6</c:v>
                </c:pt>
                <c:pt idx="48452">
                  <c:v>7.3510000000000004E-6</c:v>
                </c:pt>
                <c:pt idx="48453">
                  <c:v>7.3510000000000004E-6</c:v>
                </c:pt>
                <c:pt idx="48454">
                  <c:v>7.2230000000000001E-6</c:v>
                </c:pt>
                <c:pt idx="48455">
                  <c:v>7.2230000000000001E-6</c:v>
                </c:pt>
                <c:pt idx="48456">
                  <c:v>7.2230000000000001E-6</c:v>
                </c:pt>
                <c:pt idx="48457">
                  <c:v>7.2690000000000002E-6</c:v>
                </c:pt>
                <c:pt idx="48458">
                  <c:v>7.2690000000000002E-6</c:v>
                </c:pt>
                <c:pt idx="48459">
                  <c:v>7.2270000000000004E-6</c:v>
                </c:pt>
                <c:pt idx="48460">
                  <c:v>7.2270000000000004E-6</c:v>
                </c:pt>
                <c:pt idx="48461">
                  <c:v>7.2270000000000004E-6</c:v>
                </c:pt>
                <c:pt idx="48462">
                  <c:v>7.2270000000000004E-6</c:v>
                </c:pt>
                <c:pt idx="48463">
                  <c:v>7.2270000000000004E-6</c:v>
                </c:pt>
                <c:pt idx="48464">
                  <c:v>7.2270000000000004E-6</c:v>
                </c:pt>
                <c:pt idx="48465">
                  <c:v>7.2089999999999999E-6</c:v>
                </c:pt>
                <c:pt idx="48466">
                  <c:v>7.2089999999999999E-6</c:v>
                </c:pt>
                <c:pt idx="48467">
                  <c:v>7.2089999999999999E-6</c:v>
                </c:pt>
                <c:pt idx="48468">
                  <c:v>7.2089999999999999E-6</c:v>
                </c:pt>
                <c:pt idx="48469">
                  <c:v>7.2089999999999999E-6</c:v>
                </c:pt>
                <c:pt idx="48470">
                  <c:v>7.2870000000000007E-6</c:v>
                </c:pt>
                <c:pt idx="48471">
                  <c:v>7.2870000000000007E-6</c:v>
                </c:pt>
                <c:pt idx="48472">
                  <c:v>7.2870000000000007E-6</c:v>
                </c:pt>
                <c:pt idx="48473">
                  <c:v>7.2239999999999998E-6</c:v>
                </c:pt>
                <c:pt idx="48474">
                  <c:v>7.2239999999999998E-6</c:v>
                </c:pt>
                <c:pt idx="48475">
                  <c:v>7.2239999999999998E-6</c:v>
                </c:pt>
                <c:pt idx="48476">
                  <c:v>7.2239999999999998E-6</c:v>
                </c:pt>
                <c:pt idx="48477">
                  <c:v>7.3089999999999998E-6</c:v>
                </c:pt>
                <c:pt idx="48478">
                  <c:v>7.3089999999999998E-6</c:v>
                </c:pt>
                <c:pt idx="48479">
                  <c:v>7.3089999999999998E-6</c:v>
                </c:pt>
                <c:pt idx="48480">
                  <c:v>7.3089999999999998E-6</c:v>
                </c:pt>
                <c:pt idx="48481">
                  <c:v>7.3089999999999998E-6</c:v>
                </c:pt>
                <c:pt idx="48482">
                  <c:v>7.3089999999999998E-6</c:v>
                </c:pt>
                <c:pt idx="48483">
                  <c:v>7.1889999999999993E-6</c:v>
                </c:pt>
                <c:pt idx="48484">
                  <c:v>7.3050000000000004E-6</c:v>
                </c:pt>
                <c:pt idx="48485">
                  <c:v>7.1889999999999993E-6</c:v>
                </c:pt>
                <c:pt idx="48486">
                  <c:v>7.1889999999999993E-6</c:v>
                </c:pt>
                <c:pt idx="48487">
                  <c:v>7.1889999999999993E-6</c:v>
                </c:pt>
                <c:pt idx="48488">
                  <c:v>7.1889999999999993E-6</c:v>
                </c:pt>
                <c:pt idx="48489">
                  <c:v>7.1889999999999993E-6</c:v>
                </c:pt>
                <c:pt idx="48490">
                  <c:v>7.1889999999999993E-6</c:v>
                </c:pt>
                <c:pt idx="48491">
                  <c:v>7.1889999999999993E-6</c:v>
                </c:pt>
                <c:pt idx="48492">
                  <c:v>7.1889999999999993E-6</c:v>
                </c:pt>
                <c:pt idx="48493">
                  <c:v>7.2740000000000002E-6</c:v>
                </c:pt>
                <c:pt idx="48494">
                  <c:v>7.2740000000000002E-6</c:v>
                </c:pt>
                <c:pt idx="48495">
                  <c:v>7.2230000000000001E-6</c:v>
                </c:pt>
                <c:pt idx="48496">
                  <c:v>7.2230000000000001E-6</c:v>
                </c:pt>
                <c:pt idx="48497">
                  <c:v>7.1739999999999994E-6</c:v>
                </c:pt>
                <c:pt idx="48498">
                  <c:v>7.1739999999999994E-6</c:v>
                </c:pt>
                <c:pt idx="48499">
                  <c:v>7.2350000000000002E-6</c:v>
                </c:pt>
                <c:pt idx="48500">
                  <c:v>7.3580000000000005E-6</c:v>
                </c:pt>
                <c:pt idx="48501">
                  <c:v>7.2450000000000001E-6</c:v>
                </c:pt>
                <c:pt idx="48502">
                  <c:v>7.109E-6</c:v>
                </c:pt>
                <c:pt idx="48503">
                  <c:v>7.109E-6</c:v>
                </c:pt>
                <c:pt idx="48504">
                  <c:v>7.109E-6</c:v>
                </c:pt>
                <c:pt idx="48505">
                  <c:v>7.109E-6</c:v>
                </c:pt>
                <c:pt idx="48506">
                  <c:v>7.109E-6</c:v>
                </c:pt>
                <c:pt idx="48507">
                  <c:v>7.109E-6</c:v>
                </c:pt>
                <c:pt idx="48508">
                  <c:v>7.109E-6</c:v>
                </c:pt>
                <c:pt idx="48509">
                  <c:v>7.2580000000000006E-6</c:v>
                </c:pt>
                <c:pt idx="48510">
                  <c:v>7.2580000000000006E-6</c:v>
                </c:pt>
                <c:pt idx="48511">
                  <c:v>7.2580000000000006E-6</c:v>
                </c:pt>
                <c:pt idx="48512">
                  <c:v>7.2580000000000006E-6</c:v>
                </c:pt>
                <c:pt idx="48513">
                  <c:v>7.2580000000000006E-6</c:v>
                </c:pt>
                <c:pt idx="48514">
                  <c:v>7.2580000000000006E-6</c:v>
                </c:pt>
                <c:pt idx="48515">
                  <c:v>7.2580000000000006E-6</c:v>
                </c:pt>
                <c:pt idx="48516">
                  <c:v>7.2580000000000006E-6</c:v>
                </c:pt>
                <c:pt idx="48517">
                  <c:v>7.1980000000000004E-6</c:v>
                </c:pt>
                <c:pt idx="48518">
                  <c:v>7.1980000000000004E-6</c:v>
                </c:pt>
                <c:pt idx="48519">
                  <c:v>7.1980000000000004E-6</c:v>
                </c:pt>
                <c:pt idx="48520">
                  <c:v>7.1980000000000004E-6</c:v>
                </c:pt>
                <c:pt idx="48521">
                  <c:v>7.1220000000000006E-6</c:v>
                </c:pt>
                <c:pt idx="48522">
                  <c:v>7.1220000000000006E-6</c:v>
                </c:pt>
                <c:pt idx="48523">
                  <c:v>7.0559999999999999E-6</c:v>
                </c:pt>
                <c:pt idx="48524">
                  <c:v>7.126E-6</c:v>
                </c:pt>
                <c:pt idx="48525">
                  <c:v>7.126E-6</c:v>
                </c:pt>
                <c:pt idx="48526">
                  <c:v>7.126E-6</c:v>
                </c:pt>
                <c:pt idx="48527">
                  <c:v>7.2080000000000003E-6</c:v>
                </c:pt>
                <c:pt idx="48528">
                  <c:v>7.1499999999999993E-6</c:v>
                </c:pt>
                <c:pt idx="48529">
                  <c:v>7.0990000000000001E-6</c:v>
                </c:pt>
                <c:pt idx="48530">
                  <c:v>7.0990000000000001E-6</c:v>
                </c:pt>
                <c:pt idx="48531">
                  <c:v>7.2029999999999995E-6</c:v>
                </c:pt>
                <c:pt idx="48532">
                  <c:v>7.2029999999999995E-6</c:v>
                </c:pt>
                <c:pt idx="48533">
                  <c:v>7.2029999999999995E-6</c:v>
                </c:pt>
                <c:pt idx="48534">
                  <c:v>7.3520000000000001E-6</c:v>
                </c:pt>
                <c:pt idx="48535">
                  <c:v>7.3520000000000001E-6</c:v>
                </c:pt>
                <c:pt idx="48536">
                  <c:v>7.2629999999999997E-6</c:v>
                </c:pt>
                <c:pt idx="48537">
                  <c:v>7.2690000000000002E-6</c:v>
                </c:pt>
                <c:pt idx="48538">
                  <c:v>7.1999999999999997E-6</c:v>
                </c:pt>
                <c:pt idx="48539">
                  <c:v>7.1999999999999997E-6</c:v>
                </c:pt>
                <c:pt idx="48540">
                  <c:v>7.1999999999999997E-6</c:v>
                </c:pt>
                <c:pt idx="48541">
                  <c:v>7.1999999999999997E-6</c:v>
                </c:pt>
                <c:pt idx="48542">
                  <c:v>7.3420000000000002E-6</c:v>
                </c:pt>
                <c:pt idx="48543">
                  <c:v>7.1859999999999995E-6</c:v>
                </c:pt>
                <c:pt idx="48544">
                  <c:v>7.255E-6</c:v>
                </c:pt>
                <c:pt idx="48545">
                  <c:v>7.2130000000000002E-6</c:v>
                </c:pt>
                <c:pt idx="48546">
                  <c:v>7.2130000000000002E-6</c:v>
                </c:pt>
                <c:pt idx="48547">
                  <c:v>7.2130000000000002E-6</c:v>
                </c:pt>
                <c:pt idx="48548">
                  <c:v>7.2130000000000002E-6</c:v>
                </c:pt>
                <c:pt idx="48549">
                  <c:v>7.0700000000000001E-6</c:v>
                </c:pt>
                <c:pt idx="48550">
                  <c:v>7.0970000000000008E-6</c:v>
                </c:pt>
                <c:pt idx="48551">
                  <c:v>7.0150000000000006E-6</c:v>
                </c:pt>
                <c:pt idx="48552">
                  <c:v>7.1019999999999999E-6</c:v>
                </c:pt>
                <c:pt idx="48553">
                  <c:v>7.1019999999999999E-6</c:v>
                </c:pt>
                <c:pt idx="48554">
                  <c:v>7.1019999999999999E-6</c:v>
                </c:pt>
                <c:pt idx="48555">
                  <c:v>7.1840000000000002E-6</c:v>
                </c:pt>
                <c:pt idx="48556">
                  <c:v>7.1840000000000002E-6</c:v>
                </c:pt>
                <c:pt idx="48557">
                  <c:v>7.1840000000000002E-6</c:v>
                </c:pt>
                <c:pt idx="48558">
                  <c:v>7.2840000000000001E-6</c:v>
                </c:pt>
                <c:pt idx="48559">
                  <c:v>7.2840000000000001E-6</c:v>
                </c:pt>
                <c:pt idx="48560">
                  <c:v>7.2840000000000001E-6</c:v>
                </c:pt>
                <c:pt idx="48561">
                  <c:v>7.2840000000000001E-6</c:v>
                </c:pt>
                <c:pt idx="48562">
                  <c:v>7.3490000000000003E-6</c:v>
                </c:pt>
                <c:pt idx="48563">
                  <c:v>7.267E-6</c:v>
                </c:pt>
                <c:pt idx="48564">
                  <c:v>7.267E-6</c:v>
                </c:pt>
                <c:pt idx="48565">
                  <c:v>7.267E-6</c:v>
                </c:pt>
                <c:pt idx="48566">
                  <c:v>7.267E-6</c:v>
                </c:pt>
                <c:pt idx="48567">
                  <c:v>7.2200000000000003E-6</c:v>
                </c:pt>
                <c:pt idx="48568">
                  <c:v>7.2200000000000003E-6</c:v>
                </c:pt>
                <c:pt idx="48569">
                  <c:v>7.2200000000000003E-6</c:v>
                </c:pt>
                <c:pt idx="48570">
                  <c:v>7.2200000000000003E-6</c:v>
                </c:pt>
                <c:pt idx="48571">
                  <c:v>7.2200000000000003E-6</c:v>
                </c:pt>
                <c:pt idx="48572">
                  <c:v>7.2200000000000003E-6</c:v>
                </c:pt>
                <c:pt idx="48573">
                  <c:v>7.2200000000000003E-6</c:v>
                </c:pt>
                <c:pt idx="48574">
                  <c:v>7.323E-6</c:v>
                </c:pt>
                <c:pt idx="48575">
                  <c:v>7.2200000000000003E-6</c:v>
                </c:pt>
                <c:pt idx="48576">
                  <c:v>7.3440000000000003E-6</c:v>
                </c:pt>
                <c:pt idx="48577">
                  <c:v>7.3440000000000003E-6</c:v>
                </c:pt>
                <c:pt idx="48578">
                  <c:v>7.2539999999999995E-6</c:v>
                </c:pt>
                <c:pt idx="48579">
                  <c:v>7.2539999999999995E-6</c:v>
                </c:pt>
                <c:pt idx="48580">
                  <c:v>7.2239999999999998E-6</c:v>
                </c:pt>
                <c:pt idx="48581">
                  <c:v>7.1559999999999998E-6</c:v>
                </c:pt>
                <c:pt idx="48582">
                  <c:v>7.1559999999999998E-6</c:v>
                </c:pt>
                <c:pt idx="48583">
                  <c:v>7.1559999999999998E-6</c:v>
                </c:pt>
                <c:pt idx="48584">
                  <c:v>7.1559999999999998E-6</c:v>
                </c:pt>
                <c:pt idx="48585">
                  <c:v>7.1559999999999998E-6</c:v>
                </c:pt>
                <c:pt idx="48586">
                  <c:v>7.1559999999999998E-6</c:v>
                </c:pt>
                <c:pt idx="48587">
                  <c:v>7.1559999999999998E-6</c:v>
                </c:pt>
                <c:pt idx="48588">
                  <c:v>7.1559999999999998E-6</c:v>
                </c:pt>
                <c:pt idx="48589">
                  <c:v>7.1559999999999998E-6</c:v>
                </c:pt>
                <c:pt idx="48590">
                  <c:v>7.1559999999999998E-6</c:v>
                </c:pt>
                <c:pt idx="48591">
                  <c:v>7.1559999999999998E-6</c:v>
                </c:pt>
                <c:pt idx="48592">
                  <c:v>7.1559999999999998E-6</c:v>
                </c:pt>
                <c:pt idx="48593">
                  <c:v>7.1559999999999998E-6</c:v>
                </c:pt>
                <c:pt idx="48594">
                  <c:v>7.1559999999999998E-6</c:v>
                </c:pt>
                <c:pt idx="48595">
                  <c:v>7.1559999999999998E-6</c:v>
                </c:pt>
                <c:pt idx="48596">
                  <c:v>7.2870000000000007E-6</c:v>
                </c:pt>
                <c:pt idx="48597">
                  <c:v>7.2870000000000007E-6</c:v>
                </c:pt>
                <c:pt idx="48598">
                  <c:v>7.2870000000000007E-6</c:v>
                </c:pt>
                <c:pt idx="48599">
                  <c:v>7.1980000000000004E-6</c:v>
                </c:pt>
                <c:pt idx="48600">
                  <c:v>7.1980000000000004E-6</c:v>
                </c:pt>
                <c:pt idx="48601">
                  <c:v>7.1380000000000001E-6</c:v>
                </c:pt>
                <c:pt idx="48602">
                  <c:v>7.1380000000000001E-6</c:v>
                </c:pt>
                <c:pt idx="48603">
                  <c:v>7.1380000000000001E-6</c:v>
                </c:pt>
                <c:pt idx="48604">
                  <c:v>7.0819999999999993E-6</c:v>
                </c:pt>
                <c:pt idx="48605">
                  <c:v>7.0819999999999993E-6</c:v>
                </c:pt>
                <c:pt idx="48606">
                  <c:v>7.1019999999999999E-6</c:v>
                </c:pt>
                <c:pt idx="48607">
                  <c:v>7.1900000000000006E-6</c:v>
                </c:pt>
                <c:pt idx="48608">
                  <c:v>7.1900000000000006E-6</c:v>
                </c:pt>
                <c:pt idx="48609">
                  <c:v>7.1900000000000006E-6</c:v>
                </c:pt>
                <c:pt idx="48610">
                  <c:v>7.1900000000000006E-6</c:v>
                </c:pt>
                <c:pt idx="48611">
                  <c:v>7.1900000000000006E-6</c:v>
                </c:pt>
                <c:pt idx="48612">
                  <c:v>7.1900000000000006E-6</c:v>
                </c:pt>
                <c:pt idx="48613">
                  <c:v>7.1900000000000006E-6</c:v>
                </c:pt>
                <c:pt idx="48614">
                  <c:v>7.1900000000000006E-6</c:v>
                </c:pt>
                <c:pt idx="48615">
                  <c:v>7.1900000000000006E-6</c:v>
                </c:pt>
                <c:pt idx="48616">
                  <c:v>7.1900000000000006E-6</c:v>
                </c:pt>
                <c:pt idx="48617">
                  <c:v>7.1900000000000006E-6</c:v>
                </c:pt>
                <c:pt idx="48618">
                  <c:v>7.1900000000000006E-6</c:v>
                </c:pt>
                <c:pt idx="48619">
                  <c:v>7.1900000000000006E-6</c:v>
                </c:pt>
                <c:pt idx="48620">
                  <c:v>7.1900000000000006E-6</c:v>
                </c:pt>
                <c:pt idx="48621">
                  <c:v>7.1900000000000006E-6</c:v>
                </c:pt>
                <c:pt idx="48622">
                  <c:v>7.3120000000000005E-6</c:v>
                </c:pt>
                <c:pt idx="48623">
                  <c:v>7.3120000000000005E-6</c:v>
                </c:pt>
                <c:pt idx="48624">
                  <c:v>7.3120000000000005E-6</c:v>
                </c:pt>
                <c:pt idx="48625">
                  <c:v>7.2289999999999997E-6</c:v>
                </c:pt>
                <c:pt idx="48626">
                  <c:v>7.2289999999999997E-6</c:v>
                </c:pt>
                <c:pt idx="48627">
                  <c:v>7.2289999999999997E-6</c:v>
                </c:pt>
                <c:pt idx="48628">
                  <c:v>7.167999999999999E-6</c:v>
                </c:pt>
                <c:pt idx="48629">
                  <c:v>7.167999999999999E-6</c:v>
                </c:pt>
                <c:pt idx="48630">
                  <c:v>7.3429999999999998E-6</c:v>
                </c:pt>
                <c:pt idx="48631">
                  <c:v>7.3429999999999998E-6</c:v>
                </c:pt>
                <c:pt idx="48632">
                  <c:v>7.3429999999999998E-6</c:v>
                </c:pt>
                <c:pt idx="48633">
                  <c:v>7.3429999999999998E-6</c:v>
                </c:pt>
                <c:pt idx="48634">
                  <c:v>7.3429999999999998E-6</c:v>
                </c:pt>
                <c:pt idx="48635">
                  <c:v>7.3010000000000009E-6</c:v>
                </c:pt>
                <c:pt idx="48636">
                  <c:v>7.2370000000000003E-6</c:v>
                </c:pt>
                <c:pt idx="48637">
                  <c:v>7.1169999999999998E-6</c:v>
                </c:pt>
                <c:pt idx="48638">
                  <c:v>7.1169999999999998E-6</c:v>
                </c:pt>
                <c:pt idx="48639">
                  <c:v>7.2749999999999998E-6</c:v>
                </c:pt>
                <c:pt idx="48640">
                  <c:v>7.1620000000000002E-6</c:v>
                </c:pt>
                <c:pt idx="48641">
                  <c:v>7.1620000000000002E-6</c:v>
                </c:pt>
                <c:pt idx="48642">
                  <c:v>7.1620000000000002E-6</c:v>
                </c:pt>
                <c:pt idx="48643">
                  <c:v>7.1620000000000002E-6</c:v>
                </c:pt>
                <c:pt idx="48644">
                  <c:v>7.1620000000000002E-6</c:v>
                </c:pt>
                <c:pt idx="48645">
                  <c:v>7.1620000000000002E-6</c:v>
                </c:pt>
                <c:pt idx="48646">
                  <c:v>7.1620000000000002E-6</c:v>
                </c:pt>
                <c:pt idx="48647">
                  <c:v>7.2289999999999997E-6</c:v>
                </c:pt>
                <c:pt idx="48648">
                  <c:v>7.277E-6</c:v>
                </c:pt>
                <c:pt idx="48649">
                  <c:v>7.277E-6</c:v>
                </c:pt>
                <c:pt idx="48650">
                  <c:v>7.277E-6</c:v>
                </c:pt>
                <c:pt idx="48651">
                  <c:v>7.277E-6</c:v>
                </c:pt>
                <c:pt idx="48652">
                  <c:v>7.277E-6</c:v>
                </c:pt>
                <c:pt idx="48653">
                  <c:v>7.1830000000000005E-6</c:v>
                </c:pt>
                <c:pt idx="48654">
                  <c:v>7.3200000000000002E-6</c:v>
                </c:pt>
                <c:pt idx="48655">
                  <c:v>7.167999999999999E-6</c:v>
                </c:pt>
                <c:pt idx="48656">
                  <c:v>7.2870000000000007E-6</c:v>
                </c:pt>
                <c:pt idx="48657">
                  <c:v>7.2900000000000005E-6</c:v>
                </c:pt>
                <c:pt idx="48658">
                  <c:v>7.2900000000000005E-6</c:v>
                </c:pt>
                <c:pt idx="48659">
                  <c:v>7.2900000000000005E-6</c:v>
                </c:pt>
                <c:pt idx="48660">
                  <c:v>7.2900000000000005E-6</c:v>
                </c:pt>
                <c:pt idx="48661">
                  <c:v>7.2900000000000005E-6</c:v>
                </c:pt>
                <c:pt idx="48662">
                  <c:v>7.4069999999999996E-6</c:v>
                </c:pt>
                <c:pt idx="48663">
                  <c:v>7.4069999999999996E-6</c:v>
                </c:pt>
                <c:pt idx="48664">
                  <c:v>7.4069999999999996E-6</c:v>
                </c:pt>
                <c:pt idx="48665">
                  <c:v>7.3069999999999997E-6</c:v>
                </c:pt>
                <c:pt idx="48666">
                  <c:v>7.3069999999999997E-6</c:v>
                </c:pt>
                <c:pt idx="48667">
                  <c:v>7.1600000000000001E-6</c:v>
                </c:pt>
                <c:pt idx="48668">
                  <c:v>7.1600000000000001E-6</c:v>
                </c:pt>
                <c:pt idx="48669">
                  <c:v>7.1600000000000001E-6</c:v>
                </c:pt>
                <c:pt idx="48670">
                  <c:v>7.1600000000000001E-6</c:v>
                </c:pt>
                <c:pt idx="48671">
                  <c:v>7.2280000000000001E-6</c:v>
                </c:pt>
                <c:pt idx="48672">
                  <c:v>7.3120000000000005E-6</c:v>
                </c:pt>
                <c:pt idx="48673">
                  <c:v>7.267E-6</c:v>
                </c:pt>
                <c:pt idx="48674">
                  <c:v>7.267E-6</c:v>
                </c:pt>
                <c:pt idx="48675">
                  <c:v>7.2169999999999997E-6</c:v>
                </c:pt>
                <c:pt idx="48676">
                  <c:v>7.2169999999999997E-6</c:v>
                </c:pt>
                <c:pt idx="48677">
                  <c:v>7.3350000000000001E-6</c:v>
                </c:pt>
                <c:pt idx="48678">
                  <c:v>7.2830000000000004E-6</c:v>
                </c:pt>
                <c:pt idx="48679">
                  <c:v>7.2830000000000004E-6</c:v>
                </c:pt>
                <c:pt idx="48680">
                  <c:v>7.2830000000000004E-6</c:v>
                </c:pt>
                <c:pt idx="48681">
                  <c:v>7.2830000000000004E-6</c:v>
                </c:pt>
                <c:pt idx="48682">
                  <c:v>7.2830000000000004E-6</c:v>
                </c:pt>
                <c:pt idx="48683">
                  <c:v>7.3889999999999999E-6</c:v>
                </c:pt>
                <c:pt idx="48684">
                  <c:v>7.3889999999999999E-6</c:v>
                </c:pt>
                <c:pt idx="48685">
                  <c:v>7.3319999999999994E-6</c:v>
                </c:pt>
                <c:pt idx="48686">
                  <c:v>7.3319999999999994E-6</c:v>
                </c:pt>
                <c:pt idx="48687">
                  <c:v>7.3319999999999994E-6</c:v>
                </c:pt>
                <c:pt idx="48688">
                  <c:v>7.4410000000000004E-6</c:v>
                </c:pt>
                <c:pt idx="48689">
                  <c:v>7.4410000000000004E-6</c:v>
                </c:pt>
                <c:pt idx="48690">
                  <c:v>7.3529999999999997E-6</c:v>
                </c:pt>
                <c:pt idx="48691">
                  <c:v>7.3529999999999997E-6</c:v>
                </c:pt>
                <c:pt idx="48692">
                  <c:v>7.3529999999999997E-6</c:v>
                </c:pt>
                <c:pt idx="48693">
                  <c:v>7.3529999999999997E-6</c:v>
                </c:pt>
                <c:pt idx="48694">
                  <c:v>7.328E-6</c:v>
                </c:pt>
                <c:pt idx="48695">
                  <c:v>7.328E-6</c:v>
                </c:pt>
                <c:pt idx="48696">
                  <c:v>7.4090000000000006E-6</c:v>
                </c:pt>
                <c:pt idx="48697">
                  <c:v>7.4090000000000006E-6</c:v>
                </c:pt>
                <c:pt idx="48698">
                  <c:v>7.4090000000000006E-6</c:v>
                </c:pt>
                <c:pt idx="48699">
                  <c:v>7.3919999999999997E-6</c:v>
                </c:pt>
                <c:pt idx="48700">
                  <c:v>7.3919999999999997E-6</c:v>
                </c:pt>
                <c:pt idx="48701">
                  <c:v>7.2900000000000005E-6</c:v>
                </c:pt>
                <c:pt idx="48702">
                  <c:v>7.2900000000000005E-6</c:v>
                </c:pt>
                <c:pt idx="48703">
                  <c:v>7.2900000000000005E-6</c:v>
                </c:pt>
                <c:pt idx="48704">
                  <c:v>7.2900000000000005E-6</c:v>
                </c:pt>
                <c:pt idx="48705">
                  <c:v>7.4079999999999992E-6</c:v>
                </c:pt>
                <c:pt idx="48706">
                  <c:v>7.4079999999999992E-6</c:v>
                </c:pt>
                <c:pt idx="48707">
                  <c:v>7.4079999999999992E-6</c:v>
                </c:pt>
                <c:pt idx="48708">
                  <c:v>7.4079999999999992E-6</c:v>
                </c:pt>
                <c:pt idx="48709">
                  <c:v>7.328E-6</c:v>
                </c:pt>
                <c:pt idx="48710">
                  <c:v>7.328E-6</c:v>
                </c:pt>
                <c:pt idx="48711">
                  <c:v>7.4010000000000008E-6</c:v>
                </c:pt>
                <c:pt idx="48712">
                  <c:v>7.4010000000000008E-6</c:v>
                </c:pt>
                <c:pt idx="48713">
                  <c:v>7.4010000000000008E-6</c:v>
                </c:pt>
                <c:pt idx="48714">
                  <c:v>7.5240000000000003E-6</c:v>
                </c:pt>
                <c:pt idx="48715">
                  <c:v>7.4170000000000003E-6</c:v>
                </c:pt>
                <c:pt idx="48716">
                  <c:v>7.3760000000000002E-6</c:v>
                </c:pt>
                <c:pt idx="48717">
                  <c:v>7.4170000000000003E-6</c:v>
                </c:pt>
                <c:pt idx="48718">
                  <c:v>7.3899999999999995E-6</c:v>
                </c:pt>
                <c:pt idx="48719">
                  <c:v>7.3899999999999995E-6</c:v>
                </c:pt>
                <c:pt idx="48720">
                  <c:v>7.5069999999999994E-6</c:v>
                </c:pt>
                <c:pt idx="48721">
                  <c:v>7.5069999999999994E-6</c:v>
                </c:pt>
                <c:pt idx="48722">
                  <c:v>7.5069999999999994E-6</c:v>
                </c:pt>
                <c:pt idx="48723">
                  <c:v>7.4440000000000002E-6</c:v>
                </c:pt>
                <c:pt idx="48724">
                  <c:v>7.4440000000000002E-6</c:v>
                </c:pt>
                <c:pt idx="48725">
                  <c:v>7.3620000000000008E-6</c:v>
                </c:pt>
                <c:pt idx="48726">
                  <c:v>7.3620000000000008E-6</c:v>
                </c:pt>
                <c:pt idx="48727">
                  <c:v>7.3620000000000008E-6</c:v>
                </c:pt>
                <c:pt idx="48728">
                  <c:v>7.4510000000000003E-6</c:v>
                </c:pt>
                <c:pt idx="48729">
                  <c:v>7.4510000000000003E-6</c:v>
                </c:pt>
                <c:pt idx="48730">
                  <c:v>7.4510000000000003E-6</c:v>
                </c:pt>
                <c:pt idx="48731">
                  <c:v>7.4510000000000003E-6</c:v>
                </c:pt>
                <c:pt idx="48732">
                  <c:v>7.4510000000000003E-6</c:v>
                </c:pt>
                <c:pt idx="48733">
                  <c:v>7.4510000000000003E-6</c:v>
                </c:pt>
                <c:pt idx="48734">
                  <c:v>7.4590000000000001E-6</c:v>
                </c:pt>
                <c:pt idx="48735">
                  <c:v>7.4590000000000001E-6</c:v>
                </c:pt>
                <c:pt idx="48736">
                  <c:v>7.4590000000000001E-6</c:v>
                </c:pt>
                <c:pt idx="48737">
                  <c:v>7.4590000000000001E-6</c:v>
                </c:pt>
                <c:pt idx="48738">
                  <c:v>7.4590000000000001E-6</c:v>
                </c:pt>
                <c:pt idx="48739">
                  <c:v>7.4590000000000001E-6</c:v>
                </c:pt>
                <c:pt idx="48740">
                  <c:v>7.4590000000000001E-6</c:v>
                </c:pt>
                <c:pt idx="48741">
                  <c:v>7.4590000000000001E-6</c:v>
                </c:pt>
                <c:pt idx="48742">
                  <c:v>7.4590000000000001E-6</c:v>
                </c:pt>
                <c:pt idx="48743">
                  <c:v>7.3950000000000003E-6</c:v>
                </c:pt>
                <c:pt idx="48744">
                  <c:v>7.3950000000000003E-6</c:v>
                </c:pt>
                <c:pt idx="48745">
                  <c:v>7.4850000000000003E-6</c:v>
                </c:pt>
                <c:pt idx="48746">
                  <c:v>7.4850000000000003E-6</c:v>
                </c:pt>
                <c:pt idx="48747">
                  <c:v>7.4319999999999993E-6</c:v>
                </c:pt>
                <c:pt idx="48748">
                  <c:v>7.4319999999999993E-6</c:v>
                </c:pt>
                <c:pt idx="48749">
                  <c:v>7.4989999999999997E-6</c:v>
                </c:pt>
                <c:pt idx="48750">
                  <c:v>7.4989999999999997E-6</c:v>
                </c:pt>
                <c:pt idx="48751">
                  <c:v>7.4989999999999997E-6</c:v>
                </c:pt>
                <c:pt idx="48752">
                  <c:v>7.4989999999999997E-6</c:v>
                </c:pt>
                <c:pt idx="48753">
                  <c:v>7.4989999999999997E-6</c:v>
                </c:pt>
                <c:pt idx="48754">
                  <c:v>7.5329999999999997E-6</c:v>
                </c:pt>
                <c:pt idx="48755">
                  <c:v>7.4260000000000006E-6</c:v>
                </c:pt>
                <c:pt idx="48756">
                  <c:v>7.4739999999999999E-6</c:v>
                </c:pt>
                <c:pt idx="48757">
                  <c:v>7.4139999999999997E-6</c:v>
                </c:pt>
                <c:pt idx="48758">
                  <c:v>7.52E-6</c:v>
                </c:pt>
                <c:pt idx="48759">
                  <c:v>7.4959999999999999E-6</c:v>
                </c:pt>
                <c:pt idx="48760">
                  <c:v>7.4959999999999999E-6</c:v>
                </c:pt>
                <c:pt idx="48761">
                  <c:v>7.5679999999999994E-6</c:v>
                </c:pt>
                <c:pt idx="48762">
                  <c:v>7.5679999999999994E-6</c:v>
                </c:pt>
                <c:pt idx="48763">
                  <c:v>7.4429999999999997E-6</c:v>
                </c:pt>
                <c:pt idx="48764">
                  <c:v>7.4429999999999997E-6</c:v>
                </c:pt>
                <c:pt idx="48765">
                  <c:v>7.4980000000000009E-6</c:v>
                </c:pt>
                <c:pt idx="48766">
                  <c:v>7.4980000000000009E-6</c:v>
                </c:pt>
                <c:pt idx="48767">
                  <c:v>7.4980000000000009E-6</c:v>
                </c:pt>
                <c:pt idx="48768">
                  <c:v>7.3950000000000003E-6</c:v>
                </c:pt>
                <c:pt idx="48769">
                  <c:v>7.3950000000000003E-6</c:v>
                </c:pt>
                <c:pt idx="48770">
                  <c:v>7.3950000000000003E-6</c:v>
                </c:pt>
                <c:pt idx="48771">
                  <c:v>7.3950000000000003E-6</c:v>
                </c:pt>
                <c:pt idx="48772">
                  <c:v>7.3950000000000003E-6</c:v>
                </c:pt>
                <c:pt idx="48773">
                  <c:v>7.5190000000000003E-6</c:v>
                </c:pt>
                <c:pt idx="48774">
                  <c:v>7.4160000000000007E-6</c:v>
                </c:pt>
                <c:pt idx="48775">
                  <c:v>7.4160000000000007E-6</c:v>
                </c:pt>
                <c:pt idx="48776">
                  <c:v>7.4160000000000007E-6</c:v>
                </c:pt>
                <c:pt idx="48777">
                  <c:v>7.4160000000000007E-6</c:v>
                </c:pt>
                <c:pt idx="48778">
                  <c:v>7.4160000000000007E-6</c:v>
                </c:pt>
                <c:pt idx="48779">
                  <c:v>7.5380000000000005E-6</c:v>
                </c:pt>
                <c:pt idx="48780">
                  <c:v>7.3819999999999998E-6</c:v>
                </c:pt>
                <c:pt idx="48781">
                  <c:v>7.3819999999999998E-6</c:v>
                </c:pt>
                <c:pt idx="48782">
                  <c:v>7.3819999999999998E-6</c:v>
                </c:pt>
                <c:pt idx="48783">
                  <c:v>7.3819999999999998E-6</c:v>
                </c:pt>
                <c:pt idx="48784">
                  <c:v>7.3819999999999998E-6</c:v>
                </c:pt>
                <c:pt idx="48785">
                  <c:v>7.3819999999999998E-6</c:v>
                </c:pt>
                <c:pt idx="48786">
                  <c:v>7.3819999999999998E-6</c:v>
                </c:pt>
                <c:pt idx="48787">
                  <c:v>7.3730000000000004E-6</c:v>
                </c:pt>
                <c:pt idx="48788">
                  <c:v>7.2800000000000006E-6</c:v>
                </c:pt>
                <c:pt idx="48789">
                  <c:v>7.3699999999999997E-6</c:v>
                </c:pt>
                <c:pt idx="48790">
                  <c:v>7.2919999999999998E-6</c:v>
                </c:pt>
                <c:pt idx="48791">
                  <c:v>7.3969999999999997E-6</c:v>
                </c:pt>
                <c:pt idx="48792">
                  <c:v>7.2840000000000001E-6</c:v>
                </c:pt>
                <c:pt idx="48793">
                  <c:v>7.2840000000000001E-6</c:v>
                </c:pt>
                <c:pt idx="48794">
                  <c:v>7.2840000000000001E-6</c:v>
                </c:pt>
                <c:pt idx="48795">
                  <c:v>7.2840000000000001E-6</c:v>
                </c:pt>
                <c:pt idx="48796">
                  <c:v>7.2840000000000001E-6</c:v>
                </c:pt>
                <c:pt idx="48797">
                  <c:v>7.4270000000000002E-6</c:v>
                </c:pt>
                <c:pt idx="48798">
                  <c:v>7.308000000000001E-6</c:v>
                </c:pt>
                <c:pt idx="48799">
                  <c:v>7.308000000000001E-6</c:v>
                </c:pt>
                <c:pt idx="48800">
                  <c:v>7.1949999999999997E-6</c:v>
                </c:pt>
                <c:pt idx="48801">
                  <c:v>7.1949999999999997E-6</c:v>
                </c:pt>
                <c:pt idx="48802">
                  <c:v>7.1949999999999997E-6</c:v>
                </c:pt>
                <c:pt idx="48803">
                  <c:v>7.308000000000001E-6</c:v>
                </c:pt>
                <c:pt idx="48804">
                  <c:v>7.3929999999999994E-6</c:v>
                </c:pt>
                <c:pt idx="48805">
                  <c:v>7.3929999999999994E-6</c:v>
                </c:pt>
                <c:pt idx="48806">
                  <c:v>7.3929999999999994E-6</c:v>
                </c:pt>
                <c:pt idx="48807">
                  <c:v>7.2800000000000006E-6</c:v>
                </c:pt>
                <c:pt idx="48808">
                  <c:v>7.2800000000000006E-6</c:v>
                </c:pt>
                <c:pt idx="48809">
                  <c:v>7.3609999999999995E-6</c:v>
                </c:pt>
                <c:pt idx="48810">
                  <c:v>7.3609999999999995E-6</c:v>
                </c:pt>
                <c:pt idx="48811">
                  <c:v>7.3609999999999995E-6</c:v>
                </c:pt>
                <c:pt idx="48812">
                  <c:v>7.3260000000000007E-6</c:v>
                </c:pt>
                <c:pt idx="48813">
                  <c:v>7.1900000000000006E-6</c:v>
                </c:pt>
                <c:pt idx="48814">
                  <c:v>7.1900000000000006E-6</c:v>
                </c:pt>
                <c:pt idx="48815">
                  <c:v>7.1900000000000006E-6</c:v>
                </c:pt>
                <c:pt idx="48816">
                  <c:v>7.3550000000000007E-6</c:v>
                </c:pt>
                <c:pt idx="48817">
                  <c:v>7.4260000000000006E-6</c:v>
                </c:pt>
                <c:pt idx="48818">
                  <c:v>7.4260000000000006E-6</c:v>
                </c:pt>
                <c:pt idx="48819">
                  <c:v>7.4260000000000006E-6</c:v>
                </c:pt>
                <c:pt idx="48820">
                  <c:v>7.3029999999999994E-6</c:v>
                </c:pt>
                <c:pt idx="48821">
                  <c:v>7.2779999999999996E-6</c:v>
                </c:pt>
                <c:pt idx="48822">
                  <c:v>7.3620000000000008E-6</c:v>
                </c:pt>
                <c:pt idx="48823">
                  <c:v>7.3620000000000008E-6</c:v>
                </c:pt>
                <c:pt idx="48824">
                  <c:v>7.3620000000000008E-6</c:v>
                </c:pt>
                <c:pt idx="48825">
                  <c:v>7.3620000000000008E-6</c:v>
                </c:pt>
                <c:pt idx="48826">
                  <c:v>7.4840000000000007E-6</c:v>
                </c:pt>
                <c:pt idx="48827">
                  <c:v>7.4310000000000005E-6</c:v>
                </c:pt>
                <c:pt idx="48828">
                  <c:v>7.2709999999999995E-6</c:v>
                </c:pt>
                <c:pt idx="48829">
                  <c:v>7.3440000000000003E-6</c:v>
                </c:pt>
                <c:pt idx="48830">
                  <c:v>7.1980000000000004E-6</c:v>
                </c:pt>
                <c:pt idx="48831">
                  <c:v>7.2429999999999991E-6</c:v>
                </c:pt>
                <c:pt idx="48832">
                  <c:v>7.2429999999999991E-6</c:v>
                </c:pt>
                <c:pt idx="48833">
                  <c:v>7.2429999999999991E-6</c:v>
                </c:pt>
                <c:pt idx="48834">
                  <c:v>7.2429999999999991E-6</c:v>
                </c:pt>
                <c:pt idx="48835">
                  <c:v>7.2429999999999991E-6</c:v>
                </c:pt>
                <c:pt idx="48836">
                  <c:v>7.2429999999999991E-6</c:v>
                </c:pt>
                <c:pt idx="48837">
                  <c:v>7.2429999999999991E-6</c:v>
                </c:pt>
                <c:pt idx="48838">
                  <c:v>7.2429999999999991E-6</c:v>
                </c:pt>
                <c:pt idx="48839">
                  <c:v>7.2429999999999991E-6</c:v>
                </c:pt>
                <c:pt idx="48840">
                  <c:v>7.2429999999999991E-6</c:v>
                </c:pt>
                <c:pt idx="48841">
                  <c:v>7.2429999999999991E-6</c:v>
                </c:pt>
                <c:pt idx="48842">
                  <c:v>7.2849999999999997E-6</c:v>
                </c:pt>
                <c:pt idx="48843">
                  <c:v>7.2849999999999997E-6</c:v>
                </c:pt>
                <c:pt idx="48844">
                  <c:v>7.2849999999999997E-6</c:v>
                </c:pt>
                <c:pt idx="48845">
                  <c:v>7.2849999999999997E-6</c:v>
                </c:pt>
                <c:pt idx="48846">
                  <c:v>7.3510000000000004E-6</c:v>
                </c:pt>
                <c:pt idx="48847">
                  <c:v>7.3510000000000004E-6</c:v>
                </c:pt>
                <c:pt idx="48848">
                  <c:v>7.3510000000000004E-6</c:v>
                </c:pt>
                <c:pt idx="48849">
                  <c:v>7.2749999999999998E-6</c:v>
                </c:pt>
                <c:pt idx="48850">
                  <c:v>7.3359999999999997E-6</c:v>
                </c:pt>
                <c:pt idx="48851">
                  <c:v>7.2529999999999998E-6</c:v>
                </c:pt>
                <c:pt idx="48852">
                  <c:v>7.2529999999999998E-6</c:v>
                </c:pt>
                <c:pt idx="48853">
                  <c:v>7.3309999999999998E-6</c:v>
                </c:pt>
                <c:pt idx="48854">
                  <c:v>7.3309999999999998E-6</c:v>
                </c:pt>
                <c:pt idx="48855">
                  <c:v>7.3309999999999998E-6</c:v>
                </c:pt>
                <c:pt idx="48856">
                  <c:v>7.3309999999999998E-6</c:v>
                </c:pt>
                <c:pt idx="48857">
                  <c:v>7.3309999999999998E-6</c:v>
                </c:pt>
                <c:pt idx="48858">
                  <c:v>7.3309999999999998E-6</c:v>
                </c:pt>
                <c:pt idx="48859">
                  <c:v>7.3309999999999998E-6</c:v>
                </c:pt>
                <c:pt idx="48860">
                  <c:v>7.3309999999999998E-6</c:v>
                </c:pt>
                <c:pt idx="48861">
                  <c:v>7.2319999999999995E-6</c:v>
                </c:pt>
                <c:pt idx="48862">
                  <c:v>7.3029999999999994E-6</c:v>
                </c:pt>
                <c:pt idx="48863">
                  <c:v>7.3029999999999994E-6</c:v>
                </c:pt>
                <c:pt idx="48864">
                  <c:v>7.3029999999999994E-6</c:v>
                </c:pt>
                <c:pt idx="48865">
                  <c:v>7.3029999999999994E-6</c:v>
                </c:pt>
                <c:pt idx="48866">
                  <c:v>7.3029999999999994E-6</c:v>
                </c:pt>
                <c:pt idx="48867">
                  <c:v>7.3029999999999994E-6</c:v>
                </c:pt>
                <c:pt idx="48868">
                  <c:v>7.3029999999999994E-6</c:v>
                </c:pt>
                <c:pt idx="48869">
                  <c:v>7.3029999999999994E-6</c:v>
                </c:pt>
                <c:pt idx="48870">
                  <c:v>7.3029999999999994E-6</c:v>
                </c:pt>
                <c:pt idx="48871">
                  <c:v>7.3029999999999994E-6</c:v>
                </c:pt>
                <c:pt idx="48872">
                  <c:v>7.3029999999999994E-6</c:v>
                </c:pt>
                <c:pt idx="48873">
                  <c:v>7.3029999999999994E-6</c:v>
                </c:pt>
                <c:pt idx="48874">
                  <c:v>7.3029999999999994E-6</c:v>
                </c:pt>
                <c:pt idx="48875">
                  <c:v>7.1859999999999995E-6</c:v>
                </c:pt>
                <c:pt idx="48876">
                  <c:v>7.2749999999999998E-6</c:v>
                </c:pt>
                <c:pt idx="48877">
                  <c:v>7.2010000000000002E-6</c:v>
                </c:pt>
                <c:pt idx="48878">
                  <c:v>7.3330000000000008E-6</c:v>
                </c:pt>
                <c:pt idx="48879">
                  <c:v>7.3330000000000008E-6</c:v>
                </c:pt>
                <c:pt idx="48880">
                  <c:v>7.2590000000000003E-6</c:v>
                </c:pt>
                <c:pt idx="48881">
                  <c:v>7.2590000000000003E-6</c:v>
                </c:pt>
                <c:pt idx="48882">
                  <c:v>7.2590000000000003E-6</c:v>
                </c:pt>
                <c:pt idx="48883">
                  <c:v>7.1220000000000006E-6</c:v>
                </c:pt>
                <c:pt idx="48884">
                  <c:v>7.1760000000000004E-6</c:v>
                </c:pt>
                <c:pt idx="48885">
                  <c:v>7.1760000000000004E-6</c:v>
                </c:pt>
                <c:pt idx="48886">
                  <c:v>7.3099999999999995E-6</c:v>
                </c:pt>
                <c:pt idx="48887">
                  <c:v>7.2220000000000005E-6</c:v>
                </c:pt>
                <c:pt idx="48888">
                  <c:v>7.2220000000000005E-6</c:v>
                </c:pt>
                <c:pt idx="48889">
                  <c:v>7.2220000000000005E-6</c:v>
                </c:pt>
                <c:pt idx="48890">
                  <c:v>7.2220000000000005E-6</c:v>
                </c:pt>
                <c:pt idx="48891">
                  <c:v>7.2220000000000005E-6</c:v>
                </c:pt>
                <c:pt idx="48892">
                  <c:v>7.2220000000000005E-6</c:v>
                </c:pt>
                <c:pt idx="48893">
                  <c:v>7.3029999999999994E-6</c:v>
                </c:pt>
                <c:pt idx="48894">
                  <c:v>7.3029999999999994E-6</c:v>
                </c:pt>
                <c:pt idx="48895">
                  <c:v>7.1709999999999996E-6</c:v>
                </c:pt>
                <c:pt idx="48896">
                  <c:v>7.277E-6</c:v>
                </c:pt>
                <c:pt idx="48897">
                  <c:v>7.277E-6</c:v>
                </c:pt>
                <c:pt idx="48898">
                  <c:v>7.277E-6</c:v>
                </c:pt>
                <c:pt idx="48899">
                  <c:v>7.277E-6</c:v>
                </c:pt>
                <c:pt idx="48900">
                  <c:v>7.277E-6</c:v>
                </c:pt>
                <c:pt idx="48901">
                  <c:v>7.3980000000000002E-6</c:v>
                </c:pt>
                <c:pt idx="48902">
                  <c:v>7.3980000000000002E-6</c:v>
                </c:pt>
                <c:pt idx="48903">
                  <c:v>7.3980000000000002E-6</c:v>
                </c:pt>
                <c:pt idx="48904">
                  <c:v>7.3980000000000002E-6</c:v>
                </c:pt>
                <c:pt idx="48905">
                  <c:v>7.3980000000000002E-6</c:v>
                </c:pt>
                <c:pt idx="48906">
                  <c:v>7.2740000000000002E-6</c:v>
                </c:pt>
                <c:pt idx="48907">
                  <c:v>7.2740000000000002E-6</c:v>
                </c:pt>
                <c:pt idx="48908">
                  <c:v>7.3899999999999995E-6</c:v>
                </c:pt>
                <c:pt idx="48909">
                  <c:v>7.3899999999999995E-6</c:v>
                </c:pt>
                <c:pt idx="48910">
                  <c:v>7.3899999999999995E-6</c:v>
                </c:pt>
                <c:pt idx="48911">
                  <c:v>7.2699999999999999E-6</c:v>
                </c:pt>
                <c:pt idx="48912">
                  <c:v>7.3490000000000003E-6</c:v>
                </c:pt>
                <c:pt idx="48913">
                  <c:v>7.3969999999999997E-6</c:v>
                </c:pt>
                <c:pt idx="48914">
                  <c:v>7.3260000000000007E-6</c:v>
                </c:pt>
                <c:pt idx="48915">
                  <c:v>7.3260000000000007E-6</c:v>
                </c:pt>
                <c:pt idx="48916">
                  <c:v>7.3260000000000007E-6</c:v>
                </c:pt>
                <c:pt idx="48917">
                  <c:v>7.3260000000000007E-6</c:v>
                </c:pt>
                <c:pt idx="48918">
                  <c:v>7.3260000000000007E-6</c:v>
                </c:pt>
                <c:pt idx="48919">
                  <c:v>7.4440000000000002E-6</c:v>
                </c:pt>
                <c:pt idx="48920">
                  <c:v>7.4440000000000002E-6</c:v>
                </c:pt>
                <c:pt idx="48921">
                  <c:v>7.4440000000000002E-6</c:v>
                </c:pt>
                <c:pt idx="48922">
                  <c:v>7.4440000000000002E-6</c:v>
                </c:pt>
                <c:pt idx="48923">
                  <c:v>7.4440000000000002E-6</c:v>
                </c:pt>
                <c:pt idx="48924">
                  <c:v>7.4440000000000002E-6</c:v>
                </c:pt>
                <c:pt idx="48925">
                  <c:v>7.4440000000000002E-6</c:v>
                </c:pt>
                <c:pt idx="48926">
                  <c:v>7.4440000000000002E-6</c:v>
                </c:pt>
                <c:pt idx="48927">
                  <c:v>7.3789999999999991E-6</c:v>
                </c:pt>
                <c:pt idx="48928">
                  <c:v>7.3789999999999991E-6</c:v>
                </c:pt>
                <c:pt idx="48929">
                  <c:v>7.2740000000000002E-6</c:v>
                </c:pt>
                <c:pt idx="48930">
                  <c:v>7.2010000000000002E-6</c:v>
                </c:pt>
                <c:pt idx="48931">
                  <c:v>7.2010000000000002E-6</c:v>
                </c:pt>
                <c:pt idx="48932">
                  <c:v>7.2010000000000002E-6</c:v>
                </c:pt>
                <c:pt idx="48933">
                  <c:v>7.2010000000000002E-6</c:v>
                </c:pt>
                <c:pt idx="48934">
                  <c:v>7.3539999999999994E-6</c:v>
                </c:pt>
                <c:pt idx="48935">
                  <c:v>7.3539999999999994E-6</c:v>
                </c:pt>
                <c:pt idx="48936">
                  <c:v>7.2590000000000003E-6</c:v>
                </c:pt>
                <c:pt idx="48937">
                  <c:v>7.2590000000000003E-6</c:v>
                </c:pt>
                <c:pt idx="48938">
                  <c:v>7.2590000000000003E-6</c:v>
                </c:pt>
                <c:pt idx="48939">
                  <c:v>7.2590000000000003E-6</c:v>
                </c:pt>
                <c:pt idx="48940">
                  <c:v>7.3520000000000001E-6</c:v>
                </c:pt>
                <c:pt idx="48941">
                  <c:v>7.3520000000000001E-6</c:v>
                </c:pt>
                <c:pt idx="48942">
                  <c:v>7.3520000000000001E-6</c:v>
                </c:pt>
                <c:pt idx="48943">
                  <c:v>7.3520000000000001E-6</c:v>
                </c:pt>
                <c:pt idx="48944">
                  <c:v>7.2479999999999999E-6</c:v>
                </c:pt>
                <c:pt idx="48945">
                  <c:v>7.2910000000000002E-6</c:v>
                </c:pt>
                <c:pt idx="48946">
                  <c:v>7.2910000000000002E-6</c:v>
                </c:pt>
                <c:pt idx="48947">
                  <c:v>7.2910000000000002E-6</c:v>
                </c:pt>
                <c:pt idx="48948">
                  <c:v>7.2910000000000002E-6</c:v>
                </c:pt>
                <c:pt idx="48949">
                  <c:v>7.3649999999999989E-6</c:v>
                </c:pt>
                <c:pt idx="48950">
                  <c:v>7.221E-6</c:v>
                </c:pt>
                <c:pt idx="48951">
                  <c:v>7.221E-6</c:v>
                </c:pt>
                <c:pt idx="48952">
                  <c:v>7.126E-6</c:v>
                </c:pt>
                <c:pt idx="48953">
                  <c:v>7.126E-6</c:v>
                </c:pt>
                <c:pt idx="48954">
                  <c:v>7.126E-6</c:v>
                </c:pt>
                <c:pt idx="48955">
                  <c:v>7.2499999999999992E-6</c:v>
                </c:pt>
                <c:pt idx="48956">
                  <c:v>7.2450000000000001E-6</c:v>
                </c:pt>
                <c:pt idx="48957">
                  <c:v>7.2450000000000001E-6</c:v>
                </c:pt>
                <c:pt idx="48958">
                  <c:v>7.1600000000000001E-6</c:v>
                </c:pt>
                <c:pt idx="48959">
                  <c:v>7.1600000000000001E-6</c:v>
                </c:pt>
                <c:pt idx="48960">
                  <c:v>7.1600000000000001E-6</c:v>
                </c:pt>
                <c:pt idx="48961">
                  <c:v>7.1600000000000001E-6</c:v>
                </c:pt>
                <c:pt idx="48962">
                  <c:v>7.2410000000000006E-6</c:v>
                </c:pt>
                <c:pt idx="48963">
                  <c:v>7.2410000000000006E-6</c:v>
                </c:pt>
                <c:pt idx="48964">
                  <c:v>7.2410000000000006E-6</c:v>
                </c:pt>
                <c:pt idx="48965">
                  <c:v>7.2410000000000006E-6</c:v>
                </c:pt>
                <c:pt idx="48966">
                  <c:v>7.2410000000000006E-6</c:v>
                </c:pt>
                <c:pt idx="48967">
                  <c:v>7.2410000000000006E-6</c:v>
                </c:pt>
                <c:pt idx="48968">
                  <c:v>7.2410000000000006E-6</c:v>
                </c:pt>
                <c:pt idx="48969">
                  <c:v>7.2730000000000005E-6</c:v>
                </c:pt>
                <c:pt idx="48970">
                  <c:v>7.2730000000000005E-6</c:v>
                </c:pt>
                <c:pt idx="48971">
                  <c:v>7.3630000000000005E-6</c:v>
                </c:pt>
                <c:pt idx="48972">
                  <c:v>7.3630000000000005E-6</c:v>
                </c:pt>
                <c:pt idx="48973">
                  <c:v>7.3630000000000005E-6</c:v>
                </c:pt>
                <c:pt idx="48974">
                  <c:v>7.3630000000000005E-6</c:v>
                </c:pt>
                <c:pt idx="48975">
                  <c:v>7.3359999999999997E-6</c:v>
                </c:pt>
                <c:pt idx="48976">
                  <c:v>7.3359999999999997E-6</c:v>
                </c:pt>
                <c:pt idx="48977">
                  <c:v>7.3359999999999997E-6</c:v>
                </c:pt>
                <c:pt idx="48978">
                  <c:v>7.3359999999999997E-6</c:v>
                </c:pt>
                <c:pt idx="48979">
                  <c:v>7.3359999999999997E-6</c:v>
                </c:pt>
                <c:pt idx="48980">
                  <c:v>7.4379999999999998E-6</c:v>
                </c:pt>
                <c:pt idx="48981">
                  <c:v>7.4379999999999998E-6</c:v>
                </c:pt>
                <c:pt idx="48982">
                  <c:v>7.4379999999999998E-6</c:v>
                </c:pt>
                <c:pt idx="48983">
                  <c:v>7.4379999999999998E-6</c:v>
                </c:pt>
                <c:pt idx="48984">
                  <c:v>7.4379999999999998E-6</c:v>
                </c:pt>
                <c:pt idx="48985">
                  <c:v>7.4379999999999998E-6</c:v>
                </c:pt>
                <c:pt idx="48986">
                  <c:v>7.4379999999999998E-6</c:v>
                </c:pt>
                <c:pt idx="48987">
                  <c:v>7.3480000000000006E-6</c:v>
                </c:pt>
                <c:pt idx="48988">
                  <c:v>7.3480000000000006E-6</c:v>
                </c:pt>
                <c:pt idx="48989">
                  <c:v>7.4059999999999999E-6</c:v>
                </c:pt>
                <c:pt idx="48990">
                  <c:v>7.4059999999999999E-6</c:v>
                </c:pt>
                <c:pt idx="48991">
                  <c:v>7.4059999999999999E-6</c:v>
                </c:pt>
                <c:pt idx="48992">
                  <c:v>7.3359999999999997E-6</c:v>
                </c:pt>
                <c:pt idx="48993">
                  <c:v>7.3359999999999997E-6</c:v>
                </c:pt>
                <c:pt idx="48994">
                  <c:v>7.3359999999999997E-6</c:v>
                </c:pt>
                <c:pt idx="48995">
                  <c:v>7.4389999999999994E-6</c:v>
                </c:pt>
                <c:pt idx="48996">
                  <c:v>7.4389999999999994E-6</c:v>
                </c:pt>
                <c:pt idx="48997">
                  <c:v>7.3690000000000009E-6</c:v>
                </c:pt>
                <c:pt idx="48998">
                  <c:v>7.391E-6</c:v>
                </c:pt>
                <c:pt idx="48999">
                  <c:v>7.391E-6</c:v>
                </c:pt>
                <c:pt idx="49000">
                  <c:v>7.391E-6</c:v>
                </c:pt>
                <c:pt idx="49001">
                  <c:v>7.391E-6</c:v>
                </c:pt>
                <c:pt idx="49002">
                  <c:v>7.391E-6</c:v>
                </c:pt>
                <c:pt idx="49003">
                  <c:v>7.391E-6</c:v>
                </c:pt>
                <c:pt idx="49004">
                  <c:v>7.4719999999999998E-6</c:v>
                </c:pt>
                <c:pt idx="49005">
                  <c:v>7.4719999999999998E-6</c:v>
                </c:pt>
                <c:pt idx="49006">
                  <c:v>7.3649999999999989E-6</c:v>
                </c:pt>
                <c:pt idx="49007">
                  <c:v>7.4910000000000008E-6</c:v>
                </c:pt>
                <c:pt idx="49008">
                  <c:v>7.3150000000000003E-6</c:v>
                </c:pt>
                <c:pt idx="49009">
                  <c:v>7.391E-6</c:v>
                </c:pt>
                <c:pt idx="49010">
                  <c:v>7.5669999999999997E-6</c:v>
                </c:pt>
                <c:pt idx="49011">
                  <c:v>7.4529999999999996E-6</c:v>
                </c:pt>
                <c:pt idx="49012">
                  <c:v>7.5649999999999996E-6</c:v>
                </c:pt>
                <c:pt idx="49013">
                  <c:v>7.437000000000001E-6</c:v>
                </c:pt>
                <c:pt idx="49014">
                  <c:v>7.437000000000001E-6</c:v>
                </c:pt>
                <c:pt idx="49015">
                  <c:v>7.437000000000001E-6</c:v>
                </c:pt>
                <c:pt idx="49016">
                  <c:v>7.432999999999999E-6</c:v>
                </c:pt>
                <c:pt idx="49017">
                  <c:v>7.432999999999999E-6</c:v>
                </c:pt>
                <c:pt idx="49018">
                  <c:v>7.5469999999999999E-6</c:v>
                </c:pt>
                <c:pt idx="49019">
                  <c:v>7.5469999999999999E-6</c:v>
                </c:pt>
                <c:pt idx="49020">
                  <c:v>7.5469999999999999E-6</c:v>
                </c:pt>
                <c:pt idx="49021">
                  <c:v>7.5469999999999999E-6</c:v>
                </c:pt>
                <c:pt idx="49022">
                  <c:v>7.5469999999999999E-6</c:v>
                </c:pt>
                <c:pt idx="49023">
                  <c:v>7.5469999999999999E-6</c:v>
                </c:pt>
                <c:pt idx="49024">
                  <c:v>7.5469999999999999E-6</c:v>
                </c:pt>
                <c:pt idx="49025">
                  <c:v>7.5469999999999999E-6</c:v>
                </c:pt>
                <c:pt idx="49026">
                  <c:v>7.7009999999999996E-6</c:v>
                </c:pt>
                <c:pt idx="49027">
                  <c:v>7.7009999999999996E-6</c:v>
                </c:pt>
                <c:pt idx="49028">
                  <c:v>7.7009999999999996E-6</c:v>
                </c:pt>
                <c:pt idx="49029">
                  <c:v>7.7009999999999996E-6</c:v>
                </c:pt>
                <c:pt idx="49030">
                  <c:v>7.7009999999999996E-6</c:v>
                </c:pt>
                <c:pt idx="49031">
                  <c:v>7.5390000000000002E-6</c:v>
                </c:pt>
                <c:pt idx="49032">
                  <c:v>7.486E-6</c:v>
                </c:pt>
                <c:pt idx="49033">
                  <c:v>7.3929999999999994E-6</c:v>
                </c:pt>
                <c:pt idx="49034">
                  <c:v>7.3929999999999994E-6</c:v>
                </c:pt>
                <c:pt idx="49035">
                  <c:v>7.5300000000000007E-6</c:v>
                </c:pt>
                <c:pt idx="49036">
                  <c:v>7.5300000000000007E-6</c:v>
                </c:pt>
                <c:pt idx="49037">
                  <c:v>7.5300000000000007E-6</c:v>
                </c:pt>
                <c:pt idx="49038">
                  <c:v>7.5300000000000007E-6</c:v>
                </c:pt>
                <c:pt idx="49039">
                  <c:v>7.5300000000000007E-6</c:v>
                </c:pt>
                <c:pt idx="49040">
                  <c:v>7.6060000000000005E-6</c:v>
                </c:pt>
                <c:pt idx="49041">
                  <c:v>7.6060000000000005E-6</c:v>
                </c:pt>
                <c:pt idx="49042">
                  <c:v>7.6060000000000005E-6</c:v>
                </c:pt>
                <c:pt idx="49043">
                  <c:v>7.5429999999999996E-6</c:v>
                </c:pt>
                <c:pt idx="49044">
                  <c:v>7.5429999999999996E-6</c:v>
                </c:pt>
                <c:pt idx="49045">
                  <c:v>7.4560000000000003E-6</c:v>
                </c:pt>
                <c:pt idx="49046">
                  <c:v>7.4560000000000003E-6</c:v>
                </c:pt>
                <c:pt idx="49047">
                  <c:v>7.4560000000000003E-6</c:v>
                </c:pt>
                <c:pt idx="49048">
                  <c:v>7.4560000000000003E-6</c:v>
                </c:pt>
                <c:pt idx="49049">
                  <c:v>7.4560000000000003E-6</c:v>
                </c:pt>
                <c:pt idx="49050">
                  <c:v>7.4560000000000003E-6</c:v>
                </c:pt>
                <c:pt idx="49051">
                  <c:v>7.396E-6</c:v>
                </c:pt>
                <c:pt idx="49052">
                  <c:v>7.5100000000000001E-6</c:v>
                </c:pt>
                <c:pt idx="49053">
                  <c:v>7.4010000000000008E-6</c:v>
                </c:pt>
                <c:pt idx="49054">
                  <c:v>7.3089999999999998E-6</c:v>
                </c:pt>
                <c:pt idx="49055">
                  <c:v>7.4399999999999991E-6</c:v>
                </c:pt>
                <c:pt idx="49056">
                  <c:v>7.4399999999999991E-6</c:v>
                </c:pt>
                <c:pt idx="49057">
                  <c:v>7.4399999999999991E-6</c:v>
                </c:pt>
                <c:pt idx="49058">
                  <c:v>7.4399999999999991E-6</c:v>
                </c:pt>
                <c:pt idx="49059">
                  <c:v>7.2830000000000004E-6</c:v>
                </c:pt>
                <c:pt idx="49060">
                  <c:v>7.4300000000000009E-6</c:v>
                </c:pt>
                <c:pt idx="49061">
                  <c:v>7.4300000000000009E-6</c:v>
                </c:pt>
                <c:pt idx="49062">
                  <c:v>7.4300000000000009E-6</c:v>
                </c:pt>
                <c:pt idx="49063">
                  <c:v>7.4300000000000009E-6</c:v>
                </c:pt>
                <c:pt idx="49064">
                  <c:v>7.4929999999999992E-6</c:v>
                </c:pt>
                <c:pt idx="49065">
                  <c:v>7.5669999999999997E-6</c:v>
                </c:pt>
                <c:pt idx="49066">
                  <c:v>7.432999999999999E-6</c:v>
                </c:pt>
                <c:pt idx="49067">
                  <c:v>7.432999999999999E-6</c:v>
                </c:pt>
                <c:pt idx="49068">
                  <c:v>7.432999999999999E-6</c:v>
                </c:pt>
                <c:pt idx="49069">
                  <c:v>7.432999999999999E-6</c:v>
                </c:pt>
                <c:pt idx="49070">
                  <c:v>7.432999999999999E-6</c:v>
                </c:pt>
                <c:pt idx="49071">
                  <c:v>7.432999999999999E-6</c:v>
                </c:pt>
                <c:pt idx="49072">
                  <c:v>7.5179999999999998E-6</c:v>
                </c:pt>
                <c:pt idx="49073">
                  <c:v>7.5179999999999998E-6</c:v>
                </c:pt>
                <c:pt idx="49074">
                  <c:v>7.5179999999999998E-6</c:v>
                </c:pt>
                <c:pt idx="49075">
                  <c:v>7.5179999999999998E-6</c:v>
                </c:pt>
                <c:pt idx="49076">
                  <c:v>7.5179999999999998E-6</c:v>
                </c:pt>
                <c:pt idx="49077">
                  <c:v>7.5179999999999998E-6</c:v>
                </c:pt>
                <c:pt idx="49078">
                  <c:v>7.5179999999999998E-6</c:v>
                </c:pt>
                <c:pt idx="49079">
                  <c:v>7.4850000000000003E-6</c:v>
                </c:pt>
                <c:pt idx="49080">
                  <c:v>7.4850000000000003E-6</c:v>
                </c:pt>
                <c:pt idx="49081">
                  <c:v>7.4010000000000008E-6</c:v>
                </c:pt>
                <c:pt idx="49082">
                  <c:v>7.5630000000000003E-6</c:v>
                </c:pt>
                <c:pt idx="49083">
                  <c:v>7.503E-6</c:v>
                </c:pt>
                <c:pt idx="49084">
                  <c:v>7.503E-6</c:v>
                </c:pt>
                <c:pt idx="49085">
                  <c:v>7.6200000000000007E-6</c:v>
                </c:pt>
                <c:pt idx="49086">
                  <c:v>7.3830000000000003E-6</c:v>
                </c:pt>
                <c:pt idx="49087">
                  <c:v>7.3830000000000003E-6</c:v>
                </c:pt>
                <c:pt idx="49088">
                  <c:v>7.5230000000000006E-6</c:v>
                </c:pt>
                <c:pt idx="49089">
                  <c:v>7.5230000000000006E-6</c:v>
                </c:pt>
                <c:pt idx="49090">
                  <c:v>7.5230000000000006E-6</c:v>
                </c:pt>
                <c:pt idx="49091">
                  <c:v>7.5230000000000006E-6</c:v>
                </c:pt>
                <c:pt idx="49092">
                  <c:v>7.5230000000000006E-6</c:v>
                </c:pt>
                <c:pt idx="49093">
                  <c:v>7.4579999999999996E-6</c:v>
                </c:pt>
                <c:pt idx="49094">
                  <c:v>7.4579999999999996E-6</c:v>
                </c:pt>
                <c:pt idx="49095">
                  <c:v>7.4190000000000005E-6</c:v>
                </c:pt>
                <c:pt idx="49096">
                  <c:v>7.4190000000000005E-6</c:v>
                </c:pt>
                <c:pt idx="49097">
                  <c:v>7.4190000000000005E-6</c:v>
                </c:pt>
                <c:pt idx="49098">
                  <c:v>7.4190000000000005E-6</c:v>
                </c:pt>
                <c:pt idx="49099">
                  <c:v>7.5340000000000002E-6</c:v>
                </c:pt>
                <c:pt idx="49100">
                  <c:v>7.5340000000000002E-6</c:v>
                </c:pt>
                <c:pt idx="49101">
                  <c:v>7.5340000000000002E-6</c:v>
                </c:pt>
                <c:pt idx="49102">
                  <c:v>7.5279999999999998E-6</c:v>
                </c:pt>
                <c:pt idx="49103">
                  <c:v>7.5279999999999998E-6</c:v>
                </c:pt>
                <c:pt idx="49104">
                  <c:v>7.5279999999999998E-6</c:v>
                </c:pt>
                <c:pt idx="49105">
                  <c:v>7.4359999999999996E-6</c:v>
                </c:pt>
                <c:pt idx="49106">
                  <c:v>7.4359999999999996E-6</c:v>
                </c:pt>
                <c:pt idx="49107">
                  <c:v>7.4359999999999996E-6</c:v>
                </c:pt>
                <c:pt idx="49108">
                  <c:v>7.4359999999999996E-6</c:v>
                </c:pt>
                <c:pt idx="49109">
                  <c:v>7.4359999999999996E-6</c:v>
                </c:pt>
                <c:pt idx="49110">
                  <c:v>7.4359999999999996E-6</c:v>
                </c:pt>
                <c:pt idx="49111">
                  <c:v>7.4359999999999996E-6</c:v>
                </c:pt>
                <c:pt idx="49112">
                  <c:v>7.4359999999999996E-6</c:v>
                </c:pt>
                <c:pt idx="49113">
                  <c:v>7.4359999999999996E-6</c:v>
                </c:pt>
                <c:pt idx="49114">
                  <c:v>7.3260000000000007E-6</c:v>
                </c:pt>
                <c:pt idx="49115">
                  <c:v>7.3260000000000007E-6</c:v>
                </c:pt>
                <c:pt idx="49116">
                  <c:v>7.4620000000000007E-6</c:v>
                </c:pt>
                <c:pt idx="49117">
                  <c:v>7.3969999999999997E-6</c:v>
                </c:pt>
                <c:pt idx="49118">
                  <c:v>7.3969999999999997E-6</c:v>
                </c:pt>
                <c:pt idx="49119">
                  <c:v>7.3969999999999997E-6</c:v>
                </c:pt>
                <c:pt idx="49120">
                  <c:v>7.3969999999999997E-6</c:v>
                </c:pt>
                <c:pt idx="49121">
                  <c:v>7.3769999999999998E-6</c:v>
                </c:pt>
                <c:pt idx="49122">
                  <c:v>7.5600000000000005E-6</c:v>
                </c:pt>
                <c:pt idx="49123">
                  <c:v>7.5600000000000005E-6</c:v>
                </c:pt>
                <c:pt idx="49124">
                  <c:v>7.4480000000000005E-6</c:v>
                </c:pt>
                <c:pt idx="49125">
                  <c:v>7.4480000000000005E-6</c:v>
                </c:pt>
                <c:pt idx="49126">
                  <c:v>7.4480000000000005E-6</c:v>
                </c:pt>
                <c:pt idx="49127">
                  <c:v>7.4480000000000005E-6</c:v>
                </c:pt>
                <c:pt idx="49128">
                  <c:v>7.4480000000000005E-6</c:v>
                </c:pt>
                <c:pt idx="49129">
                  <c:v>7.4480000000000005E-6</c:v>
                </c:pt>
                <c:pt idx="49130">
                  <c:v>7.4480000000000005E-6</c:v>
                </c:pt>
                <c:pt idx="49131">
                  <c:v>7.4480000000000005E-6</c:v>
                </c:pt>
                <c:pt idx="49132">
                  <c:v>7.4480000000000005E-6</c:v>
                </c:pt>
                <c:pt idx="49133">
                  <c:v>7.4480000000000005E-6</c:v>
                </c:pt>
                <c:pt idx="49134">
                  <c:v>7.588E-6</c:v>
                </c:pt>
                <c:pt idx="49135">
                  <c:v>7.588E-6</c:v>
                </c:pt>
                <c:pt idx="49136">
                  <c:v>7.588E-6</c:v>
                </c:pt>
                <c:pt idx="49137">
                  <c:v>7.588E-6</c:v>
                </c:pt>
                <c:pt idx="49138">
                  <c:v>7.588E-6</c:v>
                </c:pt>
                <c:pt idx="49139">
                  <c:v>7.588E-6</c:v>
                </c:pt>
                <c:pt idx="49140">
                  <c:v>7.4620000000000007E-6</c:v>
                </c:pt>
                <c:pt idx="49141">
                  <c:v>7.6000000000000001E-6</c:v>
                </c:pt>
                <c:pt idx="49142">
                  <c:v>7.6000000000000001E-6</c:v>
                </c:pt>
                <c:pt idx="49143">
                  <c:v>7.6000000000000001E-6</c:v>
                </c:pt>
                <c:pt idx="49144">
                  <c:v>7.4880000000000001E-6</c:v>
                </c:pt>
                <c:pt idx="49145">
                  <c:v>7.4880000000000001E-6</c:v>
                </c:pt>
                <c:pt idx="49146">
                  <c:v>7.4880000000000001E-6</c:v>
                </c:pt>
                <c:pt idx="49147">
                  <c:v>7.4880000000000001E-6</c:v>
                </c:pt>
                <c:pt idx="49148">
                  <c:v>7.3889999999999999E-6</c:v>
                </c:pt>
                <c:pt idx="49149">
                  <c:v>7.3889999999999999E-6</c:v>
                </c:pt>
                <c:pt idx="49150">
                  <c:v>7.4410000000000004E-6</c:v>
                </c:pt>
                <c:pt idx="49151">
                  <c:v>7.3880000000000002E-6</c:v>
                </c:pt>
                <c:pt idx="49152">
                  <c:v>7.255E-6</c:v>
                </c:pt>
                <c:pt idx="49153">
                  <c:v>7.255E-6</c:v>
                </c:pt>
                <c:pt idx="49154">
                  <c:v>7.255E-6</c:v>
                </c:pt>
                <c:pt idx="49155">
                  <c:v>7.255E-6</c:v>
                </c:pt>
                <c:pt idx="49156">
                  <c:v>7.3490000000000003E-6</c:v>
                </c:pt>
                <c:pt idx="49157">
                  <c:v>7.3490000000000003E-6</c:v>
                </c:pt>
                <c:pt idx="49158">
                  <c:v>7.2720000000000008E-6</c:v>
                </c:pt>
                <c:pt idx="49159">
                  <c:v>7.2720000000000008E-6</c:v>
                </c:pt>
                <c:pt idx="49160">
                  <c:v>7.2720000000000008E-6</c:v>
                </c:pt>
                <c:pt idx="49161">
                  <c:v>7.2720000000000008E-6</c:v>
                </c:pt>
                <c:pt idx="49162">
                  <c:v>7.2720000000000008E-6</c:v>
                </c:pt>
                <c:pt idx="49163">
                  <c:v>7.2720000000000008E-6</c:v>
                </c:pt>
                <c:pt idx="49164">
                  <c:v>7.2720000000000008E-6</c:v>
                </c:pt>
                <c:pt idx="49165">
                  <c:v>7.2720000000000008E-6</c:v>
                </c:pt>
                <c:pt idx="49166">
                  <c:v>7.2720000000000008E-6</c:v>
                </c:pt>
                <c:pt idx="49167">
                  <c:v>7.2720000000000008E-6</c:v>
                </c:pt>
                <c:pt idx="49168">
                  <c:v>7.374E-6</c:v>
                </c:pt>
                <c:pt idx="49169">
                  <c:v>7.374E-6</c:v>
                </c:pt>
                <c:pt idx="49170">
                  <c:v>7.374E-6</c:v>
                </c:pt>
                <c:pt idx="49171">
                  <c:v>7.2520000000000002E-6</c:v>
                </c:pt>
                <c:pt idx="49172">
                  <c:v>7.374E-6</c:v>
                </c:pt>
                <c:pt idx="49173">
                  <c:v>7.4420000000000001E-6</c:v>
                </c:pt>
                <c:pt idx="49174">
                  <c:v>7.4420000000000001E-6</c:v>
                </c:pt>
                <c:pt idx="49175">
                  <c:v>7.4420000000000001E-6</c:v>
                </c:pt>
                <c:pt idx="49176">
                  <c:v>7.4420000000000001E-6</c:v>
                </c:pt>
                <c:pt idx="49177">
                  <c:v>7.4420000000000001E-6</c:v>
                </c:pt>
                <c:pt idx="49178">
                  <c:v>7.4420000000000001E-6</c:v>
                </c:pt>
                <c:pt idx="49179">
                  <c:v>7.4420000000000001E-6</c:v>
                </c:pt>
                <c:pt idx="49180">
                  <c:v>7.4420000000000001E-6</c:v>
                </c:pt>
                <c:pt idx="49181">
                  <c:v>7.4420000000000001E-6</c:v>
                </c:pt>
                <c:pt idx="49182">
                  <c:v>7.4420000000000001E-6</c:v>
                </c:pt>
                <c:pt idx="49183">
                  <c:v>7.4420000000000001E-6</c:v>
                </c:pt>
                <c:pt idx="49184">
                  <c:v>7.4420000000000001E-6</c:v>
                </c:pt>
                <c:pt idx="49185">
                  <c:v>7.5020000000000003E-6</c:v>
                </c:pt>
                <c:pt idx="49186">
                  <c:v>7.5020000000000003E-6</c:v>
                </c:pt>
                <c:pt idx="49187">
                  <c:v>7.3649999999999989E-6</c:v>
                </c:pt>
                <c:pt idx="49188">
                  <c:v>7.4399999999999991E-6</c:v>
                </c:pt>
                <c:pt idx="49189">
                  <c:v>7.3289999999999996E-6</c:v>
                </c:pt>
                <c:pt idx="49190">
                  <c:v>7.4560000000000003E-6</c:v>
                </c:pt>
                <c:pt idx="49191">
                  <c:v>7.4560000000000003E-6</c:v>
                </c:pt>
                <c:pt idx="49192">
                  <c:v>7.4560000000000003E-6</c:v>
                </c:pt>
                <c:pt idx="49193">
                  <c:v>7.4560000000000003E-6</c:v>
                </c:pt>
                <c:pt idx="49194">
                  <c:v>7.3769999999999998E-6</c:v>
                </c:pt>
                <c:pt idx="49195">
                  <c:v>7.3769999999999998E-6</c:v>
                </c:pt>
                <c:pt idx="49196">
                  <c:v>7.413E-6</c:v>
                </c:pt>
                <c:pt idx="49197">
                  <c:v>7.413E-6</c:v>
                </c:pt>
                <c:pt idx="49198">
                  <c:v>7.413E-6</c:v>
                </c:pt>
                <c:pt idx="49199">
                  <c:v>7.413E-6</c:v>
                </c:pt>
                <c:pt idx="49200">
                  <c:v>7.5569999999999998E-6</c:v>
                </c:pt>
                <c:pt idx="49201">
                  <c:v>7.4260000000000006E-6</c:v>
                </c:pt>
                <c:pt idx="49202">
                  <c:v>7.4260000000000006E-6</c:v>
                </c:pt>
                <c:pt idx="49203">
                  <c:v>7.4260000000000006E-6</c:v>
                </c:pt>
                <c:pt idx="49204">
                  <c:v>7.4260000000000006E-6</c:v>
                </c:pt>
                <c:pt idx="49205">
                  <c:v>7.4260000000000006E-6</c:v>
                </c:pt>
                <c:pt idx="49206">
                  <c:v>7.4260000000000006E-6</c:v>
                </c:pt>
                <c:pt idx="49207">
                  <c:v>7.4260000000000006E-6</c:v>
                </c:pt>
                <c:pt idx="49208">
                  <c:v>7.4260000000000006E-6</c:v>
                </c:pt>
                <c:pt idx="49209">
                  <c:v>7.3510000000000004E-6</c:v>
                </c:pt>
                <c:pt idx="49210">
                  <c:v>7.277E-6</c:v>
                </c:pt>
                <c:pt idx="49211">
                  <c:v>7.277E-6</c:v>
                </c:pt>
                <c:pt idx="49212">
                  <c:v>7.277E-6</c:v>
                </c:pt>
                <c:pt idx="49213">
                  <c:v>7.3490000000000003E-6</c:v>
                </c:pt>
                <c:pt idx="49214">
                  <c:v>7.3490000000000003E-6</c:v>
                </c:pt>
                <c:pt idx="49215">
                  <c:v>7.3490000000000003E-6</c:v>
                </c:pt>
                <c:pt idx="49216">
                  <c:v>7.3490000000000003E-6</c:v>
                </c:pt>
                <c:pt idx="49217">
                  <c:v>7.4289999999999995E-6</c:v>
                </c:pt>
                <c:pt idx="49218">
                  <c:v>7.3660000000000003E-6</c:v>
                </c:pt>
                <c:pt idx="49219">
                  <c:v>7.3660000000000003E-6</c:v>
                </c:pt>
                <c:pt idx="49220">
                  <c:v>7.3270000000000003E-6</c:v>
                </c:pt>
                <c:pt idx="49221">
                  <c:v>7.3270000000000003E-6</c:v>
                </c:pt>
                <c:pt idx="49222">
                  <c:v>7.3270000000000003E-6</c:v>
                </c:pt>
                <c:pt idx="49223">
                  <c:v>7.4310000000000005E-6</c:v>
                </c:pt>
                <c:pt idx="49224">
                  <c:v>7.4310000000000005E-6</c:v>
                </c:pt>
                <c:pt idx="49225">
                  <c:v>7.4310000000000005E-6</c:v>
                </c:pt>
                <c:pt idx="49226">
                  <c:v>7.5219999999999993E-6</c:v>
                </c:pt>
                <c:pt idx="49227">
                  <c:v>7.4139999999999997E-6</c:v>
                </c:pt>
                <c:pt idx="49228">
                  <c:v>7.4139999999999997E-6</c:v>
                </c:pt>
                <c:pt idx="49229">
                  <c:v>7.4139999999999997E-6</c:v>
                </c:pt>
                <c:pt idx="49230">
                  <c:v>7.3620000000000008E-6</c:v>
                </c:pt>
                <c:pt idx="49231">
                  <c:v>7.4359999999999996E-6</c:v>
                </c:pt>
                <c:pt idx="49232">
                  <c:v>7.4359999999999996E-6</c:v>
                </c:pt>
                <c:pt idx="49233">
                  <c:v>7.4359999999999996E-6</c:v>
                </c:pt>
                <c:pt idx="49234">
                  <c:v>7.4359999999999996E-6</c:v>
                </c:pt>
                <c:pt idx="49235">
                  <c:v>7.6000000000000001E-6</c:v>
                </c:pt>
                <c:pt idx="49236">
                  <c:v>7.6000000000000001E-6</c:v>
                </c:pt>
                <c:pt idx="49237">
                  <c:v>7.6000000000000001E-6</c:v>
                </c:pt>
                <c:pt idx="49238">
                  <c:v>7.6000000000000001E-6</c:v>
                </c:pt>
                <c:pt idx="49239">
                  <c:v>7.6000000000000001E-6</c:v>
                </c:pt>
                <c:pt idx="49240">
                  <c:v>7.6000000000000001E-6</c:v>
                </c:pt>
                <c:pt idx="49241">
                  <c:v>7.6000000000000001E-6</c:v>
                </c:pt>
                <c:pt idx="49242">
                  <c:v>7.6000000000000001E-6</c:v>
                </c:pt>
                <c:pt idx="49243">
                  <c:v>7.6000000000000001E-6</c:v>
                </c:pt>
                <c:pt idx="49244">
                  <c:v>7.4850000000000003E-6</c:v>
                </c:pt>
                <c:pt idx="49245">
                  <c:v>7.4850000000000003E-6</c:v>
                </c:pt>
                <c:pt idx="49246">
                  <c:v>7.4850000000000003E-6</c:v>
                </c:pt>
                <c:pt idx="49247">
                  <c:v>7.4850000000000003E-6</c:v>
                </c:pt>
                <c:pt idx="49248">
                  <c:v>7.4850000000000003E-6</c:v>
                </c:pt>
                <c:pt idx="49249">
                  <c:v>7.4850000000000003E-6</c:v>
                </c:pt>
                <c:pt idx="49250">
                  <c:v>7.4850000000000003E-6</c:v>
                </c:pt>
                <c:pt idx="49251">
                  <c:v>7.4850000000000003E-6</c:v>
                </c:pt>
                <c:pt idx="49252">
                  <c:v>7.5679999999999994E-6</c:v>
                </c:pt>
                <c:pt idx="49253">
                  <c:v>7.5679999999999994E-6</c:v>
                </c:pt>
                <c:pt idx="49254">
                  <c:v>7.5679999999999994E-6</c:v>
                </c:pt>
                <c:pt idx="49255">
                  <c:v>7.5679999999999994E-6</c:v>
                </c:pt>
                <c:pt idx="49256">
                  <c:v>7.5679999999999994E-6</c:v>
                </c:pt>
                <c:pt idx="49257">
                  <c:v>7.5679999999999994E-6</c:v>
                </c:pt>
                <c:pt idx="49258">
                  <c:v>7.5679999999999994E-6</c:v>
                </c:pt>
                <c:pt idx="49259">
                  <c:v>7.6090000000000003E-6</c:v>
                </c:pt>
                <c:pt idx="49260">
                  <c:v>7.6090000000000003E-6</c:v>
                </c:pt>
                <c:pt idx="49261">
                  <c:v>7.6090000000000003E-6</c:v>
                </c:pt>
                <c:pt idx="49262">
                  <c:v>7.6090000000000003E-6</c:v>
                </c:pt>
                <c:pt idx="49263">
                  <c:v>7.6090000000000003E-6</c:v>
                </c:pt>
                <c:pt idx="49264">
                  <c:v>7.6090000000000003E-6</c:v>
                </c:pt>
                <c:pt idx="49265">
                  <c:v>7.6850000000000001E-6</c:v>
                </c:pt>
                <c:pt idx="49266">
                  <c:v>7.6850000000000001E-6</c:v>
                </c:pt>
                <c:pt idx="49267">
                  <c:v>7.8399999999999995E-6</c:v>
                </c:pt>
                <c:pt idx="49268">
                  <c:v>7.7430000000000002E-6</c:v>
                </c:pt>
                <c:pt idx="49269">
                  <c:v>7.7430000000000002E-6</c:v>
                </c:pt>
                <c:pt idx="49270">
                  <c:v>7.7430000000000002E-6</c:v>
                </c:pt>
                <c:pt idx="49271">
                  <c:v>7.7430000000000002E-6</c:v>
                </c:pt>
                <c:pt idx="49272">
                  <c:v>7.6820000000000003E-6</c:v>
                </c:pt>
                <c:pt idx="49273">
                  <c:v>7.6820000000000003E-6</c:v>
                </c:pt>
                <c:pt idx="49274">
                  <c:v>7.6820000000000003E-6</c:v>
                </c:pt>
                <c:pt idx="49275">
                  <c:v>7.6820000000000003E-6</c:v>
                </c:pt>
                <c:pt idx="49276">
                  <c:v>7.6820000000000003E-6</c:v>
                </c:pt>
                <c:pt idx="49277">
                  <c:v>7.7539999999999989E-6</c:v>
                </c:pt>
                <c:pt idx="49278">
                  <c:v>7.7539999999999989E-6</c:v>
                </c:pt>
                <c:pt idx="49279">
                  <c:v>7.6210000000000004E-6</c:v>
                </c:pt>
                <c:pt idx="49280">
                  <c:v>7.6210000000000004E-6</c:v>
                </c:pt>
                <c:pt idx="49281">
                  <c:v>7.6210000000000004E-6</c:v>
                </c:pt>
                <c:pt idx="49282">
                  <c:v>7.7340000000000008E-6</c:v>
                </c:pt>
                <c:pt idx="49283">
                  <c:v>7.6179999999999997E-6</c:v>
                </c:pt>
                <c:pt idx="49284">
                  <c:v>7.6179999999999997E-6</c:v>
                </c:pt>
                <c:pt idx="49285">
                  <c:v>7.6179999999999997E-6</c:v>
                </c:pt>
                <c:pt idx="49286">
                  <c:v>7.6160000000000004E-6</c:v>
                </c:pt>
                <c:pt idx="49287">
                  <c:v>7.6160000000000004E-6</c:v>
                </c:pt>
                <c:pt idx="49288">
                  <c:v>7.6160000000000004E-6</c:v>
                </c:pt>
                <c:pt idx="49289">
                  <c:v>7.6160000000000004E-6</c:v>
                </c:pt>
                <c:pt idx="49290">
                  <c:v>7.6160000000000004E-6</c:v>
                </c:pt>
                <c:pt idx="49291">
                  <c:v>7.6160000000000004E-6</c:v>
                </c:pt>
                <c:pt idx="49292">
                  <c:v>7.6160000000000004E-6</c:v>
                </c:pt>
                <c:pt idx="49293">
                  <c:v>7.7400000000000004E-6</c:v>
                </c:pt>
                <c:pt idx="49294">
                  <c:v>7.6459999999999993E-6</c:v>
                </c:pt>
                <c:pt idx="49295">
                  <c:v>7.6459999999999993E-6</c:v>
                </c:pt>
                <c:pt idx="49296">
                  <c:v>7.6459999999999993E-6</c:v>
                </c:pt>
                <c:pt idx="49297">
                  <c:v>7.6459999999999993E-6</c:v>
                </c:pt>
                <c:pt idx="49298">
                  <c:v>7.6459999999999993E-6</c:v>
                </c:pt>
                <c:pt idx="49299">
                  <c:v>7.6459999999999993E-6</c:v>
                </c:pt>
                <c:pt idx="49300">
                  <c:v>7.6459999999999993E-6</c:v>
                </c:pt>
                <c:pt idx="49301">
                  <c:v>7.8380000000000002E-6</c:v>
                </c:pt>
                <c:pt idx="49302">
                  <c:v>7.7229999999999987E-6</c:v>
                </c:pt>
                <c:pt idx="49303">
                  <c:v>7.8280000000000003E-6</c:v>
                </c:pt>
                <c:pt idx="49304">
                  <c:v>7.9300000000000003E-6</c:v>
                </c:pt>
                <c:pt idx="49305">
                  <c:v>7.8140000000000001E-6</c:v>
                </c:pt>
                <c:pt idx="49306">
                  <c:v>7.8140000000000001E-6</c:v>
                </c:pt>
                <c:pt idx="49307">
                  <c:v>7.7800000000000001E-6</c:v>
                </c:pt>
                <c:pt idx="49308">
                  <c:v>7.7800000000000001E-6</c:v>
                </c:pt>
                <c:pt idx="49309">
                  <c:v>7.7800000000000001E-6</c:v>
                </c:pt>
                <c:pt idx="49310">
                  <c:v>7.7800000000000001E-6</c:v>
                </c:pt>
                <c:pt idx="49311">
                  <c:v>7.7800000000000001E-6</c:v>
                </c:pt>
                <c:pt idx="49312">
                  <c:v>7.7109999999999995E-6</c:v>
                </c:pt>
                <c:pt idx="49313">
                  <c:v>7.6680000000000001E-6</c:v>
                </c:pt>
                <c:pt idx="49314">
                  <c:v>7.6680000000000001E-6</c:v>
                </c:pt>
                <c:pt idx="49315">
                  <c:v>7.6680000000000001E-6</c:v>
                </c:pt>
                <c:pt idx="49316">
                  <c:v>7.7810000000000005E-6</c:v>
                </c:pt>
                <c:pt idx="49317">
                  <c:v>7.7810000000000005E-6</c:v>
                </c:pt>
                <c:pt idx="49318">
                  <c:v>7.6829999999999991E-6</c:v>
                </c:pt>
                <c:pt idx="49319">
                  <c:v>7.5980000000000008E-6</c:v>
                </c:pt>
                <c:pt idx="49320">
                  <c:v>7.5980000000000008E-6</c:v>
                </c:pt>
                <c:pt idx="49321">
                  <c:v>7.5980000000000008E-6</c:v>
                </c:pt>
                <c:pt idx="49322">
                  <c:v>7.5980000000000008E-6</c:v>
                </c:pt>
                <c:pt idx="49323">
                  <c:v>7.6639999999999998E-6</c:v>
                </c:pt>
                <c:pt idx="49324">
                  <c:v>7.6639999999999998E-6</c:v>
                </c:pt>
                <c:pt idx="49325">
                  <c:v>7.6639999999999998E-6</c:v>
                </c:pt>
                <c:pt idx="49326">
                  <c:v>7.7020000000000001E-6</c:v>
                </c:pt>
                <c:pt idx="49327">
                  <c:v>7.8099999999999998E-6</c:v>
                </c:pt>
                <c:pt idx="49328">
                  <c:v>7.8099999999999998E-6</c:v>
                </c:pt>
                <c:pt idx="49329">
                  <c:v>7.7380000000000011E-6</c:v>
                </c:pt>
                <c:pt idx="49330">
                  <c:v>7.7380000000000011E-6</c:v>
                </c:pt>
                <c:pt idx="49331">
                  <c:v>7.7380000000000011E-6</c:v>
                </c:pt>
                <c:pt idx="49332">
                  <c:v>7.7380000000000011E-6</c:v>
                </c:pt>
                <c:pt idx="49333">
                  <c:v>7.807E-6</c:v>
                </c:pt>
                <c:pt idx="49334">
                  <c:v>7.807E-6</c:v>
                </c:pt>
                <c:pt idx="49335">
                  <c:v>7.96E-6</c:v>
                </c:pt>
                <c:pt idx="49336">
                  <c:v>7.841E-6</c:v>
                </c:pt>
                <c:pt idx="49337">
                  <c:v>7.841E-6</c:v>
                </c:pt>
                <c:pt idx="49338">
                  <c:v>7.841E-6</c:v>
                </c:pt>
                <c:pt idx="49339">
                  <c:v>7.9459999999999998E-6</c:v>
                </c:pt>
                <c:pt idx="49340">
                  <c:v>7.9459999999999998E-6</c:v>
                </c:pt>
                <c:pt idx="49341">
                  <c:v>7.9459999999999998E-6</c:v>
                </c:pt>
                <c:pt idx="49342">
                  <c:v>7.8589999999999988E-6</c:v>
                </c:pt>
                <c:pt idx="49343">
                  <c:v>7.8229999999999995E-6</c:v>
                </c:pt>
                <c:pt idx="49344">
                  <c:v>7.9500000000000001E-6</c:v>
                </c:pt>
                <c:pt idx="49345">
                  <c:v>7.8890000000000002E-6</c:v>
                </c:pt>
                <c:pt idx="49346">
                  <c:v>7.8890000000000002E-6</c:v>
                </c:pt>
                <c:pt idx="49347">
                  <c:v>7.8890000000000002E-6</c:v>
                </c:pt>
                <c:pt idx="49348">
                  <c:v>7.7410000000000009E-6</c:v>
                </c:pt>
                <c:pt idx="49349">
                  <c:v>7.877000000000001E-6</c:v>
                </c:pt>
                <c:pt idx="49350">
                  <c:v>7.9269999999999988E-6</c:v>
                </c:pt>
                <c:pt idx="49351">
                  <c:v>7.9269999999999988E-6</c:v>
                </c:pt>
                <c:pt idx="49352">
                  <c:v>7.8200000000000014E-6</c:v>
                </c:pt>
                <c:pt idx="49353">
                  <c:v>7.8200000000000014E-6</c:v>
                </c:pt>
                <c:pt idx="49354">
                  <c:v>7.9920000000000007E-6</c:v>
                </c:pt>
                <c:pt idx="49355">
                  <c:v>7.9920000000000007E-6</c:v>
                </c:pt>
                <c:pt idx="49356">
                  <c:v>7.9920000000000007E-6</c:v>
                </c:pt>
                <c:pt idx="49357">
                  <c:v>7.9920000000000007E-6</c:v>
                </c:pt>
                <c:pt idx="49358">
                  <c:v>7.9920000000000007E-6</c:v>
                </c:pt>
                <c:pt idx="49359">
                  <c:v>7.9920000000000007E-6</c:v>
                </c:pt>
                <c:pt idx="49360">
                  <c:v>8.1019999999999997E-6</c:v>
                </c:pt>
                <c:pt idx="49361">
                  <c:v>8.1019999999999997E-6</c:v>
                </c:pt>
                <c:pt idx="49362">
                  <c:v>8.1019999999999997E-6</c:v>
                </c:pt>
                <c:pt idx="49363">
                  <c:v>8.0329999999999992E-6</c:v>
                </c:pt>
                <c:pt idx="49364">
                  <c:v>8.1320000000000011E-6</c:v>
                </c:pt>
                <c:pt idx="49365">
                  <c:v>8.1320000000000011E-6</c:v>
                </c:pt>
                <c:pt idx="49366">
                  <c:v>8.1320000000000011E-6</c:v>
                </c:pt>
                <c:pt idx="49367">
                  <c:v>8.1320000000000011E-6</c:v>
                </c:pt>
                <c:pt idx="49368">
                  <c:v>8.0399999999999993E-6</c:v>
                </c:pt>
                <c:pt idx="49369">
                  <c:v>8.0399999999999993E-6</c:v>
                </c:pt>
                <c:pt idx="49370">
                  <c:v>8.0399999999999993E-6</c:v>
                </c:pt>
                <c:pt idx="49371">
                  <c:v>8.0399999999999993E-6</c:v>
                </c:pt>
                <c:pt idx="49372">
                  <c:v>8.0399999999999993E-6</c:v>
                </c:pt>
                <c:pt idx="49373">
                  <c:v>8.0399999999999993E-6</c:v>
                </c:pt>
                <c:pt idx="49374">
                  <c:v>7.9130000000000003E-6</c:v>
                </c:pt>
                <c:pt idx="49375">
                  <c:v>7.9130000000000003E-6</c:v>
                </c:pt>
                <c:pt idx="49376">
                  <c:v>7.9130000000000003E-6</c:v>
                </c:pt>
                <c:pt idx="49377">
                  <c:v>7.9130000000000003E-6</c:v>
                </c:pt>
                <c:pt idx="49378">
                  <c:v>7.9130000000000003E-6</c:v>
                </c:pt>
                <c:pt idx="49379">
                  <c:v>7.9130000000000003E-6</c:v>
                </c:pt>
                <c:pt idx="49380">
                  <c:v>7.9130000000000003E-6</c:v>
                </c:pt>
                <c:pt idx="49381">
                  <c:v>7.996000000000001E-6</c:v>
                </c:pt>
                <c:pt idx="49382">
                  <c:v>8.0810000000000011E-6</c:v>
                </c:pt>
                <c:pt idx="49383">
                  <c:v>8.0810000000000011E-6</c:v>
                </c:pt>
                <c:pt idx="49384">
                  <c:v>8.0810000000000011E-6</c:v>
                </c:pt>
                <c:pt idx="49385">
                  <c:v>8.1769999999999998E-6</c:v>
                </c:pt>
                <c:pt idx="49386">
                  <c:v>8.1769999999999998E-6</c:v>
                </c:pt>
                <c:pt idx="49387">
                  <c:v>8.1769999999999998E-6</c:v>
                </c:pt>
                <c:pt idx="49388">
                  <c:v>8.1729999999999995E-6</c:v>
                </c:pt>
                <c:pt idx="49389">
                  <c:v>8.0609999999999996E-6</c:v>
                </c:pt>
                <c:pt idx="49390">
                  <c:v>7.9310000000000008E-6</c:v>
                </c:pt>
                <c:pt idx="49391">
                  <c:v>7.9310000000000008E-6</c:v>
                </c:pt>
                <c:pt idx="49392">
                  <c:v>8.0259999999999991E-6</c:v>
                </c:pt>
                <c:pt idx="49393">
                  <c:v>8.0259999999999991E-6</c:v>
                </c:pt>
                <c:pt idx="49394">
                  <c:v>7.9880000000000004E-6</c:v>
                </c:pt>
                <c:pt idx="49395">
                  <c:v>7.909E-6</c:v>
                </c:pt>
                <c:pt idx="49396">
                  <c:v>7.9140000000000008E-6</c:v>
                </c:pt>
                <c:pt idx="49397">
                  <c:v>7.9140000000000008E-6</c:v>
                </c:pt>
                <c:pt idx="49398">
                  <c:v>7.9140000000000008E-6</c:v>
                </c:pt>
                <c:pt idx="49399">
                  <c:v>7.9140000000000008E-6</c:v>
                </c:pt>
                <c:pt idx="49400">
                  <c:v>7.9140000000000008E-6</c:v>
                </c:pt>
                <c:pt idx="49401">
                  <c:v>7.9140000000000008E-6</c:v>
                </c:pt>
                <c:pt idx="49402">
                  <c:v>7.9140000000000008E-6</c:v>
                </c:pt>
                <c:pt idx="49403">
                  <c:v>7.9140000000000008E-6</c:v>
                </c:pt>
                <c:pt idx="49404">
                  <c:v>7.9910000000000002E-6</c:v>
                </c:pt>
                <c:pt idx="49405">
                  <c:v>8.0790000000000001E-6</c:v>
                </c:pt>
                <c:pt idx="49406">
                  <c:v>8.0760000000000003E-6</c:v>
                </c:pt>
                <c:pt idx="49407">
                  <c:v>7.9130000000000003E-6</c:v>
                </c:pt>
                <c:pt idx="49408">
                  <c:v>8.0509999999999997E-6</c:v>
                </c:pt>
                <c:pt idx="49409">
                  <c:v>8.0509999999999997E-6</c:v>
                </c:pt>
                <c:pt idx="49410">
                  <c:v>8.1329999999999999E-6</c:v>
                </c:pt>
                <c:pt idx="49411">
                  <c:v>8.1329999999999999E-6</c:v>
                </c:pt>
                <c:pt idx="49412">
                  <c:v>8.1329999999999999E-6</c:v>
                </c:pt>
                <c:pt idx="49413">
                  <c:v>8.1329999999999999E-6</c:v>
                </c:pt>
                <c:pt idx="49414">
                  <c:v>8.1329999999999999E-6</c:v>
                </c:pt>
                <c:pt idx="49415">
                  <c:v>8.1329999999999999E-6</c:v>
                </c:pt>
                <c:pt idx="49416">
                  <c:v>8.1329999999999999E-6</c:v>
                </c:pt>
                <c:pt idx="49417">
                  <c:v>8.1390000000000012E-6</c:v>
                </c:pt>
                <c:pt idx="49418">
                  <c:v>8.1390000000000012E-6</c:v>
                </c:pt>
                <c:pt idx="49419">
                  <c:v>8.1390000000000012E-6</c:v>
                </c:pt>
                <c:pt idx="49420">
                  <c:v>8.0960000000000001E-6</c:v>
                </c:pt>
                <c:pt idx="49421">
                  <c:v>8.0960000000000001E-6</c:v>
                </c:pt>
                <c:pt idx="49422">
                  <c:v>8.0960000000000001E-6</c:v>
                </c:pt>
                <c:pt idx="49423">
                  <c:v>8.0180000000000001E-6</c:v>
                </c:pt>
                <c:pt idx="49424">
                  <c:v>8.1409999999999988E-6</c:v>
                </c:pt>
                <c:pt idx="49425">
                  <c:v>8.1409999999999988E-6</c:v>
                </c:pt>
                <c:pt idx="49426">
                  <c:v>8.1409999999999988E-6</c:v>
                </c:pt>
                <c:pt idx="49427">
                  <c:v>8.1409999999999988E-6</c:v>
                </c:pt>
                <c:pt idx="49428">
                  <c:v>8.1409999999999988E-6</c:v>
                </c:pt>
                <c:pt idx="49429">
                  <c:v>8.3290000000000011E-6</c:v>
                </c:pt>
                <c:pt idx="49430">
                  <c:v>8.3290000000000011E-6</c:v>
                </c:pt>
                <c:pt idx="49431">
                  <c:v>8.3290000000000011E-6</c:v>
                </c:pt>
                <c:pt idx="49432">
                  <c:v>8.3290000000000011E-6</c:v>
                </c:pt>
                <c:pt idx="49433">
                  <c:v>8.3290000000000011E-6</c:v>
                </c:pt>
                <c:pt idx="49434">
                  <c:v>8.3290000000000011E-6</c:v>
                </c:pt>
                <c:pt idx="49435">
                  <c:v>8.2020000000000004E-6</c:v>
                </c:pt>
                <c:pt idx="49436">
                  <c:v>8.2020000000000004E-6</c:v>
                </c:pt>
                <c:pt idx="49437">
                  <c:v>8.2020000000000004E-6</c:v>
                </c:pt>
                <c:pt idx="49438">
                  <c:v>8.2020000000000004E-6</c:v>
                </c:pt>
                <c:pt idx="49439">
                  <c:v>8.3010000000000007E-6</c:v>
                </c:pt>
                <c:pt idx="49440">
                  <c:v>8.2220000000000002E-6</c:v>
                </c:pt>
                <c:pt idx="49441">
                  <c:v>8.1119999999999996E-6</c:v>
                </c:pt>
                <c:pt idx="49442">
                  <c:v>8.1119999999999996E-6</c:v>
                </c:pt>
                <c:pt idx="49443">
                  <c:v>8.1119999999999996E-6</c:v>
                </c:pt>
                <c:pt idx="49444">
                  <c:v>8.0500000000000009E-6</c:v>
                </c:pt>
                <c:pt idx="49445">
                  <c:v>8.0500000000000009E-6</c:v>
                </c:pt>
                <c:pt idx="49446">
                  <c:v>8.0399999999999993E-6</c:v>
                </c:pt>
                <c:pt idx="49447">
                  <c:v>8.2120000000000003E-6</c:v>
                </c:pt>
                <c:pt idx="49448">
                  <c:v>8.2120000000000003E-6</c:v>
                </c:pt>
                <c:pt idx="49449">
                  <c:v>8.2579999999999995E-6</c:v>
                </c:pt>
                <c:pt idx="49450">
                  <c:v>8.2579999999999995E-6</c:v>
                </c:pt>
                <c:pt idx="49451">
                  <c:v>8.2579999999999995E-6</c:v>
                </c:pt>
                <c:pt idx="49452">
                  <c:v>8.1529999999999997E-6</c:v>
                </c:pt>
                <c:pt idx="49453">
                  <c:v>8.1529999999999997E-6</c:v>
                </c:pt>
                <c:pt idx="49454">
                  <c:v>8.1529999999999997E-6</c:v>
                </c:pt>
                <c:pt idx="49455">
                  <c:v>8.1529999999999997E-6</c:v>
                </c:pt>
                <c:pt idx="49456">
                  <c:v>8.0620000000000001E-6</c:v>
                </c:pt>
                <c:pt idx="49457">
                  <c:v>8.0620000000000001E-6</c:v>
                </c:pt>
                <c:pt idx="49458">
                  <c:v>8.0620000000000001E-6</c:v>
                </c:pt>
                <c:pt idx="49459">
                  <c:v>7.9420000000000012E-6</c:v>
                </c:pt>
                <c:pt idx="49460">
                  <c:v>7.9420000000000012E-6</c:v>
                </c:pt>
                <c:pt idx="49461">
                  <c:v>7.9420000000000012E-6</c:v>
                </c:pt>
                <c:pt idx="49462">
                  <c:v>8.0520000000000002E-6</c:v>
                </c:pt>
                <c:pt idx="49463">
                  <c:v>8.0520000000000002E-6</c:v>
                </c:pt>
                <c:pt idx="49464">
                  <c:v>8.0520000000000002E-6</c:v>
                </c:pt>
                <c:pt idx="49465">
                  <c:v>8.0520000000000002E-6</c:v>
                </c:pt>
                <c:pt idx="49466">
                  <c:v>8.0520000000000002E-6</c:v>
                </c:pt>
                <c:pt idx="49467">
                  <c:v>8.0520000000000002E-6</c:v>
                </c:pt>
                <c:pt idx="49468">
                  <c:v>8.0520000000000002E-6</c:v>
                </c:pt>
                <c:pt idx="49469">
                  <c:v>8.0520000000000002E-6</c:v>
                </c:pt>
                <c:pt idx="49470">
                  <c:v>8.0520000000000002E-6</c:v>
                </c:pt>
                <c:pt idx="49471">
                  <c:v>8.2190000000000004E-6</c:v>
                </c:pt>
                <c:pt idx="49472">
                  <c:v>8.2190000000000004E-6</c:v>
                </c:pt>
                <c:pt idx="49473">
                  <c:v>8.2190000000000004E-6</c:v>
                </c:pt>
                <c:pt idx="49474">
                  <c:v>8.2190000000000004E-6</c:v>
                </c:pt>
                <c:pt idx="49475">
                  <c:v>8.0860000000000002E-6</c:v>
                </c:pt>
                <c:pt idx="49476">
                  <c:v>8.0860000000000002E-6</c:v>
                </c:pt>
                <c:pt idx="49477">
                  <c:v>8.0860000000000002E-6</c:v>
                </c:pt>
                <c:pt idx="49478">
                  <c:v>8.191E-6</c:v>
                </c:pt>
                <c:pt idx="49479">
                  <c:v>8.191E-6</c:v>
                </c:pt>
                <c:pt idx="49480">
                  <c:v>8.191E-6</c:v>
                </c:pt>
                <c:pt idx="49481">
                  <c:v>8.2479999999999996E-6</c:v>
                </c:pt>
                <c:pt idx="49482">
                  <c:v>8.1300000000000001E-6</c:v>
                </c:pt>
                <c:pt idx="49483">
                  <c:v>8.1300000000000001E-6</c:v>
                </c:pt>
                <c:pt idx="49484">
                  <c:v>8.1300000000000001E-6</c:v>
                </c:pt>
                <c:pt idx="49485">
                  <c:v>8.1300000000000001E-6</c:v>
                </c:pt>
                <c:pt idx="49486">
                  <c:v>8.1300000000000001E-6</c:v>
                </c:pt>
                <c:pt idx="49487">
                  <c:v>8.1300000000000001E-6</c:v>
                </c:pt>
                <c:pt idx="49488">
                  <c:v>8.1300000000000001E-6</c:v>
                </c:pt>
                <c:pt idx="49489">
                  <c:v>8.1300000000000001E-6</c:v>
                </c:pt>
                <c:pt idx="49490">
                  <c:v>8.242E-6</c:v>
                </c:pt>
                <c:pt idx="49491">
                  <c:v>8.242E-6</c:v>
                </c:pt>
                <c:pt idx="49492">
                  <c:v>8.242E-6</c:v>
                </c:pt>
                <c:pt idx="49493">
                  <c:v>8.191E-6</c:v>
                </c:pt>
                <c:pt idx="49494">
                  <c:v>8.191E-6</c:v>
                </c:pt>
                <c:pt idx="49495">
                  <c:v>8.191E-6</c:v>
                </c:pt>
                <c:pt idx="49496">
                  <c:v>8.191E-6</c:v>
                </c:pt>
                <c:pt idx="49497">
                  <c:v>8.191E-6</c:v>
                </c:pt>
                <c:pt idx="49498">
                  <c:v>8.191E-6</c:v>
                </c:pt>
                <c:pt idx="49499">
                  <c:v>8.1180000000000009E-6</c:v>
                </c:pt>
                <c:pt idx="49500">
                  <c:v>8.1180000000000009E-6</c:v>
                </c:pt>
                <c:pt idx="49501">
                  <c:v>8.1180000000000009E-6</c:v>
                </c:pt>
                <c:pt idx="49502">
                  <c:v>7.9980000000000003E-6</c:v>
                </c:pt>
                <c:pt idx="49503">
                  <c:v>7.9980000000000003E-6</c:v>
                </c:pt>
                <c:pt idx="49504">
                  <c:v>7.9980000000000003E-6</c:v>
                </c:pt>
                <c:pt idx="49505">
                  <c:v>8.1170000000000004E-6</c:v>
                </c:pt>
                <c:pt idx="49506">
                  <c:v>8.0369999999999995E-6</c:v>
                </c:pt>
                <c:pt idx="49507">
                  <c:v>8.0369999999999995E-6</c:v>
                </c:pt>
                <c:pt idx="49508">
                  <c:v>8.157E-6</c:v>
                </c:pt>
                <c:pt idx="49509">
                  <c:v>8.157E-6</c:v>
                </c:pt>
                <c:pt idx="49510">
                  <c:v>8.157E-6</c:v>
                </c:pt>
                <c:pt idx="49511">
                  <c:v>8.157E-6</c:v>
                </c:pt>
                <c:pt idx="49512">
                  <c:v>8.157E-6</c:v>
                </c:pt>
                <c:pt idx="49513">
                  <c:v>8.157E-6</c:v>
                </c:pt>
                <c:pt idx="49514">
                  <c:v>8.157E-6</c:v>
                </c:pt>
                <c:pt idx="49515">
                  <c:v>8.2789999999999998E-6</c:v>
                </c:pt>
                <c:pt idx="49516">
                  <c:v>8.2789999999999998E-6</c:v>
                </c:pt>
                <c:pt idx="49517">
                  <c:v>8.2789999999999998E-6</c:v>
                </c:pt>
                <c:pt idx="49518">
                  <c:v>8.1799999999999996E-6</c:v>
                </c:pt>
                <c:pt idx="49519">
                  <c:v>8.2979999999999992E-6</c:v>
                </c:pt>
                <c:pt idx="49520">
                  <c:v>8.2979999999999992E-6</c:v>
                </c:pt>
                <c:pt idx="49521">
                  <c:v>8.4500000000000004E-6</c:v>
                </c:pt>
                <c:pt idx="49522">
                  <c:v>8.4500000000000004E-6</c:v>
                </c:pt>
                <c:pt idx="49523">
                  <c:v>8.4789999999999996E-6</c:v>
                </c:pt>
                <c:pt idx="49524">
                  <c:v>8.4789999999999996E-6</c:v>
                </c:pt>
                <c:pt idx="49525">
                  <c:v>8.3610000000000001E-6</c:v>
                </c:pt>
                <c:pt idx="49526">
                  <c:v>8.4659999999999999E-6</c:v>
                </c:pt>
                <c:pt idx="49527">
                  <c:v>8.4659999999999999E-6</c:v>
                </c:pt>
                <c:pt idx="49528">
                  <c:v>8.4659999999999999E-6</c:v>
                </c:pt>
                <c:pt idx="49529">
                  <c:v>8.4659999999999999E-6</c:v>
                </c:pt>
                <c:pt idx="49530">
                  <c:v>8.4659999999999999E-6</c:v>
                </c:pt>
                <c:pt idx="49531">
                  <c:v>8.3290000000000011E-6</c:v>
                </c:pt>
                <c:pt idx="49532">
                  <c:v>8.3769999999999996E-6</c:v>
                </c:pt>
                <c:pt idx="49533">
                  <c:v>8.5310000000000001E-6</c:v>
                </c:pt>
                <c:pt idx="49534">
                  <c:v>8.5310000000000001E-6</c:v>
                </c:pt>
                <c:pt idx="49535">
                  <c:v>8.5310000000000001E-6</c:v>
                </c:pt>
                <c:pt idx="49536">
                  <c:v>8.5310000000000001E-6</c:v>
                </c:pt>
                <c:pt idx="49537">
                  <c:v>8.5310000000000001E-6</c:v>
                </c:pt>
                <c:pt idx="49538">
                  <c:v>8.5310000000000001E-6</c:v>
                </c:pt>
                <c:pt idx="49539">
                  <c:v>8.5310000000000001E-6</c:v>
                </c:pt>
                <c:pt idx="49540">
                  <c:v>8.4440000000000008E-6</c:v>
                </c:pt>
                <c:pt idx="49541">
                  <c:v>8.4440000000000008E-6</c:v>
                </c:pt>
                <c:pt idx="49542">
                  <c:v>8.4440000000000008E-6</c:v>
                </c:pt>
                <c:pt idx="49543">
                  <c:v>8.4440000000000008E-6</c:v>
                </c:pt>
                <c:pt idx="49544">
                  <c:v>8.3290000000000011E-6</c:v>
                </c:pt>
                <c:pt idx="49545">
                  <c:v>8.4980000000000006E-6</c:v>
                </c:pt>
                <c:pt idx="49546">
                  <c:v>8.4980000000000006E-6</c:v>
                </c:pt>
                <c:pt idx="49547">
                  <c:v>8.4980000000000006E-6</c:v>
                </c:pt>
                <c:pt idx="49548">
                  <c:v>8.4980000000000006E-6</c:v>
                </c:pt>
                <c:pt idx="49549">
                  <c:v>8.3960000000000006E-6</c:v>
                </c:pt>
                <c:pt idx="49550">
                  <c:v>8.3960000000000006E-6</c:v>
                </c:pt>
                <c:pt idx="49551">
                  <c:v>8.4989999999999994E-6</c:v>
                </c:pt>
                <c:pt idx="49552">
                  <c:v>8.4989999999999994E-6</c:v>
                </c:pt>
                <c:pt idx="49553">
                  <c:v>8.3739999999999998E-6</c:v>
                </c:pt>
                <c:pt idx="49554">
                  <c:v>8.3739999999999998E-6</c:v>
                </c:pt>
                <c:pt idx="49555">
                  <c:v>8.3739999999999998E-6</c:v>
                </c:pt>
                <c:pt idx="49556">
                  <c:v>8.3739999999999998E-6</c:v>
                </c:pt>
                <c:pt idx="49557">
                  <c:v>8.3739999999999998E-6</c:v>
                </c:pt>
                <c:pt idx="49558">
                  <c:v>8.3739999999999998E-6</c:v>
                </c:pt>
                <c:pt idx="49559">
                  <c:v>8.3739999999999998E-6</c:v>
                </c:pt>
                <c:pt idx="49560">
                  <c:v>8.3739999999999998E-6</c:v>
                </c:pt>
                <c:pt idx="49561">
                  <c:v>8.225E-6</c:v>
                </c:pt>
                <c:pt idx="49562">
                  <c:v>8.225E-6</c:v>
                </c:pt>
                <c:pt idx="49563">
                  <c:v>8.225E-6</c:v>
                </c:pt>
                <c:pt idx="49564">
                  <c:v>8.225E-6</c:v>
                </c:pt>
                <c:pt idx="49565">
                  <c:v>8.1359999999999997E-6</c:v>
                </c:pt>
                <c:pt idx="49566">
                  <c:v>8.2909999999999991E-6</c:v>
                </c:pt>
                <c:pt idx="49567">
                  <c:v>8.2909999999999991E-6</c:v>
                </c:pt>
                <c:pt idx="49568">
                  <c:v>8.2909999999999991E-6</c:v>
                </c:pt>
                <c:pt idx="49569">
                  <c:v>8.2909999999999991E-6</c:v>
                </c:pt>
                <c:pt idx="49570">
                  <c:v>8.2909999999999991E-6</c:v>
                </c:pt>
                <c:pt idx="49571">
                  <c:v>8.2909999999999991E-6</c:v>
                </c:pt>
                <c:pt idx="49572">
                  <c:v>8.1350000000000009E-6</c:v>
                </c:pt>
                <c:pt idx="49573">
                  <c:v>8.1350000000000009E-6</c:v>
                </c:pt>
                <c:pt idx="49574">
                  <c:v>8.1350000000000009E-6</c:v>
                </c:pt>
                <c:pt idx="49575">
                  <c:v>8.1350000000000009E-6</c:v>
                </c:pt>
                <c:pt idx="49576">
                  <c:v>8.1350000000000009E-6</c:v>
                </c:pt>
                <c:pt idx="49577">
                  <c:v>8.1350000000000009E-6</c:v>
                </c:pt>
                <c:pt idx="49578">
                  <c:v>8.1350000000000009E-6</c:v>
                </c:pt>
                <c:pt idx="49579">
                  <c:v>8.2309999999999996E-6</c:v>
                </c:pt>
                <c:pt idx="49580">
                  <c:v>8.2309999999999996E-6</c:v>
                </c:pt>
                <c:pt idx="49581">
                  <c:v>8.2309999999999996E-6</c:v>
                </c:pt>
                <c:pt idx="49582">
                  <c:v>8.2309999999999996E-6</c:v>
                </c:pt>
                <c:pt idx="49583">
                  <c:v>8.2900000000000002E-6</c:v>
                </c:pt>
                <c:pt idx="49584">
                  <c:v>8.1669999999999999E-6</c:v>
                </c:pt>
                <c:pt idx="49585">
                  <c:v>8.1669999999999999E-6</c:v>
                </c:pt>
                <c:pt idx="49586">
                  <c:v>8.1669999999999999E-6</c:v>
                </c:pt>
                <c:pt idx="49587">
                  <c:v>8.1669999999999999E-6</c:v>
                </c:pt>
                <c:pt idx="49588">
                  <c:v>8.1669999999999999E-6</c:v>
                </c:pt>
                <c:pt idx="49589">
                  <c:v>8.2959999999999999E-6</c:v>
                </c:pt>
                <c:pt idx="49590">
                  <c:v>8.2030000000000009E-6</c:v>
                </c:pt>
                <c:pt idx="49591">
                  <c:v>8.2030000000000009E-6</c:v>
                </c:pt>
                <c:pt idx="49592">
                  <c:v>8.2030000000000009E-6</c:v>
                </c:pt>
                <c:pt idx="49593">
                  <c:v>8.2030000000000009E-6</c:v>
                </c:pt>
                <c:pt idx="49594">
                  <c:v>8.2030000000000009E-6</c:v>
                </c:pt>
                <c:pt idx="49595">
                  <c:v>8.0500000000000009E-6</c:v>
                </c:pt>
                <c:pt idx="49596">
                  <c:v>8.0500000000000009E-6</c:v>
                </c:pt>
                <c:pt idx="49597">
                  <c:v>8.1340000000000004E-6</c:v>
                </c:pt>
                <c:pt idx="49598">
                  <c:v>8.1340000000000004E-6</c:v>
                </c:pt>
                <c:pt idx="49599">
                  <c:v>8.1340000000000004E-6</c:v>
                </c:pt>
                <c:pt idx="49600">
                  <c:v>8.1340000000000004E-6</c:v>
                </c:pt>
                <c:pt idx="49601">
                  <c:v>7.9969999999999998E-6</c:v>
                </c:pt>
                <c:pt idx="49602">
                  <c:v>7.9969999999999998E-6</c:v>
                </c:pt>
                <c:pt idx="49603">
                  <c:v>7.9969999999999998E-6</c:v>
                </c:pt>
                <c:pt idx="49604">
                  <c:v>8.1529999999999997E-6</c:v>
                </c:pt>
                <c:pt idx="49605">
                  <c:v>8.2190000000000004E-6</c:v>
                </c:pt>
                <c:pt idx="49606">
                  <c:v>8.0670000000000009E-6</c:v>
                </c:pt>
                <c:pt idx="49607">
                  <c:v>8.0670000000000009E-6</c:v>
                </c:pt>
                <c:pt idx="49608">
                  <c:v>8.0670000000000009E-6</c:v>
                </c:pt>
                <c:pt idx="49609">
                  <c:v>8.0670000000000009E-6</c:v>
                </c:pt>
                <c:pt idx="49610">
                  <c:v>8.0670000000000009E-6</c:v>
                </c:pt>
                <c:pt idx="49611">
                  <c:v>8.1479999999999989E-6</c:v>
                </c:pt>
                <c:pt idx="49612">
                  <c:v>8.1479999999999989E-6</c:v>
                </c:pt>
                <c:pt idx="49613">
                  <c:v>8.1479999999999989E-6</c:v>
                </c:pt>
                <c:pt idx="49614">
                  <c:v>8.1479999999999989E-6</c:v>
                </c:pt>
                <c:pt idx="49615">
                  <c:v>7.9999999999999996E-6</c:v>
                </c:pt>
                <c:pt idx="49616">
                  <c:v>7.9999999999999996E-6</c:v>
                </c:pt>
                <c:pt idx="49617">
                  <c:v>7.9999999999999996E-6</c:v>
                </c:pt>
                <c:pt idx="49618">
                  <c:v>8.1320000000000011E-6</c:v>
                </c:pt>
                <c:pt idx="49619">
                  <c:v>8.013000000000001E-6</c:v>
                </c:pt>
                <c:pt idx="49620">
                  <c:v>8.013000000000001E-6</c:v>
                </c:pt>
                <c:pt idx="49621">
                  <c:v>8.013000000000001E-6</c:v>
                </c:pt>
                <c:pt idx="49622">
                  <c:v>8.013000000000001E-6</c:v>
                </c:pt>
                <c:pt idx="49623">
                  <c:v>7.9420000000000012E-6</c:v>
                </c:pt>
                <c:pt idx="49624">
                  <c:v>7.9420000000000012E-6</c:v>
                </c:pt>
                <c:pt idx="49625">
                  <c:v>8.0810000000000011E-6</c:v>
                </c:pt>
                <c:pt idx="49626">
                  <c:v>7.9130000000000003E-6</c:v>
                </c:pt>
                <c:pt idx="49627">
                  <c:v>7.9130000000000003E-6</c:v>
                </c:pt>
                <c:pt idx="49628">
                  <c:v>7.9130000000000003E-6</c:v>
                </c:pt>
                <c:pt idx="49629">
                  <c:v>7.9130000000000003E-6</c:v>
                </c:pt>
                <c:pt idx="49630">
                  <c:v>7.9130000000000003E-6</c:v>
                </c:pt>
                <c:pt idx="49631">
                  <c:v>7.9130000000000003E-6</c:v>
                </c:pt>
                <c:pt idx="49632">
                  <c:v>7.9130000000000003E-6</c:v>
                </c:pt>
                <c:pt idx="49633">
                  <c:v>7.9130000000000003E-6</c:v>
                </c:pt>
                <c:pt idx="49634">
                  <c:v>7.9130000000000003E-6</c:v>
                </c:pt>
                <c:pt idx="49635">
                  <c:v>7.9130000000000003E-6</c:v>
                </c:pt>
                <c:pt idx="49636">
                  <c:v>7.8130000000000013E-6</c:v>
                </c:pt>
                <c:pt idx="49637">
                  <c:v>7.9880000000000004E-6</c:v>
                </c:pt>
                <c:pt idx="49638">
                  <c:v>7.9880000000000004E-6</c:v>
                </c:pt>
                <c:pt idx="49639">
                  <c:v>7.9880000000000004E-6</c:v>
                </c:pt>
                <c:pt idx="49640">
                  <c:v>7.9880000000000004E-6</c:v>
                </c:pt>
                <c:pt idx="49641">
                  <c:v>7.9350000000000011E-6</c:v>
                </c:pt>
                <c:pt idx="49642">
                  <c:v>7.9350000000000011E-6</c:v>
                </c:pt>
                <c:pt idx="49643">
                  <c:v>7.9350000000000011E-6</c:v>
                </c:pt>
                <c:pt idx="49644">
                  <c:v>7.7719999999999994E-6</c:v>
                </c:pt>
                <c:pt idx="49645">
                  <c:v>7.7719999999999994E-6</c:v>
                </c:pt>
                <c:pt idx="49646">
                  <c:v>7.8760000000000005E-6</c:v>
                </c:pt>
                <c:pt idx="49647">
                  <c:v>7.7619999999999995E-6</c:v>
                </c:pt>
                <c:pt idx="49648">
                  <c:v>7.9219999999999997E-6</c:v>
                </c:pt>
                <c:pt idx="49649">
                  <c:v>7.7979999999999989E-6</c:v>
                </c:pt>
                <c:pt idx="49650">
                  <c:v>7.9380000000000009E-6</c:v>
                </c:pt>
                <c:pt idx="49651">
                  <c:v>7.9380000000000009E-6</c:v>
                </c:pt>
                <c:pt idx="49652">
                  <c:v>7.9380000000000009E-6</c:v>
                </c:pt>
                <c:pt idx="49653">
                  <c:v>7.9380000000000009E-6</c:v>
                </c:pt>
                <c:pt idx="49654">
                  <c:v>7.9380000000000009E-6</c:v>
                </c:pt>
                <c:pt idx="49655">
                  <c:v>8.0220000000000004E-6</c:v>
                </c:pt>
                <c:pt idx="49656">
                  <c:v>8.1540000000000002E-6</c:v>
                </c:pt>
                <c:pt idx="49657">
                  <c:v>8.1540000000000002E-6</c:v>
                </c:pt>
                <c:pt idx="49658">
                  <c:v>8.0329999999999992E-6</c:v>
                </c:pt>
                <c:pt idx="49659">
                  <c:v>8.0329999999999992E-6</c:v>
                </c:pt>
                <c:pt idx="49660">
                  <c:v>8.0329999999999992E-6</c:v>
                </c:pt>
                <c:pt idx="49661">
                  <c:v>8.0329999999999992E-6</c:v>
                </c:pt>
                <c:pt idx="49662">
                  <c:v>7.909E-6</c:v>
                </c:pt>
                <c:pt idx="49663">
                  <c:v>8.0189999999999989E-6</c:v>
                </c:pt>
                <c:pt idx="49664">
                  <c:v>8.0189999999999989E-6</c:v>
                </c:pt>
                <c:pt idx="49665">
                  <c:v>8.0189999999999989E-6</c:v>
                </c:pt>
                <c:pt idx="49666">
                  <c:v>8.0189999999999989E-6</c:v>
                </c:pt>
                <c:pt idx="49667">
                  <c:v>8.0189999999999989E-6</c:v>
                </c:pt>
                <c:pt idx="49668">
                  <c:v>7.8790000000000003E-6</c:v>
                </c:pt>
                <c:pt idx="49669">
                  <c:v>7.8790000000000003E-6</c:v>
                </c:pt>
                <c:pt idx="49670">
                  <c:v>8.0500000000000009E-6</c:v>
                </c:pt>
                <c:pt idx="49671">
                  <c:v>8.0500000000000009E-6</c:v>
                </c:pt>
                <c:pt idx="49672">
                  <c:v>8.0500000000000009E-6</c:v>
                </c:pt>
                <c:pt idx="49673">
                  <c:v>8.0500000000000009E-6</c:v>
                </c:pt>
                <c:pt idx="49674">
                  <c:v>8.0500000000000009E-6</c:v>
                </c:pt>
                <c:pt idx="49675">
                  <c:v>8.0500000000000009E-6</c:v>
                </c:pt>
                <c:pt idx="49676">
                  <c:v>8.0500000000000009E-6</c:v>
                </c:pt>
                <c:pt idx="49677">
                  <c:v>8.0500000000000009E-6</c:v>
                </c:pt>
                <c:pt idx="49678">
                  <c:v>7.9640000000000003E-6</c:v>
                </c:pt>
                <c:pt idx="49679">
                  <c:v>7.9640000000000003E-6</c:v>
                </c:pt>
                <c:pt idx="49680">
                  <c:v>7.9640000000000003E-6</c:v>
                </c:pt>
                <c:pt idx="49681">
                  <c:v>7.9640000000000003E-6</c:v>
                </c:pt>
                <c:pt idx="49682">
                  <c:v>7.8679999999999999E-6</c:v>
                </c:pt>
                <c:pt idx="49683">
                  <c:v>7.8679999999999999E-6</c:v>
                </c:pt>
                <c:pt idx="49684">
                  <c:v>7.8679999999999999E-6</c:v>
                </c:pt>
                <c:pt idx="49685">
                  <c:v>7.8679999999999999E-6</c:v>
                </c:pt>
                <c:pt idx="49686">
                  <c:v>7.8679999999999999E-6</c:v>
                </c:pt>
                <c:pt idx="49687">
                  <c:v>7.9869999999999999E-6</c:v>
                </c:pt>
                <c:pt idx="49688">
                  <c:v>7.9869999999999999E-6</c:v>
                </c:pt>
                <c:pt idx="49689">
                  <c:v>7.9869999999999999E-6</c:v>
                </c:pt>
                <c:pt idx="49690">
                  <c:v>7.8390000000000007E-6</c:v>
                </c:pt>
                <c:pt idx="49691">
                  <c:v>7.7979999999999989E-6</c:v>
                </c:pt>
                <c:pt idx="49692">
                  <c:v>7.7979999999999989E-6</c:v>
                </c:pt>
                <c:pt idx="49693">
                  <c:v>7.7979999999999989E-6</c:v>
                </c:pt>
                <c:pt idx="49694">
                  <c:v>7.7979999999999989E-6</c:v>
                </c:pt>
                <c:pt idx="49695">
                  <c:v>7.7979999999999989E-6</c:v>
                </c:pt>
                <c:pt idx="49696">
                  <c:v>7.7979999999999989E-6</c:v>
                </c:pt>
                <c:pt idx="49697">
                  <c:v>7.8690000000000004E-6</c:v>
                </c:pt>
                <c:pt idx="49698">
                  <c:v>7.8270000000000015E-6</c:v>
                </c:pt>
                <c:pt idx="49699">
                  <c:v>7.9470000000000003E-6</c:v>
                </c:pt>
                <c:pt idx="49700">
                  <c:v>7.9470000000000003E-6</c:v>
                </c:pt>
                <c:pt idx="49701">
                  <c:v>7.7539999999999989E-6</c:v>
                </c:pt>
                <c:pt idx="49702">
                  <c:v>7.7539999999999989E-6</c:v>
                </c:pt>
                <c:pt idx="49703">
                  <c:v>7.6750000000000002E-6</c:v>
                </c:pt>
                <c:pt idx="49704">
                  <c:v>7.7649999999999993E-6</c:v>
                </c:pt>
                <c:pt idx="49705">
                  <c:v>7.7649999999999993E-6</c:v>
                </c:pt>
                <c:pt idx="49706">
                  <c:v>7.7649999999999993E-6</c:v>
                </c:pt>
                <c:pt idx="49707">
                  <c:v>7.7649999999999993E-6</c:v>
                </c:pt>
                <c:pt idx="49708">
                  <c:v>7.7649999999999993E-6</c:v>
                </c:pt>
                <c:pt idx="49709">
                  <c:v>7.6680000000000001E-6</c:v>
                </c:pt>
                <c:pt idx="49710">
                  <c:v>7.6840000000000013E-6</c:v>
                </c:pt>
                <c:pt idx="49711">
                  <c:v>7.7829999999999999E-6</c:v>
                </c:pt>
                <c:pt idx="49712">
                  <c:v>7.7829999999999999E-6</c:v>
                </c:pt>
                <c:pt idx="49713">
                  <c:v>7.7829999999999999E-6</c:v>
                </c:pt>
                <c:pt idx="49714">
                  <c:v>7.6689999999999989E-6</c:v>
                </c:pt>
                <c:pt idx="49715">
                  <c:v>7.7179999999999996E-6</c:v>
                </c:pt>
                <c:pt idx="49716">
                  <c:v>7.7039999999999994E-6</c:v>
                </c:pt>
                <c:pt idx="49717">
                  <c:v>7.7039999999999994E-6</c:v>
                </c:pt>
                <c:pt idx="49718">
                  <c:v>7.7039999999999994E-6</c:v>
                </c:pt>
                <c:pt idx="49719">
                  <c:v>7.7039999999999994E-6</c:v>
                </c:pt>
                <c:pt idx="49720">
                  <c:v>7.7039999999999994E-6</c:v>
                </c:pt>
                <c:pt idx="49721">
                  <c:v>7.692999999999999E-6</c:v>
                </c:pt>
                <c:pt idx="49722">
                  <c:v>7.692999999999999E-6</c:v>
                </c:pt>
                <c:pt idx="49723">
                  <c:v>7.5809999999999999E-6</c:v>
                </c:pt>
                <c:pt idx="49724">
                  <c:v>7.5809999999999999E-6</c:v>
                </c:pt>
                <c:pt idx="49725">
                  <c:v>7.6189999999999994E-6</c:v>
                </c:pt>
                <c:pt idx="49726">
                  <c:v>7.6189999999999994E-6</c:v>
                </c:pt>
                <c:pt idx="49727">
                  <c:v>7.6189999999999994E-6</c:v>
                </c:pt>
                <c:pt idx="49728">
                  <c:v>7.6189999999999994E-6</c:v>
                </c:pt>
                <c:pt idx="49729">
                  <c:v>7.6189999999999994E-6</c:v>
                </c:pt>
                <c:pt idx="49730">
                  <c:v>7.6189999999999994E-6</c:v>
                </c:pt>
                <c:pt idx="49731">
                  <c:v>7.5230000000000006E-6</c:v>
                </c:pt>
                <c:pt idx="49732">
                  <c:v>7.4359999999999996E-6</c:v>
                </c:pt>
                <c:pt idx="49733">
                  <c:v>7.5390000000000002E-6</c:v>
                </c:pt>
                <c:pt idx="49734">
                  <c:v>7.4270000000000002E-6</c:v>
                </c:pt>
                <c:pt idx="49735">
                  <c:v>7.4880000000000001E-6</c:v>
                </c:pt>
                <c:pt idx="49736">
                  <c:v>7.4880000000000001E-6</c:v>
                </c:pt>
                <c:pt idx="49737">
                  <c:v>7.4880000000000001E-6</c:v>
                </c:pt>
                <c:pt idx="49738">
                  <c:v>7.4209999999999998E-6</c:v>
                </c:pt>
                <c:pt idx="49739">
                  <c:v>7.5320000000000001E-6</c:v>
                </c:pt>
                <c:pt idx="49740">
                  <c:v>7.5320000000000001E-6</c:v>
                </c:pt>
                <c:pt idx="49741">
                  <c:v>7.5320000000000001E-6</c:v>
                </c:pt>
                <c:pt idx="49742">
                  <c:v>7.5320000000000001E-6</c:v>
                </c:pt>
                <c:pt idx="49743">
                  <c:v>7.4149999999999993E-6</c:v>
                </c:pt>
                <c:pt idx="49744">
                  <c:v>7.3870000000000006E-6</c:v>
                </c:pt>
                <c:pt idx="49745">
                  <c:v>7.4710000000000001E-6</c:v>
                </c:pt>
                <c:pt idx="49746">
                  <c:v>7.4710000000000001E-6</c:v>
                </c:pt>
                <c:pt idx="49747">
                  <c:v>7.3319999999999994E-6</c:v>
                </c:pt>
                <c:pt idx="49748">
                  <c:v>7.3999999999999995E-6</c:v>
                </c:pt>
                <c:pt idx="49749">
                  <c:v>7.3999999999999995E-6</c:v>
                </c:pt>
                <c:pt idx="49750">
                  <c:v>7.3999999999999995E-6</c:v>
                </c:pt>
                <c:pt idx="49751">
                  <c:v>7.3999999999999995E-6</c:v>
                </c:pt>
                <c:pt idx="49752">
                  <c:v>7.3999999999999995E-6</c:v>
                </c:pt>
                <c:pt idx="49753">
                  <c:v>7.3999999999999995E-6</c:v>
                </c:pt>
                <c:pt idx="49754">
                  <c:v>7.3999999999999995E-6</c:v>
                </c:pt>
                <c:pt idx="49755">
                  <c:v>7.3999999999999995E-6</c:v>
                </c:pt>
                <c:pt idx="49756">
                  <c:v>7.3999999999999995E-6</c:v>
                </c:pt>
                <c:pt idx="49757">
                  <c:v>7.3999999999999995E-6</c:v>
                </c:pt>
                <c:pt idx="49758">
                  <c:v>7.481E-6</c:v>
                </c:pt>
                <c:pt idx="49759">
                  <c:v>7.5959999999999998E-6</c:v>
                </c:pt>
                <c:pt idx="49760">
                  <c:v>7.435E-6</c:v>
                </c:pt>
                <c:pt idx="49761">
                  <c:v>7.435E-6</c:v>
                </c:pt>
                <c:pt idx="49762">
                  <c:v>7.435E-6</c:v>
                </c:pt>
                <c:pt idx="49763">
                  <c:v>7.3929999999999994E-6</c:v>
                </c:pt>
                <c:pt idx="49764">
                  <c:v>7.2980000000000003E-6</c:v>
                </c:pt>
                <c:pt idx="49765">
                  <c:v>7.2980000000000003E-6</c:v>
                </c:pt>
                <c:pt idx="49766">
                  <c:v>7.3929999999999994E-6</c:v>
                </c:pt>
                <c:pt idx="49767">
                  <c:v>7.3929999999999994E-6</c:v>
                </c:pt>
                <c:pt idx="49768">
                  <c:v>7.3929999999999994E-6</c:v>
                </c:pt>
                <c:pt idx="49769">
                  <c:v>7.3929999999999994E-6</c:v>
                </c:pt>
                <c:pt idx="49770">
                  <c:v>7.4529999999999996E-6</c:v>
                </c:pt>
                <c:pt idx="49771">
                  <c:v>7.4529999999999996E-6</c:v>
                </c:pt>
                <c:pt idx="49772">
                  <c:v>7.3150000000000003E-6</c:v>
                </c:pt>
                <c:pt idx="49773">
                  <c:v>7.3150000000000003E-6</c:v>
                </c:pt>
                <c:pt idx="49774">
                  <c:v>7.3150000000000003E-6</c:v>
                </c:pt>
                <c:pt idx="49775">
                  <c:v>7.3150000000000003E-6</c:v>
                </c:pt>
                <c:pt idx="49776">
                  <c:v>7.4399999999999991E-6</c:v>
                </c:pt>
                <c:pt idx="49777">
                  <c:v>7.4399999999999991E-6</c:v>
                </c:pt>
                <c:pt idx="49778">
                  <c:v>7.4399999999999991E-6</c:v>
                </c:pt>
                <c:pt idx="49779">
                  <c:v>7.3510000000000004E-6</c:v>
                </c:pt>
                <c:pt idx="49780">
                  <c:v>7.3510000000000004E-6</c:v>
                </c:pt>
                <c:pt idx="49781">
                  <c:v>7.3510000000000004E-6</c:v>
                </c:pt>
                <c:pt idx="49782">
                  <c:v>7.3510000000000004E-6</c:v>
                </c:pt>
                <c:pt idx="49783">
                  <c:v>7.3510000000000004E-6</c:v>
                </c:pt>
                <c:pt idx="49784">
                  <c:v>7.3510000000000004E-6</c:v>
                </c:pt>
                <c:pt idx="49785">
                  <c:v>7.3510000000000004E-6</c:v>
                </c:pt>
                <c:pt idx="49786">
                  <c:v>7.4910000000000008E-6</c:v>
                </c:pt>
                <c:pt idx="49787">
                  <c:v>7.4910000000000008E-6</c:v>
                </c:pt>
                <c:pt idx="49788">
                  <c:v>7.4910000000000008E-6</c:v>
                </c:pt>
                <c:pt idx="49789">
                  <c:v>7.4910000000000008E-6</c:v>
                </c:pt>
                <c:pt idx="49790">
                  <c:v>7.4910000000000008E-6</c:v>
                </c:pt>
                <c:pt idx="49791">
                  <c:v>7.4910000000000008E-6</c:v>
                </c:pt>
                <c:pt idx="49792">
                  <c:v>7.4910000000000008E-6</c:v>
                </c:pt>
                <c:pt idx="49793">
                  <c:v>7.4910000000000008E-6</c:v>
                </c:pt>
                <c:pt idx="49794">
                  <c:v>7.3999999999999995E-6</c:v>
                </c:pt>
                <c:pt idx="49795">
                  <c:v>7.3999999999999995E-6</c:v>
                </c:pt>
                <c:pt idx="49796">
                  <c:v>7.3999999999999995E-6</c:v>
                </c:pt>
                <c:pt idx="49797">
                  <c:v>7.3999999999999995E-6</c:v>
                </c:pt>
                <c:pt idx="49798">
                  <c:v>7.3999999999999995E-6</c:v>
                </c:pt>
                <c:pt idx="49799">
                  <c:v>7.3109999999999991E-6</c:v>
                </c:pt>
                <c:pt idx="49800">
                  <c:v>7.3410000000000005E-6</c:v>
                </c:pt>
                <c:pt idx="49801">
                  <c:v>7.3410000000000005E-6</c:v>
                </c:pt>
                <c:pt idx="49802">
                  <c:v>7.3410000000000005E-6</c:v>
                </c:pt>
                <c:pt idx="49803">
                  <c:v>7.3410000000000005E-6</c:v>
                </c:pt>
                <c:pt idx="49804">
                  <c:v>7.437000000000001E-6</c:v>
                </c:pt>
                <c:pt idx="49805">
                  <c:v>7.2940000000000008E-6</c:v>
                </c:pt>
                <c:pt idx="49806">
                  <c:v>7.3580000000000005E-6</c:v>
                </c:pt>
                <c:pt idx="49807">
                  <c:v>7.3580000000000005E-6</c:v>
                </c:pt>
                <c:pt idx="49808">
                  <c:v>7.3580000000000005E-6</c:v>
                </c:pt>
                <c:pt idx="49809">
                  <c:v>7.3580000000000005E-6</c:v>
                </c:pt>
                <c:pt idx="49810">
                  <c:v>7.3830000000000003E-6</c:v>
                </c:pt>
                <c:pt idx="49811">
                  <c:v>7.3830000000000003E-6</c:v>
                </c:pt>
                <c:pt idx="49812">
                  <c:v>7.3830000000000003E-6</c:v>
                </c:pt>
                <c:pt idx="49813">
                  <c:v>7.3830000000000003E-6</c:v>
                </c:pt>
                <c:pt idx="49814">
                  <c:v>7.3830000000000003E-6</c:v>
                </c:pt>
                <c:pt idx="49815">
                  <c:v>7.3830000000000003E-6</c:v>
                </c:pt>
                <c:pt idx="49816">
                  <c:v>7.5179999999999998E-6</c:v>
                </c:pt>
                <c:pt idx="49817">
                  <c:v>7.5179999999999998E-6</c:v>
                </c:pt>
                <c:pt idx="49818">
                  <c:v>7.5179999999999998E-6</c:v>
                </c:pt>
                <c:pt idx="49819">
                  <c:v>7.4700000000000005E-6</c:v>
                </c:pt>
                <c:pt idx="49820">
                  <c:v>7.4700000000000005E-6</c:v>
                </c:pt>
                <c:pt idx="49821">
                  <c:v>7.52E-6</c:v>
                </c:pt>
                <c:pt idx="49822">
                  <c:v>7.52E-6</c:v>
                </c:pt>
                <c:pt idx="49823">
                  <c:v>7.4389999999999994E-6</c:v>
                </c:pt>
                <c:pt idx="49824">
                  <c:v>7.4389999999999994E-6</c:v>
                </c:pt>
                <c:pt idx="49825">
                  <c:v>7.5289999999999994E-6</c:v>
                </c:pt>
                <c:pt idx="49826">
                  <c:v>7.4120000000000004E-6</c:v>
                </c:pt>
                <c:pt idx="49827">
                  <c:v>7.4120000000000004E-6</c:v>
                </c:pt>
                <c:pt idx="49828">
                  <c:v>7.4120000000000004E-6</c:v>
                </c:pt>
                <c:pt idx="49829">
                  <c:v>7.5429999999999996E-6</c:v>
                </c:pt>
                <c:pt idx="49830">
                  <c:v>7.5429999999999996E-6</c:v>
                </c:pt>
                <c:pt idx="49831">
                  <c:v>7.5429999999999996E-6</c:v>
                </c:pt>
                <c:pt idx="49832">
                  <c:v>7.5429999999999996E-6</c:v>
                </c:pt>
                <c:pt idx="49833">
                  <c:v>7.5920000000000003E-6</c:v>
                </c:pt>
                <c:pt idx="49834">
                  <c:v>7.5920000000000003E-6</c:v>
                </c:pt>
                <c:pt idx="49835">
                  <c:v>7.5120000000000002E-6</c:v>
                </c:pt>
                <c:pt idx="49836">
                  <c:v>7.5959999999999998E-6</c:v>
                </c:pt>
                <c:pt idx="49837">
                  <c:v>7.5959999999999998E-6</c:v>
                </c:pt>
                <c:pt idx="49838">
                  <c:v>7.4940000000000006E-6</c:v>
                </c:pt>
                <c:pt idx="49839">
                  <c:v>7.4940000000000006E-6</c:v>
                </c:pt>
                <c:pt idx="49840">
                  <c:v>7.6130000000000006E-6</c:v>
                </c:pt>
                <c:pt idx="49841">
                  <c:v>7.5059999999999998E-6</c:v>
                </c:pt>
                <c:pt idx="49842">
                  <c:v>7.5059999999999998E-6</c:v>
                </c:pt>
                <c:pt idx="49843">
                  <c:v>7.435E-6</c:v>
                </c:pt>
                <c:pt idx="49844">
                  <c:v>7.435E-6</c:v>
                </c:pt>
                <c:pt idx="49845">
                  <c:v>7.435E-6</c:v>
                </c:pt>
                <c:pt idx="49846">
                  <c:v>7.5809999999999999E-6</c:v>
                </c:pt>
                <c:pt idx="49847">
                  <c:v>7.5809999999999999E-6</c:v>
                </c:pt>
                <c:pt idx="49848">
                  <c:v>7.5809999999999999E-6</c:v>
                </c:pt>
                <c:pt idx="49849">
                  <c:v>7.5809999999999999E-6</c:v>
                </c:pt>
                <c:pt idx="49850">
                  <c:v>7.5809999999999999E-6</c:v>
                </c:pt>
                <c:pt idx="49851">
                  <c:v>7.5059999999999998E-6</c:v>
                </c:pt>
                <c:pt idx="49852">
                  <c:v>7.5059999999999998E-6</c:v>
                </c:pt>
                <c:pt idx="49853">
                  <c:v>7.5059999999999998E-6</c:v>
                </c:pt>
                <c:pt idx="49854">
                  <c:v>7.4109999999999999E-6</c:v>
                </c:pt>
                <c:pt idx="49855">
                  <c:v>7.5969999999999994E-6</c:v>
                </c:pt>
                <c:pt idx="49856">
                  <c:v>7.4359999999999996E-6</c:v>
                </c:pt>
                <c:pt idx="49857">
                  <c:v>7.5469999999999999E-6</c:v>
                </c:pt>
                <c:pt idx="49858">
                  <c:v>7.5469999999999999E-6</c:v>
                </c:pt>
                <c:pt idx="49859">
                  <c:v>7.5469999999999999E-6</c:v>
                </c:pt>
                <c:pt idx="49860">
                  <c:v>7.5469999999999999E-6</c:v>
                </c:pt>
                <c:pt idx="49861">
                  <c:v>7.5469999999999999E-6</c:v>
                </c:pt>
                <c:pt idx="49862">
                  <c:v>7.5469999999999999E-6</c:v>
                </c:pt>
                <c:pt idx="49863">
                  <c:v>7.6999999999999991E-6</c:v>
                </c:pt>
                <c:pt idx="49864">
                  <c:v>7.5149999999999992E-6</c:v>
                </c:pt>
                <c:pt idx="49865">
                  <c:v>7.5149999999999992E-6</c:v>
                </c:pt>
                <c:pt idx="49866">
                  <c:v>7.5149999999999992E-6</c:v>
                </c:pt>
                <c:pt idx="49867">
                  <c:v>7.5149999999999992E-6</c:v>
                </c:pt>
                <c:pt idx="49868">
                  <c:v>7.6300000000000015E-6</c:v>
                </c:pt>
                <c:pt idx="49869">
                  <c:v>7.6300000000000015E-6</c:v>
                </c:pt>
                <c:pt idx="49870">
                  <c:v>7.4590000000000001E-6</c:v>
                </c:pt>
                <c:pt idx="49871">
                  <c:v>7.5939999999999996E-6</c:v>
                </c:pt>
                <c:pt idx="49872">
                  <c:v>7.5939999999999996E-6</c:v>
                </c:pt>
                <c:pt idx="49873">
                  <c:v>7.5939999999999996E-6</c:v>
                </c:pt>
                <c:pt idx="49874">
                  <c:v>7.5939999999999996E-6</c:v>
                </c:pt>
              </c:numCache>
            </c:numRef>
          </c:val>
          <c:smooth val="0"/>
          <c:extLst xmlns:c16r2="http://schemas.microsoft.com/office/drawing/2015/06/chart">
            <c:ext xmlns:c16="http://schemas.microsoft.com/office/drawing/2014/chart" uri="{C3380CC4-5D6E-409C-BE32-E72D297353CC}">
              <c16:uniqueId val="{00000000-837C-42C5-8031-A0F9BCE98248}"/>
            </c:ext>
          </c:extLst>
        </c:ser>
        <c:dLbls>
          <c:showLegendKey val="0"/>
          <c:showVal val="0"/>
          <c:showCatName val="0"/>
          <c:showSerName val="0"/>
          <c:showPercent val="0"/>
          <c:showBubbleSize val="0"/>
        </c:dLbls>
        <c:smooth val="0"/>
        <c:axId val="32257040"/>
        <c:axId val="32254320"/>
      </c:lineChart>
      <c:catAx>
        <c:axId val="3225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4320"/>
        <c:crosses val="autoZero"/>
        <c:auto val="1"/>
        <c:lblAlgn val="ctr"/>
        <c:lblOffset val="100"/>
        <c:noMultiLvlLbl val="0"/>
      </c:catAx>
      <c:valAx>
        <c:axId val="3225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7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00EC33-7227-4E8B-87EB-49BD2096B2CB}">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68032-78F7-4374-9727-4F80E369C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9036</TotalTime>
  <Pages>12</Pages>
  <Words>5810</Words>
  <Characters>33123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Visbord</dc:creator>
  <cp:keywords/>
  <dc:description/>
  <cp:lastModifiedBy>Ron Visbord</cp:lastModifiedBy>
  <cp:revision>68</cp:revision>
  <dcterms:created xsi:type="dcterms:W3CDTF">2016-03-21T21:00:00Z</dcterms:created>
  <dcterms:modified xsi:type="dcterms:W3CDTF">2016-04-16T18:38:00Z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RonVisbord@Gmail.com@www.mendeley.com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