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Preliminary comb experiment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Heading1"/>
        <w:rPr/>
      </w:pPr>
      <w:r>
        <w:rPr/>
        <w:t>Experiment Description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ind w:left="945" w:hanging="360"/>
        <w:rPr/>
      </w:pPr>
      <w:r>
        <w:rPr>
          <w:rFonts w:eastAsia="Times New Roman" w:cs="Arial" w:ascii="Arial" w:hAnsi="Arial"/>
          <w:color w:val="222222"/>
          <w:sz w:val="19"/>
          <w:szCs w:val="19"/>
          <w:lang w:bidi="he-IL"/>
        </w:rPr>
        <w:t xml:space="preserve">I ran a total of </w:t>
      </w:r>
      <w:r>
        <w:rPr>
          <w:rFonts w:eastAsia="Times New Roman" w:cs="Arial" w:ascii="Arial" w:hAnsi="Arial"/>
          <w:color w:val="222222"/>
          <w:sz w:val="19"/>
          <w:szCs w:val="19"/>
          <w:lang w:bidi="he-IL"/>
        </w:rPr>
        <w:t>3</w:t>
      </w:r>
      <w:r>
        <w:rPr>
          <w:rFonts w:eastAsia="Times New Roman" w:cs="Arial" w:ascii="Arial" w:hAnsi="Arial"/>
          <w:color w:val="222222"/>
          <w:sz w:val="19"/>
          <w:szCs w:val="19"/>
          <w:lang w:bidi="he-IL"/>
        </w:rPr>
        <w:t xml:space="preserve"> gphocs experiments. The experiments ran 5 million iterations. The experiments are - 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ind w:left="1665" w:hanging="360"/>
        <w:rPr>
          <w:rFonts w:ascii="Arial" w:hAnsi="Arial" w:eastAsia="Times New Roman" w:cs="Arial"/>
          <w:color w:val="222222"/>
          <w:sz w:val="19"/>
          <w:szCs w:val="19"/>
          <w:lang w:bidi="he-IL"/>
        </w:rPr>
      </w:pPr>
      <w:r>
        <w:rPr>
          <w:rFonts w:eastAsia="Times New Roman" w:cs="Arial" w:ascii="Arial" w:hAnsi="Arial"/>
          <w:color w:val="222222"/>
          <w:sz w:val="19"/>
          <w:szCs w:val="19"/>
          <w:lang w:bidi="he-IL"/>
        </w:rPr>
        <w:t>Dataset 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bidi="he-IL"/>
        </w:rPr>
        <w:t>M3.15.migAC_0_0</w:t>
      </w:r>
      <w:r>
        <w:rPr>
          <w:rFonts w:eastAsia="Times New Roman" w:cs="Arial" w:ascii="Arial" w:hAnsi="Arial"/>
          <w:color w:val="222222"/>
          <w:sz w:val="19"/>
          <w:szCs w:val="19"/>
          <w:lang w:bidi="he-IL"/>
        </w:rPr>
        <w:t>. Hypotheses - 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uto" w:line="240" w:beforeAutospacing="1" w:afterAutospacing="1"/>
        <w:ind w:left="2385" w:hanging="360"/>
        <w:rPr>
          <w:rFonts w:ascii="Arial" w:hAnsi="Arial" w:eastAsia="Times New Roman" w:cs="Arial"/>
          <w:color w:val="222222"/>
          <w:sz w:val="19"/>
          <w:szCs w:val="19"/>
          <w:lang w:bidi="he-IL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bidi="he-IL"/>
        </w:rPr>
        <w:t>AB_C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uto" w:line="240" w:beforeAutospacing="1" w:afterAutospacing="1"/>
        <w:ind w:left="2385" w:hanging="360"/>
        <w:rPr>
          <w:rFonts w:ascii="Arial" w:hAnsi="Arial" w:eastAsia="Times New Roman" w:cs="Arial"/>
          <w:color w:val="222222"/>
          <w:sz w:val="19"/>
          <w:szCs w:val="19"/>
          <w:lang w:bidi="he-IL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bidi="he-IL"/>
        </w:rPr>
        <w:t>BC_A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uto" w:line="240" w:beforeAutospacing="1" w:afterAutospacing="1"/>
        <w:ind w:left="2385" w:hanging="360"/>
        <w:rPr>
          <w:rFonts w:ascii="Arial" w:hAnsi="Arial" w:eastAsia="Times New Roman" w:cs="Arial"/>
          <w:color w:val="222222"/>
          <w:sz w:val="19"/>
          <w:szCs w:val="19"/>
          <w:lang w:bidi="he-IL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bidi="he-IL"/>
        </w:rPr>
        <w:t>AC_B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/>
      </w:pPr>
      <w:r>
        <w:rPr>
          <w:rFonts w:eastAsia="Times New Roman" w:cs="Arial" w:ascii="Arial" w:hAnsi="Arial"/>
          <w:color w:val="222222"/>
          <w:sz w:val="19"/>
          <w:szCs w:val="19"/>
          <w:lang w:bidi="he-IL"/>
        </w:rPr>
        <w:t>Using results from gphocs, I ran model-compare on AB_C, BC_A &amp; AC_B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rPr/>
      </w:pPr>
      <w:r>
        <w:rPr>
          <w:rFonts w:eastAsia="Times New Roman" w:cs="Arial" w:ascii="Arial" w:hAnsi="Arial"/>
          <w:color w:val="222222"/>
          <w:sz w:val="19"/>
          <w:szCs w:val="19"/>
          <w:lang w:bidi="he-IL"/>
        </w:rPr>
        <w:t xml:space="preserve">Configuration files are located in </w:t>
      </w:r>
      <w:r>
        <w:rPr>
          <w:rFonts w:eastAsia="Times New Roman" w:cs="Arial" w:ascii="Arial" w:hAnsi="Arial"/>
          <w:i/>
          <w:iCs/>
          <w:color w:val="222222"/>
          <w:sz w:val="19"/>
          <w:szCs w:val="19"/>
          <w:lang w:bidi="he-IL"/>
        </w:rPr>
        <w:t>/home/rvisbord/experiments/comb/M3.15.migAC_0_0/${hypothesis}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i/>
          <w:i/>
          <w:iCs/>
          <w:color w:val="222222"/>
          <w:sz w:val="19"/>
          <w:szCs w:val="19"/>
          <w:lang w:bidi="he-IL"/>
        </w:rPr>
      </w:pPr>
      <w:r>
        <w:rPr/>
      </w:r>
    </w:p>
    <w:p>
      <w:pPr>
        <w:pStyle w:val="Heading1"/>
        <w:rPr/>
      </w:pPr>
      <w:r>
        <w:rPr/>
        <w:t>McRef</w:t>
      </w:r>
    </w:p>
    <w:p>
      <w:pPr>
        <w:pStyle w:val="Heading2"/>
        <w:rPr/>
      </w:pPr>
      <w:r>
        <w:rPr/>
        <w:t>Results</w:t>
      </w:r>
    </w:p>
    <w:p>
      <w:pPr>
        <w:pStyle w:val="Heading3"/>
        <w:rPr/>
      </w:pPr>
      <w:r>
        <w:rPr/>
        <w:t>Summary*</w:t>
      </w:r>
    </w:p>
    <w:tbl>
      <w:tblPr>
        <w:tblStyle w:val="PlainTable5"/>
        <w:tblW w:w="11939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09"/>
        <w:gridCol w:w="1725"/>
        <w:gridCol w:w="1725"/>
        <w:gridCol w:w="1920"/>
        <w:gridCol w:w="1711"/>
        <w:gridCol w:w="19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0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6"/>
              </w:rPr>
              <w:t>Hypothesis</w:t>
            </w:r>
          </w:p>
        </w:tc>
        <w:tc>
          <w:tcPr>
            <w:tcW w:w="1725" w:type="dxa"/>
            <w:tcBorders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6"/>
                <w:szCs w:val="18"/>
              </w:rPr>
              <w:t>Reference</w:t>
            </w:r>
          </w:p>
        </w:tc>
        <w:tc>
          <w:tcPr>
            <w:tcW w:w="1725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2"/>
                <w:szCs w:val="18"/>
              </w:rPr>
              <w:t>Hm mean</w:t>
            </w:r>
          </w:p>
        </w:tc>
        <w:tc>
          <w:tcPr>
            <w:tcW w:w="1920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2"/>
                <w:szCs w:val="18"/>
              </w:rPr>
              <w:t>Hm bootstrap</w:t>
            </w:r>
          </w:p>
        </w:tc>
        <w:tc>
          <w:tcPr>
            <w:tcW w:w="1711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2"/>
                <w:szCs w:val="18"/>
              </w:rPr>
              <w:t>Rbf mean</w:t>
            </w:r>
          </w:p>
        </w:tc>
        <w:tc>
          <w:tcPr>
            <w:tcW w:w="1948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2"/>
                <w:szCs w:val="18"/>
              </w:rPr>
              <w:t>Rbf bootstrap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6"/>
              </w:rPr>
              <w:t>AB_C</w:t>
            </w:r>
          </w:p>
        </w:tc>
        <w:tc>
          <w:tcPr>
            <w:tcW w:w="1725" w:type="dxa"/>
            <w:tcBorders>
              <w:right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left" w:pos="636" w:leader="none"/>
                <w:tab w:val="center" w:pos="755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Root comb</w:t>
            </w:r>
          </w:p>
        </w:tc>
        <w:tc>
          <w:tcPr>
            <w:tcW w:w="1725" w:type="dxa"/>
            <w:tcBorders>
              <w:left w:val="single" w:sz="4" w:space="0" w:color="00000A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tabs>
                <w:tab w:val="left" w:pos="636" w:leader="none"/>
                <w:tab w:val="center" w:pos="755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2864046</w:t>
            </w:r>
          </w:p>
        </w:tc>
        <w:tc>
          <w:tcPr>
            <w:tcW w:w="192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 xml:space="preserve"> </w:t>
            </w:r>
            <w:r>
              <w:rPr>
                <w:i w:val="false"/>
                <w:iCs w:val="false"/>
                <w:sz w:val="22"/>
                <w:szCs w:val="22"/>
              </w:rPr>
              <w:t>4.6666</w:t>
            </w:r>
          </w:p>
        </w:tc>
        <w:tc>
          <w:tcPr>
            <w:tcW w:w="171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-9661.</w:t>
            </w:r>
          </w:p>
        </w:tc>
        <w:tc>
          <w:tcPr>
            <w:tcW w:w="194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50.562</w:t>
            </w:r>
          </w:p>
        </w:tc>
      </w:tr>
      <w:tr>
        <w:trPr/>
        <w:tc>
          <w:tcPr>
            <w:tcW w:w="29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6"/>
              </w:rPr>
              <w:t>BC_A</w:t>
            </w:r>
          </w:p>
        </w:tc>
        <w:tc>
          <w:tcPr>
            <w:tcW w:w="172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Root comb</w:t>
            </w:r>
          </w:p>
        </w:tc>
        <w:tc>
          <w:tcPr>
            <w:tcW w:w="1725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2864165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23.818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-1.2813</w:t>
            </w:r>
          </w:p>
        </w:tc>
        <w:tc>
          <w:tcPr>
            <w:tcW w:w="19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0.1236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 w:val="false"/>
                <w:i w:val="false"/>
                <w:iCs w:val="false"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 w:val="false"/>
                <w:iCs w:val="false"/>
                <w:sz w:val="26"/>
              </w:rPr>
              <w:t>AC_B</w:t>
            </w:r>
          </w:p>
        </w:tc>
        <w:tc>
          <w:tcPr>
            <w:tcW w:w="1725" w:type="dxa"/>
            <w:tcBorders>
              <w:right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Root comb</w:t>
            </w:r>
          </w:p>
        </w:tc>
        <w:tc>
          <w:tcPr>
            <w:tcW w:w="1725" w:type="dxa"/>
            <w:tcBorders>
              <w:left w:val="single" w:sz="4" w:space="0" w:color="00000A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2864132</w:t>
            </w:r>
          </w:p>
        </w:tc>
        <w:tc>
          <w:tcPr>
            <w:tcW w:w="192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4.5391</w:t>
            </w:r>
          </w:p>
        </w:tc>
        <w:tc>
          <w:tcPr>
            <w:tcW w:w="171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-1.36</w:t>
            </w:r>
          </w:p>
        </w:tc>
        <w:tc>
          <w:tcPr>
            <w:tcW w:w="1948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673" w:leader="none"/>
                <w:tab w:val="center" w:pos="865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0.063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2"/>
        <w:rPr/>
      </w:pPr>
      <w:r>
        <w:rPr/>
        <w:t>Interpretation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3"/>
        <w:rPr/>
      </w:pPr>
      <w:r>
        <w:rPr/>
        <w:t xml:space="preserve">Raw results – 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rvisbord@bioidc:~/dev/modelcompare$ ./scripts/printers/print_latest_results.sh ./simulations/experiments/preliminary_comb/M3.15.migAC_0_0/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Summary: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Simulation: AB_C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Comb: root | Comb Leaves: A,B,C | Populations:  | Migration Bands: 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harmonic_mean: {'bootstrap': 4.6666463561986236, 'ln_mean': 2864046.945352992}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rbf_ratio: {'bootstrap': 50.562290589004917, 'ln_mean': -9661.4300244791793}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Summary: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Simulation: AC_B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Comb: root | Comb Leaves: A,B,C | Populations:  | Migration Bands: 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harmonic_mean: {'bootstrap': 4.5391238660275963, 'ln_mean': 2864132.3577744258}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rbf_ratio: {'bootstrap': 0.063237874661218232, 'ln_mean': -1.36701299004406}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Summary: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Simulation: BC_A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Comb: root | Comb Leaves: A,B,C | Populations:  | Migration Bands: 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harmonic_mean: {'bootstrap': 23.818107421206452, 'ln_mean': 2864165.6085757306}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rbf_ratio: {'bootstrap': 0.12360596053407663, 'ln_mean': </w:t>
      </w:r>
      <w:bookmarkStart w:id="0" w:name="__DdeLink__456_745439442"/>
      <w:r>
        <w:rPr>
          <w:i/>
          <w:iCs/>
          <w:sz w:val="22"/>
          <w:szCs w:val="22"/>
        </w:rPr>
        <w:t>-1.2813</w:t>
      </w:r>
      <w:bookmarkEnd w:id="0"/>
      <w:r>
        <w:rPr>
          <w:i/>
          <w:iCs/>
          <w:sz w:val="22"/>
          <w:szCs w:val="22"/>
        </w:rPr>
        <w:t>437411828588}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i/>
          <w:i/>
          <w:iCs/>
          <w:color w:val="222222"/>
          <w:sz w:val="19"/>
          <w:szCs w:val="19"/>
          <w:lang w:bidi="he-IL"/>
        </w:rPr>
      </w:pPr>
      <w:r>
        <w:rPr/>
      </w:r>
    </w:p>
    <w:p>
      <w:pPr>
        <w:pStyle w:val="Heading1"/>
        <w:rPr/>
      </w:pPr>
      <w:r>
        <w:rPr/>
        <w:t>Gphocs</w:t>
      </w:r>
    </w:p>
    <w:p>
      <w:pPr>
        <w:pStyle w:val="Heading2"/>
        <w:rPr/>
      </w:pPr>
      <w:r>
        <w:rPr/>
        <w:t>Results</w:t>
      </w:r>
    </w:p>
    <w:p>
      <w:pPr>
        <w:pStyle w:val="Heading3"/>
        <w:rPr/>
      </w:pPr>
      <w:r>
        <w:rPr/>
        <w:t>Summary*</w:t>
      </w:r>
    </w:p>
    <w:tbl>
      <w:tblPr>
        <w:tblStyle w:val="PlainTable5"/>
        <w:tblW w:w="12405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33"/>
        <w:gridCol w:w="969"/>
        <w:gridCol w:w="963"/>
        <w:gridCol w:w="961"/>
        <w:gridCol w:w="1093"/>
        <w:gridCol w:w="1231"/>
        <w:gridCol w:w="905"/>
        <w:gridCol w:w="1045"/>
        <w:gridCol w:w="1209"/>
        <w:gridCol w:w="1144"/>
        <w:gridCol w:w="12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</w:rPr>
              <w:t>Hypothesis</w:t>
            </w:r>
          </w:p>
        </w:tc>
        <w:tc>
          <w:tcPr>
            <w:tcW w:w="969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  <w:u w:val="single"/>
              </w:rPr>
              <w:t>theta_A</w:t>
            </w:r>
          </w:p>
        </w:tc>
        <w:tc>
          <w:tcPr>
            <w:tcW w:w="96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</w:rPr>
              <w:t>theta_B</w:t>
            </w:r>
          </w:p>
        </w:tc>
        <w:tc>
          <w:tcPr>
            <w:tcW w:w="961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</w:rPr>
              <w:t>theta_C</w:t>
            </w:r>
          </w:p>
        </w:tc>
        <w:tc>
          <w:tcPr>
            <w:tcW w:w="109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</w:rPr>
              <w:t>theta_XY’</w:t>
            </w:r>
          </w:p>
        </w:tc>
        <w:tc>
          <w:tcPr>
            <w:tcW w:w="1231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</w:rPr>
              <w:t>theta_root</w:t>
            </w:r>
          </w:p>
        </w:tc>
        <w:tc>
          <w:tcPr>
            <w:tcW w:w="90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</w:rPr>
              <w:t>tau_XY’</w:t>
            </w:r>
          </w:p>
        </w:tc>
        <w:tc>
          <w:tcPr>
            <w:tcW w:w="104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</w:rPr>
              <w:t>tau_root</w:t>
            </w:r>
          </w:p>
        </w:tc>
        <w:tc>
          <w:tcPr>
            <w:tcW w:w="1209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szCs w:val="18"/>
              </w:rPr>
              <w:t>Data-ld-ln</w:t>
            </w:r>
          </w:p>
        </w:tc>
        <w:tc>
          <w:tcPr>
            <w:tcW w:w="1144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0"/>
                <w:szCs w:val="16"/>
              </w:rPr>
              <w:t>Gene-ld-ln</w:t>
            </w:r>
          </w:p>
        </w:tc>
        <w:tc>
          <w:tcPr>
            <w:tcW w:w="1250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0"/>
                <w:szCs w:val="16"/>
              </w:rPr>
              <w:t>Full-ld-ln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</w:rPr>
              <w:t>AB_C</w:t>
            </w:r>
          </w:p>
        </w:tc>
        <w:tc>
          <w:tcPr>
            <w:tcW w:w="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0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/>
            </w:r>
          </w:p>
        </w:tc>
        <w:tc>
          <w:tcPr>
            <w:tcW w:w="10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/>
            </w:r>
          </w:p>
        </w:tc>
        <w:tc>
          <w:tcPr>
            <w:tcW w:w="120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/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12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16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</w:rPr>
              <w:t>BC_A</w:t>
            </w:r>
          </w:p>
        </w:tc>
        <w:tc>
          <w:tcPr>
            <w:tcW w:w="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0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Times New Roman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</w:rPr>
              <w:t>AC_B</w:t>
            </w:r>
          </w:p>
        </w:tc>
        <w:tc>
          <w:tcPr>
            <w:tcW w:w="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0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12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                                                                        </w:t>
      </w:r>
    </w:p>
    <w:p>
      <w:pPr>
        <w:pStyle w:val="Heading3"/>
        <w:rPr/>
      </w:pPr>
      <w:r>
        <w:rPr/>
        <w:t>Interpretation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Raw results – </w:t>
      </w:r>
    </w:p>
    <w:p>
      <w:pPr>
        <w:pStyle w:val="Heading4"/>
        <w:rPr/>
      </w:pPr>
      <w:r>
        <w:rPr/>
        <w:t>Original files:</w:t>
      </w:r>
    </w:p>
    <w:p>
      <w:pPr>
        <w:pStyle w:val="Normal"/>
        <w:rPr/>
      </w:pPr>
      <w:r>
        <w:rPr/>
        <w:t>/home/rvisbord/experiments/comb/M3.15.migAC_0_0/${hypothesis}/trace.tsv</w:t>
      </w:r>
    </w:p>
    <w:p>
      <w:pPr>
        <w:pStyle w:val="Heading4"/>
        <w:rPr/>
      </w:pPr>
      <w:r>
        <w:rPr/>
        <w:t>Snippet: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276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276"/>
    <w:pPr>
      <w:keepNext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afc"/>
    <w:pPr>
      <w:keepNext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afc"/>
    <w:pPr>
      <w:keepNext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afc"/>
    <w:pPr>
      <w:keepNext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afc"/>
    <w:pPr>
      <w:keepNext/>
      <w:keepLines/>
      <w:spacing w:before="4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527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3527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f1afc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f1afc"/>
    <w:rPr>
      <w:rFonts w:ascii="Calibri Light" w:hAnsi="Calibri Light" w:eastAsia="" w:cs="Times New Roman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f1afc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6f1afc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07c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707c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707cc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07cc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6f48dd"/>
    <w:rPr/>
  </w:style>
  <w:style w:type="character" w:styleId="TitleChar" w:customStyle="1">
    <w:name w:val="Title Char"/>
    <w:basedOn w:val="DefaultParagraphFont"/>
    <w:link w:val="Title"/>
    <w:uiPriority w:val="10"/>
    <w:qFormat/>
    <w:rsid w:val="00ff0254"/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1afc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707c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707c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07c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0254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5b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8a5b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a5b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Application>LibreOffice/5.1.6.2$Linux_X86_64 LibreOffice_project/10m0$Build-2</Application>
  <Pages>3</Pages>
  <Words>192</Words>
  <Characters>1606</Characters>
  <CharactersWithSpaces>1800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2017-05-13T15:53:00Z</dcterms:created>
  <dc:creator>ronvis</dc:creator>
  <dc:description/>
  <dc:language>en-US</dc:language>
  <cp:lastModifiedBy/>
  <dcterms:modified xsi:type="dcterms:W3CDTF">2017-06-10T21:41:16Z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