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color w:val="0b57d0"/>
          <w:sz w:val="24"/>
          <w:szCs w:val="24"/>
          <w:u w:val="single"/>
          <w:shd w:fill="f8fafd" w:val="clear"/>
        </w:rPr>
      </w:pPr>
      <w:r w:rsidDel="00000000" w:rsidR="00000000" w:rsidRPr="00000000">
        <w:fldChar w:fldCharType="begin"/>
        <w:instrText xml:space="preserve"> HYPERLINK "https://classroom.google.com/c/ODI1MzU5NTgyOTkx"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before="600" w:line="480" w:lineRule="auto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q5f22jr5rtab" w:id="0"/>
      <w:bookmarkEnd w:id="0"/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0" w:before="600" w:line="480" w:lineRule="auto"/>
        <w:jc w:val="center"/>
        <w:rPr>
          <w:rFonts w:ascii="Times New Roman" w:cs="Times New Roman" w:eastAsia="Times New Roman" w:hAnsi="Times New Roman"/>
          <w:sz w:val="68"/>
          <w:szCs w:val="68"/>
        </w:rPr>
      </w:pPr>
      <w:bookmarkStart w:colFirst="0" w:colLast="0" w:name="_bllyran0q01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68"/>
          <w:szCs w:val="68"/>
          <w:rtl w:val="0"/>
        </w:rPr>
        <w:t xml:space="preserve">Assignment 3 Report</w:t>
      </w:r>
    </w:p>
    <w:p w:rsidR="00000000" w:rsidDel="00000000" w:rsidP="00000000" w:rsidRDefault="00000000" w:rsidRPr="00000000" w14:paraId="00000007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left="2160" w:firstLine="720"/>
        <w:jc w:val="left"/>
        <w:rPr>
          <w:rFonts w:ascii="Times New Roman" w:cs="Times New Roman" w:eastAsia="Times New Roman" w:hAnsi="Times New Roman"/>
          <w:sz w:val="30"/>
          <w:szCs w:val="3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30"/>
            <w:szCs w:val="30"/>
            <w:u w:val="single"/>
            <w:rtl w:val="0"/>
          </w:rPr>
          <w:t xml:space="preserve">Sarah Elsayed 202200347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left="2160" w:firstLine="72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left="2160" w:firstLine="72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216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ewoe2vgv9b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MLflow UI Screenshots</w:t>
      </w:r>
    </w:p>
    <w:p w:rsidR="00000000" w:rsidDel="00000000" w:rsidP="00000000" w:rsidRDefault="00000000" w:rsidRPr="00000000" w14:paraId="00000013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xoe5uofrdf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View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5943600" cy="723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5943600" cy="3416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kw3mxh8bmd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Comparison View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2671763" cy="30357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3035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2832320" cy="30432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3040" t="3040"/>
                    <a:stretch>
                      <a:fillRect/>
                    </a:stretch>
                  </pic:blipFill>
                  <pic:spPr>
                    <a:xfrm>
                      <a:off x="0" y="0"/>
                      <a:ext cx="283232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5y77ott6t1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Artifact Gallery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5943600" cy="297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5943600" cy="2844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5943600" cy="3149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hypxv6znvw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Short Analysis</w:t>
      </w:r>
    </w:p>
    <w:p w:rsidR="00000000" w:rsidDel="00000000" w:rsidP="00000000" w:rsidRDefault="00000000" w:rsidRPr="00000000" w14:paraId="0000001F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ll75s3ag8i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Which run was the "Winner" and why?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winner is the first run as the real accuracy was 50% </w:t>
        <w:br w:type="textWrapping"/>
        <w:tab/>
        <w:t xml:space="preserve">And this means that the discriminator shouldn’t be able to differ between the real and the fake ones and the loss for generator decreased from 1.21 to 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Evidence of Overfitting, Underfitting, or Instability: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1,3 are overfitting as the average for generator loss is almost 0</w:t>
        <w:br w:type="textWrapping"/>
        <w:t xml:space="preserve">Run 2 is underfitting as the average for generator loss is almost 100 so there is no improvement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202200347@zewailcity.edu.e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