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88FC" w14:textId="1B1A1692" w:rsidR="00E0683F" w:rsidRPr="003137F0" w:rsidRDefault="00E0683F" w:rsidP="00C0611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3137F0">
        <w:rPr>
          <w:rFonts w:ascii="Times New Roman" w:hAnsi="Times New Roman" w:cs="Times New Roman"/>
          <w:b/>
          <w:bCs/>
        </w:rPr>
        <w:t xml:space="preserve">Author’s Note </w:t>
      </w:r>
      <w:r>
        <w:rPr>
          <w:rFonts w:ascii="Times New Roman" w:hAnsi="Times New Roman" w:cs="Times New Roman"/>
          <w:b/>
          <w:bCs/>
        </w:rPr>
        <w:t>2</w:t>
      </w:r>
    </w:p>
    <w:p w14:paraId="11140853" w14:textId="77777777" w:rsidR="00E0683F" w:rsidRDefault="00E0683F" w:rsidP="00C0611C">
      <w:pPr>
        <w:spacing w:line="480" w:lineRule="auto"/>
        <w:rPr>
          <w:rFonts w:ascii="Times New Roman" w:hAnsi="Times New Roman" w:cs="Times New Roman"/>
          <w:b/>
          <w:bCs/>
        </w:rPr>
      </w:pPr>
      <w:r w:rsidRPr="003137F0">
        <w:rPr>
          <w:rFonts w:ascii="Times New Roman" w:hAnsi="Times New Roman" w:cs="Times New Roman"/>
          <w:b/>
          <w:bCs/>
        </w:rPr>
        <w:t>Rhetorical Context</w:t>
      </w:r>
    </w:p>
    <w:p w14:paraId="30D9EDF6" w14:textId="458D5F23" w:rsidR="00E0683F" w:rsidRPr="00E0683F" w:rsidRDefault="00E0683F" w:rsidP="00C0611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wrote “Paper 2A: An Annotated Bibliography” in February 2024.</w:t>
      </w:r>
    </w:p>
    <w:p w14:paraId="59FB2712" w14:textId="2FE2D74B" w:rsidR="00E0683F" w:rsidRDefault="00E0683F" w:rsidP="00C0611C">
      <w:pPr>
        <w:spacing w:line="480" w:lineRule="auto"/>
        <w:rPr>
          <w:rFonts w:ascii="Times New Roman" w:hAnsi="Times New Roman" w:cs="Times New Roman"/>
          <w:b/>
          <w:bCs/>
        </w:rPr>
      </w:pPr>
      <w:r w:rsidRPr="003137F0">
        <w:rPr>
          <w:rFonts w:ascii="Times New Roman" w:hAnsi="Times New Roman" w:cs="Times New Roman"/>
          <w:b/>
          <w:bCs/>
        </w:rPr>
        <w:t>Significance of “</w:t>
      </w:r>
      <w:r>
        <w:rPr>
          <w:rFonts w:ascii="Times New Roman" w:hAnsi="Times New Roman" w:cs="Times New Roman"/>
          <w:b/>
          <w:bCs/>
        </w:rPr>
        <w:t>Paper 2A: An Annotated Bibliography”</w:t>
      </w:r>
    </w:p>
    <w:p w14:paraId="008C0D9E" w14:textId="05AAEECD" w:rsidR="00E0683F" w:rsidRPr="00E0683F" w:rsidRDefault="00C0611C" w:rsidP="00C0611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“Paper 2A: An Annotated Bibliography” serves as a milestone in my academic career.</w:t>
      </w:r>
      <w:r>
        <w:rPr>
          <w:rFonts w:ascii="Times New Roman" w:hAnsi="Times New Roman" w:cs="Times New Roman"/>
        </w:rPr>
        <w:t xml:space="preserve"> “</w:t>
      </w:r>
      <w:r w:rsidR="00E0683F">
        <w:rPr>
          <w:rFonts w:ascii="Times New Roman" w:hAnsi="Times New Roman" w:cs="Times New Roman"/>
        </w:rPr>
        <w:t>Paper 2A</w:t>
      </w:r>
      <w:r>
        <w:rPr>
          <w:rFonts w:ascii="Times New Roman" w:hAnsi="Times New Roman" w:cs="Times New Roman"/>
        </w:rPr>
        <w:t xml:space="preserve">: An Annotated Bibliography” </w:t>
      </w:r>
      <w:r w:rsidR="00E0683F">
        <w:rPr>
          <w:rFonts w:ascii="Times New Roman" w:hAnsi="Times New Roman" w:cs="Times New Roman"/>
        </w:rPr>
        <w:t>is my first encounter with APA formatted papers</w:t>
      </w:r>
      <w:r w:rsidR="00610597">
        <w:rPr>
          <w:rFonts w:ascii="Times New Roman" w:hAnsi="Times New Roman" w:cs="Times New Roman"/>
        </w:rPr>
        <w:t xml:space="preserve"> and annotated bibliographies. In this paper, I successfully completed my first APA formatted paper and annotated bibliography. In addition, I practiced evaluating sources for their credibility.</w:t>
      </w:r>
      <w:r>
        <w:rPr>
          <w:rFonts w:ascii="Times New Roman" w:hAnsi="Times New Roman" w:cs="Times New Roman"/>
        </w:rPr>
        <w:t xml:space="preserve"> This paper will serve me well in future papers where I will likely write more APA formatted papers.</w:t>
      </w:r>
    </w:p>
    <w:p w14:paraId="0883672D" w14:textId="3419E30B" w:rsidR="00E0683F" w:rsidRDefault="00E0683F" w:rsidP="00C0611C">
      <w:pPr>
        <w:spacing w:line="480" w:lineRule="auto"/>
        <w:rPr>
          <w:rFonts w:ascii="Times New Roman" w:hAnsi="Times New Roman" w:cs="Times New Roman"/>
          <w:b/>
          <w:bCs/>
        </w:rPr>
      </w:pPr>
      <w:r w:rsidRPr="003137F0">
        <w:rPr>
          <w:rFonts w:ascii="Times New Roman" w:hAnsi="Times New Roman" w:cs="Times New Roman"/>
          <w:b/>
          <w:bCs/>
        </w:rPr>
        <w:t>Revisions</w:t>
      </w:r>
    </w:p>
    <w:p w14:paraId="546D3718" w14:textId="743ABE01" w:rsidR="00610597" w:rsidRPr="00610597" w:rsidRDefault="00610597" w:rsidP="00C0611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modified a few sentences in this paper to be more specific about the content.</w:t>
      </w:r>
    </w:p>
    <w:p w14:paraId="06DA648E" w14:textId="77777777" w:rsidR="00E0683F" w:rsidRPr="003137F0" w:rsidRDefault="00E0683F" w:rsidP="00C0611C">
      <w:pPr>
        <w:spacing w:line="480" w:lineRule="auto"/>
        <w:rPr>
          <w:rFonts w:ascii="Times New Roman" w:hAnsi="Times New Roman" w:cs="Times New Roman"/>
          <w:b/>
          <w:bCs/>
        </w:rPr>
      </w:pPr>
      <w:r w:rsidRPr="003137F0">
        <w:rPr>
          <w:rFonts w:ascii="Times New Roman" w:hAnsi="Times New Roman" w:cs="Times New Roman"/>
          <w:b/>
          <w:bCs/>
        </w:rPr>
        <w:t>Reflection on my learning and experience in this module</w:t>
      </w:r>
    </w:p>
    <w:p w14:paraId="7593D8E8" w14:textId="0504BFCD" w:rsidR="00E0683F" w:rsidRPr="004B40BB" w:rsidRDefault="004B40BB" w:rsidP="00C0611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module, learning how to critically evaluate sources was crucial to being successful. By completing the annotated bibliography, I learned how to </w:t>
      </w:r>
      <w:r w:rsidR="000944A8">
        <w:rPr>
          <w:rFonts w:ascii="Times New Roman" w:hAnsi="Times New Roman" w:cs="Times New Roman"/>
        </w:rPr>
        <w:t xml:space="preserve">thoroughly </w:t>
      </w:r>
      <w:r>
        <w:rPr>
          <w:rFonts w:ascii="Times New Roman" w:hAnsi="Times New Roman" w:cs="Times New Roman"/>
        </w:rPr>
        <w:t>evaluate</w:t>
      </w:r>
      <w:r w:rsidR="000B41C0">
        <w:rPr>
          <w:rFonts w:ascii="Times New Roman" w:hAnsi="Times New Roman" w:cs="Times New Roman"/>
        </w:rPr>
        <w:t xml:space="preserve"> multiple</w:t>
      </w:r>
      <w:r>
        <w:rPr>
          <w:rFonts w:ascii="Times New Roman" w:hAnsi="Times New Roman" w:cs="Times New Roman"/>
        </w:rPr>
        <w:t xml:space="preserve"> sources for their credibility.</w:t>
      </w:r>
    </w:p>
    <w:sectPr w:rsidR="00E0683F" w:rsidRPr="004B4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3F"/>
    <w:rsid w:val="000944A8"/>
    <w:rsid w:val="000B41C0"/>
    <w:rsid w:val="004B40BB"/>
    <w:rsid w:val="00610597"/>
    <w:rsid w:val="00C0611C"/>
    <w:rsid w:val="00D51790"/>
    <w:rsid w:val="00E0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73B9"/>
  <w15:chartTrackingRefBased/>
  <w15:docId w15:val="{8288BE19-1ED0-4E8A-9911-345A3BA4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83F"/>
  </w:style>
  <w:style w:type="paragraph" w:styleId="Heading1">
    <w:name w:val="heading 1"/>
    <w:basedOn w:val="Normal"/>
    <w:next w:val="Normal"/>
    <w:link w:val="Heading1Char"/>
    <w:uiPriority w:val="9"/>
    <w:qFormat/>
    <w:rsid w:val="00E06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8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 Flores Villela</dc:creator>
  <cp:keywords/>
  <dc:description/>
  <cp:lastModifiedBy>Vivi Flores Villela</cp:lastModifiedBy>
  <cp:revision>5</cp:revision>
  <dcterms:created xsi:type="dcterms:W3CDTF">2024-04-24T00:11:00Z</dcterms:created>
  <dcterms:modified xsi:type="dcterms:W3CDTF">2024-04-24T22:24:00Z</dcterms:modified>
</cp:coreProperties>
</file>