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1EBAB" w14:textId="77777777" w:rsidR="00076F38" w:rsidRDefault="00E33A7C">
      <w:pPr>
        <w:pStyle w:val="Heading1"/>
        <w:jc w:val="center"/>
      </w:pPr>
      <w:bookmarkStart w:id="0" w:name="_4xzail9ntp8" w:colFirst="0" w:colLast="0"/>
      <w:bookmarkEnd w:id="0"/>
      <w:r>
        <w:t xml:space="preserve">План дорожной карты для хакатона </w:t>
      </w:r>
      <w:r>
        <w:br/>
        <w:t>“Цифровой прорыв 2021”</w:t>
      </w:r>
    </w:p>
    <w:p w14:paraId="28CAEC5E" w14:textId="77777777" w:rsidR="00076F38" w:rsidRDefault="00E33A7C">
      <w:pPr>
        <w:rPr>
          <w:i/>
        </w:rPr>
      </w:pPr>
      <w:r>
        <w:rPr>
          <w:b/>
        </w:rPr>
        <w:t xml:space="preserve">Целевая аудитория: </w:t>
      </w:r>
      <w:r>
        <w:t xml:space="preserve">молодые IT-специалисты в возрасте </w:t>
      </w:r>
      <w:r>
        <w:rPr>
          <w:i/>
        </w:rPr>
        <w:t>18-30 лет</w:t>
      </w:r>
    </w:p>
    <w:p w14:paraId="0BDAA5B2" w14:textId="77777777" w:rsidR="00076F38" w:rsidRDefault="00E33A7C">
      <w:pPr>
        <w:rPr>
          <w:i/>
        </w:rPr>
      </w:pPr>
      <w:r>
        <w:rPr>
          <w:b/>
        </w:rPr>
        <w:t>Время реализации:</w:t>
      </w:r>
      <w:r>
        <w:rPr>
          <w:i/>
        </w:rPr>
        <w:t xml:space="preserve"> 2021-20</w:t>
      </w:r>
      <w:r>
        <w:rPr>
          <w:i/>
          <w:highlight w:val="white"/>
        </w:rPr>
        <w:t>23</w:t>
      </w:r>
      <w:r>
        <w:rPr>
          <w:i/>
        </w:rPr>
        <w:t xml:space="preserve"> гг.</w:t>
      </w:r>
    </w:p>
    <w:p w14:paraId="5E136572" w14:textId="77777777" w:rsidR="00076F38" w:rsidRDefault="00E33A7C">
      <w:r>
        <w:rPr>
          <w:b/>
        </w:rPr>
        <w:t>Легенда</w:t>
      </w:r>
      <w:r>
        <w:t>:</w:t>
      </w:r>
    </w:p>
    <w:p w14:paraId="2927A0B4" w14:textId="77777777" w:rsidR="00076F38" w:rsidRDefault="00E33A7C">
      <w:pPr>
        <w:numPr>
          <w:ilvl w:val="0"/>
          <w:numId w:val="1"/>
        </w:numPr>
      </w:pPr>
      <w:r>
        <w:t>Финансы - привлечение в регионы инвестиций. Доходы для региона</w:t>
      </w:r>
    </w:p>
    <w:p w14:paraId="704CEE82" w14:textId="77777777" w:rsidR="00076F38" w:rsidRDefault="00E33A7C">
      <w:pPr>
        <w:numPr>
          <w:ilvl w:val="0"/>
          <w:numId w:val="1"/>
        </w:numPr>
      </w:pPr>
      <w:r>
        <w:t>Образование - смешанный пункт. Договора IT-компаний с вузами</w:t>
      </w:r>
    </w:p>
    <w:p w14:paraId="5266D841" w14:textId="77777777" w:rsidR="00076F38" w:rsidRDefault="00E33A7C">
      <w:pPr>
        <w:numPr>
          <w:ilvl w:val="0"/>
          <w:numId w:val="1"/>
        </w:numPr>
      </w:pPr>
      <w:r>
        <w:t>Инфраструктура региона - расходы региона, вкладываемые для привлечения IT-компаний</w:t>
      </w:r>
    </w:p>
    <w:p w14:paraId="4E830629" w14:textId="77777777" w:rsidR="00076F38" w:rsidRDefault="00076F38"/>
    <w:p w14:paraId="139036DA" w14:textId="77777777" w:rsidR="00076F38" w:rsidRDefault="00E33A7C">
      <w:pPr>
        <w:numPr>
          <w:ilvl w:val="0"/>
          <w:numId w:val="2"/>
        </w:numPr>
        <w:rPr>
          <w:b/>
        </w:rPr>
      </w:pPr>
      <w:r>
        <w:rPr>
          <w:b/>
        </w:rPr>
        <w:t>Финансы</w:t>
      </w:r>
    </w:p>
    <w:p w14:paraId="1E950883" w14:textId="77777777" w:rsidR="00076F38" w:rsidRDefault="00E33A7C">
      <w:pPr>
        <w:numPr>
          <w:ilvl w:val="1"/>
          <w:numId w:val="2"/>
        </w:numPr>
      </w:pPr>
      <w:r>
        <w:t>Нужна компания(и) по акселерации инвесто</w:t>
      </w:r>
      <w:r>
        <w:t>ров</w:t>
      </w:r>
    </w:p>
    <w:p w14:paraId="56744FB9" w14:textId="77777777" w:rsidR="00076F38" w:rsidRDefault="00E33A7C">
      <w:pPr>
        <w:numPr>
          <w:ilvl w:val="2"/>
          <w:numId w:val="2"/>
        </w:numPr>
      </w:pPr>
      <w:r>
        <w:t>Разработка плана коммуникаций с целевыми инвесторами</w:t>
      </w:r>
    </w:p>
    <w:p w14:paraId="472346A5" w14:textId="77777777" w:rsidR="00076F38" w:rsidRDefault="00E33A7C">
      <w:pPr>
        <w:numPr>
          <w:ilvl w:val="1"/>
          <w:numId w:val="2"/>
        </w:numPr>
      </w:pPr>
      <w:r>
        <w:t>Привлечение “престижных” IT-компаний</w:t>
      </w:r>
    </w:p>
    <w:p w14:paraId="2F5A0AFF" w14:textId="77777777" w:rsidR="00076F38" w:rsidRDefault="00E33A7C">
      <w:pPr>
        <w:numPr>
          <w:ilvl w:val="1"/>
          <w:numId w:val="2"/>
        </w:numPr>
      </w:pPr>
      <w:r>
        <w:t xml:space="preserve">Оформление рекламы (разных местных инфраструктур) в IT-компаниях </w:t>
      </w:r>
    </w:p>
    <w:p w14:paraId="2C64B76C" w14:textId="77777777" w:rsidR="00076F38" w:rsidRDefault="00E33A7C">
      <w:pPr>
        <w:numPr>
          <w:ilvl w:val="1"/>
          <w:numId w:val="2"/>
        </w:numPr>
      </w:pPr>
      <w:r>
        <w:t xml:space="preserve">ДМС от IT-компаний </w:t>
      </w:r>
    </w:p>
    <w:p w14:paraId="2EDD7B75" w14:textId="77777777" w:rsidR="00076F38" w:rsidRDefault="00E33A7C">
      <w:pPr>
        <w:numPr>
          <w:ilvl w:val="1"/>
          <w:numId w:val="2"/>
        </w:numPr>
      </w:pPr>
      <w:r>
        <w:t>Привлечение инвесторов от IT компаний</w:t>
      </w:r>
    </w:p>
    <w:p w14:paraId="01D60D73" w14:textId="77777777" w:rsidR="00076F38" w:rsidRDefault="00E33A7C">
      <w:pPr>
        <w:numPr>
          <w:ilvl w:val="2"/>
          <w:numId w:val="2"/>
        </w:numPr>
      </w:pPr>
      <w:r>
        <w:t>частичное финансирование инфраструктур</w:t>
      </w:r>
      <w:r>
        <w:t>ы за счет налогов</w:t>
      </w:r>
    </w:p>
    <w:p w14:paraId="0BCEB55E" w14:textId="77777777" w:rsidR="00076F38" w:rsidRDefault="00E33A7C">
      <w:pPr>
        <w:numPr>
          <w:ilvl w:val="2"/>
          <w:numId w:val="2"/>
        </w:numPr>
      </w:pPr>
      <w:r>
        <w:t>субсидированные кредиты промышленным предприятиям</w:t>
      </w:r>
    </w:p>
    <w:p w14:paraId="1410A0A9" w14:textId="77777777" w:rsidR="00076F38" w:rsidRDefault="00E33A7C">
      <w:pPr>
        <w:numPr>
          <w:ilvl w:val="2"/>
          <w:numId w:val="2"/>
        </w:numPr>
      </w:pPr>
      <w:r>
        <w:t>скидки на оплату коммунальных услуг (вода, электричество и т.д.)</w:t>
      </w:r>
    </w:p>
    <w:p w14:paraId="5CF01EC4" w14:textId="77777777" w:rsidR="00076F38" w:rsidRDefault="00E33A7C">
      <w:pPr>
        <w:numPr>
          <w:ilvl w:val="2"/>
          <w:numId w:val="2"/>
        </w:numPr>
      </w:pPr>
      <w:r>
        <w:t>ряд социальных услуг, помогающих иностранным работникам адаптироваться среди местного населения</w:t>
      </w:r>
    </w:p>
    <w:p w14:paraId="02D93CAE" w14:textId="77777777" w:rsidR="00076F38" w:rsidRDefault="00E33A7C">
      <w:pPr>
        <w:numPr>
          <w:ilvl w:val="2"/>
          <w:numId w:val="2"/>
        </w:numPr>
      </w:pPr>
      <w:r>
        <w:t>программа “визуального улуч</w:t>
      </w:r>
      <w:r>
        <w:t>шения”, дающая скидки предприятиям, улучшающим внешний вид своих зданий</w:t>
      </w:r>
    </w:p>
    <w:p w14:paraId="62F9978E" w14:textId="77777777" w:rsidR="00076F38" w:rsidRDefault="00E33A7C">
      <w:pPr>
        <w:numPr>
          <w:ilvl w:val="2"/>
          <w:numId w:val="2"/>
        </w:numPr>
      </w:pPr>
      <w:r>
        <w:t>установление виртуальных и реальных квот на объем продаж на импорт</w:t>
      </w:r>
    </w:p>
    <w:p w14:paraId="1C381335" w14:textId="77777777" w:rsidR="00076F38" w:rsidRDefault="00E33A7C">
      <w:pPr>
        <w:numPr>
          <w:ilvl w:val="0"/>
          <w:numId w:val="2"/>
        </w:numPr>
        <w:rPr>
          <w:b/>
        </w:rPr>
      </w:pPr>
      <w:r>
        <w:rPr>
          <w:b/>
        </w:rPr>
        <w:t>Образование</w:t>
      </w:r>
    </w:p>
    <w:p w14:paraId="2E45A2F5" w14:textId="77777777" w:rsidR="00076F38" w:rsidRDefault="00E33A7C">
      <w:pPr>
        <w:numPr>
          <w:ilvl w:val="1"/>
          <w:numId w:val="2"/>
        </w:numPr>
      </w:pPr>
      <w:r>
        <w:t>Объединение региональных университетов и исследовательских институтов в сильную группу научно-технических</w:t>
      </w:r>
      <w:r>
        <w:t xml:space="preserve"> учреждений и квалифицированных кадров</w:t>
      </w:r>
    </w:p>
    <w:p w14:paraId="40896E84" w14:textId="77777777" w:rsidR="00076F38" w:rsidRDefault="00E33A7C">
      <w:pPr>
        <w:numPr>
          <w:ilvl w:val="2"/>
          <w:numId w:val="2"/>
        </w:numPr>
      </w:pPr>
      <w:r>
        <w:t>Создание студ. городков для акселерации студентов</w:t>
      </w:r>
    </w:p>
    <w:p w14:paraId="73618BCD" w14:textId="77777777" w:rsidR="00076F38" w:rsidRDefault="00E33A7C">
      <w:pPr>
        <w:numPr>
          <w:ilvl w:val="1"/>
          <w:numId w:val="2"/>
        </w:numPr>
      </w:pPr>
      <w:r>
        <w:t>Создание и проведение очных курсов на повышение квалификации</w:t>
      </w:r>
    </w:p>
    <w:p w14:paraId="003D2D1D" w14:textId="77777777" w:rsidR="00076F38" w:rsidRDefault="00E33A7C">
      <w:pPr>
        <w:numPr>
          <w:ilvl w:val="1"/>
          <w:numId w:val="2"/>
        </w:numPr>
      </w:pPr>
      <w:r>
        <w:t xml:space="preserve">Заключение договоров вузов и IT-компаний о взаимном сотрудничестве </w:t>
      </w:r>
    </w:p>
    <w:p w14:paraId="45F86BE7" w14:textId="77777777" w:rsidR="00076F38" w:rsidRDefault="00E33A7C">
      <w:pPr>
        <w:numPr>
          <w:ilvl w:val="1"/>
          <w:numId w:val="2"/>
        </w:numPr>
      </w:pPr>
      <w:r>
        <w:t>Популяризация местных IT-компаний в вузах и позиционирование их как престижных</w:t>
      </w:r>
    </w:p>
    <w:p w14:paraId="665069DD" w14:textId="77777777" w:rsidR="00076F38" w:rsidRDefault="00E33A7C">
      <w:pPr>
        <w:numPr>
          <w:ilvl w:val="1"/>
          <w:numId w:val="2"/>
        </w:numPr>
      </w:pPr>
      <w:r>
        <w:t>Альтернативная военная служба посредством создания научных рот</w:t>
      </w:r>
    </w:p>
    <w:p w14:paraId="35FA2F8F" w14:textId="77777777" w:rsidR="00076F38" w:rsidRDefault="00E33A7C">
      <w:pPr>
        <w:numPr>
          <w:ilvl w:val="1"/>
          <w:numId w:val="2"/>
        </w:numPr>
      </w:pPr>
      <w:r>
        <w:t>ITшники как преподаватели вузов -&gt; привлечение студентов в их компании</w:t>
      </w:r>
    </w:p>
    <w:p w14:paraId="59FF467B" w14:textId="77777777" w:rsidR="00076F38" w:rsidRDefault="00E33A7C">
      <w:pPr>
        <w:numPr>
          <w:ilvl w:val="1"/>
          <w:numId w:val="2"/>
        </w:numPr>
      </w:pPr>
      <w:r>
        <w:t>Создание грантовых проектов на основе средс</w:t>
      </w:r>
      <w:r>
        <w:t>тв региональных компаний</w:t>
      </w:r>
    </w:p>
    <w:p w14:paraId="313FCC1A" w14:textId="77777777" w:rsidR="00076F38" w:rsidRDefault="00E33A7C">
      <w:pPr>
        <w:numPr>
          <w:ilvl w:val="1"/>
          <w:numId w:val="2"/>
        </w:numPr>
      </w:pPr>
      <w:r>
        <w:t>Выдача жилья молодым ученым</w:t>
      </w:r>
    </w:p>
    <w:p w14:paraId="7785DF1A" w14:textId="77777777" w:rsidR="00076F38" w:rsidRDefault="00E33A7C">
      <w:pPr>
        <w:numPr>
          <w:ilvl w:val="0"/>
          <w:numId w:val="2"/>
        </w:numPr>
        <w:rPr>
          <w:b/>
        </w:rPr>
      </w:pPr>
      <w:r>
        <w:rPr>
          <w:b/>
        </w:rPr>
        <w:t>Инфраструктура региона</w:t>
      </w:r>
    </w:p>
    <w:p w14:paraId="65CCEA98" w14:textId="77777777" w:rsidR="00076F38" w:rsidRDefault="00E33A7C">
      <w:pPr>
        <w:numPr>
          <w:ilvl w:val="1"/>
          <w:numId w:val="2"/>
        </w:numPr>
      </w:pPr>
      <w:r>
        <w:t>IT-компании</w:t>
      </w:r>
    </w:p>
    <w:p w14:paraId="0150B6B1" w14:textId="77777777" w:rsidR="00076F38" w:rsidRDefault="00E33A7C">
      <w:pPr>
        <w:numPr>
          <w:ilvl w:val="2"/>
          <w:numId w:val="2"/>
        </w:numPr>
      </w:pPr>
      <w:r>
        <w:lastRenderedPageBreak/>
        <w:t xml:space="preserve">Создание индустриальных регионов (пром. зон) для удержания специалистов </w:t>
      </w:r>
    </w:p>
    <w:p w14:paraId="107D663E" w14:textId="77777777" w:rsidR="00076F38" w:rsidRDefault="00E33A7C">
      <w:pPr>
        <w:numPr>
          <w:ilvl w:val="2"/>
          <w:numId w:val="2"/>
        </w:numPr>
      </w:pPr>
      <w:r>
        <w:t xml:space="preserve">Спорт. стадионы для отдельных it-компаний или один. Можно сделать вход по пропускам в качестве </w:t>
      </w:r>
      <w:r>
        <w:t>преимущества (чтобы не заниматься на динамо со всеми другими жителями) и пропуска давать всем членам семьи тоже</w:t>
      </w:r>
    </w:p>
    <w:p w14:paraId="35C80602" w14:textId="77777777" w:rsidR="00076F38" w:rsidRDefault="00E33A7C">
      <w:pPr>
        <w:numPr>
          <w:ilvl w:val="1"/>
          <w:numId w:val="2"/>
        </w:numPr>
      </w:pPr>
      <w:r>
        <w:t>Удобный транспорт. Для общественного - скидки, или, например, бесплатный конкретный маршрут, соединяющий жилье и место работы. популяризация про</w:t>
      </w:r>
      <w:r>
        <w:t xml:space="preserve">катов авто, самокатов, велосипедов и т.д. </w:t>
      </w:r>
    </w:p>
    <w:p w14:paraId="559B4385" w14:textId="77777777" w:rsidR="00076F38" w:rsidRDefault="00E33A7C">
      <w:pPr>
        <w:numPr>
          <w:ilvl w:val="1"/>
          <w:numId w:val="2"/>
        </w:numPr>
      </w:pPr>
      <w:r>
        <w:t>Создание развлекательных центров</w:t>
      </w:r>
    </w:p>
    <w:p w14:paraId="407A1DBB" w14:textId="77777777" w:rsidR="00076F38" w:rsidRDefault="00E33A7C">
      <w:pPr>
        <w:numPr>
          <w:ilvl w:val="1"/>
          <w:numId w:val="2"/>
        </w:numPr>
      </w:pPr>
      <w:r>
        <w:t>Создание библиотек с доступом к компьютерам, комп.клубы и т.д.</w:t>
      </w:r>
    </w:p>
    <w:p w14:paraId="27D375A9" w14:textId="77777777" w:rsidR="00076F38" w:rsidRDefault="00E33A7C">
      <w:pPr>
        <w:numPr>
          <w:ilvl w:val="1"/>
          <w:numId w:val="2"/>
        </w:numPr>
      </w:pPr>
      <w:r>
        <w:t>Создание площадок и сервисов для проведения встреч на IT-тематику</w:t>
      </w:r>
    </w:p>
    <w:p w14:paraId="7655AF5B" w14:textId="77777777" w:rsidR="00076F38" w:rsidRDefault="00E33A7C">
      <w:pPr>
        <w:numPr>
          <w:ilvl w:val="1"/>
          <w:numId w:val="2"/>
        </w:numPr>
      </w:pPr>
      <w:r>
        <w:t>Развитие туристических центров (региональных)</w:t>
      </w:r>
    </w:p>
    <w:p w14:paraId="50352387" w14:textId="77777777" w:rsidR="00076F38" w:rsidRDefault="00E33A7C">
      <w:pPr>
        <w:numPr>
          <w:ilvl w:val="1"/>
          <w:numId w:val="2"/>
        </w:numPr>
      </w:pPr>
      <w:r>
        <w:t>Прогр</w:t>
      </w:r>
      <w:r>
        <w:t>амма “быстрого старта” для восстановления существующих сооружений</w:t>
      </w:r>
    </w:p>
    <w:p w14:paraId="21A0DA6C" w14:textId="77777777" w:rsidR="00076F38" w:rsidRDefault="00E33A7C">
      <w:pPr>
        <w:pStyle w:val="Heading1"/>
        <w:jc w:val="center"/>
      </w:pPr>
      <w:bookmarkStart w:id="1" w:name="_uwgx6l751hot" w:colFirst="0" w:colLast="0"/>
      <w:bookmarkEnd w:id="1"/>
      <w:r>
        <w:t>Таблица плана мероприятий</w:t>
      </w:r>
    </w:p>
    <w:p w14:paraId="32E815AF" w14:textId="77777777" w:rsidR="00076F38" w:rsidRDefault="00076F38"/>
    <w:tbl>
      <w:tblPr>
        <w:tblStyle w:val="a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1935"/>
        <w:gridCol w:w="2100"/>
        <w:gridCol w:w="2505"/>
        <w:gridCol w:w="1095"/>
        <w:gridCol w:w="1575"/>
      </w:tblGrid>
      <w:tr w:rsidR="00076F38" w14:paraId="7629D25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4BA1C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48E5A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Наименование мероприятия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5E5CA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Ожидаемый эффект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D6114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Форма реализации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22F47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Срок реализации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CB007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Исполнители</w:t>
            </w:r>
          </w:p>
        </w:tc>
      </w:tr>
      <w:tr w:rsidR="00076F38" w14:paraId="1A37E3BA" w14:textId="77777777">
        <w:trPr>
          <w:trHeight w:val="420"/>
        </w:trPr>
        <w:tc>
          <w:tcPr>
            <w:tcW w:w="981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70642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 Создание благоприятной среды для инвестирования средств IT-компаний в регион</w:t>
            </w:r>
          </w:p>
        </w:tc>
      </w:tr>
      <w:tr w:rsidR="00076F38" w14:paraId="7FCFE85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81090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054C8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Найм компании-акселератора для привлечения инвесторов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148DC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Создание опорной платформы для привлечения и заключения договоров с инвесторами в регион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4EF59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Заключение договора о сотрудничестве компании-акселератора с министерством финансов 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EF17C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апрель-июнь 2021 г.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31F2D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Минфин региона</w:t>
            </w:r>
          </w:p>
        </w:tc>
      </w:tr>
      <w:tr w:rsidR="00076F38" w14:paraId="74CD010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7B59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2E277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Разработка плана коммуникаций с компаниями-инвесторами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6E6F7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Привлечение инвесторов в регион путем корректного взаимодействия компаний с региональными властями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775C4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Утверждение плана по взаимодействию с потенциальными инвесторами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D801F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июнь-сентябрь 2021 г.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90DA3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Министерство ци</w:t>
            </w:r>
            <w:r>
              <w:t>фрового развития и связи региона</w:t>
            </w:r>
          </w:p>
        </w:tc>
      </w:tr>
      <w:tr w:rsidR="00076F38" w14:paraId="2FA77AC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D4913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1.3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94E85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 xml:space="preserve">Создание программы предоставления субсидированных кредитов IT-компаниям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61E75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Привлечение инвесторов в регион путем предоставления кредитных льгот потенциальным инвесторам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B35B0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Утверждение плана программы 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769D8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сентябрь-ноябрь 2021 г.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45332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ФНС России по региону</w:t>
            </w:r>
          </w:p>
          <w:p w14:paraId="159862D5" w14:textId="77777777" w:rsidR="00076F38" w:rsidRDefault="00076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2144BAA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Минфин региона</w:t>
            </w:r>
          </w:p>
        </w:tc>
      </w:tr>
      <w:tr w:rsidR="00076F38" w14:paraId="08F39D6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DB261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1.4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112C5" w14:textId="77777777" w:rsidR="00076F38" w:rsidRDefault="00E33A7C">
            <w:pPr>
              <w:jc w:val="center"/>
            </w:pPr>
            <w:r>
              <w:t>Программа “быстрого старта” для восстановления существующих сооружений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A001D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Снижение затрат для открытия предприятий региональных IT-компаний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30545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 xml:space="preserve">Предоставление скидок потенциальным инвесторам на открытие офисов на основе существующих построений 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DEC67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ноябрь-декабрь 2021 г.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2F812" w14:textId="77777777" w:rsidR="00076F38" w:rsidRDefault="00E33A7C">
            <w:pPr>
              <w:spacing w:line="240" w:lineRule="auto"/>
              <w:jc w:val="center"/>
            </w:pPr>
            <w:r>
              <w:t>Министерство строительства и жилищно-коммунального хозяйства региона</w:t>
            </w:r>
          </w:p>
        </w:tc>
      </w:tr>
      <w:tr w:rsidR="00076F38" w14:paraId="3A74C68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A9AF1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1.5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6C234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Создание и внедрение программы предоставления скидок на оплату коммунальных услуг IT-инвесторам региона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516A3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Привлечение IT-компаний для открытия филиалов в регионе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24B92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Утверждение с ФНС Саратовской области плана программы по предоставлению скидок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A1082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январь-март 2022 г.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8175A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ФНС России по региону</w:t>
            </w:r>
          </w:p>
        </w:tc>
      </w:tr>
      <w:tr w:rsidR="00076F38" w14:paraId="7205E74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0824E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1.6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3C7B3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Создание и внедрение программы поощрения IT-предприятий, улучшающим внешни</w:t>
            </w:r>
            <w:r>
              <w:t xml:space="preserve">й вид своих зданий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0DDF0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Привлечение IT-компаний для открытия филиалов в регионе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F3E11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Утверждение с ФНС  и Минфин Саратовской области плана программы по предоставлению скидок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CF202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март-май 2022 г.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D1CC8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Минфин региона</w:t>
            </w:r>
            <w:r>
              <w:br/>
              <w:t>ФНС России по региону</w:t>
            </w:r>
          </w:p>
        </w:tc>
      </w:tr>
      <w:tr w:rsidR="00076F38" w14:paraId="1AFB9CF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607E6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1.7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9F306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Налаживание внутренних маркетинговых процессов внутри IT-компаний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CF94E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Увеличение прибыли открывшихся в регионе IT-компаний посредством размещения рекламы (в офисах/на инф. ресурсах компаний)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51427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Предоставление ресурсов (информационных/печатных) ИП и юр. лицам для размещения рекламы в IT-компаниях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30EE2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 xml:space="preserve">май-июль 2022 </w:t>
            </w:r>
          </w:p>
          <w:p w14:paraId="0ACED177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г.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68225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Министерство информации и печати региона</w:t>
            </w:r>
          </w:p>
        </w:tc>
      </w:tr>
      <w:tr w:rsidR="00076F38" w14:paraId="5976DD0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142D6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1.8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DF1CC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Заключение договоров ДМС для региональных IT-компаний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1E1B9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Увеличение прибыли открывшихся в регионе IT-компаний посредством заключения договоров ДМС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D3C0A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Предоставление ресурсов частным медицинским организациям для предоставления оказания услуг ДМС в IT-компаниях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5308F" w14:textId="77777777" w:rsidR="00076F38" w:rsidRDefault="00076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8B4D17C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май-август 2022 г.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585B2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Министерство здравоохранения региона</w:t>
            </w:r>
          </w:p>
        </w:tc>
      </w:tr>
      <w:tr w:rsidR="00076F38" w14:paraId="7FD79A11" w14:textId="77777777">
        <w:trPr>
          <w:trHeight w:val="420"/>
        </w:trPr>
        <w:tc>
          <w:tcPr>
            <w:tcW w:w="981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AF7F7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2. Развитие инфраструктуры региональных населенных пунктов</w:t>
            </w:r>
          </w:p>
        </w:tc>
      </w:tr>
      <w:tr w:rsidR="00076F38" w14:paraId="77BAC7B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E6821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D6779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 xml:space="preserve">Развитие и популяризация </w:t>
            </w:r>
            <w:r>
              <w:lastRenderedPageBreak/>
              <w:t>спорта среди IT-специалистов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74A40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lastRenderedPageBreak/>
              <w:t>Увеличение производительнос</w:t>
            </w:r>
            <w:r>
              <w:lastRenderedPageBreak/>
              <w:t>ти труда IT-специалистов в связи с предоставлением места для занятия спортом и повышения культурно-досугового уровня жизни в регионах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8430E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lastRenderedPageBreak/>
              <w:t xml:space="preserve">Заключение договоров со </w:t>
            </w:r>
            <w:r>
              <w:lastRenderedPageBreak/>
              <w:t>спортивными клубами, предоставление скидок на абонементы на посещение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146B3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с</w:t>
            </w:r>
            <w:r>
              <w:t>ентябрь 2022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24055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IT-компании региона</w:t>
            </w:r>
          </w:p>
        </w:tc>
      </w:tr>
      <w:tr w:rsidR="00076F38" w14:paraId="1BACA01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D3C61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2415C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Развитие сотрудничества IT-компаний и сферы развлечений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24462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Увеличение производительности труда в связи с развитием сферы развлечений в регионе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6350D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Заключение договоров с театрами, кинотеатрами и прочими представителями сферы развлечений для регулярного распространения билетов на спектакли для работников IT-компании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DF836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се</w:t>
            </w:r>
            <w:r>
              <w:t>нтябрь-октябрь 2022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7E3D8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IT-компании региона</w:t>
            </w:r>
          </w:p>
        </w:tc>
      </w:tr>
      <w:tr w:rsidR="00076F38" w14:paraId="41FD4B8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6B5A0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2.3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28D18" w14:textId="77777777" w:rsidR="00076F38" w:rsidRDefault="00E33A7C">
            <w:pPr>
              <w:jc w:val="center"/>
            </w:pPr>
            <w:r>
              <w:t>Создание площадок и сервисов для проведения встреч на IT-тематику</w:t>
            </w:r>
          </w:p>
          <w:p w14:paraId="5E1BC6FB" w14:textId="77777777" w:rsidR="00076F38" w:rsidRDefault="00076F38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D6F5C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Обеспечение возможности обмена опытом между IT-специалистами региона, повышение среднего уровня знаний и квалификации специалистов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61702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Аренда/покупка помещений для встреч, обеспечение помещений необходимым оборудованием и программным обеспечением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D6180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октябрь-декабрь 2022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220B3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Министерство строительства и жилищно-коммунального хозяйства</w:t>
            </w:r>
          </w:p>
        </w:tc>
      </w:tr>
      <w:tr w:rsidR="00076F38" w14:paraId="2455D51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6F4A6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2.4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45B26" w14:textId="77777777" w:rsidR="00076F38" w:rsidRDefault="00E33A7C">
            <w:pPr>
              <w:jc w:val="center"/>
            </w:pPr>
            <w:r>
              <w:t>Развитие сотрудничества IT-компаний с туристическими компаниями внутри региона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9884A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Популяризация туристических мест в регионе, повышение производительности труда в связи с регулярными туристическими поездками специалистов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E3D4C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Заключение договоров между it-компания</w:t>
            </w:r>
            <w:r>
              <w:t>ми и тур-компаниями, снабжение it-специалистов компании путевками на всю семью на время отпуска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27235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январь-февраль 2022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46726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IT-компании региона</w:t>
            </w:r>
          </w:p>
        </w:tc>
      </w:tr>
      <w:tr w:rsidR="00076F38" w14:paraId="2E72206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C238E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2.5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CB669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Создание зон отдыха при региональных IT-компаниях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E99FB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Увеличение производительности труда IT-специалистов в связи с повышением культурно-</w:t>
            </w:r>
            <w:r>
              <w:lastRenderedPageBreak/>
              <w:t xml:space="preserve">досугового уровня жизни в регионах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62918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 xml:space="preserve">Создание новых парковых зон со всеми условиями для работы в сфере IT\обустройство существующих парков и обеспечение </w:t>
            </w:r>
            <w:r>
              <w:lastRenderedPageBreak/>
              <w:t>соответствующих услов</w:t>
            </w:r>
            <w:r>
              <w:t>ий (Wi-Fi, розетки и прочие удобства)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361BF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март-май 2022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9C908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Министерство строительства и жилищно-коммунального хозяйства</w:t>
            </w:r>
          </w:p>
        </w:tc>
      </w:tr>
      <w:tr w:rsidR="00076F38" w14:paraId="6AE89168" w14:textId="77777777">
        <w:trPr>
          <w:trHeight w:val="420"/>
        </w:trPr>
        <w:tc>
          <w:tcPr>
            <w:tcW w:w="981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304B5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 Развитие взаимодействия региональных образовательных организаций с местными IT-компаниями</w:t>
            </w:r>
          </w:p>
        </w:tc>
      </w:tr>
      <w:tr w:rsidR="00076F38" w14:paraId="2CAA8AB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F3425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068E7" w14:textId="77777777" w:rsidR="00076F38" w:rsidRDefault="00E33A7C">
            <w:pPr>
              <w:jc w:val="center"/>
            </w:pPr>
            <w:r>
              <w:t>Объединение региональных университетов и исследовательских институтов в группу научно-технических учреждений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52A55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Объединение квалифицированных кадров и обмен опыт</w:t>
            </w:r>
            <w:r>
              <w:t xml:space="preserve">ом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5AC22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Заключение договоров между университетами и научно-исследовательскими институтами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9A078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июнь-август 2022 г.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DE8D9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Региональные вузы и НИИ(?)</w:t>
            </w:r>
          </w:p>
        </w:tc>
      </w:tr>
      <w:tr w:rsidR="00076F38" w14:paraId="34D44967" w14:textId="77777777">
        <w:trPr>
          <w:trHeight w:val="2724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8B666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1CB3" w14:textId="77777777" w:rsidR="00076F38" w:rsidRDefault="00E33A7C">
            <w:pPr>
              <w:jc w:val="center"/>
            </w:pPr>
            <w:r>
              <w:t>Создание студенческих  городков для акселерации студентов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C0154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Объединение студентов для организации общей работы и обмена опытом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BC88F" w14:textId="77777777" w:rsidR="00076F38" w:rsidRDefault="00E33A7C">
            <w:pPr>
              <w:widowControl w:val="0"/>
              <w:spacing w:line="240" w:lineRule="auto"/>
              <w:jc w:val="center"/>
            </w:pPr>
            <w:r>
              <w:t>Создание и обустройство помещений для общей работы, обеспечение необходимыми условиями, оборудованием и программным обеспечением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9F603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июнь-август 2022 г.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F7F51" w14:textId="77777777" w:rsidR="00076F38" w:rsidRDefault="00E33A7C">
            <w:pPr>
              <w:spacing w:line="240" w:lineRule="auto"/>
              <w:jc w:val="center"/>
            </w:pPr>
            <w:r>
              <w:t>Министерство строительства и жилищно-коммунального хозяйства региона</w:t>
            </w:r>
          </w:p>
        </w:tc>
      </w:tr>
      <w:tr w:rsidR="00076F38" w14:paraId="2E653D8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0C6EA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3.3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BD852" w14:textId="77777777" w:rsidR="00076F38" w:rsidRDefault="00E33A7C">
            <w:r>
              <w:t>Создание и проведение очных курсов повышения квалификации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6AF69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Заинтересованность новых кадров для увеличения числа специалистов в регионе и привлечение их в региональные IT-компании и ву</w:t>
            </w:r>
            <w:r>
              <w:t>зы в качестве преподавателей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41F04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Создание рабочей программы для курсов и обустройство аудиторных помещений для проведения очных занятий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6CE6A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август 2022 г.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9C347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Министерство образования региона</w:t>
            </w:r>
          </w:p>
        </w:tc>
      </w:tr>
      <w:tr w:rsidR="00076F38" w14:paraId="6822E7B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7445A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3.4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633BF" w14:textId="77777777" w:rsidR="00076F38" w:rsidRDefault="00E33A7C">
            <w:r>
              <w:t>Взаимное сотрудничество региональных вузов и IT-компаний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BF463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Привлечение студентов в региональные IT-компании, обучение их актуальным технологиям и привлечение специалистов компаний в вузы в качестве преподавателей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B572D" w14:textId="77777777" w:rsidR="00076F38" w:rsidRDefault="00E33A7C">
            <w:pPr>
              <w:jc w:val="center"/>
            </w:pPr>
            <w:r>
              <w:t>Заключение договоров между региональными вузами и IT-компаниями о взаимном сотрудничестве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C31B0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сенбтярь 2022 г.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B0CB3" w14:textId="77777777" w:rsidR="00076F38" w:rsidRDefault="00076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76F38" w14:paraId="6257E56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1777C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3.5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19582" w14:textId="77777777" w:rsidR="00076F38" w:rsidRDefault="00E33A7C">
            <w:r>
              <w:t>Популяризация местных IT-компаний в вузах и позиционирование их как престижных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15E50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Повышение “престижа” местных IT-компаний и привлечение студентов к работе в региональных компаниях</w:t>
            </w:r>
          </w:p>
          <w:p w14:paraId="268C04D9" w14:textId="77777777" w:rsidR="00076F38" w:rsidRDefault="00076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2ADE1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Размещение рекламы на территории вузов, популяризация IT-компаний преподавателями и приходящими специалистами 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581A8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сентябрь 2022 г.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BD99C" w14:textId="77777777" w:rsidR="00076F38" w:rsidRDefault="00076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76F38" w14:paraId="0C09417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86EF1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3.6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4FB2E" w14:textId="77777777" w:rsidR="00076F38" w:rsidRDefault="00E33A7C">
            <w:r>
              <w:t>Альтернативная военная</w:t>
            </w:r>
            <w:r>
              <w:t xml:space="preserve"> служба посредством создания научных рот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4CF34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Увеличение числа молодых сотрудников, не привлекаемых к прохождению военной службы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DE045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Заключение договоров с Министерством обороны о создании дополнительной альтернативной военной службы 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1A3DC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октябрь-январь 2022 г.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8253D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Министерство обороны</w:t>
            </w:r>
          </w:p>
        </w:tc>
      </w:tr>
      <w:tr w:rsidR="00076F38" w14:paraId="7ABC973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0734D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3.7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4365A" w14:textId="77777777" w:rsidR="00076F38" w:rsidRDefault="00E33A7C">
            <w:r>
              <w:t>Создание грантовых проектов на основе средств региональных компаний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5EB52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Заинтересованность студентов в развит</w:t>
            </w:r>
            <w:r>
              <w:t>ии информационных технологий и создание/про/разработка проектов для региональных компаний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16D59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Предоставление ресурсов/выделение бюджета  на субсидирование грантов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CD0E3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февраль-март 2023 г.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68156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Минестерство финансов региона</w:t>
            </w:r>
          </w:p>
        </w:tc>
      </w:tr>
      <w:tr w:rsidR="00076F38" w14:paraId="68C0013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2AE37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3.8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25084" w14:textId="77777777" w:rsidR="00076F38" w:rsidRDefault="00E33A7C">
            <w:r>
              <w:t>Выдача жилья молодым ученым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7BE4F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Наличие у сотрудников и студентов постоянного места жительства без необходимости переезда 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C94F8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Заключение договоров о предоставлении квартир 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BD7BE" w14:textId="77777777" w:rsidR="00076F38" w:rsidRDefault="00E3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апрель-июнь 2023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0725C" w14:textId="77777777" w:rsidR="00076F38" w:rsidRDefault="00E33A7C">
            <w:pPr>
              <w:spacing w:line="240" w:lineRule="auto"/>
              <w:jc w:val="center"/>
            </w:pPr>
            <w:r>
              <w:t>Министерство строительства и жилищно-коммунального хозяйства региона</w:t>
            </w:r>
          </w:p>
        </w:tc>
      </w:tr>
    </w:tbl>
    <w:p w14:paraId="5CCBA343" w14:textId="727338DE" w:rsidR="00076F38" w:rsidRDefault="00076F38"/>
    <w:sectPr w:rsidR="00076F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F4971"/>
    <w:multiLevelType w:val="multilevel"/>
    <w:tmpl w:val="7228D9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B75155"/>
    <w:multiLevelType w:val="multilevel"/>
    <w:tmpl w:val="C51EB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F38"/>
    <w:rsid w:val="00076F38"/>
    <w:rsid w:val="00E3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D00C"/>
  <w15:docId w15:val="{942B982D-738B-432C-9B47-0E06833C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1448</Words>
  <Characters>8258</Characters>
  <Application>Microsoft Office Word</Application>
  <DocSecurity>0</DocSecurity>
  <Lines>68</Lines>
  <Paragraphs>19</Paragraphs>
  <ScaleCrop>false</ScaleCrop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Seliutin1</cp:lastModifiedBy>
  <cp:revision>2</cp:revision>
  <dcterms:created xsi:type="dcterms:W3CDTF">2021-04-17T13:36:00Z</dcterms:created>
  <dcterms:modified xsi:type="dcterms:W3CDTF">2021-04-17T13:36:00Z</dcterms:modified>
</cp:coreProperties>
</file>