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PDF documents the project through its technical architecture, milestones, activities, functions, routes and UI pages.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um2pv5cd7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Documentation Areas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description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FitBuddy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AI-based personalized fitness planning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documentation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FastAPI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Gemini API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Jinja2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SQLAlchemy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SQLite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Uvicorn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documentation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gemini_generator.py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gemini_flash_generator.py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updated_plan.py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database.py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routes.py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documentation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index.html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result.html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all_users.html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Deployment documentation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-m venv venv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venv/bin/activate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 install -r requirements.txt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Windows: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venv\Scripts\activate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Gemini API key is configured as an environment variable: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GOOGLE_API_KEY=your_gemini_api_key_here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