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3A6E5A" w14:textId="68DF0D82" w:rsidR="005F7908" w:rsidRDefault="005F7908" w:rsidP="005F7908">
      <w:pPr>
        <w:rPr>
          <w:rFonts w:ascii="Times New Roman" w:eastAsia="Quattrocento Sans" w:hAnsi="Times New Roman" w:cs="Times New Roman"/>
          <w:b/>
          <w:sz w:val="28"/>
          <w:szCs w:val="28"/>
          <w:u w:val="single"/>
        </w:rPr>
      </w:pPr>
      <w:r w:rsidRPr="00106FB3">
        <w:rPr>
          <w:rFonts w:ascii="Times New Roman" w:eastAsia="Quattrocento Sans" w:hAnsi="Times New Roman" w:cs="Times New Roman"/>
          <w:b/>
          <w:sz w:val="28"/>
          <w:szCs w:val="28"/>
          <w:u w:val="single"/>
        </w:rPr>
        <w:t>Interview Questions:</w:t>
      </w:r>
    </w:p>
    <w:p w14:paraId="50162B70" w14:textId="77777777" w:rsidR="00106FB3" w:rsidRPr="00106FB3" w:rsidRDefault="00106FB3" w:rsidP="005F7908">
      <w:pPr>
        <w:rPr>
          <w:rFonts w:ascii="Times New Roman" w:eastAsia="Quattrocento Sans" w:hAnsi="Times New Roman" w:cs="Times New Roman"/>
          <w:b/>
          <w:sz w:val="28"/>
          <w:szCs w:val="28"/>
          <w:u w:val="single"/>
        </w:rPr>
      </w:pPr>
    </w:p>
    <w:p w14:paraId="14532CB0" w14:textId="7EAE6190" w:rsidR="00804B23" w:rsidRDefault="005F7908" w:rsidP="00106FB3">
      <w:pPr>
        <w:pStyle w:val="ListParagraph"/>
        <w:numPr>
          <w:ilvl w:val="0"/>
          <w:numId w:val="1"/>
        </w:numPr>
        <w:rPr>
          <w:rFonts w:ascii="Times New Roman" w:eastAsia="Quattrocento Sans" w:hAnsi="Times New Roman" w:cs="Times New Roman"/>
          <w:sz w:val="24"/>
          <w:szCs w:val="24"/>
        </w:rPr>
      </w:pPr>
      <w:r w:rsidRPr="00106FB3">
        <w:rPr>
          <w:rFonts w:ascii="Times New Roman" w:eastAsia="Quattrocento Sans" w:hAnsi="Times New Roman" w:cs="Times New Roman"/>
          <w:sz w:val="24"/>
          <w:szCs w:val="24"/>
        </w:rPr>
        <w:t>What are some common hyperparameters of decision tree models, and how do they affect the model's performance?</w:t>
      </w:r>
    </w:p>
    <w:p w14:paraId="02E1D08B" w14:textId="77777777" w:rsidR="00106FB3" w:rsidRPr="00106FB3" w:rsidRDefault="00106FB3" w:rsidP="00106FB3">
      <w:pPr>
        <w:pStyle w:val="ListParagraph"/>
        <w:ind w:left="360"/>
        <w:rPr>
          <w:rFonts w:ascii="Times New Roman" w:eastAsia="Quattrocento Sans" w:hAnsi="Times New Roman" w:cs="Times New Roman"/>
          <w:sz w:val="24"/>
          <w:szCs w:val="24"/>
        </w:rPr>
      </w:pPr>
    </w:p>
    <w:p w14:paraId="4CFC4622" w14:textId="77777777" w:rsidR="00804B23" w:rsidRPr="00106FB3" w:rsidRDefault="00804B23" w:rsidP="00106FB3">
      <w:pPr>
        <w:pStyle w:val="ListParagraph"/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</w:rPr>
      </w:pPr>
      <w:r w:rsidRPr="00106FB3">
        <w:rPr>
          <w:rFonts w:ascii="Times New Roman" w:eastAsia="Times New Roman" w:hAnsi="Times New Roman" w:cs="Times New Roman"/>
          <w:color w:val="1F1F1F"/>
          <w:sz w:val="20"/>
          <w:szCs w:val="20"/>
        </w:rPr>
        <w:t xml:space="preserve">Decision trees are powerful because they are intuitive, but they are also notoriously prone to </w:t>
      </w:r>
      <w:r w:rsidRPr="00106FB3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</w:rPr>
        <w:t>overfitting</w:t>
      </w:r>
      <w:r w:rsidRPr="00106FB3">
        <w:rPr>
          <w:rFonts w:ascii="Times New Roman" w:eastAsia="Times New Roman" w:hAnsi="Times New Roman" w:cs="Times New Roman"/>
          <w:color w:val="1F1F1F"/>
          <w:sz w:val="20"/>
          <w:szCs w:val="20"/>
        </w:rPr>
        <w:t>—where the model learns the "noise" in your training data rather than the actual patterns. Hyperparameters are the "knobs and dials" you turn to control this complexity.</w:t>
      </w:r>
    </w:p>
    <w:p w14:paraId="051B642A" w14:textId="77777777" w:rsidR="00804B23" w:rsidRPr="00804B23" w:rsidRDefault="00804B23" w:rsidP="00804B2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</w:rPr>
      </w:pPr>
      <w:r w:rsidRPr="00804B23">
        <w:rPr>
          <w:rFonts w:ascii="Times New Roman" w:eastAsia="Times New Roman" w:hAnsi="Times New Roman" w:cs="Times New Roman"/>
          <w:color w:val="1F1F1F"/>
          <w:sz w:val="20"/>
          <w:szCs w:val="20"/>
        </w:rPr>
        <w:t>The most common hyperparameters can be grouped by how they restrict the tree's growth or how they evaluate the data.</w:t>
      </w:r>
    </w:p>
    <w:p w14:paraId="06DE629F" w14:textId="77777777" w:rsidR="00804B23" w:rsidRPr="00804B23" w:rsidRDefault="00804B23" w:rsidP="00804B2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</w:rPr>
      </w:pPr>
      <w:r w:rsidRPr="00804B23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</w:rPr>
        <w:t>1. Growth Control Hyperparameters</w:t>
      </w:r>
    </w:p>
    <w:p w14:paraId="1C7A2C8E" w14:textId="77777777" w:rsidR="00804B23" w:rsidRPr="00804B23" w:rsidRDefault="00804B23" w:rsidP="00804B23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</w:rPr>
      </w:pPr>
      <w:r w:rsidRPr="00804B23">
        <w:rPr>
          <w:rFonts w:ascii="Times New Roman" w:eastAsia="Times New Roman" w:hAnsi="Times New Roman" w:cs="Times New Roman"/>
          <w:color w:val="1F1F1F"/>
          <w:sz w:val="20"/>
          <w:szCs w:val="20"/>
        </w:rPr>
        <w:t>These are your primary tools for preventing a tree from becoming too deep and complex.</w:t>
      </w:r>
    </w:p>
    <w:p w14:paraId="160BFF4F" w14:textId="77777777" w:rsidR="00804B23" w:rsidRPr="00804B23" w:rsidRDefault="00804B23" w:rsidP="00804B2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</w:rPr>
      </w:pPr>
      <w:proofErr w:type="spellStart"/>
      <w:r w:rsidRPr="00804B23">
        <w:rPr>
          <w:rFonts w:ascii="Times New Roman" w:eastAsia="Times New Roman" w:hAnsi="Times New Roman" w:cs="Times New Roman"/>
          <w:b/>
          <w:bCs/>
          <w:color w:val="444746"/>
          <w:sz w:val="20"/>
          <w:szCs w:val="20"/>
          <w:bdr w:val="none" w:sz="0" w:space="0" w:color="auto" w:frame="1"/>
        </w:rPr>
        <w:t>max_depth</w:t>
      </w:r>
      <w:proofErr w:type="spellEnd"/>
      <w:r w:rsidRPr="00804B23">
        <w:rPr>
          <w:rFonts w:ascii="Times New Roman" w:eastAsia="Times New Roman" w:hAnsi="Times New Roman" w:cs="Times New Roman"/>
          <w:color w:val="1F1F1F"/>
          <w:sz w:val="20"/>
          <w:szCs w:val="20"/>
        </w:rPr>
        <w:t>: The maximum number of levels in the tree.</w:t>
      </w:r>
    </w:p>
    <w:p w14:paraId="654E2442" w14:textId="77777777" w:rsidR="00804B23" w:rsidRPr="00804B23" w:rsidRDefault="00804B23" w:rsidP="00804B23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</w:rPr>
      </w:pPr>
      <w:r w:rsidRPr="00804B23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</w:rPr>
        <w:t>Effect:</w:t>
      </w:r>
      <w:r w:rsidRPr="00804B23">
        <w:rPr>
          <w:rFonts w:ascii="Times New Roman" w:eastAsia="Times New Roman" w:hAnsi="Times New Roman" w:cs="Times New Roman"/>
          <w:color w:val="1F1F1F"/>
          <w:sz w:val="20"/>
          <w:szCs w:val="20"/>
        </w:rPr>
        <w:t xml:space="preserve"> A shallow tree (low depth) might </w:t>
      </w:r>
      <w:r w:rsidRPr="00804B23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</w:rPr>
        <w:t>underfit</w:t>
      </w:r>
      <w:r w:rsidRPr="00804B23">
        <w:rPr>
          <w:rFonts w:ascii="Times New Roman" w:eastAsia="Times New Roman" w:hAnsi="Times New Roman" w:cs="Times New Roman"/>
          <w:color w:val="1F1F1F"/>
          <w:sz w:val="20"/>
          <w:szCs w:val="20"/>
        </w:rPr>
        <w:t xml:space="preserve">, failing to capture the underlying patterns. A very deep tree (high depth) will almost certainly </w:t>
      </w:r>
      <w:r w:rsidRPr="00804B23">
        <w:rPr>
          <w:rFonts w:ascii="Times New Roman" w:eastAsia="Times New Roman" w:hAnsi="Times New Roman" w:cs="Times New Roman"/>
          <w:color w:val="1F1F1F"/>
          <w:sz w:val="20"/>
          <w:szCs w:val="20"/>
          <w:bdr w:val="none" w:sz="0" w:space="0" w:color="auto" w:frame="1"/>
        </w:rPr>
        <w:t>overfit</w:t>
      </w:r>
      <w:r w:rsidRPr="00804B23">
        <w:rPr>
          <w:rFonts w:ascii="Times New Roman" w:eastAsia="Times New Roman" w:hAnsi="Times New Roman" w:cs="Times New Roman"/>
          <w:color w:val="1F1F1F"/>
          <w:sz w:val="20"/>
          <w:szCs w:val="20"/>
        </w:rPr>
        <w:t>, creating a rule for every specific data point.</w:t>
      </w:r>
    </w:p>
    <w:p w14:paraId="01D1D86A" w14:textId="77777777" w:rsidR="00804B23" w:rsidRPr="00804B23" w:rsidRDefault="00804B23" w:rsidP="00804B2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</w:rPr>
      </w:pPr>
      <w:proofErr w:type="spellStart"/>
      <w:r w:rsidRPr="00804B23">
        <w:rPr>
          <w:rFonts w:ascii="Times New Roman" w:eastAsia="Times New Roman" w:hAnsi="Times New Roman" w:cs="Times New Roman"/>
          <w:b/>
          <w:bCs/>
          <w:color w:val="444746"/>
          <w:sz w:val="20"/>
          <w:szCs w:val="20"/>
          <w:bdr w:val="none" w:sz="0" w:space="0" w:color="auto" w:frame="1"/>
        </w:rPr>
        <w:t>min_samples_split</w:t>
      </w:r>
      <w:proofErr w:type="spellEnd"/>
      <w:r w:rsidRPr="00804B23">
        <w:rPr>
          <w:rFonts w:ascii="Times New Roman" w:eastAsia="Times New Roman" w:hAnsi="Times New Roman" w:cs="Times New Roman"/>
          <w:color w:val="1F1F1F"/>
          <w:sz w:val="20"/>
          <w:szCs w:val="20"/>
        </w:rPr>
        <w:t>: The minimum number of samples a node must have before it can be split.</w:t>
      </w:r>
    </w:p>
    <w:p w14:paraId="6A680537" w14:textId="77777777" w:rsidR="00804B23" w:rsidRPr="00804B23" w:rsidRDefault="00804B23" w:rsidP="00804B23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</w:rPr>
      </w:pPr>
      <w:r w:rsidRPr="00804B23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</w:rPr>
        <w:t>Effect:</w:t>
      </w:r>
      <w:r w:rsidRPr="00804B23">
        <w:rPr>
          <w:rFonts w:ascii="Times New Roman" w:eastAsia="Times New Roman" w:hAnsi="Times New Roman" w:cs="Times New Roman"/>
          <w:color w:val="1F1F1F"/>
          <w:sz w:val="20"/>
          <w:szCs w:val="20"/>
        </w:rPr>
        <w:t xml:space="preserve"> Increasing this value makes the model more "conservative." It prevents the tree from creating branches based on only a few data points, which helps reduce overfitting.</w:t>
      </w:r>
    </w:p>
    <w:p w14:paraId="339CFD5A" w14:textId="77777777" w:rsidR="00804B23" w:rsidRPr="00804B23" w:rsidRDefault="00804B23" w:rsidP="00804B2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</w:rPr>
      </w:pPr>
      <w:proofErr w:type="spellStart"/>
      <w:r w:rsidRPr="00804B23">
        <w:rPr>
          <w:rFonts w:ascii="Times New Roman" w:eastAsia="Times New Roman" w:hAnsi="Times New Roman" w:cs="Times New Roman"/>
          <w:b/>
          <w:bCs/>
          <w:color w:val="444746"/>
          <w:sz w:val="20"/>
          <w:szCs w:val="20"/>
          <w:bdr w:val="none" w:sz="0" w:space="0" w:color="auto" w:frame="1"/>
        </w:rPr>
        <w:t>min_samples_leaf</w:t>
      </w:r>
      <w:proofErr w:type="spellEnd"/>
      <w:r w:rsidRPr="00804B23">
        <w:rPr>
          <w:rFonts w:ascii="Times New Roman" w:eastAsia="Times New Roman" w:hAnsi="Times New Roman" w:cs="Times New Roman"/>
          <w:color w:val="1F1F1F"/>
          <w:sz w:val="20"/>
          <w:szCs w:val="20"/>
        </w:rPr>
        <w:t>: The minimum number of samples required to be in a "leaf" (a final end node).</w:t>
      </w:r>
    </w:p>
    <w:p w14:paraId="28B04588" w14:textId="77777777" w:rsidR="00804B23" w:rsidRPr="00804B23" w:rsidRDefault="00804B23" w:rsidP="00804B23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</w:rPr>
      </w:pPr>
      <w:r w:rsidRPr="00804B23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</w:rPr>
        <w:t>Effect:</w:t>
      </w:r>
      <w:r w:rsidRPr="00804B23">
        <w:rPr>
          <w:rFonts w:ascii="Times New Roman" w:eastAsia="Times New Roman" w:hAnsi="Times New Roman" w:cs="Times New Roman"/>
          <w:color w:val="1F1F1F"/>
          <w:sz w:val="20"/>
          <w:szCs w:val="20"/>
        </w:rPr>
        <w:t xml:space="preserve"> This has a smoothing effect. By ensuring every leaf represents a decent-sized group of samples, you prevent the model from making predictions based on outliers.</w:t>
      </w:r>
    </w:p>
    <w:p w14:paraId="0D683219" w14:textId="77777777" w:rsidR="00804B23" w:rsidRPr="00804B23" w:rsidRDefault="00804B23" w:rsidP="00804B2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</w:rPr>
      </w:pPr>
      <w:proofErr w:type="spellStart"/>
      <w:r w:rsidRPr="00804B23">
        <w:rPr>
          <w:rFonts w:ascii="Times New Roman" w:eastAsia="Times New Roman" w:hAnsi="Times New Roman" w:cs="Times New Roman"/>
          <w:b/>
          <w:bCs/>
          <w:color w:val="444746"/>
          <w:sz w:val="20"/>
          <w:szCs w:val="20"/>
          <w:bdr w:val="none" w:sz="0" w:space="0" w:color="auto" w:frame="1"/>
        </w:rPr>
        <w:t>max_leaf_nodes</w:t>
      </w:r>
      <w:proofErr w:type="spellEnd"/>
      <w:r w:rsidRPr="00804B23">
        <w:rPr>
          <w:rFonts w:ascii="Times New Roman" w:eastAsia="Times New Roman" w:hAnsi="Times New Roman" w:cs="Times New Roman"/>
          <w:color w:val="1F1F1F"/>
          <w:sz w:val="20"/>
          <w:szCs w:val="20"/>
        </w:rPr>
        <w:t>: Limits the total number of leaves in the tree.</w:t>
      </w:r>
    </w:p>
    <w:p w14:paraId="7156ABB1" w14:textId="77777777" w:rsidR="00804B23" w:rsidRPr="00804B23" w:rsidRDefault="00804B23" w:rsidP="00804B23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</w:rPr>
      </w:pPr>
      <w:r w:rsidRPr="00804B23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</w:rPr>
        <w:t>Effect:</w:t>
      </w:r>
      <w:r w:rsidRPr="00804B23">
        <w:rPr>
          <w:rFonts w:ascii="Times New Roman" w:eastAsia="Times New Roman" w:hAnsi="Times New Roman" w:cs="Times New Roman"/>
          <w:color w:val="1F1F1F"/>
          <w:sz w:val="20"/>
          <w:szCs w:val="20"/>
        </w:rPr>
        <w:t xml:space="preserve"> It provides another way to cap the tree's complexity. The tree will grow in a "best-first" manner until it reaches this limit.</w:t>
      </w:r>
    </w:p>
    <w:p w14:paraId="25059180" w14:textId="3FFE2974" w:rsidR="00804B23" w:rsidRPr="00804B23" w:rsidRDefault="00804B23" w:rsidP="00804B2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</w:rPr>
      </w:pPr>
    </w:p>
    <w:p w14:paraId="61AB9A10" w14:textId="77777777" w:rsidR="00804B23" w:rsidRPr="00804B23" w:rsidRDefault="00804B23" w:rsidP="00804B2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</w:rPr>
      </w:pPr>
      <w:r w:rsidRPr="00804B23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</w:rPr>
        <w:t>2. Selection &amp; Evaluation Hyperparameters</w:t>
      </w:r>
    </w:p>
    <w:p w14:paraId="0F424B5B" w14:textId="77777777" w:rsidR="00804B23" w:rsidRPr="00804B23" w:rsidRDefault="00804B23" w:rsidP="00804B23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</w:rPr>
      </w:pPr>
      <w:r w:rsidRPr="00804B23">
        <w:rPr>
          <w:rFonts w:ascii="Times New Roman" w:eastAsia="Times New Roman" w:hAnsi="Times New Roman" w:cs="Times New Roman"/>
          <w:color w:val="1F1F1F"/>
          <w:sz w:val="20"/>
          <w:szCs w:val="20"/>
        </w:rPr>
        <w:t>These control how the tree chooses which features to look at and how it measures the "quality" of a split.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9"/>
        <w:gridCol w:w="3569"/>
        <w:gridCol w:w="3562"/>
      </w:tblGrid>
      <w:tr w:rsidR="00804B23" w:rsidRPr="00804B23" w14:paraId="4939989A" w14:textId="77777777" w:rsidTr="00804B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198FA" w14:textId="77777777" w:rsidR="00804B23" w:rsidRPr="00804B23" w:rsidRDefault="00804B23" w:rsidP="00804B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804B2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Hyperparameter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6B47E" w14:textId="77777777" w:rsidR="00804B23" w:rsidRPr="00804B23" w:rsidRDefault="00804B23" w:rsidP="00804B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804B2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7216A" w14:textId="77777777" w:rsidR="00804B23" w:rsidRPr="00804B23" w:rsidRDefault="00804B23" w:rsidP="00804B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804B23">
              <w:rPr>
                <w:rFonts w:ascii="Times New Roman" w:eastAsia="Times New Roman" w:hAnsi="Times New Roman" w:cs="Times New Roman"/>
                <w:b/>
                <w:bCs/>
                <w:color w:val="1F1F1F"/>
                <w:sz w:val="20"/>
                <w:szCs w:val="20"/>
                <w:bdr w:val="none" w:sz="0" w:space="0" w:color="auto" w:frame="1"/>
              </w:rPr>
              <w:t>Typical Impact</w:t>
            </w:r>
          </w:p>
        </w:tc>
      </w:tr>
      <w:tr w:rsidR="00804B23" w:rsidRPr="00804B23" w14:paraId="0117CB1C" w14:textId="77777777" w:rsidTr="00804B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03585" w14:textId="77777777" w:rsidR="00804B23" w:rsidRPr="00804B23" w:rsidRDefault="00804B23" w:rsidP="00804B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804B23">
              <w:rPr>
                <w:rFonts w:ascii="Times New Roman" w:eastAsia="Times New Roman" w:hAnsi="Times New Roman" w:cs="Times New Roman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criterion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20689" w14:textId="77777777" w:rsidR="00804B23" w:rsidRPr="00804B23" w:rsidRDefault="00804B23" w:rsidP="00804B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804B23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>The function used to measure split quality (e.g., Gini Impurity or Entropy/Information Gain).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179BB" w14:textId="77777777" w:rsidR="00804B23" w:rsidRPr="00804B23" w:rsidRDefault="00804B23" w:rsidP="00804B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804B23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>Usually has a minor effect on accuracy, though Entropy can be slightly more computationally expensive.</w:t>
            </w:r>
          </w:p>
        </w:tc>
      </w:tr>
      <w:tr w:rsidR="00804B23" w:rsidRPr="00804B23" w14:paraId="51D163EE" w14:textId="77777777" w:rsidTr="00804B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7B24A" w14:textId="77777777" w:rsidR="00804B23" w:rsidRPr="00804B23" w:rsidRDefault="00804B23" w:rsidP="00804B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proofErr w:type="spellStart"/>
            <w:r w:rsidRPr="00804B23">
              <w:rPr>
                <w:rFonts w:ascii="Times New Roman" w:eastAsia="Times New Roman" w:hAnsi="Times New Roman" w:cs="Times New Roman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max_features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F6E70" w14:textId="77777777" w:rsidR="00804B23" w:rsidRPr="00804B23" w:rsidRDefault="00804B23" w:rsidP="00804B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804B23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>The number of features to consider when looking for the best split.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CB4CF" w14:textId="77777777" w:rsidR="00804B23" w:rsidRPr="00804B23" w:rsidRDefault="00804B23" w:rsidP="00804B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804B23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>Reducing this adds randomness, which can help prevent overfitting and significantly speeds up training.</w:t>
            </w:r>
          </w:p>
        </w:tc>
      </w:tr>
      <w:tr w:rsidR="00804B23" w:rsidRPr="00804B23" w14:paraId="58CF0341" w14:textId="77777777" w:rsidTr="00804B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38FAE" w14:textId="77777777" w:rsidR="00804B23" w:rsidRPr="00804B23" w:rsidRDefault="00804B23" w:rsidP="00804B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proofErr w:type="spellStart"/>
            <w:r w:rsidRPr="00804B23">
              <w:rPr>
                <w:rFonts w:ascii="Times New Roman" w:eastAsia="Times New Roman" w:hAnsi="Times New Roman" w:cs="Times New Roman"/>
                <w:b/>
                <w:bCs/>
                <w:color w:val="444746"/>
                <w:sz w:val="20"/>
                <w:szCs w:val="20"/>
                <w:bdr w:val="none" w:sz="0" w:space="0" w:color="auto" w:frame="1"/>
              </w:rPr>
              <w:t>ccp_alpha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BE777" w14:textId="77777777" w:rsidR="00804B23" w:rsidRPr="00804B23" w:rsidRDefault="00804B23" w:rsidP="00804B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804B23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>A complexity parameter used for Pruning.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BB798" w14:textId="77777777" w:rsidR="00804B23" w:rsidRPr="00804B23" w:rsidRDefault="00804B23" w:rsidP="00804B2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</w:rPr>
            </w:pPr>
            <w:r w:rsidRPr="00804B23">
              <w:rPr>
                <w:rFonts w:ascii="Times New Roman" w:eastAsia="Times New Roman" w:hAnsi="Times New Roman" w:cs="Times New Roman"/>
                <w:color w:val="1F1F1F"/>
                <w:sz w:val="20"/>
                <w:szCs w:val="20"/>
                <w:bdr w:val="none" w:sz="0" w:space="0" w:color="auto" w:frame="1"/>
              </w:rPr>
              <w:t>Larger values will prune more of the tree, resulting in a smaller, simpler model.</w:t>
            </w:r>
          </w:p>
        </w:tc>
      </w:tr>
    </w:tbl>
    <w:p w14:paraId="18BCC7EE" w14:textId="7456CA9C" w:rsidR="00804B23" w:rsidRPr="00804B23" w:rsidRDefault="00804B23" w:rsidP="00804B23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</w:rPr>
      </w:pPr>
    </w:p>
    <w:p w14:paraId="6AD199B7" w14:textId="77777777" w:rsidR="00106FB3" w:rsidRDefault="00106FB3" w:rsidP="00804B2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</w:rPr>
      </w:pPr>
    </w:p>
    <w:p w14:paraId="1D4EBDD8" w14:textId="14891AB0" w:rsidR="00804B23" w:rsidRPr="00804B23" w:rsidRDefault="00804B23" w:rsidP="00804B23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</w:rPr>
      </w:pPr>
      <w:r w:rsidRPr="00804B23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</w:rPr>
        <w:lastRenderedPageBreak/>
        <w:t>Effects on Performance</w:t>
      </w:r>
      <w:r w:rsidRPr="00804B23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</w:rPr>
        <w:t>:</w:t>
      </w:r>
    </w:p>
    <w:p w14:paraId="70D5CCC6" w14:textId="77777777" w:rsidR="00804B23" w:rsidRPr="00804B23" w:rsidRDefault="00804B23" w:rsidP="00804B2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</w:rPr>
      </w:pPr>
      <w:r w:rsidRPr="00804B23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</w:rPr>
        <w:t>To Reduce Overfitting:</w:t>
      </w:r>
      <w:r w:rsidRPr="00804B23">
        <w:rPr>
          <w:rFonts w:ascii="Times New Roman" w:eastAsia="Times New Roman" w:hAnsi="Times New Roman" w:cs="Times New Roman"/>
          <w:color w:val="1F1F1F"/>
          <w:sz w:val="20"/>
          <w:szCs w:val="20"/>
        </w:rPr>
        <w:t xml:space="preserve"> Increase </w:t>
      </w:r>
      <w:proofErr w:type="spellStart"/>
      <w:r w:rsidRPr="00804B23">
        <w:rPr>
          <w:rFonts w:ascii="Times New Roman" w:eastAsia="Times New Roman" w:hAnsi="Times New Roman" w:cs="Times New Roman"/>
          <w:color w:val="444746"/>
          <w:sz w:val="20"/>
          <w:szCs w:val="20"/>
          <w:bdr w:val="none" w:sz="0" w:space="0" w:color="auto" w:frame="1"/>
        </w:rPr>
        <w:t>min_samples_split</w:t>
      </w:r>
      <w:proofErr w:type="spellEnd"/>
      <w:r w:rsidRPr="00804B23">
        <w:rPr>
          <w:rFonts w:ascii="Times New Roman" w:eastAsia="Times New Roman" w:hAnsi="Times New Roman" w:cs="Times New Roman"/>
          <w:color w:val="1F1F1F"/>
          <w:sz w:val="20"/>
          <w:szCs w:val="20"/>
        </w:rPr>
        <w:t xml:space="preserve">, </w:t>
      </w:r>
      <w:proofErr w:type="spellStart"/>
      <w:r w:rsidRPr="00804B23">
        <w:rPr>
          <w:rFonts w:ascii="Times New Roman" w:eastAsia="Times New Roman" w:hAnsi="Times New Roman" w:cs="Times New Roman"/>
          <w:color w:val="444746"/>
          <w:sz w:val="20"/>
          <w:szCs w:val="20"/>
          <w:bdr w:val="none" w:sz="0" w:space="0" w:color="auto" w:frame="1"/>
        </w:rPr>
        <w:t>min_samples_leaf</w:t>
      </w:r>
      <w:proofErr w:type="spellEnd"/>
      <w:r w:rsidRPr="00804B23">
        <w:rPr>
          <w:rFonts w:ascii="Times New Roman" w:eastAsia="Times New Roman" w:hAnsi="Times New Roman" w:cs="Times New Roman"/>
          <w:color w:val="1F1F1F"/>
          <w:sz w:val="20"/>
          <w:szCs w:val="20"/>
        </w:rPr>
        <w:t xml:space="preserve">, or </w:t>
      </w:r>
      <w:proofErr w:type="spellStart"/>
      <w:r w:rsidRPr="00804B23">
        <w:rPr>
          <w:rFonts w:ascii="Times New Roman" w:eastAsia="Times New Roman" w:hAnsi="Times New Roman" w:cs="Times New Roman"/>
          <w:color w:val="444746"/>
          <w:sz w:val="20"/>
          <w:szCs w:val="20"/>
          <w:bdr w:val="none" w:sz="0" w:space="0" w:color="auto" w:frame="1"/>
        </w:rPr>
        <w:t>ccp_alpha</w:t>
      </w:r>
      <w:proofErr w:type="spellEnd"/>
      <w:r w:rsidRPr="00804B23">
        <w:rPr>
          <w:rFonts w:ascii="Times New Roman" w:eastAsia="Times New Roman" w:hAnsi="Times New Roman" w:cs="Times New Roman"/>
          <w:color w:val="1F1F1F"/>
          <w:sz w:val="20"/>
          <w:szCs w:val="20"/>
        </w:rPr>
        <w:t xml:space="preserve">; or decrease </w:t>
      </w:r>
      <w:proofErr w:type="spellStart"/>
      <w:r w:rsidRPr="00804B23">
        <w:rPr>
          <w:rFonts w:ascii="Times New Roman" w:eastAsia="Times New Roman" w:hAnsi="Times New Roman" w:cs="Times New Roman"/>
          <w:color w:val="444746"/>
          <w:sz w:val="20"/>
          <w:szCs w:val="20"/>
          <w:bdr w:val="none" w:sz="0" w:space="0" w:color="auto" w:frame="1"/>
        </w:rPr>
        <w:t>max_depth</w:t>
      </w:r>
      <w:proofErr w:type="spellEnd"/>
      <w:r w:rsidRPr="00804B23">
        <w:rPr>
          <w:rFonts w:ascii="Times New Roman" w:eastAsia="Times New Roman" w:hAnsi="Times New Roman" w:cs="Times New Roman"/>
          <w:color w:val="1F1F1F"/>
          <w:sz w:val="20"/>
          <w:szCs w:val="20"/>
        </w:rPr>
        <w:t xml:space="preserve"> or </w:t>
      </w:r>
      <w:proofErr w:type="spellStart"/>
      <w:r w:rsidRPr="00804B23">
        <w:rPr>
          <w:rFonts w:ascii="Times New Roman" w:eastAsia="Times New Roman" w:hAnsi="Times New Roman" w:cs="Times New Roman"/>
          <w:color w:val="444746"/>
          <w:sz w:val="20"/>
          <w:szCs w:val="20"/>
          <w:bdr w:val="none" w:sz="0" w:space="0" w:color="auto" w:frame="1"/>
        </w:rPr>
        <w:t>max_features</w:t>
      </w:r>
      <w:proofErr w:type="spellEnd"/>
      <w:r w:rsidRPr="00804B23">
        <w:rPr>
          <w:rFonts w:ascii="Times New Roman" w:eastAsia="Times New Roman" w:hAnsi="Times New Roman" w:cs="Times New Roman"/>
          <w:color w:val="1F1F1F"/>
          <w:sz w:val="20"/>
          <w:szCs w:val="20"/>
        </w:rPr>
        <w:t>.</w:t>
      </w:r>
    </w:p>
    <w:p w14:paraId="551DC8CE" w14:textId="77777777" w:rsidR="00804B23" w:rsidRPr="00804B23" w:rsidRDefault="00804B23" w:rsidP="00804B2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</w:rPr>
      </w:pPr>
      <w:r w:rsidRPr="00804B23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</w:rPr>
        <w:t>To Reduce Underfitting:</w:t>
      </w:r>
      <w:r w:rsidRPr="00804B23">
        <w:rPr>
          <w:rFonts w:ascii="Times New Roman" w:eastAsia="Times New Roman" w:hAnsi="Times New Roman" w:cs="Times New Roman"/>
          <w:color w:val="1F1F1F"/>
          <w:sz w:val="20"/>
          <w:szCs w:val="20"/>
        </w:rPr>
        <w:t xml:space="preserve"> If your model is too simple to capture patterns, do the opposite: allow more depth and smaller split requirements.</w:t>
      </w:r>
    </w:p>
    <w:p w14:paraId="0174F78B" w14:textId="4F7A473C" w:rsidR="00804B23" w:rsidRPr="00804B23" w:rsidRDefault="00804B23" w:rsidP="00804B23">
      <w:pPr>
        <w:pStyle w:val="ListParagraph"/>
        <w:rPr>
          <w:rFonts w:ascii="Times New Roman" w:eastAsia="Quattrocento Sans" w:hAnsi="Times New Roman" w:cs="Times New Roman"/>
          <w:sz w:val="20"/>
          <w:szCs w:val="20"/>
        </w:rPr>
      </w:pPr>
    </w:p>
    <w:p w14:paraId="210BB119" w14:textId="7BC14197" w:rsidR="00804B23" w:rsidRPr="00804B23" w:rsidRDefault="00106FB3" w:rsidP="00106FB3">
      <w:pPr>
        <w:pStyle w:val="ListParagraph"/>
        <w:ind w:left="0"/>
        <w:rPr>
          <w:rFonts w:ascii="Times New Roman" w:eastAsia="Quattrocento Sans" w:hAnsi="Times New Roman" w:cs="Times New Roman"/>
          <w:sz w:val="20"/>
          <w:szCs w:val="20"/>
        </w:rPr>
      </w:pPr>
      <w:r w:rsidRPr="00804B23">
        <w:rPr>
          <w:rFonts w:ascii="Times New Roman" w:eastAsia="Times New Roman" w:hAnsi="Times New Roman" w:cs="Times New Roman"/>
          <w:color w:val="1F1F1F"/>
          <w:sz w:val="20"/>
          <w:szCs w:val="20"/>
        </w:rPr>
        <w:pict w14:anchorId="40A7ADBF">
          <v:rect id="_x0000_i1045" style="width:0;height:1.5pt" o:hralign="center" o:hrstd="t" o:hrnoshade="t" o:hr="t" fillcolor="gray" stroked="f"/>
        </w:pict>
      </w:r>
    </w:p>
    <w:p w14:paraId="588C477A" w14:textId="44021707" w:rsidR="005F7908" w:rsidRPr="00106FB3" w:rsidRDefault="005F7908" w:rsidP="00106FB3">
      <w:pPr>
        <w:pStyle w:val="ListParagraph"/>
        <w:numPr>
          <w:ilvl w:val="0"/>
          <w:numId w:val="1"/>
        </w:numPr>
        <w:rPr>
          <w:rFonts w:ascii="Times New Roman" w:eastAsia="Quattrocento Sans" w:hAnsi="Times New Roman" w:cs="Times New Roman"/>
          <w:sz w:val="24"/>
          <w:szCs w:val="24"/>
        </w:rPr>
      </w:pPr>
      <w:r w:rsidRPr="00106FB3">
        <w:rPr>
          <w:rFonts w:ascii="Times New Roman" w:eastAsia="Quattrocento Sans" w:hAnsi="Times New Roman" w:cs="Times New Roman"/>
          <w:sz w:val="24"/>
          <w:szCs w:val="24"/>
        </w:rPr>
        <w:t>What is the difference between the Label encoding and One-hot encoding?</w:t>
      </w:r>
    </w:p>
    <w:p w14:paraId="4F2B1CF1" w14:textId="77777777" w:rsidR="00804B23" w:rsidRPr="00804B23" w:rsidRDefault="00804B23" w:rsidP="00804B23">
      <w:pPr>
        <w:pStyle w:val="ListParagraph"/>
        <w:rPr>
          <w:rFonts w:ascii="Times New Roman" w:eastAsia="Quattrocento Sans" w:hAnsi="Times New Roman" w:cs="Times New Roman"/>
          <w:sz w:val="20"/>
          <w:szCs w:val="20"/>
        </w:rPr>
      </w:pPr>
    </w:p>
    <w:p w14:paraId="185EE8BA" w14:textId="77777777" w:rsidR="00804B23" w:rsidRPr="00106FB3" w:rsidRDefault="00804B23" w:rsidP="00106FB3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06FB3">
        <w:rPr>
          <w:rFonts w:ascii="Times New Roman" w:eastAsia="Times New Roman" w:hAnsi="Times New Roman" w:cs="Times New Roman"/>
          <w:sz w:val="20"/>
          <w:szCs w:val="20"/>
        </w:rPr>
        <w:t xml:space="preserve">The primary difference between </w:t>
      </w:r>
      <w:r w:rsidRPr="00106FB3">
        <w:rPr>
          <w:rFonts w:ascii="Times New Roman" w:eastAsia="Times New Roman" w:hAnsi="Times New Roman" w:cs="Times New Roman"/>
          <w:b/>
          <w:bCs/>
          <w:sz w:val="20"/>
          <w:szCs w:val="20"/>
        </w:rPr>
        <w:t>Label Encoding</w:t>
      </w:r>
      <w:r w:rsidRPr="00106FB3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106FB3">
        <w:rPr>
          <w:rFonts w:ascii="Times New Roman" w:eastAsia="Times New Roman" w:hAnsi="Times New Roman" w:cs="Times New Roman"/>
          <w:b/>
          <w:bCs/>
          <w:sz w:val="20"/>
          <w:szCs w:val="20"/>
        </w:rPr>
        <w:t>One-Hot Encoding</w:t>
      </w:r>
      <w:r w:rsidRPr="00106FB3">
        <w:rPr>
          <w:rFonts w:ascii="Times New Roman" w:eastAsia="Times New Roman" w:hAnsi="Times New Roman" w:cs="Times New Roman"/>
          <w:sz w:val="20"/>
          <w:szCs w:val="20"/>
        </w:rPr>
        <w:t xml:space="preserve"> lies in how they represent categories numerically and whether they imply a mathematical order (rank) between them.</w:t>
      </w:r>
    </w:p>
    <w:p w14:paraId="0C12F221" w14:textId="77777777" w:rsidR="00804B23" w:rsidRPr="00804B23" w:rsidRDefault="00804B23" w:rsidP="00804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804B23">
        <w:rPr>
          <w:rFonts w:ascii="Times New Roman" w:eastAsia="Times New Roman" w:hAnsi="Times New Roman" w:cs="Times New Roman"/>
          <w:b/>
          <w:bCs/>
          <w:sz w:val="20"/>
          <w:szCs w:val="20"/>
        </w:rPr>
        <w:t>1. Label Encoding (Integer Encoding)</w:t>
      </w:r>
    </w:p>
    <w:p w14:paraId="1305CB9F" w14:textId="6A3AAC73" w:rsidR="00804B23" w:rsidRPr="00804B23" w:rsidRDefault="00804B23" w:rsidP="00804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04B23">
        <w:rPr>
          <w:rFonts w:ascii="Times New Roman" w:eastAsia="Times New Roman" w:hAnsi="Times New Roman" w:cs="Times New Roman"/>
          <w:sz w:val="20"/>
          <w:szCs w:val="20"/>
        </w:rPr>
        <w:t>Label Encoding assigns a unique integer to each category, typically starting from $0$. It essentially creates a single column of numbers.</w:t>
      </w:r>
    </w:p>
    <w:p w14:paraId="60616149" w14:textId="67F6B0C9" w:rsidR="00804B23" w:rsidRPr="00804B23" w:rsidRDefault="00804B23" w:rsidP="00804B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04B23">
        <w:rPr>
          <w:rFonts w:ascii="Times New Roman" w:eastAsia="Times New Roman" w:hAnsi="Times New Roman" w:cs="Times New Roman"/>
          <w:b/>
          <w:bCs/>
          <w:sz w:val="20"/>
          <w:szCs w:val="20"/>
        </w:rPr>
        <w:t>Example:</w:t>
      </w:r>
      <w:r w:rsidRPr="00804B23">
        <w:rPr>
          <w:rFonts w:ascii="Times New Roman" w:eastAsia="Times New Roman" w:hAnsi="Times New Roman" w:cs="Times New Roman"/>
          <w:sz w:val="20"/>
          <w:szCs w:val="20"/>
        </w:rPr>
        <w:t xml:space="preserve"> A "Size" column with values [Small, Medium, Large] might become [0, 1, 2].</w:t>
      </w:r>
    </w:p>
    <w:p w14:paraId="12DE1526" w14:textId="7DE8F644" w:rsidR="00804B23" w:rsidRPr="00804B23" w:rsidRDefault="00804B23" w:rsidP="00804B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04B23">
        <w:rPr>
          <w:rFonts w:ascii="Times New Roman" w:eastAsia="Times New Roman" w:hAnsi="Times New Roman" w:cs="Times New Roman"/>
          <w:b/>
          <w:bCs/>
          <w:sz w:val="20"/>
          <w:szCs w:val="20"/>
        </w:rPr>
        <w:t>Best For:</w:t>
      </w:r>
      <w:r w:rsidRPr="00804B23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804B23">
        <w:rPr>
          <w:rFonts w:ascii="Times New Roman" w:eastAsia="Times New Roman" w:hAnsi="Times New Roman" w:cs="Times New Roman"/>
          <w:b/>
          <w:bCs/>
          <w:sz w:val="20"/>
          <w:szCs w:val="20"/>
        </w:rPr>
        <w:t>Ordinal Data</w:t>
      </w:r>
      <w:r w:rsidRPr="00804B23">
        <w:rPr>
          <w:rFonts w:ascii="Times New Roman" w:eastAsia="Times New Roman" w:hAnsi="Times New Roman" w:cs="Times New Roman"/>
          <w:sz w:val="20"/>
          <w:szCs w:val="20"/>
        </w:rPr>
        <w:t>, where there is a natural ranking (e.g., Education Level, Income Bracket).</w:t>
      </w:r>
    </w:p>
    <w:p w14:paraId="1DD75BFE" w14:textId="48A07F7A" w:rsidR="00804B23" w:rsidRPr="00804B23" w:rsidRDefault="00804B23" w:rsidP="00106F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04B23">
        <w:rPr>
          <w:rFonts w:ascii="Times New Roman" w:eastAsia="Times New Roman" w:hAnsi="Times New Roman" w:cs="Times New Roman"/>
          <w:b/>
          <w:bCs/>
          <w:sz w:val="20"/>
          <w:szCs w:val="20"/>
        </w:rPr>
        <w:t>Risk:</w:t>
      </w:r>
      <w:r w:rsidRPr="00804B23">
        <w:rPr>
          <w:rFonts w:ascii="Times New Roman" w:eastAsia="Times New Roman" w:hAnsi="Times New Roman" w:cs="Times New Roman"/>
          <w:sz w:val="20"/>
          <w:szCs w:val="20"/>
        </w:rPr>
        <w:t xml:space="preserve"> For non-ordered data (like </w:t>
      </w:r>
      <w:proofErr w:type="spellStart"/>
      <w:r w:rsidRPr="00804B23">
        <w:rPr>
          <w:rFonts w:ascii="Times New Roman" w:eastAsia="Times New Roman" w:hAnsi="Times New Roman" w:cs="Times New Roman"/>
          <w:sz w:val="20"/>
          <w:szCs w:val="20"/>
        </w:rPr>
        <w:t>colors</w:t>
      </w:r>
      <w:proofErr w:type="spellEnd"/>
      <w:r w:rsidRPr="00804B23">
        <w:rPr>
          <w:rFonts w:ascii="Times New Roman" w:eastAsia="Times New Roman" w:hAnsi="Times New Roman" w:cs="Times New Roman"/>
          <w:sz w:val="20"/>
          <w:szCs w:val="20"/>
        </w:rPr>
        <w:t>), a model might incorrectly assume that "Blue" ($2$) is "greater" than "Red" ($0$), or that their average is "Green" ($1$).</w:t>
      </w:r>
    </w:p>
    <w:p w14:paraId="69F0E5C7" w14:textId="77777777" w:rsidR="00804B23" w:rsidRPr="00804B23" w:rsidRDefault="00804B23" w:rsidP="00804B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804B23">
        <w:rPr>
          <w:rFonts w:ascii="Times New Roman" w:eastAsia="Times New Roman" w:hAnsi="Times New Roman" w:cs="Times New Roman"/>
          <w:b/>
          <w:bCs/>
          <w:sz w:val="20"/>
          <w:szCs w:val="20"/>
        </w:rPr>
        <w:t>2. One-Hot Encoding</w:t>
      </w:r>
    </w:p>
    <w:p w14:paraId="59AC0092" w14:textId="188008F4" w:rsidR="00804B23" w:rsidRPr="00804B23" w:rsidRDefault="00804B23" w:rsidP="00804B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04B23">
        <w:rPr>
          <w:rFonts w:ascii="Times New Roman" w:eastAsia="Times New Roman" w:hAnsi="Times New Roman" w:cs="Times New Roman"/>
          <w:sz w:val="20"/>
          <w:szCs w:val="20"/>
        </w:rPr>
        <w:t>One-Hot Encoding creates a new binary column for every unique category. For each row, only the column corresponding to its category is "active" (set to $1$), while all others are $0$.</w:t>
      </w:r>
      <w:bookmarkStart w:id="0" w:name="_GoBack"/>
      <w:bookmarkEnd w:id="0"/>
    </w:p>
    <w:p w14:paraId="369ED5DA" w14:textId="77777777" w:rsidR="00804B23" w:rsidRPr="00804B23" w:rsidRDefault="00804B23" w:rsidP="00804B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04B23">
        <w:rPr>
          <w:rFonts w:ascii="Times New Roman" w:eastAsia="Times New Roman" w:hAnsi="Times New Roman" w:cs="Times New Roman"/>
          <w:b/>
          <w:bCs/>
          <w:sz w:val="20"/>
          <w:szCs w:val="20"/>
        </w:rPr>
        <w:t>Example:</w:t>
      </w:r>
      <w:r w:rsidRPr="00804B23">
        <w:rPr>
          <w:rFonts w:ascii="Times New Roman" w:eastAsia="Times New Roman" w:hAnsi="Times New Roman" w:cs="Times New Roman"/>
          <w:sz w:val="20"/>
          <w:szCs w:val="20"/>
        </w:rPr>
        <w:t xml:space="preserve"> A "</w:t>
      </w:r>
      <w:proofErr w:type="spellStart"/>
      <w:r w:rsidRPr="00804B23">
        <w:rPr>
          <w:rFonts w:ascii="Times New Roman" w:eastAsia="Times New Roman" w:hAnsi="Times New Roman" w:cs="Times New Roman"/>
          <w:sz w:val="20"/>
          <w:szCs w:val="20"/>
        </w:rPr>
        <w:t>Color</w:t>
      </w:r>
      <w:proofErr w:type="spellEnd"/>
      <w:r w:rsidRPr="00804B23">
        <w:rPr>
          <w:rFonts w:ascii="Times New Roman" w:eastAsia="Times New Roman" w:hAnsi="Times New Roman" w:cs="Times New Roman"/>
          <w:sz w:val="20"/>
          <w:szCs w:val="20"/>
        </w:rPr>
        <w:t xml:space="preserve">" column with [Red, Green, Blue] becomes three separate columns: </w:t>
      </w:r>
      <w:proofErr w:type="spellStart"/>
      <w:r w:rsidRPr="00804B23">
        <w:rPr>
          <w:rFonts w:ascii="Times New Roman" w:eastAsia="Times New Roman" w:hAnsi="Times New Roman" w:cs="Times New Roman"/>
          <w:sz w:val="20"/>
          <w:szCs w:val="20"/>
        </w:rPr>
        <w:t>Is_Red</w:t>
      </w:r>
      <w:proofErr w:type="spellEnd"/>
      <w:r w:rsidRPr="00804B23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proofErr w:type="gramStart"/>
      <w:r w:rsidRPr="00804B23">
        <w:rPr>
          <w:rFonts w:ascii="Times New Roman" w:eastAsia="Times New Roman" w:hAnsi="Times New Roman" w:cs="Times New Roman"/>
          <w:sz w:val="20"/>
          <w:szCs w:val="20"/>
        </w:rPr>
        <w:t>Is</w:t>
      </w:r>
      <w:proofErr w:type="gramEnd"/>
      <w:r w:rsidRPr="00804B23">
        <w:rPr>
          <w:rFonts w:ascii="Times New Roman" w:eastAsia="Times New Roman" w:hAnsi="Times New Roman" w:cs="Times New Roman"/>
          <w:sz w:val="20"/>
          <w:szCs w:val="20"/>
        </w:rPr>
        <w:t>_Green</w:t>
      </w:r>
      <w:proofErr w:type="spellEnd"/>
      <w:r w:rsidRPr="00804B23">
        <w:rPr>
          <w:rFonts w:ascii="Times New Roman" w:eastAsia="Times New Roman" w:hAnsi="Times New Roman" w:cs="Times New Roman"/>
          <w:sz w:val="20"/>
          <w:szCs w:val="20"/>
        </w:rPr>
        <w:t xml:space="preserve">, and </w:t>
      </w:r>
      <w:proofErr w:type="spellStart"/>
      <w:r w:rsidRPr="00804B23">
        <w:rPr>
          <w:rFonts w:ascii="Times New Roman" w:eastAsia="Times New Roman" w:hAnsi="Times New Roman" w:cs="Times New Roman"/>
          <w:sz w:val="20"/>
          <w:szCs w:val="20"/>
        </w:rPr>
        <w:t>Is_Blue</w:t>
      </w:r>
      <w:proofErr w:type="spellEnd"/>
      <w:r w:rsidRPr="00804B23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67EECDB" w14:textId="06EA87A9" w:rsidR="00804B23" w:rsidRPr="00804B23" w:rsidRDefault="00804B23" w:rsidP="00804B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04B23">
        <w:rPr>
          <w:rFonts w:ascii="Times New Roman" w:eastAsia="Times New Roman" w:hAnsi="Times New Roman" w:cs="Times New Roman"/>
          <w:b/>
          <w:bCs/>
          <w:sz w:val="20"/>
          <w:szCs w:val="20"/>
        </w:rPr>
        <w:t>Best For:</w:t>
      </w:r>
      <w:r w:rsidRPr="00804B23">
        <w:rPr>
          <w:rFonts w:ascii="Times New Roman" w:eastAsia="Times New Roman" w:hAnsi="Times New Roman" w:cs="Times New Roman"/>
          <w:sz w:val="20"/>
          <w:szCs w:val="20"/>
        </w:rPr>
        <w:t xml:space="preserve"> Nominal Data, where categories have no inherent order (e.g., Cities, Animal Types).</w:t>
      </w:r>
    </w:p>
    <w:p w14:paraId="4E514D2C" w14:textId="77777777" w:rsidR="00804B23" w:rsidRPr="00804B23" w:rsidRDefault="00804B23" w:rsidP="00804B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04B23">
        <w:rPr>
          <w:rFonts w:ascii="Times New Roman" w:eastAsia="Times New Roman" w:hAnsi="Times New Roman" w:cs="Times New Roman"/>
          <w:b/>
          <w:bCs/>
          <w:sz w:val="20"/>
          <w:szCs w:val="20"/>
        </w:rPr>
        <w:t>Risk:</w:t>
      </w:r>
      <w:r w:rsidRPr="00804B23">
        <w:rPr>
          <w:rFonts w:ascii="Times New Roman" w:eastAsia="Times New Roman" w:hAnsi="Times New Roman" w:cs="Times New Roman"/>
          <w:sz w:val="20"/>
          <w:szCs w:val="20"/>
        </w:rPr>
        <w:t xml:space="preserve"> It can lead to the </w:t>
      </w:r>
      <w:r w:rsidRPr="00804B23">
        <w:rPr>
          <w:rFonts w:ascii="Times New Roman" w:eastAsia="Times New Roman" w:hAnsi="Times New Roman" w:cs="Times New Roman"/>
          <w:b/>
          <w:bCs/>
          <w:sz w:val="20"/>
          <w:szCs w:val="20"/>
        </w:rPr>
        <w:t>"</w:t>
      </w:r>
      <w:r w:rsidRPr="00804B23">
        <w:rPr>
          <w:rFonts w:ascii="Times New Roman" w:eastAsia="Times New Roman" w:hAnsi="Times New Roman" w:cs="Times New Roman"/>
          <w:sz w:val="20"/>
          <w:szCs w:val="20"/>
        </w:rPr>
        <w:t>Curse of Dimensionality" if a feature has hundreds of unique categories, making your dataset very wide and sparse.</w:t>
      </w:r>
    </w:p>
    <w:p w14:paraId="4BEA443A" w14:textId="29C22D5F" w:rsidR="00804B23" w:rsidRPr="00804B23" w:rsidRDefault="00804B23" w:rsidP="00804B2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3184"/>
        <w:gridCol w:w="3688"/>
      </w:tblGrid>
      <w:tr w:rsidR="00804B23" w:rsidRPr="00804B23" w14:paraId="2F6B2B18" w14:textId="77777777" w:rsidTr="00804B2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48499F" w14:textId="77777777" w:rsidR="00804B23" w:rsidRPr="00804B23" w:rsidRDefault="00804B23" w:rsidP="00804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4B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D4FD2" w14:textId="77777777" w:rsidR="00804B23" w:rsidRPr="00804B23" w:rsidRDefault="00804B23" w:rsidP="00804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4B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Label Encoding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2C1D41" w14:textId="77777777" w:rsidR="00804B23" w:rsidRPr="00804B23" w:rsidRDefault="00804B23" w:rsidP="00804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4B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One-Hot Encoding</w:t>
            </w:r>
          </w:p>
        </w:tc>
      </w:tr>
      <w:tr w:rsidR="00804B23" w:rsidRPr="00804B23" w14:paraId="468FEFCC" w14:textId="77777777" w:rsidTr="00804B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10173" w14:textId="77777777" w:rsidR="00804B23" w:rsidRPr="00804B23" w:rsidRDefault="00804B23" w:rsidP="00804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4B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81686D" w14:textId="77777777" w:rsidR="00804B23" w:rsidRPr="00804B23" w:rsidRDefault="00804B23" w:rsidP="00804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4B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Best for </w:t>
            </w:r>
            <w:r w:rsidRPr="00804B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Ordinal</w:t>
            </w:r>
            <w:r w:rsidRPr="00804B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(Ordered)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FFAA8" w14:textId="77777777" w:rsidR="00804B23" w:rsidRPr="00804B23" w:rsidRDefault="00804B23" w:rsidP="00804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4B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Best for </w:t>
            </w:r>
            <w:r w:rsidRPr="00804B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Nominal</w:t>
            </w:r>
            <w:r w:rsidRPr="00804B23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(Unordered)</w:t>
            </w:r>
          </w:p>
        </w:tc>
      </w:tr>
      <w:tr w:rsidR="00804B23" w:rsidRPr="00804B23" w14:paraId="7EF3D4DE" w14:textId="77777777" w:rsidTr="00804B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F4D30" w14:textId="77777777" w:rsidR="00804B23" w:rsidRPr="00804B23" w:rsidRDefault="00804B23" w:rsidP="00804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4B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0E960" w14:textId="77777777" w:rsidR="00804B23" w:rsidRPr="00804B23" w:rsidRDefault="00804B23" w:rsidP="00804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4B23">
              <w:rPr>
                <w:rFonts w:ascii="Times New Roman" w:eastAsia="Times New Roman" w:hAnsi="Times New Roman" w:cs="Times New Roman"/>
                <w:sz w:val="20"/>
                <w:szCs w:val="20"/>
              </w:rPr>
              <w:t>Single column of integers ($0, 1, 2...$)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B5F7E5" w14:textId="77777777" w:rsidR="00804B23" w:rsidRPr="00804B23" w:rsidRDefault="00804B23" w:rsidP="00804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4B23">
              <w:rPr>
                <w:rFonts w:ascii="Times New Roman" w:eastAsia="Times New Roman" w:hAnsi="Times New Roman" w:cs="Times New Roman"/>
                <w:sz w:val="20"/>
                <w:szCs w:val="20"/>
              </w:rPr>
              <w:t>Multiple columns of binary bits ($0$ or $1$)</w:t>
            </w:r>
          </w:p>
        </w:tc>
      </w:tr>
      <w:tr w:rsidR="00804B23" w:rsidRPr="00804B23" w14:paraId="6C68F57D" w14:textId="77777777" w:rsidTr="00804B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A5031" w14:textId="77777777" w:rsidR="00804B23" w:rsidRPr="00804B23" w:rsidRDefault="00804B23" w:rsidP="00804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4B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Dimensionality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35845" w14:textId="77777777" w:rsidR="00804B23" w:rsidRPr="00804B23" w:rsidRDefault="00804B23" w:rsidP="00804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4B23">
              <w:rPr>
                <w:rFonts w:ascii="Times New Roman" w:eastAsia="Times New Roman" w:hAnsi="Times New Roman" w:cs="Times New Roman"/>
                <w:sz w:val="20"/>
                <w:szCs w:val="20"/>
              </w:rPr>
              <w:t>Stays the same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E1B44" w14:textId="77777777" w:rsidR="00804B23" w:rsidRPr="00804B23" w:rsidRDefault="00804B23" w:rsidP="00804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4B23">
              <w:rPr>
                <w:rFonts w:ascii="Times New Roman" w:eastAsia="Times New Roman" w:hAnsi="Times New Roman" w:cs="Times New Roman"/>
                <w:sz w:val="20"/>
                <w:szCs w:val="20"/>
              </w:rPr>
              <w:t>Increases (1 column per category)</w:t>
            </w:r>
          </w:p>
        </w:tc>
      </w:tr>
      <w:tr w:rsidR="00804B23" w:rsidRPr="00804B23" w14:paraId="66F50CB4" w14:textId="77777777" w:rsidTr="00804B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EAAEF" w14:textId="77777777" w:rsidR="00804B23" w:rsidRPr="00804B23" w:rsidRDefault="00804B23" w:rsidP="00804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4B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Model Impact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0434E" w14:textId="77777777" w:rsidR="00804B23" w:rsidRPr="00804B23" w:rsidRDefault="00804B23" w:rsidP="00804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4B23">
              <w:rPr>
                <w:rFonts w:ascii="Times New Roman" w:eastAsia="Times New Roman" w:hAnsi="Times New Roman" w:cs="Times New Roman"/>
                <w:sz w:val="20"/>
                <w:szCs w:val="20"/>
              </w:rPr>
              <w:t>Can mislead linear models/NNs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2CED0" w14:textId="77777777" w:rsidR="00804B23" w:rsidRPr="00804B23" w:rsidRDefault="00804B23" w:rsidP="00804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4B23">
              <w:rPr>
                <w:rFonts w:ascii="Times New Roman" w:eastAsia="Times New Roman" w:hAnsi="Times New Roman" w:cs="Times New Roman"/>
                <w:sz w:val="20"/>
                <w:szCs w:val="20"/>
              </w:rPr>
              <w:t>Safe for most models; avoids "fake" ranking</w:t>
            </w:r>
          </w:p>
        </w:tc>
      </w:tr>
      <w:tr w:rsidR="00804B23" w:rsidRPr="00804B23" w14:paraId="0797BFCB" w14:textId="77777777" w:rsidTr="00804B2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53B11" w14:textId="692786E2" w:rsidR="00804B23" w:rsidRPr="00804B23" w:rsidRDefault="00804B23" w:rsidP="00804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4B23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lastRenderedPageBreak/>
              <w:t>Memory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7E7AD" w14:textId="5A4BD1F3" w:rsidR="00804B23" w:rsidRPr="00804B23" w:rsidRDefault="00804B23" w:rsidP="00804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4B23">
              <w:rPr>
                <w:rFonts w:ascii="Times New Roman" w:eastAsia="Times New Roman" w:hAnsi="Times New Roman" w:cs="Times New Roman"/>
                <w:sz w:val="20"/>
                <w:szCs w:val="20"/>
              </w:rPr>
              <w:t>Low memory usage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F8BEC" w14:textId="59D02F79" w:rsidR="00804B23" w:rsidRPr="00804B23" w:rsidRDefault="00804B23" w:rsidP="00804B2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04B23">
              <w:rPr>
                <w:rFonts w:ascii="Times New Roman" w:eastAsia="Times New Roman" w:hAnsi="Times New Roman" w:cs="Times New Roman"/>
                <w:sz w:val="20"/>
                <w:szCs w:val="20"/>
              </w:rPr>
              <w:t>High memory usage (sparse data)</w:t>
            </w:r>
          </w:p>
        </w:tc>
      </w:tr>
    </w:tbl>
    <w:p w14:paraId="6ACD1B22" w14:textId="77777777" w:rsidR="00FB2048" w:rsidRPr="00804B23" w:rsidRDefault="00FB2048">
      <w:pPr>
        <w:rPr>
          <w:rFonts w:ascii="Times New Roman" w:hAnsi="Times New Roman" w:cs="Times New Roman"/>
          <w:sz w:val="20"/>
          <w:szCs w:val="20"/>
        </w:rPr>
      </w:pPr>
    </w:p>
    <w:sectPr w:rsidR="00FB2048" w:rsidRPr="00804B2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416CAE"/>
    <w:multiLevelType w:val="multilevel"/>
    <w:tmpl w:val="5C36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E5CD8"/>
    <w:multiLevelType w:val="hybridMultilevel"/>
    <w:tmpl w:val="AD82C62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4A412B"/>
    <w:multiLevelType w:val="multilevel"/>
    <w:tmpl w:val="A1B4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713A1"/>
    <w:multiLevelType w:val="hybridMultilevel"/>
    <w:tmpl w:val="C37AB8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0302D3"/>
    <w:multiLevelType w:val="multilevel"/>
    <w:tmpl w:val="01A6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DC1E3F"/>
    <w:multiLevelType w:val="multilevel"/>
    <w:tmpl w:val="FE8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908"/>
    <w:rsid w:val="00106FB3"/>
    <w:rsid w:val="005F7908"/>
    <w:rsid w:val="00804B23"/>
    <w:rsid w:val="00FB2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284DA"/>
  <w15:chartTrackingRefBased/>
  <w15:docId w15:val="{4959A042-EA28-41F8-A533-44E62D25F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908"/>
    <w:pPr>
      <w:spacing w:line="300" w:lineRule="auto"/>
    </w:pPr>
    <w:rPr>
      <w:rFonts w:ascii="Calibri" w:eastAsia="Calibri" w:hAnsi="Calibri" w:cs="Calibri"/>
      <w:sz w:val="21"/>
      <w:szCs w:val="21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04B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04B2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04B2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04B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04B2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04B23"/>
    <w:rPr>
      <w:b/>
      <w:bCs/>
    </w:rPr>
  </w:style>
  <w:style w:type="character" w:customStyle="1" w:styleId="citation-31">
    <w:name w:val="citation-31"/>
    <w:basedOn w:val="DefaultParagraphFont"/>
    <w:rsid w:val="00804B23"/>
  </w:style>
  <w:style w:type="character" w:customStyle="1" w:styleId="math-inline">
    <w:name w:val="math-inline"/>
    <w:basedOn w:val="DefaultParagraphFont"/>
    <w:rsid w:val="00804B23"/>
  </w:style>
  <w:style w:type="character" w:customStyle="1" w:styleId="citation-30">
    <w:name w:val="citation-30"/>
    <w:basedOn w:val="DefaultParagraphFont"/>
    <w:rsid w:val="00804B23"/>
  </w:style>
  <w:style w:type="character" w:customStyle="1" w:styleId="citation-29">
    <w:name w:val="citation-29"/>
    <w:basedOn w:val="DefaultParagraphFont"/>
    <w:rsid w:val="00804B23"/>
  </w:style>
  <w:style w:type="character" w:customStyle="1" w:styleId="button-label">
    <w:name w:val="button-label"/>
    <w:basedOn w:val="DefaultParagraphFont"/>
    <w:rsid w:val="00804B23"/>
  </w:style>
  <w:style w:type="character" w:customStyle="1" w:styleId="citation-28">
    <w:name w:val="citation-28"/>
    <w:basedOn w:val="DefaultParagraphFont"/>
    <w:rsid w:val="00804B23"/>
  </w:style>
  <w:style w:type="character" w:customStyle="1" w:styleId="citation-27">
    <w:name w:val="citation-27"/>
    <w:basedOn w:val="DefaultParagraphFont"/>
    <w:rsid w:val="00804B23"/>
  </w:style>
  <w:style w:type="character" w:customStyle="1" w:styleId="citation-26">
    <w:name w:val="citation-26"/>
    <w:basedOn w:val="DefaultParagraphFont"/>
    <w:rsid w:val="00804B23"/>
  </w:style>
  <w:style w:type="character" w:customStyle="1" w:styleId="citation-25">
    <w:name w:val="citation-25"/>
    <w:basedOn w:val="DefaultParagraphFont"/>
    <w:rsid w:val="00804B23"/>
  </w:style>
  <w:style w:type="character" w:customStyle="1" w:styleId="citation-24">
    <w:name w:val="citation-24"/>
    <w:basedOn w:val="DefaultParagraphFont"/>
    <w:rsid w:val="00804B23"/>
  </w:style>
  <w:style w:type="character" w:customStyle="1" w:styleId="citation-23">
    <w:name w:val="citation-23"/>
    <w:basedOn w:val="DefaultParagraphFont"/>
    <w:rsid w:val="00804B23"/>
  </w:style>
  <w:style w:type="character" w:customStyle="1" w:styleId="citation-22">
    <w:name w:val="citation-22"/>
    <w:basedOn w:val="DefaultParagraphFont"/>
    <w:rsid w:val="00804B23"/>
  </w:style>
  <w:style w:type="character" w:customStyle="1" w:styleId="citation-21">
    <w:name w:val="citation-21"/>
    <w:basedOn w:val="DefaultParagraphFont"/>
    <w:rsid w:val="00804B23"/>
  </w:style>
  <w:style w:type="character" w:customStyle="1" w:styleId="citation-20">
    <w:name w:val="citation-20"/>
    <w:basedOn w:val="DefaultParagraphFont"/>
    <w:rsid w:val="00804B23"/>
  </w:style>
  <w:style w:type="character" w:customStyle="1" w:styleId="citation-19">
    <w:name w:val="citation-19"/>
    <w:basedOn w:val="DefaultParagraphFont"/>
    <w:rsid w:val="00804B23"/>
  </w:style>
  <w:style w:type="character" w:customStyle="1" w:styleId="citation-18">
    <w:name w:val="citation-18"/>
    <w:basedOn w:val="DefaultParagraphFont"/>
    <w:rsid w:val="00804B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15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76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Bernietta Clinton</dc:creator>
  <cp:keywords/>
  <dc:description/>
  <cp:lastModifiedBy>Bernietta Clinton</cp:lastModifiedBy>
  <cp:revision>1</cp:revision>
  <dcterms:created xsi:type="dcterms:W3CDTF">2026-01-16T07:06:00Z</dcterms:created>
  <dcterms:modified xsi:type="dcterms:W3CDTF">2026-01-16T08:41:00Z</dcterms:modified>
</cp:coreProperties>
</file>