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EC90" w14:textId="201A8C16" w:rsidR="00273BCA" w:rsidRPr="00273BCA" w:rsidRDefault="00273BCA">
      <w:pPr>
        <w:rPr>
          <w:rFonts w:ascii="Arial Black" w:hAnsi="Arial Black"/>
          <w:color w:val="4F81BD" w:themeColor="accent1"/>
          <w:sz w:val="44"/>
          <w:szCs w:val="44"/>
        </w:rPr>
      </w:pPr>
      <w:r w:rsidRPr="00273BCA">
        <w:rPr>
          <w:rFonts w:ascii="Arial Black" w:hAnsi="Arial Black"/>
          <w:color w:val="4F81BD" w:themeColor="accent1"/>
          <w:sz w:val="44"/>
          <w:szCs w:val="44"/>
        </w:rPr>
        <w:t>Introduction to NoSQL Databases</w:t>
      </w:r>
    </w:p>
    <w:p w14:paraId="342772CC" w14:textId="3269C002" w:rsidR="00B56592" w:rsidRPr="00273BCA" w:rsidRDefault="00000000" w:rsidP="00273BCA">
      <w:pPr>
        <w:jc w:val="both"/>
        <w:rPr>
          <w:rFonts w:ascii="Arial Black" w:hAnsi="Arial Black"/>
          <w:sz w:val="28"/>
          <w:szCs w:val="28"/>
        </w:rPr>
      </w:pPr>
      <w:r w:rsidRPr="00273BCA">
        <w:rPr>
          <w:rFonts w:ascii="Arial Black" w:hAnsi="Arial Black"/>
          <w:sz w:val="28"/>
          <w:szCs w:val="28"/>
        </w:rPr>
        <w:t>NoSQL (Not Only SQL) databases are non-relational databases designed to handle large volumes of unstructured or semi-structured data. Unlike traditional relational databases, they do not rely on fixed schemas and are highly flexible, scalable, and efficient for modern applications.</w:t>
      </w:r>
    </w:p>
    <w:p w14:paraId="686BD9B1" w14:textId="32B5D706" w:rsidR="00B56592" w:rsidRPr="00273BCA" w:rsidRDefault="00000000">
      <w:pPr>
        <w:pStyle w:val="Heading1"/>
        <w:rPr>
          <w:rFonts w:ascii="Arial Black" w:hAnsi="Arial Black"/>
          <w:sz w:val="44"/>
          <w:szCs w:val="44"/>
        </w:rPr>
      </w:pPr>
      <w:r w:rsidRPr="00273BCA">
        <w:rPr>
          <w:rFonts w:ascii="Arial Black" w:hAnsi="Arial Black"/>
          <w:sz w:val="44"/>
          <w:szCs w:val="44"/>
        </w:rPr>
        <w:t>Advantages of NoSQL Databases</w:t>
      </w:r>
    </w:p>
    <w:p w14:paraId="05407299" w14:textId="77777777" w:rsidR="00273BCA" w:rsidRPr="00273BCA" w:rsidRDefault="00273BCA" w:rsidP="00273BCA">
      <w:pPr>
        <w:rPr>
          <w:sz w:val="24"/>
          <w:szCs w:val="24"/>
        </w:rPr>
      </w:pPr>
    </w:p>
    <w:p w14:paraId="4510C49F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1. High Scalability</w:t>
      </w:r>
    </w:p>
    <w:p w14:paraId="2F53D8C3" w14:textId="77777777" w:rsidR="00273BCA" w:rsidRPr="00273BCA" w:rsidRDefault="00273BCA" w:rsidP="00273BCA">
      <w:pPr>
        <w:numPr>
          <w:ilvl w:val="0"/>
          <w:numId w:val="10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NoSQL databases support horizontal scaling (adding more servers instead of upgrading one). </w:t>
      </w:r>
    </w:p>
    <w:p w14:paraId="3EAF71E1" w14:textId="77777777" w:rsidR="00273BCA" w:rsidRPr="00273BCA" w:rsidRDefault="00273BCA" w:rsidP="00273BCA">
      <w:pPr>
        <w:numPr>
          <w:ilvl w:val="0"/>
          <w:numId w:val="10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Suitable for applications with growing data needs. </w:t>
      </w:r>
    </w:p>
    <w:p w14:paraId="6BB091B0" w14:textId="77777777" w:rsidR="00273BCA" w:rsidRPr="00273BCA" w:rsidRDefault="00273BCA" w:rsidP="00273BCA">
      <w:pPr>
        <w:numPr>
          <w:ilvl w:val="0"/>
          <w:numId w:val="10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Used in big data and cloud applications. </w:t>
      </w:r>
    </w:p>
    <w:p w14:paraId="00CCE598" w14:textId="77777777" w:rsidR="00273BCA" w:rsidRPr="00273BCA" w:rsidRDefault="00273BCA" w:rsidP="00273BCA">
      <w:pPr>
        <w:ind w:left="720"/>
        <w:rPr>
          <w:lang w:val="en-IN"/>
        </w:rPr>
      </w:pPr>
    </w:p>
    <w:p w14:paraId="6FD1FBAE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2. Flexible Schema</w:t>
      </w:r>
    </w:p>
    <w:p w14:paraId="65B12E08" w14:textId="77777777" w:rsidR="00273BCA" w:rsidRPr="00273BCA" w:rsidRDefault="00273BCA" w:rsidP="00273BCA">
      <w:pPr>
        <w:numPr>
          <w:ilvl w:val="0"/>
          <w:numId w:val="11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No fixed table structure like relational databases. </w:t>
      </w:r>
    </w:p>
    <w:p w14:paraId="593FD16E" w14:textId="77777777" w:rsidR="00273BCA" w:rsidRPr="00273BCA" w:rsidRDefault="00273BCA" w:rsidP="00273BCA">
      <w:pPr>
        <w:numPr>
          <w:ilvl w:val="0"/>
          <w:numId w:val="11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Data can be stored in different formats (JSON, key-value, etc.). </w:t>
      </w:r>
    </w:p>
    <w:p w14:paraId="40DE3717" w14:textId="77777777" w:rsidR="00273BCA" w:rsidRPr="00273BCA" w:rsidRDefault="00273BCA" w:rsidP="00273BCA">
      <w:pPr>
        <w:numPr>
          <w:ilvl w:val="0"/>
          <w:numId w:val="11"/>
        </w:numPr>
        <w:rPr>
          <w:rFonts w:ascii="Arial Black" w:hAnsi="Arial Black"/>
          <w:b/>
          <w:bCs/>
          <w:lang w:val="en-IN"/>
        </w:rPr>
      </w:pPr>
      <w:r w:rsidRPr="00273BCA">
        <w:rPr>
          <w:rFonts w:ascii="Arial Black" w:hAnsi="Arial Black"/>
          <w:lang w:val="en-IN"/>
        </w:rPr>
        <w:t xml:space="preserve">Easy to modify structure without downtime. </w:t>
      </w:r>
    </w:p>
    <w:p w14:paraId="23E8CFAA" w14:textId="77777777" w:rsidR="00273BCA" w:rsidRPr="00273BCA" w:rsidRDefault="00273BCA" w:rsidP="00273BCA">
      <w:pPr>
        <w:rPr>
          <w:rFonts w:ascii="Arial Black" w:hAnsi="Arial Black"/>
          <w:sz w:val="24"/>
          <w:szCs w:val="24"/>
          <w:lang w:val="en-IN"/>
        </w:rPr>
      </w:pPr>
    </w:p>
    <w:p w14:paraId="71158A68" w14:textId="3D37E213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3. High Performance</w:t>
      </w:r>
    </w:p>
    <w:p w14:paraId="626BA913" w14:textId="77777777" w:rsidR="00273BCA" w:rsidRPr="00273BCA" w:rsidRDefault="00273BCA" w:rsidP="00273BCA">
      <w:pPr>
        <w:numPr>
          <w:ilvl w:val="0"/>
          <w:numId w:val="12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Optimized for fast read and write operations. </w:t>
      </w:r>
    </w:p>
    <w:p w14:paraId="54BAC9E2" w14:textId="77777777" w:rsidR="00273BCA" w:rsidRDefault="00273BCA" w:rsidP="00273BCA">
      <w:pPr>
        <w:numPr>
          <w:ilvl w:val="0"/>
          <w:numId w:val="12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Works efficiently with large volumes of data.  </w:t>
      </w:r>
    </w:p>
    <w:p w14:paraId="0335C62F" w14:textId="1A2691F9" w:rsidR="00273BCA" w:rsidRPr="00273BCA" w:rsidRDefault="00273BCA" w:rsidP="00273BCA">
      <w:pPr>
        <w:rPr>
          <w:rFonts w:ascii="Arial Black" w:hAnsi="Arial Black"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lastRenderedPageBreak/>
        <w:t>4. Distributed Architecture</w:t>
      </w:r>
    </w:p>
    <w:p w14:paraId="4100A3EF" w14:textId="77777777" w:rsidR="00273BCA" w:rsidRPr="00273BCA" w:rsidRDefault="00273BCA" w:rsidP="00273BCA">
      <w:pPr>
        <w:numPr>
          <w:ilvl w:val="0"/>
          <w:numId w:val="13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Data is stored across multiple servers. </w:t>
      </w:r>
    </w:p>
    <w:p w14:paraId="509DDDC5" w14:textId="77777777" w:rsidR="00273BCA" w:rsidRPr="00273BCA" w:rsidRDefault="00273BCA" w:rsidP="00273BCA">
      <w:pPr>
        <w:numPr>
          <w:ilvl w:val="0"/>
          <w:numId w:val="13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Improves availability and fault tolerance. </w:t>
      </w:r>
    </w:p>
    <w:p w14:paraId="5351A628" w14:textId="77777777" w:rsidR="00273BCA" w:rsidRPr="00273BCA" w:rsidRDefault="00273BCA" w:rsidP="00273BCA">
      <w:pPr>
        <w:numPr>
          <w:ilvl w:val="0"/>
          <w:numId w:val="13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System continues to work even if one server fails. </w:t>
      </w:r>
    </w:p>
    <w:p w14:paraId="5AC8ACD3" w14:textId="77777777" w:rsidR="00273BCA" w:rsidRPr="00273BCA" w:rsidRDefault="00273BCA" w:rsidP="00273BCA">
      <w:pPr>
        <w:ind w:left="720"/>
        <w:rPr>
          <w:rFonts w:ascii="Arial Black" w:hAnsi="Arial Black"/>
          <w:sz w:val="24"/>
          <w:szCs w:val="24"/>
          <w:lang w:val="en-IN"/>
        </w:rPr>
      </w:pPr>
    </w:p>
    <w:p w14:paraId="7E603354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5. Handles Big Data Efficiently</w:t>
      </w:r>
    </w:p>
    <w:p w14:paraId="4B9E25CF" w14:textId="77777777" w:rsidR="00273BCA" w:rsidRPr="00273BCA" w:rsidRDefault="00273BCA" w:rsidP="00273BCA">
      <w:pPr>
        <w:numPr>
          <w:ilvl w:val="0"/>
          <w:numId w:val="14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Designed for handling massive datasets. </w:t>
      </w:r>
    </w:p>
    <w:p w14:paraId="0D1D5FA0" w14:textId="77777777" w:rsidR="00273BCA" w:rsidRPr="00273BCA" w:rsidRDefault="00273BCA" w:rsidP="00273BCA">
      <w:pPr>
        <w:numPr>
          <w:ilvl w:val="0"/>
          <w:numId w:val="14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Supports real-time analytics and processing. </w:t>
      </w:r>
    </w:p>
    <w:p w14:paraId="3AEA4668" w14:textId="77777777" w:rsidR="00273BCA" w:rsidRPr="00273BCA" w:rsidRDefault="00273BCA" w:rsidP="00273BCA">
      <w:pPr>
        <w:numPr>
          <w:ilvl w:val="0"/>
          <w:numId w:val="14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>Commonly used in AI, IoT, and data streaming.</w:t>
      </w:r>
    </w:p>
    <w:p w14:paraId="3C06FF9C" w14:textId="77777777" w:rsidR="00273BCA" w:rsidRPr="00273BCA" w:rsidRDefault="00273BCA" w:rsidP="00273BCA"/>
    <w:p w14:paraId="748B2772" w14:textId="77777777" w:rsidR="00273BCA" w:rsidRPr="00273BCA" w:rsidRDefault="00273BCA">
      <w:pPr>
        <w:rPr>
          <w:rFonts w:ascii="Arial Black" w:hAnsi="Arial Black"/>
          <w:color w:val="4F81BD" w:themeColor="accent1"/>
          <w:sz w:val="44"/>
          <w:szCs w:val="44"/>
        </w:rPr>
      </w:pPr>
    </w:p>
    <w:p w14:paraId="1A8E0497" w14:textId="2EFC3E3B" w:rsidR="00273BCA" w:rsidRPr="00273BCA" w:rsidRDefault="00273BCA">
      <w:pPr>
        <w:rPr>
          <w:rFonts w:ascii="Arial Black" w:hAnsi="Arial Black"/>
          <w:color w:val="4F81BD" w:themeColor="accent1"/>
          <w:sz w:val="44"/>
          <w:szCs w:val="44"/>
        </w:rPr>
      </w:pPr>
      <w:r w:rsidRPr="00273BCA">
        <w:rPr>
          <w:rFonts w:ascii="Arial Black" w:hAnsi="Arial Black"/>
          <w:color w:val="4F81BD" w:themeColor="accent1"/>
          <w:sz w:val="44"/>
          <w:szCs w:val="44"/>
        </w:rPr>
        <w:t>Introduction to MongoDB</w:t>
      </w:r>
    </w:p>
    <w:p w14:paraId="2DA4E763" w14:textId="577971C9" w:rsidR="00B56592" w:rsidRPr="00273BCA" w:rsidRDefault="00000000" w:rsidP="00273BCA">
      <w:pPr>
        <w:jc w:val="both"/>
        <w:rPr>
          <w:rFonts w:ascii="Arial Black" w:hAnsi="Arial Black"/>
          <w:sz w:val="28"/>
          <w:szCs w:val="28"/>
        </w:rPr>
      </w:pPr>
      <w:r w:rsidRPr="00273BCA">
        <w:rPr>
          <w:rFonts w:ascii="Arial Black" w:hAnsi="Arial Black"/>
          <w:sz w:val="28"/>
          <w:szCs w:val="28"/>
        </w:rPr>
        <w:t>MongoDB is a popular NoSQL database that stores data in JSON-like documents. It is widely used for modern web and mobile applications due to its flexibility and scalability.</w:t>
      </w:r>
    </w:p>
    <w:p w14:paraId="2A4D8C58" w14:textId="7D55E58A" w:rsidR="00B56592" w:rsidRPr="00273BCA" w:rsidRDefault="00000000">
      <w:pPr>
        <w:pStyle w:val="Heading1"/>
        <w:rPr>
          <w:rFonts w:ascii="Arial Black" w:hAnsi="Arial Black"/>
        </w:rPr>
      </w:pPr>
      <w:r w:rsidRPr="00273BCA">
        <w:rPr>
          <w:rFonts w:ascii="Arial Black" w:hAnsi="Arial Black"/>
        </w:rPr>
        <w:t>Advantages of MongoDB</w:t>
      </w:r>
    </w:p>
    <w:p w14:paraId="56809544" w14:textId="77777777" w:rsidR="00273BCA" w:rsidRDefault="00273BCA" w:rsidP="00273BCA"/>
    <w:p w14:paraId="71E124BD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1. Document-Oriented Storage</w:t>
      </w:r>
    </w:p>
    <w:p w14:paraId="654B53FB" w14:textId="77777777" w:rsidR="00273BCA" w:rsidRPr="00273BCA" w:rsidRDefault="00273BCA" w:rsidP="00273BCA">
      <w:pPr>
        <w:numPr>
          <w:ilvl w:val="0"/>
          <w:numId w:val="15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Stores data in JSON (BSON) format. </w:t>
      </w:r>
    </w:p>
    <w:p w14:paraId="15E19EA0" w14:textId="77777777" w:rsidR="00273BCA" w:rsidRPr="00273BCA" w:rsidRDefault="00273BCA" w:rsidP="00273BCA">
      <w:pPr>
        <w:numPr>
          <w:ilvl w:val="0"/>
          <w:numId w:val="15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Easy to understand and use. </w:t>
      </w:r>
    </w:p>
    <w:p w14:paraId="0B8F1CD2" w14:textId="77777777" w:rsidR="00273BCA" w:rsidRPr="00273BCA" w:rsidRDefault="00273BCA" w:rsidP="00273BCA">
      <w:pPr>
        <w:numPr>
          <w:ilvl w:val="0"/>
          <w:numId w:val="15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No need for complex joins. </w:t>
      </w:r>
    </w:p>
    <w:p w14:paraId="2E516B88" w14:textId="77777777" w:rsidR="00273BCA" w:rsidRPr="00273BCA" w:rsidRDefault="00273BCA" w:rsidP="00273BCA">
      <w:pPr>
        <w:rPr>
          <w:rFonts w:ascii="Arial Black" w:hAnsi="Arial Black"/>
          <w:b/>
          <w:bCs/>
          <w:lang w:val="en-IN"/>
        </w:rPr>
      </w:pPr>
    </w:p>
    <w:p w14:paraId="0C515CB7" w14:textId="6B3012E2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2. Schema Flexibility</w:t>
      </w:r>
    </w:p>
    <w:p w14:paraId="285E8357" w14:textId="77777777" w:rsidR="00273BCA" w:rsidRPr="00273BCA" w:rsidRDefault="00273BCA" w:rsidP="00273BCA">
      <w:pPr>
        <w:numPr>
          <w:ilvl w:val="0"/>
          <w:numId w:val="16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Each document can have different fields. </w:t>
      </w:r>
    </w:p>
    <w:p w14:paraId="4CE1768C" w14:textId="77777777" w:rsidR="00273BCA" w:rsidRDefault="00273BCA" w:rsidP="00273BCA">
      <w:pPr>
        <w:numPr>
          <w:ilvl w:val="0"/>
          <w:numId w:val="16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Easy to update structure without affecting existing data. </w:t>
      </w:r>
    </w:p>
    <w:p w14:paraId="071B9952" w14:textId="77777777" w:rsidR="00273BCA" w:rsidRPr="00273BCA" w:rsidRDefault="00273BCA" w:rsidP="00273BCA">
      <w:pPr>
        <w:ind w:left="720"/>
        <w:rPr>
          <w:rFonts w:ascii="Arial Black" w:hAnsi="Arial Black"/>
          <w:sz w:val="24"/>
          <w:szCs w:val="24"/>
          <w:lang w:val="en-IN"/>
        </w:rPr>
      </w:pPr>
    </w:p>
    <w:p w14:paraId="008DBFD1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3. High Scalability</w:t>
      </w:r>
    </w:p>
    <w:p w14:paraId="59045811" w14:textId="77777777" w:rsidR="00273BCA" w:rsidRPr="00273BCA" w:rsidRDefault="00273BCA" w:rsidP="00273BCA">
      <w:pPr>
        <w:numPr>
          <w:ilvl w:val="0"/>
          <w:numId w:val="17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Supports horizontal scaling using sharding. </w:t>
      </w:r>
    </w:p>
    <w:p w14:paraId="16B36549" w14:textId="77777777" w:rsidR="00273BCA" w:rsidRDefault="00273BCA" w:rsidP="00273BCA">
      <w:pPr>
        <w:numPr>
          <w:ilvl w:val="0"/>
          <w:numId w:val="17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Suitable for large-scale applications. </w:t>
      </w:r>
    </w:p>
    <w:p w14:paraId="41B86AA3" w14:textId="77777777" w:rsidR="00273BCA" w:rsidRPr="00273BCA" w:rsidRDefault="00273BCA" w:rsidP="00273BCA">
      <w:pPr>
        <w:ind w:left="720"/>
        <w:rPr>
          <w:rFonts w:ascii="Arial Black" w:hAnsi="Arial Black"/>
          <w:sz w:val="24"/>
          <w:szCs w:val="24"/>
          <w:lang w:val="en-IN"/>
        </w:rPr>
      </w:pPr>
    </w:p>
    <w:p w14:paraId="7B41700B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4. High Availability</w:t>
      </w:r>
    </w:p>
    <w:p w14:paraId="18743DA0" w14:textId="77777777" w:rsidR="00273BCA" w:rsidRPr="00273BCA" w:rsidRDefault="00273BCA" w:rsidP="00273BCA">
      <w:pPr>
        <w:numPr>
          <w:ilvl w:val="0"/>
          <w:numId w:val="18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Uses replication (Replica Sets). </w:t>
      </w:r>
    </w:p>
    <w:p w14:paraId="3E6CDEB2" w14:textId="77777777" w:rsidR="00273BCA" w:rsidRDefault="00273BCA" w:rsidP="00273BCA">
      <w:pPr>
        <w:numPr>
          <w:ilvl w:val="0"/>
          <w:numId w:val="18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Ensures data backup and automatic failover. </w:t>
      </w:r>
    </w:p>
    <w:p w14:paraId="56E8E77B" w14:textId="77777777" w:rsidR="00273BCA" w:rsidRPr="00273BCA" w:rsidRDefault="00273BCA" w:rsidP="00273BCA">
      <w:pPr>
        <w:ind w:left="720"/>
        <w:rPr>
          <w:rFonts w:ascii="Arial Black" w:hAnsi="Arial Black"/>
          <w:lang w:val="en-IN"/>
        </w:rPr>
      </w:pPr>
    </w:p>
    <w:p w14:paraId="71A815A6" w14:textId="77777777" w:rsidR="00273BCA" w:rsidRPr="00273BCA" w:rsidRDefault="00273BCA" w:rsidP="00273BCA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273BCA">
        <w:rPr>
          <w:rFonts w:ascii="Arial Black" w:hAnsi="Arial Black"/>
          <w:b/>
          <w:bCs/>
          <w:sz w:val="24"/>
          <w:szCs w:val="24"/>
          <w:lang w:val="en-IN"/>
        </w:rPr>
        <w:t>5. Fast Query Performance</w:t>
      </w:r>
    </w:p>
    <w:p w14:paraId="585369FA" w14:textId="77777777" w:rsidR="00273BCA" w:rsidRPr="00273BCA" w:rsidRDefault="00273BCA" w:rsidP="00273BCA">
      <w:pPr>
        <w:numPr>
          <w:ilvl w:val="0"/>
          <w:numId w:val="19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 xml:space="preserve">Supports indexing for faster queries. </w:t>
      </w:r>
    </w:p>
    <w:p w14:paraId="13159296" w14:textId="77777777" w:rsidR="00273BCA" w:rsidRPr="00273BCA" w:rsidRDefault="00273BCA" w:rsidP="00273BCA">
      <w:pPr>
        <w:numPr>
          <w:ilvl w:val="0"/>
          <w:numId w:val="19"/>
        </w:numPr>
        <w:rPr>
          <w:rFonts w:ascii="Arial Black" w:hAnsi="Arial Black"/>
          <w:lang w:val="en-IN"/>
        </w:rPr>
      </w:pPr>
      <w:r w:rsidRPr="00273BCA">
        <w:rPr>
          <w:rFonts w:ascii="Arial Black" w:hAnsi="Arial Black"/>
          <w:lang w:val="en-IN"/>
        </w:rPr>
        <w:t>Efficient for read-heavy and write-heavy operations.</w:t>
      </w:r>
    </w:p>
    <w:p w14:paraId="63A73182" w14:textId="77777777" w:rsidR="00273BCA" w:rsidRPr="00273BCA" w:rsidRDefault="00273BCA" w:rsidP="00273BCA"/>
    <w:p w14:paraId="08BB2952" w14:textId="233D25DA" w:rsidR="00B56592" w:rsidRDefault="00B56592" w:rsidP="00273BCA">
      <w:pPr>
        <w:pStyle w:val="Heading1"/>
      </w:pPr>
    </w:p>
    <w:p w14:paraId="697F2F04" w14:textId="77777777" w:rsidR="00414C18" w:rsidRDefault="00414C18">
      <w:pPr>
        <w:rPr>
          <w:rFonts w:ascii="Arial Black" w:hAnsi="Arial Black"/>
          <w:color w:val="4F81BD" w:themeColor="accent1"/>
          <w:sz w:val="48"/>
          <w:szCs w:val="48"/>
        </w:rPr>
      </w:pPr>
    </w:p>
    <w:p w14:paraId="3DB4EDB7" w14:textId="77777777" w:rsidR="00414C18" w:rsidRDefault="00414C18">
      <w:pPr>
        <w:rPr>
          <w:rFonts w:ascii="Arial Black" w:hAnsi="Arial Black"/>
          <w:color w:val="4F81BD" w:themeColor="accent1"/>
          <w:sz w:val="48"/>
          <w:szCs w:val="48"/>
        </w:rPr>
      </w:pPr>
    </w:p>
    <w:p w14:paraId="67D5E5E4" w14:textId="1CE4584B" w:rsidR="00414C18" w:rsidRDefault="00414C18">
      <w:pPr>
        <w:rPr>
          <w:rFonts w:ascii="Arial Black" w:hAnsi="Arial Black"/>
          <w:color w:val="4F81BD" w:themeColor="accent1"/>
          <w:sz w:val="48"/>
          <w:szCs w:val="48"/>
        </w:rPr>
      </w:pPr>
      <w:r w:rsidRPr="00414C18">
        <w:rPr>
          <w:rFonts w:ascii="Arial Black" w:hAnsi="Arial Black"/>
          <w:color w:val="4F81BD" w:themeColor="accent1"/>
          <w:sz w:val="48"/>
          <w:szCs w:val="48"/>
        </w:rPr>
        <w:lastRenderedPageBreak/>
        <w:t>Real-Time Use Cases of NoSQL Databases</w:t>
      </w:r>
    </w:p>
    <w:p w14:paraId="6D6B2AFD" w14:textId="77777777" w:rsidR="00414C18" w:rsidRDefault="00414C18">
      <w:pPr>
        <w:rPr>
          <w:rFonts w:ascii="Arial Black" w:hAnsi="Arial Black"/>
          <w:color w:val="4F81BD" w:themeColor="accent1"/>
          <w:sz w:val="48"/>
          <w:szCs w:val="48"/>
        </w:rPr>
      </w:pPr>
    </w:p>
    <w:p w14:paraId="381B6247" w14:textId="77777777" w:rsidR="00414C18" w:rsidRPr="00414C18" w:rsidRDefault="00414C18" w:rsidP="00414C18">
      <w:pPr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</w:pPr>
      <w:r w:rsidRPr="00414C18"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  <w:t>1. Social Media Applications</w:t>
      </w:r>
    </w:p>
    <w:p w14:paraId="0D960A86" w14:textId="77777777" w:rsidR="00414C18" w:rsidRPr="00414C18" w:rsidRDefault="00414C18" w:rsidP="00414C18">
      <w:pPr>
        <w:numPr>
          <w:ilvl w:val="0"/>
          <w:numId w:val="20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Example: Instagram, Twitter </w:t>
      </w:r>
    </w:p>
    <w:p w14:paraId="501E6A28" w14:textId="77777777" w:rsidR="00414C18" w:rsidRPr="00414C18" w:rsidRDefault="00414C18" w:rsidP="00414C18">
      <w:pPr>
        <w:numPr>
          <w:ilvl w:val="0"/>
          <w:numId w:val="20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Stores user posts, comments, likes, and messages. </w:t>
      </w:r>
    </w:p>
    <w:p w14:paraId="39DB5234" w14:textId="77777777" w:rsidR="00414C18" w:rsidRDefault="00414C18" w:rsidP="00414C18">
      <w:pPr>
        <w:numPr>
          <w:ilvl w:val="0"/>
          <w:numId w:val="20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Data structure changes frequently → NoSQL is ideal. </w:t>
      </w:r>
    </w:p>
    <w:p w14:paraId="4AE0CD13" w14:textId="77777777" w:rsidR="00414C18" w:rsidRPr="00414C18" w:rsidRDefault="00414C18" w:rsidP="00414C18">
      <w:pPr>
        <w:ind w:left="720"/>
        <w:rPr>
          <w:rFonts w:ascii="Arial Black" w:hAnsi="Arial Black"/>
          <w:color w:val="000000" w:themeColor="text1"/>
          <w:lang w:val="en-IN"/>
        </w:rPr>
      </w:pPr>
    </w:p>
    <w:p w14:paraId="2DED6E48" w14:textId="77777777" w:rsidR="00414C18" w:rsidRPr="00414C18" w:rsidRDefault="00414C18" w:rsidP="00414C18">
      <w:pPr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</w:pPr>
      <w:r w:rsidRPr="00414C18"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  <w:t>2. E-Commerce Platforms</w:t>
      </w:r>
    </w:p>
    <w:p w14:paraId="08AC8E63" w14:textId="77777777" w:rsidR="00414C18" w:rsidRPr="00414C18" w:rsidRDefault="00414C18" w:rsidP="00414C18">
      <w:pPr>
        <w:numPr>
          <w:ilvl w:val="0"/>
          <w:numId w:val="21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Example: Amazon, Flipkart </w:t>
      </w:r>
    </w:p>
    <w:p w14:paraId="5EDF115A" w14:textId="77777777" w:rsidR="00414C18" w:rsidRPr="00414C18" w:rsidRDefault="00414C18" w:rsidP="00414C18">
      <w:pPr>
        <w:numPr>
          <w:ilvl w:val="0"/>
          <w:numId w:val="21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Product </w:t>
      </w:r>
      <w:proofErr w:type="spellStart"/>
      <w:r w:rsidRPr="00414C18">
        <w:rPr>
          <w:rFonts w:ascii="Arial Black" w:hAnsi="Arial Black"/>
          <w:color w:val="000000" w:themeColor="text1"/>
          <w:lang w:val="en-IN"/>
        </w:rPr>
        <w:t>catalogs</w:t>
      </w:r>
      <w:proofErr w:type="spellEnd"/>
      <w:r w:rsidRPr="00414C18">
        <w:rPr>
          <w:rFonts w:ascii="Arial Black" w:hAnsi="Arial Black"/>
          <w:color w:val="000000" w:themeColor="text1"/>
          <w:lang w:val="en-IN"/>
        </w:rPr>
        <w:t xml:space="preserve"> with different attributes. </w:t>
      </w:r>
    </w:p>
    <w:p w14:paraId="2EA99C0A" w14:textId="77777777" w:rsidR="00414C18" w:rsidRDefault="00414C18" w:rsidP="00414C18">
      <w:pPr>
        <w:numPr>
          <w:ilvl w:val="0"/>
          <w:numId w:val="21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Handles high traffic and large data efficiently. </w:t>
      </w:r>
    </w:p>
    <w:p w14:paraId="79DDC149" w14:textId="77777777" w:rsidR="00414C18" w:rsidRPr="00414C18" w:rsidRDefault="00414C18" w:rsidP="00414C18">
      <w:pPr>
        <w:ind w:left="720"/>
        <w:rPr>
          <w:rFonts w:ascii="Arial Black" w:hAnsi="Arial Black"/>
          <w:color w:val="000000" w:themeColor="text1"/>
          <w:sz w:val="24"/>
          <w:szCs w:val="24"/>
          <w:lang w:val="en-IN"/>
        </w:rPr>
      </w:pPr>
    </w:p>
    <w:p w14:paraId="3BD3E627" w14:textId="77777777" w:rsidR="00414C18" w:rsidRPr="00414C18" w:rsidRDefault="00414C18" w:rsidP="00414C18">
      <w:pPr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</w:pPr>
      <w:r w:rsidRPr="00414C18"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  <w:t>3. Real-Time Analytics</w:t>
      </w:r>
    </w:p>
    <w:p w14:paraId="4B313AB0" w14:textId="77777777" w:rsidR="00414C18" w:rsidRPr="00414C18" w:rsidRDefault="00414C18" w:rsidP="00414C18">
      <w:pPr>
        <w:numPr>
          <w:ilvl w:val="0"/>
          <w:numId w:val="22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Used in dashboards and monitoring systems. </w:t>
      </w:r>
    </w:p>
    <w:p w14:paraId="3AA54795" w14:textId="77777777" w:rsidR="00414C18" w:rsidRPr="00414C18" w:rsidRDefault="00414C18" w:rsidP="00414C18">
      <w:pPr>
        <w:numPr>
          <w:ilvl w:val="0"/>
          <w:numId w:val="22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Processes live data streams (clicks, views, etc.). </w:t>
      </w:r>
    </w:p>
    <w:p w14:paraId="71B7EA34" w14:textId="77777777" w:rsidR="00414C18" w:rsidRDefault="00414C18" w:rsidP="00414C18">
      <w:pPr>
        <w:numPr>
          <w:ilvl w:val="0"/>
          <w:numId w:val="22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Provides instant insights. </w:t>
      </w:r>
    </w:p>
    <w:p w14:paraId="661CE3A4" w14:textId="77777777" w:rsidR="00414C18" w:rsidRPr="00414C18" w:rsidRDefault="00414C18" w:rsidP="00414C18">
      <w:pPr>
        <w:ind w:left="720"/>
        <w:rPr>
          <w:rFonts w:ascii="Arial Black" w:hAnsi="Arial Black"/>
          <w:color w:val="000000" w:themeColor="text1"/>
          <w:lang w:val="en-IN"/>
        </w:rPr>
      </w:pPr>
    </w:p>
    <w:p w14:paraId="37A0CD3E" w14:textId="77777777" w:rsidR="00414C18" w:rsidRPr="00414C18" w:rsidRDefault="00414C18" w:rsidP="00414C18">
      <w:pPr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</w:pPr>
      <w:r w:rsidRPr="00414C18"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  <w:t>4. Internet of Things (IoT) Applications</w:t>
      </w:r>
    </w:p>
    <w:p w14:paraId="2EEEA335" w14:textId="77777777" w:rsidR="00414C18" w:rsidRPr="00414C18" w:rsidRDefault="00414C18" w:rsidP="00414C18">
      <w:pPr>
        <w:numPr>
          <w:ilvl w:val="0"/>
          <w:numId w:val="23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Stores sensor data from devices. </w:t>
      </w:r>
    </w:p>
    <w:p w14:paraId="13F8005F" w14:textId="77777777" w:rsidR="00414C18" w:rsidRPr="00414C18" w:rsidRDefault="00414C18" w:rsidP="00414C18">
      <w:pPr>
        <w:numPr>
          <w:ilvl w:val="0"/>
          <w:numId w:val="23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Handles large-scale real-time data. </w:t>
      </w:r>
    </w:p>
    <w:p w14:paraId="3CAE663C" w14:textId="77777777" w:rsidR="00414C18" w:rsidRPr="00414C18" w:rsidRDefault="00414C18" w:rsidP="00414C18">
      <w:pPr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</w:pPr>
      <w:r w:rsidRPr="00414C18">
        <w:rPr>
          <w:rFonts w:ascii="Arial Black" w:hAnsi="Arial Black"/>
          <w:b/>
          <w:bCs/>
          <w:color w:val="000000" w:themeColor="text1"/>
          <w:sz w:val="24"/>
          <w:szCs w:val="24"/>
          <w:lang w:val="en-IN"/>
        </w:rPr>
        <w:lastRenderedPageBreak/>
        <w:t>5. Content Management Systems (CMS)</w:t>
      </w:r>
    </w:p>
    <w:p w14:paraId="0994D169" w14:textId="77777777" w:rsidR="00414C18" w:rsidRPr="00414C18" w:rsidRDefault="00414C18" w:rsidP="00414C18">
      <w:pPr>
        <w:numPr>
          <w:ilvl w:val="0"/>
          <w:numId w:val="24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Stores blogs, articles, videos, and images. </w:t>
      </w:r>
    </w:p>
    <w:p w14:paraId="2D3252CE" w14:textId="77777777" w:rsidR="00414C18" w:rsidRPr="00414C18" w:rsidRDefault="00414C18" w:rsidP="00414C18">
      <w:pPr>
        <w:numPr>
          <w:ilvl w:val="0"/>
          <w:numId w:val="24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 xml:space="preserve">Content structure varies → NoSQL fits well. </w:t>
      </w:r>
    </w:p>
    <w:p w14:paraId="7E9F825F" w14:textId="77777777" w:rsidR="00414C18" w:rsidRPr="00414C18" w:rsidRDefault="00414C18" w:rsidP="00414C18">
      <w:pPr>
        <w:numPr>
          <w:ilvl w:val="0"/>
          <w:numId w:val="24"/>
        </w:numPr>
        <w:rPr>
          <w:rFonts w:ascii="Arial Black" w:hAnsi="Arial Black"/>
          <w:color w:val="000000" w:themeColor="text1"/>
          <w:lang w:val="en-IN"/>
        </w:rPr>
      </w:pPr>
      <w:r w:rsidRPr="00414C18">
        <w:rPr>
          <w:rFonts w:ascii="Arial Black" w:hAnsi="Arial Black"/>
          <w:color w:val="000000" w:themeColor="text1"/>
          <w:lang w:val="en-IN"/>
        </w:rPr>
        <w:t>Easy content updates without schema changes.</w:t>
      </w:r>
    </w:p>
    <w:p w14:paraId="45A8E6B1" w14:textId="77777777" w:rsidR="00414C18" w:rsidRPr="00414C18" w:rsidRDefault="00414C18">
      <w:pPr>
        <w:rPr>
          <w:rFonts w:ascii="Arial Black" w:hAnsi="Arial Black"/>
          <w:color w:val="000000" w:themeColor="text1"/>
        </w:rPr>
      </w:pPr>
    </w:p>
    <w:sectPr w:rsidR="00414C18" w:rsidRPr="00414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15B0B"/>
    <w:multiLevelType w:val="multilevel"/>
    <w:tmpl w:val="048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C7DA1"/>
    <w:multiLevelType w:val="multilevel"/>
    <w:tmpl w:val="DFC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A740A"/>
    <w:multiLevelType w:val="multilevel"/>
    <w:tmpl w:val="E5D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512E"/>
    <w:multiLevelType w:val="multilevel"/>
    <w:tmpl w:val="122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D30F0"/>
    <w:multiLevelType w:val="multilevel"/>
    <w:tmpl w:val="4C7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11A5A"/>
    <w:multiLevelType w:val="multilevel"/>
    <w:tmpl w:val="3D6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E5DAE"/>
    <w:multiLevelType w:val="multilevel"/>
    <w:tmpl w:val="5B8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E3A30"/>
    <w:multiLevelType w:val="multilevel"/>
    <w:tmpl w:val="04F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40EAE"/>
    <w:multiLevelType w:val="multilevel"/>
    <w:tmpl w:val="942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08CB"/>
    <w:multiLevelType w:val="multilevel"/>
    <w:tmpl w:val="F2D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D5C0E"/>
    <w:multiLevelType w:val="multilevel"/>
    <w:tmpl w:val="AB06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F3C26"/>
    <w:multiLevelType w:val="multilevel"/>
    <w:tmpl w:val="756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B3548"/>
    <w:multiLevelType w:val="multilevel"/>
    <w:tmpl w:val="8802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8491D"/>
    <w:multiLevelType w:val="multilevel"/>
    <w:tmpl w:val="1ED2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42497"/>
    <w:multiLevelType w:val="multilevel"/>
    <w:tmpl w:val="BC1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47263">
    <w:abstractNumId w:val="8"/>
  </w:num>
  <w:num w:numId="2" w16cid:durableId="2063211357">
    <w:abstractNumId w:val="6"/>
  </w:num>
  <w:num w:numId="3" w16cid:durableId="2077703209">
    <w:abstractNumId w:val="5"/>
  </w:num>
  <w:num w:numId="4" w16cid:durableId="61878110">
    <w:abstractNumId w:val="4"/>
  </w:num>
  <w:num w:numId="5" w16cid:durableId="1741828267">
    <w:abstractNumId w:val="7"/>
  </w:num>
  <w:num w:numId="6" w16cid:durableId="2050495624">
    <w:abstractNumId w:val="3"/>
  </w:num>
  <w:num w:numId="7" w16cid:durableId="1333945265">
    <w:abstractNumId w:val="2"/>
  </w:num>
  <w:num w:numId="8" w16cid:durableId="1376928196">
    <w:abstractNumId w:val="1"/>
  </w:num>
  <w:num w:numId="9" w16cid:durableId="891963309">
    <w:abstractNumId w:val="0"/>
  </w:num>
  <w:num w:numId="10" w16cid:durableId="902181352">
    <w:abstractNumId w:val="13"/>
  </w:num>
  <w:num w:numId="11" w16cid:durableId="1453355895">
    <w:abstractNumId w:val="14"/>
  </w:num>
  <w:num w:numId="12" w16cid:durableId="2087066016">
    <w:abstractNumId w:val="22"/>
  </w:num>
  <w:num w:numId="13" w16cid:durableId="103427504">
    <w:abstractNumId w:val="18"/>
  </w:num>
  <w:num w:numId="14" w16cid:durableId="1795556342">
    <w:abstractNumId w:val="21"/>
  </w:num>
  <w:num w:numId="15" w16cid:durableId="227957198">
    <w:abstractNumId w:val="20"/>
  </w:num>
  <w:num w:numId="16" w16cid:durableId="1334065107">
    <w:abstractNumId w:val="10"/>
  </w:num>
  <w:num w:numId="17" w16cid:durableId="345638888">
    <w:abstractNumId w:val="16"/>
  </w:num>
  <w:num w:numId="18" w16cid:durableId="1767506328">
    <w:abstractNumId w:val="9"/>
  </w:num>
  <w:num w:numId="19" w16cid:durableId="862674981">
    <w:abstractNumId w:val="17"/>
  </w:num>
  <w:num w:numId="20" w16cid:durableId="209652078">
    <w:abstractNumId w:val="11"/>
  </w:num>
  <w:num w:numId="21" w16cid:durableId="674842899">
    <w:abstractNumId w:val="23"/>
  </w:num>
  <w:num w:numId="22" w16cid:durableId="599683725">
    <w:abstractNumId w:val="12"/>
  </w:num>
  <w:num w:numId="23" w16cid:durableId="644821400">
    <w:abstractNumId w:val="15"/>
  </w:num>
  <w:num w:numId="24" w16cid:durableId="10527319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BCA"/>
    <w:rsid w:val="0029639D"/>
    <w:rsid w:val="00326F90"/>
    <w:rsid w:val="00414C18"/>
    <w:rsid w:val="00AA1D8D"/>
    <w:rsid w:val="00B47730"/>
    <w:rsid w:val="00B56592"/>
    <w:rsid w:val="00CB0664"/>
    <w:rsid w:val="00F10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46C6F"/>
  <w14:defaultImageDpi w14:val="300"/>
  <w15:docId w15:val="{4A88BFF0-1EB3-4084-A654-4BA4F8B8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 kumar</cp:lastModifiedBy>
  <cp:revision>2</cp:revision>
  <dcterms:created xsi:type="dcterms:W3CDTF">2026-04-13T04:11:00Z</dcterms:created>
  <dcterms:modified xsi:type="dcterms:W3CDTF">2026-04-13T04:11:00Z</dcterms:modified>
  <cp:category/>
</cp:coreProperties>
</file>