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7" w:after="0" w:line="271"/>
        <w:ind w:right="0" w:left="3785" w:hanging="12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-97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LEARNING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5"/>
          <w:shd w:fill="auto" w:val="clear"/>
        </w:rPr>
      </w:pPr>
    </w:p>
    <w:p>
      <w:pPr>
        <w:spacing w:before="0" w:after="0" w:line="240"/>
        <w:ind w:right="0" w:left="103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NO: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950621104092</w:t>
      </w:r>
    </w:p>
    <w:p>
      <w:pPr>
        <w:spacing w:before="62" w:after="0" w:line="240"/>
        <w:ind w:right="0" w:left="103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SELVA KUMAR V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  <w:r>
        <w:object w:dxaOrig="6775" w:dyaOrig="4228">
          <v:rect xmlns:o="urn:schemas-microsoft-com:office:office" xmlns:v="urn:schemas-microsoft-com:vml" id="rectole0000000000" style="width:338.750000pt;height:211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PHASE 2: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INNOVATION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tbl>
      <w:tblPr>
        <w:tblInd w:w="1563" w:type="dxa"/>
      </w:tblPr>
      <w:tblGrid>
        <w:gridCol w:w="4009"/>
        <w:gridCol w:w="3853"/>
      </w:tblGrid>
      <w:tr>
        <w:trPr>
          <w:trHeight w:val="366" w:hRule="auto"/>
          <w:jc w:val="left"/>
        </w:trPr>
        <w:tc>
          <w:tcPr>
            <w:tcW w:w="40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47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Date</w:t>
            </w:r>
          </w:p>
        </w:tc>
        <w:tc>
          <w:tcPr>
            <w:tcW w:w="3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8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October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2023</w:t>
            </w:r>
          </w:p>
        </w:tc>
      </w:tr>
      <w:tr>
        <w:trPr>
          <w:trHeight w:val="369" w:hRule="auto"/>
          <w:jc w:val="left"/>
        </w:trPr>
        <w:tc>
          <w:tcPr>
            <w:tcW w:w="40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49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ID</w:t>
            </w:r>
          </w:p>
        </w:tc>
        <w:tc>
          <w:tcPr>
            <w:tcW w:w="3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8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Proj_212169_Team_4</w:t>
            </w:r>
          </w:p>
        </w:tc>
      </w:tr>
      <w:tr>
        <w:trPr>
          <w:trHeight w:val="551" w:hRule="auto"/>
          <w:jc w:val="left"/>
        </w:trPr>
        <w:tc>
          <w:tcPr>
            <w:tcW w:w="40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59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Name</w:t>
            </w:r>
          </w:p>
        </w:tc>
        <w:tc>
          <w:tcPr>
            <w:tcW w:w="3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271" w:leader="none"/>
                <w:tab w:val="left" w:pos="2314" w:leader="none"/>
              </w:tabs>
              <w:spacing w:before="0" w:after="0" w:line="268"/>
              <w:ind w:right="0" w:left="107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HOUSE</w:t>
              <w:tab/>
              <w:t xml:space="preserve">PRICE</w:t>
              <w:tab/>
              <w:t xml:space="preserve">PREDICITON</w:t>
            </w:r>
          </w:p>
          <w:p>
            <w:pPr>
              <w:spacing w:before="0" w:after="0" w:line="264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USING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MACHINE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LEARNING</w:t>
            </w:r>
          </w:p>
        </w:tc>
      </w:tr>
    </w:tbl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INTRODUCTION: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26"/>
        </w:numPr>
        <w:tabs>
          <w:tab w:val="left" w:pos="840" w:leader="none"/>
        </w:tabs>
        <w:spacing w:before="0" w:after="0" w:line="240"/>
        <w:ind w:right="492" w:left="8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real estate market is one of the most dynamic and lucrative sectors, with house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prices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constantly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fluctuating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factors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location,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size,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amenities, andeconomic conditions. Accurately predicting house prices is crucial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both buyers and sellers, as it can help make informed decisions regarding buying,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selling,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investing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properties.</w:t>
      </w:r>
    </w:p>
    <w:p>
      <w:pPr>
        <w:numPr>
          <w:ilvl w:val="0"/>
          <w:numId w:val="26"/>
        </w:numPr>
        <w:tabs>
          <w:tab w:val="left" w:pos="840" w:leader="none"/>
        </w:tabs>
        <w:spacing w:before="239" w:after="0" w:line="240"/>
        <w:ind w:right="494" w:left="8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Traditional linear regression models are often employed for house price prediction.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However, they may not capture complex relationships between predictors and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variable,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leading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 suboptimal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predictions.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57" w:after="0" w:line="240"/>
        <w:ind w:right="0" w:left="19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CONTENT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PHASE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2:</w:t>
      </w:r>
    </w:p>
    <w:p>
      <w:pPr>
        <w:numPr>
          <w:ilvl w:val="0"/>
          <w:numId w:val="30"/>
        </w:numPr>
        <w:tabs>
          <w:tab w:val="left" w:pos="929" w:leader="none"/>
          <w:tab w:val="left" w:pos="930" w:leader="none"/>
        </w:tabs>
        <w:spacing w:before="235" w:after="0" w:line="240"/>
        <w:ind w:right="416" w:left="929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exploring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advanced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techniques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Gradient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Boosting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XGBOOST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forimproved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accuracy.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SOURCE</w:t>
      </w:r>
    </w:p>
    <w:p>
      <w:pPr>
        <w:spacing w:before="294" w:after="0" w:line="240"/>
        <w:ind w:right="962" w:left="24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A good data source for house price prediction using machine learning should be</w:t>
      </w:r>
      <w:r>
        <w:rPr>
          <w:rFonts w:ascii="Times New Roman" w:hAnsi="Times New Roman" w:cs="Times New Roman" w:eastAsia="Times New Roman"/>
          <w:color w:val="1F1F1F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Accurate,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Complete,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Covering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geographic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area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interest,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Accessible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8"/>
          <w:shd w:fill="auto" w:val="clear"/>
        </w:rPr>
        <w:t xml:space="preserve">Link: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5B9AD3"/>
          <w:spacing w:val="-1"/>
          <w:position w:val="0"/>
          <w:sz w:val="28"/>
          <w:u w:val="single"/>
          <w:shd w:fill="auto" w:val="clear"/>
        </w:rPr>
        <w:t xml:space="preserve">https://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5B9AD3"/>
            <w:spacing w:val="-1"/>
            <w:position w:val="0"/>
            <w:sz w:val="28"/>
            <w:u w:val="single"/>
            <w:shd w:fill="auto" w:val="clear"/>
          </w:rPr>
          <w:t xml:space="preserve">www.kaggle.com/datasets/vedavyasv/usa-housing</w:t>
        </w:r>
        <w:r>
          <w:rPr>
            <w:rFonts w:ascii="Times New Roman" w:hAnsi="Times New Roman" w:cs="Times New Roman" w:eastAsia="Times New Roman"/>
            <w:color w:val="1F1F1F"/>
            <w:spacing w:val="-1"/>
            <w:position w:val="0"/>
            <w:sz w:val="28"/>
            <w:shd w:fill="auto" w:val="clear"/>
          </w:rPr>
          <w:t xml:space="preserve"> HYPERLINK "http://www.kaggle.com/datasets/vedavyasv/usa-housing)"</w:t>
        </w:r>
        <w:r>
          <w:rPr>
            <w:rFonts w:ascii="Times New Roman" w:hAnsi="Times New Roman" w:cs="Times New Roman" w:eastAsia="Times New Roman"/>
            <w:color w:val="1F1F1F"/>
            <w:spacing w:val="-1"/>
            <w:position w:val="0"/>
            <w:sz w:val="28"/>
            <w:u w:val="single"/>
            <w:shd w:fill="auto" w:val="clear"/>
          </w:rPr>
          <w:t xml:space="preserve">)</w:t>
        </w:r>
      </w:hyperlink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21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COLLECTION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PREPROCESSING: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1"/>
          <w:shd w:fill="auto" w:val="clear"/>
        </w:rPr>
      </w:pPr>
    </w:p>
    <w:p>
      <w:pPr>
        <w:numPr>
          <w:ilvl w:val="0"/>
          <w:numId w:val="40"/>
        </w:numPr>
        <w:tabs>
          <w:tab w:val="left" w:pos="699" w:leader="none"/>
        </w:tabs>
        <w:spacing w:before="0" w:after="0" w:line="240"/>
        <w:ind w:right="644" w:left="69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Importing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Obtain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comprehensive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containing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relevant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featuressuch as square footage, number of bedrooms, location,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amenities,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etc.</w:t>
      </w:r>
    </w:p>
    <w:p>
      <w:pPr>
        <w:numPr>
          <w:ilvl w:val="0"/>
          <w:numId w:val="40"/>
        </w:numPr>
        <w:tabs>
          <w:tab w:val="left" w:pos="699" w:leader="none"/>
        </w:tabs>
        <w:spacing w:before="238" w:after="0" w:line="240"/>
        <w:ind w:right="765" w:left="69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 preprocessing: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Clean the data by handling missing values, outliers,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andcategorical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variables.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Standardize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normalize numerical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EXPLORATORY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(EDA):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46"/>
        </w:numPr>
        <w:tabs>
          <w:tab w:val="left" w:pos="839" w:leader="none"/>
          <w:tab w:val="left" w:pos="840" w:leader="none"/>
        </w:tabs>
        <w:spacing w:before="0" w:after="0" w:line="273"/>
        <w:ind w:right="1006" w:left="8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Visualize and analyze the dataset to gain insights into the relationships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variables.</w:t>
      </w:r>
    </w:p>
    <w:p>
      <w:pPr>
        <w:numPr>
          <w:ilvl w:val="0"/>
          <w:numId w:val="46"/>
        </w:numPr>
        <w:tabs>
          <w:tab w:val="left" w:pos="839" w:leader="none"/>
          <w:tab w:val="left" w:pos="840" w:leader="none"/>
        </w:tabs>
        <w:spacing w:before="7" w:after="0" w:line="273"/>
        <w:ind w:right="115" w:left="8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Identify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correlations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patterns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inform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selection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engineering.</w:t>
      </w:r>
    </w:p>
    <w:p>
      <w:pPr>
        <w:numPr>
          <w:ilvl w:val="0"/>
          <w:numId w:val="46"/>
        </w:numPr>
        <w:tabs>
          <w:tab w:val="left" w:pos="839" w:leader="none"/>
          <w:tab w:val="left" w:pos="840" w:leader="none"/>
        </w:tabs>
        <w:spacing w:before="2" w:after="0" w:line="240"/>
        <w:ind w:right="0" w:left="8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Present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visualizations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gain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insights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dataset.</w:t>
      </w:r>
    </w:p>
    <w:p>
      <w:pPr>
        <w:numPr>
          <w:ilvl w:val="0"/>
          <w:numId w:val="46"/>
        </w:numPr>
        <w:tabs>
          <w:tab w:val="left" w:pos="839" w:leader="none"/>
          <w:tab w:val="left" w:pos="840" w:leader="none"/>
        </w:tabs>
        <w:spacing w:before="52" w:after="0" w:line="240"/>
        <w:ind w:right="0" w:left="8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Explore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correlations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(house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prices).</w:t>
      </w:r>
    </w:p>
    <w:p>
      <w:pPr>
        <w:numPr>
          <w:ilvl w:val="0"/>
          <w:numId w:val="46"/>
        </w:numPr>
        <w:tabs>
          <w:tab w:val="left" w:pos="839" w:leader="none"/>
          <w:tab w:val="left" w:pos="840" w:leader="none"/>
        </w:tabs>
        <w:spacing w:before="58" w:after="0" w:line="273"/>
        <w:ind w:right="646" w:left="8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Discuss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significant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findings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EDA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phase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inform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selection.</w:t>
      </w:r>
    </w:p>
    <w:p>
      <w:pPr>
        <w:spacing w:before="0" w:after="0" w:line="273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58" w:after="0" w:line="240"/>
        <w:ind w:right="0" w:left="19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ADVANCED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TECHNIQUES: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4"/>
        </w:numPr>
        <w:tabs>
          <w:tab w:val="left" w:pos="404" w:leader="none"/>
        </w:tabs>
        <w:spacing w:before="0" w:after="0" w:line="240"/>
        <w:ind w:right="922" w:left="403" w:hanging="29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RIDGE</w:t>
      </w:r>
      <w:r>
        <w:rPr>
          <w:rFonts w:ascii="Times New Roman" w:hAnsi="Times New Roman" w:cs="Times New Roman" w:eastAsia="Times New Roman"/>
          <w:b/>
          <w:color w:val="auto"/>
          <w:spacing w:val="2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b/>
          <w:color w:val="auto"/>
          <w:spacing w:val="2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2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Introduce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L2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regularization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mitigate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multicollinearity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over fitting.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6"/>
        </w:numPr>
        <w:tabs>
          <w:tab w:val="left" w:pos="404" w:leader="none"/>
        </w:tabs>
        <w:spacing w:before="0" w:after="0" w:line="240"/>
        <w:ind w:right="1165" w:left="403" w:hanging="29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LASSO</w:t>
      </w:r>
      <w:r>
        <w:rPr>
          <w:rFonts w:ascii="Times New Roman" w:hAnsi="Times New Roman" w:cs="Times New Roman" w:eastAsia="Times New Roman"/>
          <w:b/>
          <w:color w:val="auto"/>
          <w:spacing w:val="2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REGRESSION:</w:t>
      </w:r>
      <w:r>
        <w:rPr>
          <w:rFonts w:ascii="Times New Roman" w:hAnsi="Times New Roman" w:cs="Times New Roman" w:eastAsia="Times New Roman"/>
          <w:b/>
          <w:color w:val="auto"/>
          <w:spacing w:val="3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Employ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L1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regularization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selection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simplify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model.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8"/>
        </w:numPr>
        <w:tabs>
          <w:tab w:val="left" w:pos="404" w:leader="none"/>
          <w:tab w:val="left" w:pos="4608" w:leader="none"/>
        </w:tabs>
        <w:spacing w:before="0" w:after="0" w:line="240"/>
        <w:ind w:right="368" w:left="403" w:hanging="29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ELASTIC</w:t>
      </w:r>
      <w:r>
        <w:rPr>
          <w:rFonts w:ascii="Times New Roman" w:hAnsi="Times New Roman" w:cs="Times New Roman" w:eastAsia="Times New Roman"/>
          <w:b/>
          <w:color w:val="auto"/>
          <w:spacing w:val="4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NET</w:t>
      </w:r>
      <w:r>
        <w:rPr>
          <w:rFonts w:ascii="Times New Roman" w:hAnsi="Times New Roman" w:cs="Times New Roman" w:eastAsia="Times New Roman"/>
          <w:b/>
          <w:color w:val="auto"/>
          <w:spacing w:val="4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REGRESSION: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Combine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both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L1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L2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regularization</w:t>
      </w:r>
      <w:r>
        <w:rPr>
          <w:rFonts w:ascii="Times New Roman" w:hAnsi="Times New Roman" w:cs="Times New Roman" w:eastAsia="Times New Roman"/>
          <w:color w:val="auto"/>
          <w:spacing w:val="4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benefit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respective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advantages.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0"/>
        </w:numPr>
        <w:tabs>
          <w:tab w:val="left" w:pos="404" w:leader="none"/>
          <w:tab w:val="left" w:pos="5396" w:leader="none"/>
        </w:tabs>
        <w:spacing w:before="0" w:after="0" w:line="240"/>
        <w:ind w:right="1004" w:left="403" w:hanging="29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b/>
          <w:color w:val="auto"/>
          <w:spacing w:val="8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FORSET</w:t>
      </w:r>
      <w:r>
        <w:rPr>
          <w:rFonts w:ascii="Times New Roman" w:hAnsi="Times New Roman" w:cs="Times New Roman" w:eastAsia="Times New Roman"/>
          <w:b/>
          <w:color w:val="auto"/>
          <w:spacing w:val="9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REGRESSION: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Implement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ensemble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technique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handle</w:t>
      </w:r>
      <w:r>
        <w:rPr>
          <w:rFonts w:ascii="Times New Roman" w:hAnsi="Times New Roman" w:cs="Times New Roman" w:eastAsia="Times New Roman"/>
          <w:color w:val="auto"/>
          <w:spacing w:val="6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non-linearity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capture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complex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relationships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2"/>
        </w:numPr>
        <w:tabs>
          <w:tab w:val="left" w:pos="404" w:leader="none"/>
        </w:tabs>
        <w:spacing w:before="1" w:after="0" w:line="240"/>
        <w:ind w:right="1082" w:left="403" w:hanging="29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GRADIENT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BOOSTING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REGRESSOR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(e.g.,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XGBOOST):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Utilize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gradient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boosting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improved accuracy.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DEPLOYMENT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PREDICTION: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66"/>
        </w:numPr>
        <w:tabs>
          <w:tab w:val="left" w:pos="961" w:leader="none"/>
        </w:tabs>
        <w:spacing w:before="0" w:after="0" w:line="319"/>
        <w:ind w:right="0" w:left="960" w:hanging="2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Deploy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prices.</w:t>
      </w:r>
    </w:p>
    <w:p>
      <w:pPr>
        <w:numPr>
          <w:ilvl w:val="0"/>
          <w:numId w:val="66"/>
        </w:numPr>
        <w:tabs>
          <w:tab w:val="left" w:pos="961" w:leader="none"/>
        </w:tabs>
        <w:spacing w:before="0" w:after="0" w:line="242"/>
        <w:ind w:right="295" w:left="240" w:firstLine="42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Develop a user-friendly interface for users to input property features and receive price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predictions.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27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PROGRAM:</w:t>
      </w:r>
    </w:p>
    <w:p>
      <w:pPr>
        <w:spacing w:before="2" w:after="0" w:line="240"/>
        <w:ind w:right="0" w:left="382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89" w:after="0" w:line="420"/>
        <w:ind w:right="7159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Importing Dependencies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 pandas as pd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 numpy as np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seaborn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sns</w:t>
      </w:r>
    </w:p>
    <w:p>
      <w:pPr>
        <w:spacing w:before="3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matplotlib.pyplot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plt</w:t>
      </w:r>
    </w:p>
    <w:p>
      <w:pPr>
        <w:spacing w:before="232" w:after="0" w:line="417"/>
        <w:ind w:right="4041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 sklearn.model_selection import train_test_split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sklearn.preprocessing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StandardScaler</w:t>
      </w: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sklearn.metrics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r2_score,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mean_absolute_error,mean_squared_error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2" w:after="0" w:line="417"/>
        <w:ind w:right="4088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 sklearn.linear_model import LinearRegression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sklearn.linear_model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Lasso</w:t>
      </w:r>
    </w:p>
    <w:p>
      <w:pPr>
        <w:spacing w:before="0" w:after="0" w:line="417"/>
        <w:ind w:right="3714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 sklearn.ensemble import RandomForestRegressor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sklearn.svm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SVR</w:t>
      </w:r>
    </w:p>
    <w:p>
      <w:pPr>
        <w:spacing w:before="0" w:after="0" w:line="32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xgboost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xg</w:t>
      </w:r>
    </w:p>
    <w:p>
      <w:pPr>
        <w:spacing w:before="46" w:after="0" w:line="668"/>
        <w:ind w:right="7828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%matplotlib inline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warnings</w:t>
      </w:r>
    </w:p>
    <w:p>
      <w:pPr>
        <w:spacing w:before="166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warnings.filterwarnings("ignore")</w:t>
      </w:r>
    </w:p>
    <w:p>
      <w:pPr>
        <w:spacing w:before="243" w:after="0" w:line="240"/>
        <w:ind w:right="0" w:left="32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LOADING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DATASET</w:t>
      </w:r>
    </w:p>
    <w:p>
      <w:pPr>
        <w:spacing w:before="235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pd.read_csv('E:/USA_Housing.csv')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MODEL1:LINEAR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REGRESSION</w:t>
      </w:r>
    </w:p>
    <w:p>
      <w:pPr>
        <w:spacing w:before="21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LinearRegression()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fit(X_train_scal,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Out[2]: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2411" w:dyaOrig="958">
          <v:rect xmlns:o="urn:schemas-microsoft-com:office:office" xmlns:v="urn:schemas-microsoft-com:vml" id="rectole0000000001" style="width:120.550000pt;height:47.9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PRICES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[3]: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Prediction1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predict(X_test_scal)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5" w:after="0" w:line="240"/>
        <w:ind w:right="0" w:left="19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EVALUATION OF</w:t>
      </w:r>
      <w:r>
        <w:rPr>
          <w:rFonts w:ascii="Times New Roman" w:hAnsi="Times New Roman" w:cs="Times New Roman" w:eastAsia="Times New Roman"/>
          <w:b/>
          <w:color w:val="auto"/>
          <w:spacing w:val="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245" w:after="0" w:line="240"/>
        <w:ind w:right="0" w:left="30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[4]: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Prediction1,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92222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Out[4]: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b/>
          <w:color w:val="3A3E42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b/>
          <w:color w:val="3A3E42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b/>
          <w:color w:val="3A3E42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19" w:after="0" w:line="240"/>
        <w:ind w:right="0" w:left="25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[5]: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Prediction1),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Out[5]: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b/>
          <w:color w:val="3A3E42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b/>
          <w:color w:val="3A3E42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878" w:dyaOrig="5930">
          <v:rect xmlns:o="urn:schemas-microsoft-com:office:office" xmlns:v="urn:schemas-microsoft-com:vml" id="rectole0000000002" style="width:393.900000pt;height:296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[6]: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Prediction1))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Prediction1))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Prediction1))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6F6F6" w:val="clear"/>
        </w:rPr>
        <w:t xml:space="preserve">Out[6]: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0.9182928179392918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82295.49779231755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10469084772.975954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60" w:after="0" w:line="240"/>
        <w:ind w:right="0" w:left="27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MODEL2:</w:t>
      </w:r>
      <w:r>
        <w:rPr>
          <w:rFonts w:ascii="Times New Roman" w:hAnsi="Times New Roman" w:cs="Times New Roman" w:eastAsia="Times New Roman"/>
          <w:b/>
          <w:color w:val="auto"/>
          <w:spacing w:val="7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SUPPORT VECTOR REGRESSOR: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7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[7]: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model_svr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SVR()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[8]: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model_svr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fit(X_train_scal,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Y_train)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Out[8]: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  <w:r>
        <w:object w:dxaOrig="985" w:dyaOrig="1109">
          <v:rect xmlns:o="urn:schemas-microsoft-com:office:office" xmlns:v="urn:schemas-microsoft-com:vml" id="rectole0000000003" style="width:49.250000pt;height:55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81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[9]: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model_svr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predict(X_test_scal)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EVALUATION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2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[10]: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92222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7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Out[10]: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b/>
          <w:color w:val="3A3E42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b/>
          <w:color w:val="3A3E42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b/>
          <w:color w:val="3A3E42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Predicted')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283" w:dyaOrig="3877">
          <v:rect xmlns:o="urn:schemas-microsoft-com:office:office" xmlns:v="urn:schemas-microsoft-com:vml" id="rectole0000000004" style="width:364.150000pt;height:193.8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[11]: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Prediction2),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Out[12]: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b/>
          <w:color w:val="3A3E42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b/>
          <w:color w:val="3A3E42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22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[12]: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-0.0006222175925689744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286137.81086908665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128209033251.4034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59" w:after="0" w:line="240"/>
        <w:ind w:right="0" w:left="19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MODEL3: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2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[13]: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model_lar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Lasso(alpha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1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[14]: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model_lar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fit(X_train_scal,Y_train)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Out[14]: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2046" w:dyaOrig="1134">
          <v:rect xmlns:o="urn:schemas-microsoft-com:office:office" xmlns:v="urn:schemas-microsoft-com:vml" id="rectole0000000005" style="width:102.300000pt;height:56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20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PRICES: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</w:pPr>
    </w:p>
    <w:p>
      <w:pPr>
        <w:spacing w:before="1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[15]: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Prediction3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model_lar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predict(X_test_scal)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EVALUATION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[16]: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Prediction3,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92222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7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Out[16]: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b/>
          <w:color w:val="3A3E42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b/>
          <w:color w:val="3A3E42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  <w:r>
        <w:object w:dxaOrig="8141" w:dyaOrig="4333">
          <v:rect xmlns:o="urn:schemas-microsoft-com:office:office" xmlns:v="urn:schemas-microsoft-com:vml" id="rectole0000000006" style="width:407.050000pt;height:216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[17]: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Prediction3),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Out[17]: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b/>
          <w:color w:val="3A3E42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b/>
          <w:color w:val="3A3E42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  <w:r>
        <w:object w:dxaOrig="7235" w:dyaOrig="5451">
          <v:rect xmlns:o="urn:schemas-microsoft-com:office:office" xmlns:v="urn:schemas-microsoft-com:vml" id="rectole0000000007" style="width:361.750000pt;height:272.5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68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[18]: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-0.0006222175925689744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286137.81086908665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128209033251.4034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1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MODEL4: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FOREST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REGRESSOR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1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[19]: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model_rf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RandomForestRegressor(n_estimators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[20]: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model_rf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fit(X_train_scal,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26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Out[20]: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4608" w:dyaOrig="1065">
          <v:rect xmlns:o="urn:schemas-microsoft-com:office:office" xmlns:v="urn:schemas-microsoft-com:vml" id="rectole0000000008" style="width:230.400000pt;height:53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[21]: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Prediction4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model_rf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predict(X_test_scal)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7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[22]: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Prediction4,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92222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Out[22]: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b/>
          <w:color w:val="3A3E42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b/>
          <w:color w:val="3A3E42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b/>
          <w:color w:val="3A3E42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8001" w:dyaOrig="4257">
          <v:rect xmlns:o="urn:schemas-microsoft-com:office:office" xmlns:v="urn:schemas-microsoft-com:vml" id="rectole0000000009" style="width:400.050000pt;height:212.8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[23]: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Prediction4),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Out[23]: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b/>
          <w:color w:val="3A3E42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b/>
          <w:color w:val="3A3E42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76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[24]: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6F6F6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6F6F6" w:val="clear"/>
        </w:rPr>
        <w:t xml:space="preserve">[24] 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-0.0006222175925689744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286137.81086908665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128209033251.4034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[25]: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model_xg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8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xg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XGBRegressor()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[26]: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model_xg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fit(X_train_scal,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Out[26]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518"/>
        <w:ind w:right="759" w:left="845" w:hanging="84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XGBRegressor(base_score=None, booster=None, callbacks=None,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colsample_bylevel=None, colsample_bynode=None,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colsample_bytree=None,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early_stopping_rounds=None,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enable_categorical=False,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eval_metric=None,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feature_types=None,</w:t>
      </w:r>
    </w:p>
    <w:p>
      <w:pPr>
        <w:spacing w:before="0" w:after="0" w:line="296"/>
        <w:ind w:right="0" w:left="8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gamma=None,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gpu_id=None,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grow_policy=None,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importance_type=None,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518"/>
        <w:ind w:right="1594" w:left="8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interaction_constraints=None, learning_rate=None, max_bin=None,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max_cat_threshold=None,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max_cat_to_onehot=None,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max_delta_step=None,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max_depth=None,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max_leaves=None,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min_child_weight=None,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missing=nan,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monotone_constraints=None,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n_estimators=100,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n_jobs=None,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num_parallel_tree=None,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predictor=None, random_state=None, ...)</w:t>
      </w: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48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[27]: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Prediction5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model_xg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predict(X_test_scal)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[28]: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Prediction5,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92222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Out[28]: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b/>
          <w:color w:val="3A3E42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b/>
          <w:color w:val="3A3E42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b/>
          <w:color w:val="3A3E42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2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157" w:dyaOrig="4333">
          <v:rect xmlns:o="urn:schemas-microsoft-com:office:office" xmlns:v="urn:schemas-microsoft-com:vml" id="rectole0000000010" style="width:407.850000pt;height:216.6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[29]: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Prediction4),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Out[29]: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b/>
          <w:color w:val="3A3E42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b/>
          <w:color w:val="3A3E42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21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[30]: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6F6F6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6F6F6" w:val="clear"/>
        </w:rPr>
        <w:t xml:space="preserve">[30] 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-0.0006222175925689744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286137.81086908665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128209033251.4034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57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CONCLUSION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numPr>
          <w:ilvl w:val="0"/>
          <w:numId w:val="419"/>
        </w:numPr>
        <w:tabs>
          <w:tab w:val="left" w:pos="961" w:leader="none"/>
        </w:tabs>
        <w:spacing w:before="272" w:after="0" w:line="240"/>
        <w:ind w:right="485" w:left="240" w:firstLine="42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the Phase 2 conclusion, we will summarize the key findings and insights from the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advanced regression techniques. We will reiterate the impact of these techniques 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improving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accuracy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robustness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predictions.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21"/>
        </w:numPr>
        <w:tabs>
          <w:tab w:val="left" w:pos="961" w:leader="none"/>
        </w:tabs>
        <w:spacing w:before="1" w:after="0" w:line="240"/>
        <w:ind w:right="240" w:left="240" w:firstLine="42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Future Work: We will discuss potential avenues for future work, such as incorporating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additional data sources (e.g., real-time economic indicators), exploring deep learning models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prediction, or expanding the project into a web application with more features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interactivity.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26">
    <w:abstractNumId w:val="66"/>
  </w:num>
  <w:num w:numId="30">
    <w:abstractNumId w:val="60"/>
  </w:num>
  <w:num w:numId="40">
    <w:abstractNumId w:val="54"/>
  </w:num>
  <w:num w:numId="46">
    <w:abstractNumId w:val="48"/>
  </w:num>
  <w:num w:numId="54">
    <w:abstractNumId w:val="42"/>
  </w:num>
  <w:num w:numId="56">
    <w:abstractNumId w:val="36"/>
  </w:num>
  <w:num w:numId="58">
    <w:abstractNumId w:val="30"/>
  </w:num>
  <w:num w:numId="60">
    <w:abstractNumId w:val="24"/>
  </w:num>
  <w:num w:numId="62">
    <w:abstractNumId w:val="18"/>
  </w:num>
  <w:num w:numId="66">
    <w:abstractNumId w:val="12"/>
  </w:num>
  <w:num w:numId="419">
    <w:abstractNumId w:val="6"/>
  </w:num>
  <w:num w:numId="4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numbering.xml" Id="docRId23" Type="http://schemas.openxmlformats.org/officeDocument/2006/relationships/numbering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://www.kaggle.com/datasets/vedavyasv/usa-housing)" Id="docRId2" Type="http://schemas.openxmlformats.org/officeDocument/2006/relationships/hyperlink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2.bin" Id="docRId5" Type="http://schemas.openxmlformats.org/officeDocument/2006/relationships/oleObject" /></Relationships>
</file>