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225B" w14:textId="3D7AF6A0" w:rsidR="00A1083E" w:rsidRDefault="004E69D7" w:rsidP="004E69D7">
      <w:pPr>
        <w:pStyle w:val="Title"/>
        <w:jc w:val="center"/>
      </w:pPr>
      <w:r>
        <w:t>Adidas Sales Analysis SQL Queries</w:t>
      </w:r>
    </w:p>
    <w:p w14:paraId="372D6C4D" w14:textId="77777777" w:rsidR="004E69D7" w:rsidRDefault="004E69D7" w:rsidP="004E69D7"/>
    <w:p w14:paraId="0242132D" w14:textId="19D8B223" w:rsidR="004E69D7" w:rsidRPr="00D95667" w:rsidRDefault="004E69D7" w:rsidP="004E69D7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sz w:val="32"/>
          <w:szCs w:val="32"/>
        </w:rPr>
      </w:pPr>
      <w:r w:rsidRPr="00D95667">
        <w:rPr>
          <w:rFonts w:ascii="ADLaM Display" w:hAnsi="ADLaM Display" w:cs="ADLaM Display"/>
          <w:b/>
          <w:bCs/>
          <w:sz w:val="32"/>
          <w:szCs w:val="32"/>
        </w:rPr>
        <w:t>Total Sales in the year of 2020:</w:t>
      </w:r>
    </w:p>
    <w:p w14:paraId="2F26F492" w14:textId="766AECD5" w:rsidR="004E69D7" w:rsidRDefault="004E69D7" w:rsidP="004E69D7">
      <w:pPr>
        <w:pStyle w:val="ListParagraph"/>
        <w:ind w:left="1440"/>
      </w:pPr>
      <w:r>
        <w:rPr>
          <w:noProof/>
        </w:rPr>
        <w:drawing>
          <wp:inline distT="0" distB="0" distL="0" distR="0" wp14:anchorId="201C19DB" wp14:editId="5689818F">
            <wp:extent cx="4389120" cy="2078355"/>
            <wp:effectExtent l="0" t="0" r="0" b="0"/>
            <wp:docPr id="3583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510" name="Picture 35834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85" cy="20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1D5" w14:textId="3CAB0828" w:rsidR="004E69D7" w:rsidRPr="00D95667" w:rsidRDefault="004E69D7" w:rsidP="004E69D7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sz w:val="32"/>
          <w:szCs w:val="32"/>
        </w:rPr>
      </w:pPr>
      <w:r w:rsidRPr="00D95667">
        <w:rPr>
          <w:rFonts w:ascii="ADLaM Display" w:hAnsi="ADLaM Display" w:cs="ADLaM Display"/>
          <w:b/>
          <w:bCs/>
          <w:sz w:val="32"/>
          <w:szCs w:val="32"/>
        </w:rPr>
        <w:t>Total Sales in the year of 2021:</w:t>
      </w:r>
    </w:p>
    <w:p w14:paraId="1266395D" w14:textId="77777777" w:rsidR="004E69D7" w:rsidRDefault="004E69D7" w:rsidP="004E69D7">
      <w:pPr>
        <w:rPr>
          <w:noProof/>
        </w:rPr>
      </w:pPr>
    </w:p>
    <w:p w14:paraId="2F6300C7" w14:textId="2192155A" w:rsidR="004E69D7" w:rsidRDefault="004E69D7" w:rsidP="004E69D7">
      <w:pPr>
        <w:rPr>
          <w:noProof/>
        </w:rPr>
      </w:pPr>
      <w:r>
        <w:rPr>
          <w:noProof/>
        </w:rPr>
        <w:drawing>
          <wp:inline distT="0" distB="0" distL="0" distR="0" wp14:anchorId="5310F470" wp14:editId="26F3DD8C">
            <wp:extent cx="5731510" cy="2514600"/>
            <wp:effectExtent l="0" t="0" r="2540" b="0"/>
            <wp:docPr id="16521568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5684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667">
        <w:rPr>
          <w:rFonts w:ascii="ADLaM Display" w:hAnsi="ADLaM Display" w:cs="ADLaM Display"/>
          <w:b/>
          <w:bCs/>
          <w:noProof/>
          <w:sz w:val="32"/>
          <w:szCs w:val="32"/>
        </w:rPr>
        <w:t>3. Total Unit sold in the year of 2020:</w:t>
      </w:r>
    </w:p>
    <w:p w14:paraId="7BFC84DB" w14:textId="44F34CC0" w:rsidR="004E69D7" w:rsidRPr="004E69D7" w:rsidRDefault="004E69D7" w:rsidP="004E69D7">
      <w:pPr>
        <w:rPr>
          <w:rFonts w:ascii="Aharoni" w:hAnsi="Aharoni" w:cs="Aharoni" w:hint="cs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8B5E61" wp14:editId="28297AC2">
            <wp:extent cx="5731510" cy="2567940"/>
            <wp:effectExtent l="0" t="0" r="2540" b="3810"/>
            <wp:docPr id="158906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307" name="Picture 158906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667">
        <w:rPr>
          <w:rFonts w:ascii="ADLaM Display" w:hAnsi="ADLaM Display" w:cs="ADLaM Display"/>
          <w:b/>
          <w:bCs/>
          <w:noProof/>
          <w:sz w:val="32"/>
          <w:szCs w:val="32"/>
        </w:rPr>
        <w:t>4. Total Unit sold in the year of 2021:</w:t>
      </w:r>
    </w:p>
    <w:p w14:paraId="1C52694A" w14:textId="68729162" w:rsidR="004E69D7" w:rsidRDefault="004E69D7" w:rsidP="004E69D7">
      <w:pPr>
        <w:rPr>
          <w:noProof/>
        </w:rPr>
      </w:pPr>
      <w:r>
        <w:rPr>
          <w:noProof/>
        </w:rPr>
        <w:drawing>
          <wp:inline distT="0" distB="0" distL="0" distR="0" wp14:anchorId="0E403BD7" wp14:editId="2C5F4BC0">
            <wp:extent cx="5731510" cy="2545080"/>
            <wp:effectExtent l="0" t="0" r="2540" b="7620"/>
            <wp:docPr id="1806451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5197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17C3" w14:textId="11A4B2D2" w:rsidR="004E69D7" w:rsidRPr="00D95667" w:rsidRDefault="004E69D7" w:rsidP="004E69D7">
      <w:pPr>
        <w:rPr>
          <w:rFonts w:ascii="ADLaM Display" w:hAnsi="ADLaM Display" w:cs="ADLaM Display"/>
          <w:b/>
          <w:bCs/>
          <w:noProof/>
          <w:sz w:val="32"/>
          <w:szCs w:val="32"/>
        </w:rPr>
      </w:pPr>
      <w:r w:rsidRPr="00D95667">
        <w:rPr>
          <w:rFonts w:ascii="ADLaM Display" w:hAnsi="ADLaM Display" w:cs="ADLaM Display"/>
          <w:b/>
          <w:bCs/>
          <w:noProof/>
          <w:sz w:val="32"/>
          <w:szCs w:val="32"/>
        </w:rPr>
        <w:t xml:space="preserve">5. </w:t>
      </w:r>
      <w:r w:rsidR="00807985" w:rsidRPr="00D95667">
        <w:rPr>
          <w:rFonts w:ascii="ADLaM Display" w:hAnsi="ADLaM Display" w:cs="ADLaM Display"/>
          <w:b/>
          <w:bCs/>
          <w:noProof/>
          <w:sz w:val="32"/>
          <w:szCs w:val="32"/>
        </w:rPr>
        <w:t xml:space="preserve">Top performing sales method: </w:t>
      </w:r>
    </w:p>
    <w:p w14:paraId="48FE0A1D" w14:textId="53C31456" w:rsidR="00807985" w:rsidRDefault="00807985" w:rsidP="004E69D7">
      <w:pPr>
        <w:rPr>
          <w:noProof/>
        </w:rPr>
      </w:pPr>
      <w:r>
        <w:rPr>
          <w:noProof/>
        </w:rPr>
        <w:drawing>
          <wp:inline distT="0" distB="0" distL="0" distR="0" wp14:anchorId="7DEFFDA2" wp14:editId="049DB1DB">
            <wp:extent cx="5731510" cy="2331720"/>
            <wp:effectExtent l="0" t="0" r="2540" b="0"/>
            <wp:docPr id="2120689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89620" name="Picture 21206896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1FCD" w14:textId="77777777" w:rsidR="00807985" w:rsidRDefault="00807985" w:rsidP="00807985">
      <w:pPr>
        <w:rPr>
          <w:noProof/>
        </w:rPr>
      </w:pPr>
    </w:p>
    <w:p w14:paraId="62FEFE25" w14:textId="77777777" w:rsidR="00807985" w:rsidRDefault="00807985" w:rsidP="00807985"/>
    <w:p w14:paraId="2EC99DEB" w14:textId="44911FF3" w:rsidR="00807985" w:rsidRPr="00D95667" w:rsidRDefault="00807985" w:rsidP="00807985">
      <w:pPr>
        <w:rPr>
          <w:rFonts w:ascii="ADLaM Display" w:hAnsi="ADLaM Display" w:cs="ADLaM Display"/>
          <w:b/>
          <w:bCs/>
          <w:sz w:val="32"/>
          <w:szCs w:val="32"/>
        </w:rPr>
      </w:pPr>
      <w:r w:rsidRPr="00D95667">
        <w:rPr>
          <w:rFonts w:ascii="ADLaM Display" w:hAnsi="ADLaM Display" w:cs="ADLaM Display"/>
          <w:b/>
          <w:bCs/>
          <w:sz w:val="32"/>
          <w:szCs w:val="32"/>
        </w:rPr>
        <w:t>6. Top performing region by total sales:</w:t>
      </w:r>
    </w:p>
    <w:p w14:paraId="5242F9FF" w14:textId="5F14DAE6" w:rsidR="00807985" w:rsidRDefault="00807985" w:rsidP="00807985">
      <w:pPr>
        <w:rPr>
          <w:rFonts w:ascii="Aharoni" w:hAnsi="Aharoni" w:cs="Aharoni" w:hint="cs"/>
          <w:b/>
          <w:bCs/>
          <w:noProof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drawing>
          <wp:inline distT="0" distB="0" distL="0" distR="0" wp14:anchorId="3E1E8B30" wp14:editId="31A05340">
            <wp:extent cx="5731510" cy="2255520"/>
            <wp:effectExtent l="0" t="0" r="2540" b="0"/>
            <wp:docPr id="7532295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9586" name="Picture 7532295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387" w14:textId="2FC85737" w:rsidR="00807985" w:rsidRPr="00D95667" w:rsidRDefault="00807985" w:rsidP="00807985">
      <w:pPr>
        <w:pStyle w:val="NoSpacing"/>
        <w:rPr>
          <w:rFonts w:ascii="ADLaM Display" w:hAnsi="ADLaM Display" w:cs="ADLaM Display"/>
          <w:b/>
          <w:bCs/>
          <w:noProof/>
          <w:sz w:val="32"/>
          <w:szCs w:val="32"/>
        </w:rPr>
      </w:pPr>
      <w:r w:rsidRPr="00D95667">
        <w:rPr>
          <w:rFonts w:ascii="ADLaM Display" w:hAnsi="ADLaM Display" w:cs="ADLaM Display"/>
          <w:b/>
          <w:bCs/>
          <w:noProof/>
          <w:sz w:val="32"/>
          <w:szCs w:val="32"/>
        </w:rPr>
        <w:t>7.Top performing region in the year of 2020:</w:t>
      </w:r>
    </w:p>
    <w:p w14:paraId="6CEFEF44" w14:textId="5D0555E5" w:rsidR="00807985" w:rsidRDefault="00807985" w:rsidP="00807985">
      <w:pPr>
        <w:pStyle w:val="NoSpacing"/>
        <w:rPr>
          <w:rFonts w:ascii="Aharoni" w:hAnsi="Aharoni" w:cs="Aharoni" w:hint="cs"/>
          <w:b/>
          <w:bCs/>
          <w:noProof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drawing>
          <wp:inline distT="0" distB="0" distL="0" distR="0" wp14:anchorId="30BD1074" wp14:editId="58331229">
            <wp:extent cx="5731510" cy="2407920"/>
            <wp:effectExtent l="0" t="0" r="2540" b="0"/>
            <wp:docPr id="8362814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1481" name="Picture 8362814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AE39" w14:textId="4092B001" w:rsidR="00807985" w:rsidRPr="00D95667" w:rsidRDefault="00807985" w:rsidP="00807985">
      <w:pPr>
        <w:rPr>
          <w:rFonts w:ascii="ADLaM Display" w:hAnsi="ADLaM Display" w:cs="ADLaM Display"/>
          <w:b/>
          <w:bCs/>
          <w:noProof/>
          <w:sz w:val="32"/>
          <w:szCs w:val="32"/>
        </w:rPr>
      </w:pPr>
      <w:r w:rsidRPr="00D95667">
        <w:rPr>
          <w:rFonts w:ascii="ADLaM Display" w:hAnsi="ADLaM Display" w:cs="ADLaM Display"/>
          <w:b/>
          <w:bCs/>
          <w:noProof/>
          <w:sz w:val="32"/>
          <w:szCs w:val="32"/>
        </w:rPr>
        <w:t>8.</w:t>
      </w:r>
      <w:r w:rsidR="00D95667" w:rsidRPr="00D95667">
        <w:rPr>
          <w:rFonts w:ascii="ADLaM Display" w:hAnsi="ADLaM Display" w:cs="ADLaM Display"/>
          <w:b/>
          <w:bCs/>
          <w:noProof/>
          <w:sz w:val="32"/>
          <w:szCs w:val="32"/>
        </w:rPr>
        <w:t>Top performing region in the year of 2021:</w:t>
      </w:r>
    </w:p>
    <w:p w14:paraId="2C2349FA" w14:textId="1EFAD0AC" w:rsidR="00D95667" w:rsidRDefault="00D95667" w:rsidP="00807985">
      <w:pPr>
        <w:rPr>
          <w:noProof/>
        </w:rPr>
      </w:pPr>
      <w:r>
        <w:rPr>
          <w:noProof/>
        </w:rPr>
        <w:drawing>
          <wp:inline distT="0" distB="0" distL="0" distR="0" wp14:anchorId="17242889" wp14:editId="51C3D280">
            <wp:extent cx="5731510" cy="2491740"/>
            <wp:effectExtent l="0" t="0" r="2540" b="3810"/>
            <wp:docPr id="1769775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75479" name="Picture 1769775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E8E" w14:textId="77777777" w:rsidR="00D95667" w:rsidRPr="00D95667" w:rsidRDefault="00D95667" w:rsidP="00D95667">
      <w:pPr>
        <w:rPr>
          <w:rFonts w:ascii="ADLaM Display" w:hAnsi="ADLaM Display" w:cs="ADLaM Display"/>
          <w:noProof/>
          <w:sz w:val="32"/>
          <w:szCs w:val="32"/>
        </w:rPr>
      </w:pPr>
    </w:p>
    <w:p w14:paraId="4DE319D8" w14:textId="77777777" w:rsidR="00D95667" w:rsidRPr="00D95667" w:rsidRDefault="00D95667" w:rsidP="00D95667">
      <w:pPr>
        <w:rPr>
          <w:rFonts w:ascii="ADLaM Display" w:hAnsi="ADLaM Display" w:cs="ADLaM Display"/>
          <w:sz w:val="32"/>
          <w:szCs w:val="32"/>
        </w:rPr>
      </w:pPr>
    </w:p>
    <w:p w14:paraId="27CAAAAF" w14:textId="029D1047" w:rsidR="00D95667" w:rsidRDefault="00D95667" w:rsidP="00D95667">
      <w:pPr>
        <w:rPr>
          <w:rFonts w:ascii="ADLaM Display" w:hAnsi="ADLaM Display" w:cs="ADLaM Display"/>
          <w:sz w:val="32"/>
          <w:szCs w:val="32"/>
        </w:rPr>
      </w:pPr>
      <w:r w:rsidRPr="00D95667">
        <w:rPr>
          <w:rFonts w:ascii="ADLaM Display" w:hAnsi="ADLaM Display" w:cs="ADLaM Display"/>
          <w:sz w:val="32"/>
          <w:szCs w:val="32"/>
        </w:rPr>
        <w:t>9.Top selling product in the year of 2020:</w:t>
      </w:r>
    </w:p>
    <w:p w14:paraId="366BB80F" w14:textId="33097FD8" w:rsidR="00D95667" w:rsidRDefault="00D95667" w:rsidP="00D95667">
      <w:pPr>
        <w:rPr>
          <w:rFonts w:ascii="ADLaM Display" w:hAnsi="ADLaM Display" w:cs="ADLaM Display"/>
          <w:noProof/>
          <w:sz w:val="32"/>
          <w:szCs w:val="32"/>
        </w:rPr>
      </w:pPr>
      <w:r>
        <w:rPr>
          <w:rFonts w:ascii="ADLaM Display" w:hAnsi="ADLaM Display" w:cs="ADLaM Display"/>
          <w:noProof/>
          <w:sz w:val="32"/>
          <w:szCs w:val="32"/>
        </w:rPr>
        <w:drawing>
          <wp:inline distT="0" distB="0" distL="0" distR="0" wp14:anchorId="0E7A5FBB" wp14:editId="41EE18F8">
            <wp:extent cx="5731510" cy="2583180"/>
            <wp:effectExtent l="0" t="0" r="2540" b="7620"/>
            <wp:docPr id="1728595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95181" name="Picture 17285951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514" w14:textId="0177A40E" w:rsidR="00D95667" w:rsidRDefault="00D95667" w:rsidP="00D95667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10.Top selling product in the year of 2021:</w:t>
      </w:r>
    </w:p>
    <w:p w14:paraId="7AD3AEB4" w14:textId="7100CF45" w:rsidR="00D95667" w:rsidRDefault="00D95667" w:rsidP="00D95667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noProof/>
          <w:sz w:val="32"/>
          <w:szCs w:val="32"/>
        </w:rPr>
        <w:drawing>
          <wp:inline distT="0" distB="0" distL="0" distR="0" wp14:anchorId="471C8BB1" wp14:editId="386397ED">
            <wp:extent cx="5731510" cy="2247900"/>
            <wp:effectExtent l="0" t="0" r="2540" b="0"/>
            <wp:docPr id="11667663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6398" name="Picture 11667663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ED8" w14:textId="65F2B338" w:rsidR="00D95667" w:rsidRDefault="00D95667" w:rsidP="00D95667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11. Top selling product in region wise:</w:t>
      </w:r>
    </w:p>
    <w:p w14:paraId="612D7CCD" w14:textId="5C1F5814" w:rsidR="00D95667" w:rsidRPr="00D95667" w:rsidRDefault="00D95667" w:rsidP="00D95667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noProof/>
          <w:sz w:val="32"/>
          <w:szCs w:val="32"/>
        </w:rPr>
        <w:lastRenderedPageBreak/>
        <w:drawing>
          <wp:inline distT="0" distB="0" distL="0" distR="0" wp14:anchorId="3982E868" wp14:editId="06D9AB5B">
            <wp:extent cx="5731510" cy="4937760"/>
            <wp:effectExtent l="0" t="0" r="2540" b="0"/>
            <wp:docPr id="485897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7104" name="Picture 4858971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67" w:rsidRPr="00D9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80D64" w14:textId="77777777" w:rsidR="00171D1F" w:rsidRDefault="00171D1F" w:rsidP="00807985">
      <w:pPr>
        <w:spacing w:after="0" w:line="240" w:lineRule="auto"/>
      </w:pPr>
      <w:r>
        <w:separator/>
      </w:r>
    </w:p>
  </w:endnote>
  <w:endnote w:type="continuationSeparator" w:id="0">
    <w:p w14:paraId="565BDE4B" w14:textId="77777777" w:rsidR="00171D1F" w:rsidRDefault="00171D1F" w:rsidP="0080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5A002" w14:textId="77777777" w:rsidR="00171D1F" w:rsidRDefault="00171D1F" w:rsidP="00807985">
      <w:pPr>
        <w:spacing w:after="0" w:line="240" w:lineRule="auto"/>
      </w:pPr>
      <w:r>
        <w:separator/>
      </w:r>
    </w:p>
  </w:footnote>
  <w:footnote w:type="continuationSeparator" w:id="0">
    <w:p w14:paraId="698259F6" w14:textId="77777777" w:rsidR="00171D1F" w:rsidRDefault="00171D1F" w:rsidP="00807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908"/>
    <w:multiLevelType w:val="hybridMultilevel"/>
    <w:tmpl w:val="A0E04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1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D7"/>
    <w:rsid w:val="00171D1F"/>
    <w:rsid w:val="0043220D"/>
    <w:rsid w:val="004E69D7"/>
    <w:rsid w:val="005245C6"/>
    <w:rsid w:val="00567CA8"/>
    <w:rsid w:val="00807985"/>
    <w:rsid w:val="00A1083E"/>
    <w:rsid w:val="00A90403"/>
    <w:rsid w:val="00CE4B99"/>
    <w:rsid w:val="00D9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3174"/>
  <w15:chartTrackingRefBased/>
  <w15:docId w15:val="{190C184D-12BA-47D3-B870-CE5235BD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C6"/>
  </w:style>
  <w:style w:type="paragraph" w:styleId="Heading1">
    <w:name w:val="heading 1"/>
    <w:basedOn w:val="Normal"/>
    <w:next w:val="Normal"/>
    <w:link w:val="Heading1Char"/>
    <w:uiPriority w:val="9"/>
    <w:qFormat/>
    <w:rsid w:val="004E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7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985"/>
  </w:style>
  <w:style w:type="paragraph" w:styleId="Footer">
    <w:name w:val="footer"/>
    <w:basedOn w:val="Normal"/>
    <w:link w:val="FooterChar"/>
    <w:uiPriority w:val="99"/>
    <w:unhideWhenUsed/>
    <w:rsid w:val="00807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985"/>
  </w:style>
  <w:style w:type="paragraph" w:styleId="NoSpacing">
    <w:name w:val="No Spacing"/>
    <w:uiPriority w:val="1"/>
    <w:qFormat/>
    <w:rsid w:val="008079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SELVASEKAR M</dc:creator>
  <cp:keywords/>
  <dc:description/>
  <cp:lastModifiedBy>SELVASEKAR M</cp:lastModifiedBy>
  <cp:revision>1</cp:revision>
  <dcterms:created xsi:type="dcterms:W3CDTF">2024-09-19T17:22:00Z</dcterms:created>
  <dcterms:modified xsi:type="dcterms:W3CDTF">2024-09-19T17:50:00Z</dcterms:modified>
</cp:coreProperties>
</file>