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009D5">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w:t>
      </w:r>
      <w:r>
        <w:rPr>
          <w:rFonts w:hint="default" w:ascii="Times New Roman" w:hAnsi="Times New Roman" w:cs="Times New Roman"/>
          <w:b/>
          <w:bCs/>
          <w:i w:val="0"/>
          <w:iCs w:val="0"/>
          <w:sz w:val="28"/>
          <w:szCs w:val="28"/>
        </w:rPr>
        <w:t>ROI Calculator and Proposal Automation Workflow</w:t>
      </w:r>
      <w:bookmarkStart w:id="0" w:name="_GoBack"/>
      <w:bookmarkEnd w:id="0"/>
    </w:p>
    <w:p w14:paraId="2D1D6F9B">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This assignment was a great way to explore how Google Opal handles multi-step reasoning, specifically how it can chain a mathematical output directly into a creative, generative task. It really highlights how Opal can be used for end-to-end sales enablement.</w:t>
      </w:r>
    </w:p>
    <w:p w14:paraId="1F509C34">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Here is the step-by-step breakdown of how I constructed this workflow on the canvas:</w:t>
      </w:r>
    </w:p>
    <w:p w14:paraId="64141B1B">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Step 1: The Input Node (Data Collection)</w:t>
      </w:r>
    </w:p>
    <w:p w14:paraId="3A509094">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To generate an accurate ROI and a personalized proposal, the workflow first needs the raw business metrics.</w:t>
      </w:r>
    </w:p>
    <w:p w14:paraId="39F11A13">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Node Type:</w:t>
      </w:r>
      <w:r>
        <w:rPr>
          <w:rFonts w:hint="default" w:ascii="Times New Roman" w:hAnsi="Times New Roman" w:cs="Times New Roman"/>
          <w:i w:val="0"/>
          <w:iCs w:val="0"/>
          <w:sz w:val="28"/>
          <w:szCs w:val="28"/>
        </w:rPr>
        <w:t xml:space="preserve"> User Input (Form)</w:t>
      </w:r>
    </w:p>
    <w:p w14:paraId="38301411">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Configuration:</w:t>
      </w:r>
      <w:r>
        <w:rPr>
          <w:rFonts w:hint="default" w:ascii="Times New Roman" w:hAnsi="Times New Roman" w:cs="Times New Roman"/>
          <w:i w:val="0"/>
          <w:iCs w:val="0"/>
          <w:sz w:val="28"/>
          <w:szCs w:val="28"/>
        </w:rPr>
        <w:t xml:space="preserve"> I created a structured input form with four distinct fields to gather the necessary variables:</w:t>
      </w:r>
    </w:p>
    <w:p w14:paraId="1DC2BDC6">
      <w:pPr>
        <w:pStyle w:val="5"/>
        <w:keepNext w:val="0"/>
        <w:keepLines w:val="0"/>
        <w:widowControl/>
        <w:suppressLineNumbers w:val="0"/>
        <w:ind w:left="144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Client Name:</w:t>
      </w:r>
      <w:r>
        <w:rPr>
          <w:rFonts w:hint="default" w:ascii="Times New Roman" w:hAnsi="Times New Roman" w:cs="Times New Roman"/>
          <w:i w:val="0"/>
          <w:iCs w:val="0"/>
          <w:sz w:val="28"/>
          <w:szCs w:val="28"/>
        </w:rPr>
        <w:t xml:space="preserve"> (e.g., "Jane Doe")</w:t>
      </w:r>
    </w:p>
    <w:p w14:paraId="16E9FC29">
      <w:pPr>
        <w:pStyle w:val="5"/>
        <w:keepNext w:val="0"/>
        <w:keepLines w:val="0"/>
        <w:widowControl/>
        <w:suppressLineNumbers w:val="0"/>
        <w:ind w:left="144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Company Name:</w:t>
      </w:r>
      <w:r>
        <w:rPr>
          <w:rFonts w:hint="default" w:ascii="Times New Roman" w:hAnsi="Times New Roman" w:cs="Times New Roman"/>
          <w:i w:val="0"/>
          <w:iCs w:val="0"/>
          <w:sz w:val="28"/>
          <w:szCs w:val="28"/>
        </w:rPr>
        <w:t xml:space="preserve"> (e.g., "Acme Corp")</w:t>
      </w:r>
    </w:p>
    <w:p w14:paraId="02C917CA">
      <w:pPr>
        <w:pStyle w:val="5"/>
        <w:keepNext w:val="0"/>
        <w:keepLines w:val="0"/>
        <w:widowControl/>
        <w:suppressLineNumbers w:val="0"/>
        <w:ind w:left="144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Hours Saved Per Week:</w:t>
      </w:r>
      <w:r>
        <w:rPr>
          <w:rFonts w:hint="default" w:ascii="Times New Roman" w:hAnsi="Times New Roman" w:cs="Times New Roman"/>
          <w:i w:val="0"/>
          <w:iCs w:val="0"/>
          <w:sz w:val="28"/>
          <w:szCs w:val="28"/>
        </w:rPr>
        <w:t xml:space="preserve"> (Numeric input, e.g., "20")</w:t>
      </w:r>
    </w:p>
    <w:p w14:paraId="5C9CA2BE">
      <w:pPr>
        <w:pStyle w:val="5"/>
        <w:keepNext w:val="0"/>
        <w:keepLines w:val="0"/>
        <w:widowControl/>
        <w:suppressLineNumbers w:val="0"/>
        <w:ind w:left="144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Average Labor Rate ($/hr):</w:t>
      </w:r>
      <w:r>
        <w:rPr>
          <w:rFonts w:hint="default" w:ascii="Times New Roman" w:hAnsi="Times New Roman" w:cs="Times New Roman"/>
          <w:i w:val="0"/>
          <w:iCs w:val="0"/>
          <w:sz w:val="28"/>
          <w:szCs w:val="28"/>
        </w:rPr>
        <w:t xml:space="preserve"> (Numeric input, e.g., "50")</w:t>
      </w:r>
    </w:p>
    <w:p w14:paraId="2ADF382F">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Role in Architecture:</w:t>
      </w:r>
      <w:r>
        <w:rPr>
          <w:rFonts w:hint="default" w:ascii="Times New Roman" w:hAnsi="Times New Roman" w:cs="Times New Roman"/>
          <w:i w:val="0"/>
          <w:iCs w:val="0"/>
          <w:sz w:val="28"/>
          <w:szCs w:val="28"/>
        </w:rPr>
        <w:t xml:space="preserve"> This acts as the data entry point for the sales rep. By structuring it as a form, it ensures the downstream AI gets clean, predictable variables.</w:t>
      </w:r>
    </w:p>
    <w:p w14:paraId="69DEEF17">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Step 2: The First Generate Node (ROI Calculation)</w:t>
      </w:r>
    </w:p>
    <w:p w14:paraId="32C58BAC">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Before writing the proposal, the system needs to calculate the actual financial value of the automation.</w:t>
      </w:r>
    </w:p>
    <w:p w14:paraId="021B8FE3">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Node Type:</w:t>
      </w:r>
      <w:r>
        <w:rPr>
          <w:rFonts w:hint="default" w:ascii="Times New Roman" w:hAnsi="Times New Roman" w:cs="Times New Roman"/>
          <w:i w:val="0"/>
          <w:iCs w:val="0"/>
          <w:sz w:val="28"/>
          <w:szCs w:val="28"/>
        </w:rPr>
        <w:t xml:space="preserve"> Generate (Logic &amp; Reasoning)</w:t>
      </w:r>
    </w:p>
    <w:p w14:paraId="5C67F6F1">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Action:</w:t>
      </w:r>
      <w:r>
        <w:rPr>
          <w:rFonts w:hint="default" w:ascii="Times New Roman" w:hAnsi="Times New Roman" w:cs="Times New Roman"/>
          <w:i w:val="0"/>
          <w:iCs w:val="0"/>
          <w:sz w:val="28"/>
          <w:szCs w:val="28"/>
        </w:rPr>
        <w:t xml:space="preserve"> I connected the User Input node to this first Generate node.</w:t>
      </w:r>
    </w:p>
    <w:p w14:paraId="13B959BA">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Prompt Engineering:</w:t>
      </w:r>
      <w:r>
        <w:rPr>
          <w:rFonts w:hint="default" w:ascii="Times New Roman" w:hAnsi="Times New Roman" w:cs="Times New Roman"/>
          <w:i w:val="0"/>
          <w:iCs w:val="0"/>
          <w:sz w:val="28"/>
          <w:szCs w:val="28"/>
        </w:rPr>
        <w:t xml:space="preserve"> I used Gemini and Opal's variable referencing system to perform the math and format the output:</w:t>
      </w:r>
    </w:p>
    <w:p w14:paraId="4F7A5ECD">
      <w:pPr>
        <w:pStyle w:val="5"/>
        <w:keepNext w:val="0"/>
        <w:keepLines w:val="0"/>
        <w:widowControl/>
        <w:suppressLineNumbers w:val="0"/>
        <w:ind w:left="1440" w:right="720"/>
        <w:rPr>
          <w:rFonts w:hint="default" w:ascii="Times New Roman" w:hAnsi="Times New Roman" w:cs="Times New Roman"/>
          <w:i w:val="0"/>
          <w:iCs w:val="0"/>
          <w:sz w:val="28"/>
          <w:szCs w:val="28"/>
        </w:rPr>
      </w:pPr>
      <w:r>
        <w:rPr>
          <w:rFonts w:hint="default" w:ascii="Times New Roman" w:hAnsi="Times New Roman" w:eastAsia="SimSun" w:cs="Times New Roman"/>
          <w:i w:val="0"/>
          <w:iCs w:val="0"/>
          <w:sz w:val="28"/>
          <w:szCs w:val="28"/>
        </w:rPr>
        <w:t>"Using the data provided from @[User Input], calculate the weekly and annual Return on Investment (ROI). Multiply the @[Hours Saved Per Week] by the @[Average Labor Rate] to get the Weekly Savings. Then, multiply the Weekly Savings by 52 to get the Annual ROI. Output ONLY the final calculated numbers formatted clearly as: 'Weekly Savings: $[X]' and 'Annual ROI: $[Y]'."</w:t>
      </w:r>
    </w:p>
    <w:p w14:paraId="5A1FB970">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Role in Architecture:</w:t>
      </w:r>
      <w:r>
        <w:rPr>
          <w:rFonts w:hint="default" w:ascii="Times New Roman" w:hAnsi="Times New Roman" w:cs="Times New Roman"/>
          <w:i w:val="0"/>
          <w:iCs w:val="0"/>
          <w:sz w:val="28"/>
          <w:szCs w:val="28"/>
        </w:rPr>
        <w:t xml:space="preserve"> This node acts as the analytical brain. By isolating the math into its own step, we ensure the calculation is correct before passing it into the much larger, more complex proposal generation step.</w:t>
      </w:r>
    </w:p>
    <w:p w14:paraId="1DFB7E33">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Step 3: The Second Generate Node (Proposal Drafting)</w:t>
      </w:r>
    </w:p>
    <w:p w14:paraId="2A112FBD">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Now that the math is done, it’s time to build the actual sales asset.</w:t>
      </w:r>
    </w:p>
    <w:p w14:paraId="6DF1F75B">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Node Type:</w:t>
      </w:r>
      <w:r>
        <w:rPr>
          <w:rFonts w:hint="default" w:ascii="Times New Roman" w:hAnsi="Times New Roman" w:cs="Times New Roman"/>
          <w:i w:val="0"/>
          <w:iCs w:val="0"/>
          <w:sz w:val="28"/>
          <w:szCs w:val="28"/>
        </w:rPr>
        <w:t xml:space="preserve"> Generate (Text / Document Creation)</w:t>
      </w:r>
    </w:p>
    <w:p w14:paraId="490011A2">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Action:</w:t>
      </w:r>
      <w:r>
        <w:rPr>
          <w:rFonts w:hint="default" w:ascii="Times New Roman" w:hAnsi="Times New Roman" w:cs="Times New Roman"/>
          <w:i w:val="0"/>
          <w:iCs w:val="0"/>
          <w:sz w:val="28"/>
          <w:szCs w:val="28"/>
        </w:rPr>
        <w:t xml:space="preserve"> I chained the output of the </w:t>
      </w:r>
      <w:r>
        <w:rPr>
          <w:rFonts w:hint="default" w:ascii="Times New Roman" w:hAnsi="Times New Roman" w:cs="Times New Roman"/>
          <w:i w:val="0"/>
          <w:iCs w:val="0"/>
          <w:sz w:val="28"/>
          <w:szCs w:val="28"/>
        </w:rPr>
        <w:t>first</w:t>
      </w:r>
      <w:r>
        <w:rPr>
          <w:rFonts w:hint="default" w:ascii="Times New Roman" w:hAnsi="Times New Roman" w:cs="Times New Roman"/>
          <w:i w:val="0"/>
          <w:iCs w:val="0"/>
          <w:sz w:val="28"/>
          <w:szCs w:val="28"/>
        </w:rPr>
        <w:t xml:space="preserve"> Generate node (the calculated ROI) AND the original </w:t>
      </w:r>
      <w:r>
        <w:rPr>
          <w:rFonts w:hint="default" w:ascii="Times New Roman" w:hAnsi="Times New Roman" w:cs="Times New Roman"/>
          <w:i w:val="0"/>
          <w:iCs w:val="0"/>
          <w:sz w:val="28"/>
          <w:szCs w:val="28"/>
        </w:rPr>
        <w:t>Input</w:t>
      </w:r>
      <w:r>
        <w:rPr>
          <w:rFonts w:hint="default" w:ascii="Times New Roman" w:hAnsi="Times New Roman" w:cs="Times New Roman"/>
          <w:i w:val="0"/>
          <w:iCs w:val="0"/>
          <w:sz w:val="28"/>
          <w:szCs w:val="28"/>
        </w:rPr>
        <w:t xml:space="preserve"> node (Client/Company names) into this second Generate node.</w:t>
      </w:r>
    </w:p>
    <w:p w14:paraId="05CC1A8B">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Prompt Engineering:</w:t>
      </w:r>
      <w:r>
        <w:rPr>
          <w:rFonts w:hint="default" w:ascii="Times New Roman" w:hAnsi="Times New Roman" w:cs="Times New Roman"/>
          <w:i w:val="0"/>
          <w:iCs w:val="0"/>
          <w:sz w:val="28"/>
          <w:szCs w:val="28"/>
        </w:rPr>
        <w:t xml:space="preserve"> &gt; </w:t>
      </w:r>
      <w:r>
        <w:rPr>
          <w:rFonts w:hint="default" w:ascii="Times New Roman" w:hAnsi="Times New Roman" w:cs="Times New Roman"/>
          <w:i w:val="0"/>
          <w:iCs w:val="0"/>
          <w:sz w:val="28"/>
          <w:szCs w:val="28"/>
        </w:rPr>
        <w:t>"You are an enterprise sales executive. Write a professional, comprehensive, multi-page client proposal for @[Client Name] at @[Company Name]. The core value proposition of this proposal must be centered around the financial calculations provided here: @[ROI Calculation]. Structure the document with the following sections: Executive Summary, The Challenge, The Solution, ROI &amp; Financial Impact (heavily feature the Annual ROI here), and Next Steps. Maintain a persuasive, confident, and professional tone throughout."</w:t>
      </w:r>
    </w:p>
    <w:p w14:paraId="7FE937D9">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Role in Architecture:</w:t>
      </w:r>
      <w:r>
        <w:rPr>
          <w:rFonts w:hint="default" w:ascii="Times New Roman" w:hAnsi="Times New Roman" w:cs="Times New Roman"/>
          <w:i w:val="0"/>
          <w:iCs w:val="0"/>
          <w:sz w:val="28"/>
          <w:szCs w:val="28"/>
        </w:rPr>
        <w:t xml:space="preserve"> This acts as the automated copywriter. It synthesizes the raw form data and the calculated math into a cohesive, persuasive business narrative.</w:t>
      </w:r>
    </w:p>
    <w:p w14:paraId="6FB73D16">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Step 4: The Output Node (Google Docs Delivery)</w:t>
      </w:r>
    </w:p>
    <w:p w14:paraId="4DBAB0C3">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 multi-page proposal is useless if it's trapped in a chat window. It needs to be a shareable document.</w:t>
      </w:r>
    </w:p>
    <w:p w14:paraId="33890E6B">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Node Type:</w:t>
      </w:r>
      <w:r>
        <w:rPr>
          <w:rFonts w:hint="default" w:ascii="Times New Roman" w:hAnsi="Times New Roman" w:cs="Times New Roman"/>
          <w:i w:val="0"/>
          <w:iCs w:val="0"/>
          <w:sz w:val="28"/>
          <w:szCs w:val="28"/>
        </w:rPr>
        <w:t xml:space="preserve"> Output</w:t>
      </w:r>
    </w:p>
    <w:p w14:paraId="4BC58518">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Action:</w:t>
      </w:r>
      <w:r>
        <w:rPr>
          <w:rFonts w:hint="default" w:ascii="Times New Roman" w:hAnsi="Times New Roman" w:cs="Times New Roman"/>
          <w:i w:val="0"/>
          <w:iCs w:val="0"/>
          <w:sz w:val="28"/>
          <w:szCs w:val="28"/>
        </w:rPr>
        <w:t xml:space="preserve"> I connected the proposal text from Step 3 into a final Output node.</w:t>
      </w:r>
    </w:p>
    <w:p w14:paraId="02327069">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Configuration:</w:t>
      </w:r>
      <w:r>
        <w:rPr>
          <w:rFonts w:hint="default" w:ascii="Times New Roman" w:hAnsi="Times New Roman" w:cs="Times New Roman"/>
          <w:i w:val="0"/>
          <w:iCs w:val="0"/>
          <w:sz w:val="28"/>
          <w:szCs w:val="28"/>
        </w:rPr>
        <w:t xml:space="preserve"> I selected </w:t>
      </w:r>
      <w:r>
        <w:rPr>
          <w:rFonts w:hint="default" w:ascii="Times New Roman" w:hAnsi="Times New Roman" w:cs="Times New Roman"/>
          <w:b/>
          <w:bCs/>
          <w:i w:val="0"/>
          <w:iCs w:val="0"/>
          <w:sz w:val="28"/>
          <w:szCs w:val="28"/>
        </w:rPr>
        <w:t>Save to Google Docs</w:t>
      </w:r>
      <w:r>
        <w:rPr>
          <w:rFonts w:hint="default" w:ascii="Times New Roman" w:hAnsi="Times New Roman" w:cs="Times New Roman"/>
          <w:i w:val="0"/>
          <w:iCs w:val="0"/>
          <w:sz w:val="28"/>
          <w:szCs w:val="28"/>
        </w:rPr>
        <w:t xml:space="preserve"> as the destination. I dynamically named the file by setting the title field to: </w:t>
      </w:r>
      <w:r>
        <w:rPr>
          <w:rFonts w:hint="default" w:ascii="Times New Roman" w:hAnsi="Times New Roman" w:cs="Times New Roman"/>
          <w:i w:val="0"/>
          <w:iCs w:val="0"/>
          <w:sz w:val="28"/>
          <w:szCs w:val="28"/>
        </w:rPr>
        <w:t>"Proposal - @[Company Name] - ROI Business Case"</w:t>
      </w:r>
      <w:r>
        <w:rPr>
          <w:rFonts w:hint="default" w:ascii="Times New Roman" w:hAnsi="Times New Roman" w:cs="Times New Roman"/>
          <w:i w:val="0"/>
          <w:iCs w:val="0"/>
          <w:sz w:val="28"/>
          <w:szCs w:val="28"/>
        </w:rPr>
        <w:t>.</w:t>
      </w:r>
    </w:p>
    <w:p w14:paraId="179C8D77">
      <w:pPr>
        <w:pStyle w:val="5"/>
        <w:keepNext w:val="0"/>
        <w:keepLines w:val="0"/>
        <w:widowControl/>
        <w:suppressLineNumbers w:val="0"/>
        <w:ind w:left="72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Role in Architecture:</w:t>
      </w:r>
      <w:r>
        <w:rPr>
          <w:rFonts w:hint="default" w:ascii="Times New Roman" w:hAnsi="Times New Roman" w:cs="Times New Roman"/>
          <w:i w:val="0"/>
          <w:iCs w:val="0"/>
          <w:sz w:val="28"/>
          <w:szCs w:val="28"/>
        </w:rPr>
        <w:t xml:space="preserve"> This represents the final delivery. It pushes the generated markdown into a native Google Workspace application, leaving the sales rep with a polished, editable document they can immediately email to their client.</w:t>
      </w:r>
    </w:p>
    <w:p w14:paraId="17584FBB">
      <w:pPr>
        <w:pStyle w:val="2"/>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Reflection on Variable Chaining &amp; Sales Automation</w:t>
      </w:r>
    </w:p>
    <w:p w14:paraId="6989A543">
      <w:pPr>
        <w:pStyle w:val="5"/>
        <w:keepNext w:val="0"/>
        <w:keepLines w:val="0"/>
        <w:widowControl/>
        <w:suppressLineNumbers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Building this workflow perfectly demonstrated the power of </w:t>
      </w:r>
      <w:r>
        <w:rPr>
          <w:rFonts w:hint="default" w:ascii="Times New Roman" w:hAnsi="Times New Roman" w:cs="Times New Roman"/>
          <w:b/>
          <w:bCs/>
          <w:i w:val="0"/>
          <w:iCs w:val="0"/>
          <w:sz w:val="28"/>
          <w:szCs w:val="28"/>
        </w:rPr>
        <w:t>sequential logic chaining</w:t>
      </w:r>
      <w:r>
        <w:rPr>
          <w:rFonts w:hint="default" w:ascii="Times New Roman" w:hAnsi="Times New Roman" w:cs="Times New Roman"/>
          <w:i w:val="0"/>
          <w:iCs w:val="0"/>
          <w:sz w:val="28"/>
          <w:szCs w:val="28"/>
        </w:rPr>
        <w:t xml:space="preserve"> in Google Opal. We took raw, abstract numbers (hours and rates), used AI to calculate their financial weight, and then used </w:t>
      </w:r>
      <w:r>
        <w:rPr>
          <w:rFonts w:hint="default" w:ascii="Times New Roman" w:hAnsi="Times New Roman" w:cs="Times New Roman"/>
          <w:i w:val="0"/>
          <w:iCs w:val="0"/>
          <w:sz w:val="28"/>
          <w:szCs w:val="28"/>
        </w:rPr>
        <w:t>that</w:t>
      </w:r>
      <w:r>
        <w:rPr>
          <w:rFonts w:hint="default" w:ascii="Times New Roman" w:hAnsi="Times New Roman" w:cs="Times New Roman"/>
          <w:i w:val="0"/>
          <w:iCs w:val="0"/>
          <w:sz w:val="28"/>
          <w:szCs w:val="28"/>
        </w:rPr>
        <w:t xml:space="preserve"> new data point to drive the creation of a massive, multi-page document. It shows how a 10-second data entry task from a sales rep can automatically bloom into a highly personalized, client-ready Google Doc that normally would have taken hours to write manually!</w:t>
      </w:r>
    </w:p>
    <w:p w14:paraId="7F369DD4">
      <w:pPr>
        <w:rPr>
          <w:rFonts w:hint="default" w:ascii="Times New Roman" w:hAnsi="Times New Roman" w:cs="Times New Roman"/>
          <w:i w:val="0"/>
          <w:iCs w:val="0"/>
          <w:sz w:val="28"/>
          <w:szCs w:val="28"/>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703D52"/>
    <w:rsid w:val="35703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2026-06-21T10:10:00Z</dcterms:created>
  <dc:creator>Selvasri</dc:creator>
  <cp:lastModifiedBy>Selvasri</cp:lastModifiedBy>
  <dcterms:modified xsi:type="dcterms:W3CDTF">2026-06-21T10:19:57Z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C2C079FCB51B449A925111FD52EB66B7_11</vt:lpwstr>
  </property>
  <property fmtid="{D5CDD505-2E9C-101B-9397-08002B2CF9AE}" pid="4" name="KSOTemplateDocerSaveRecord">
    <vt:lpwstr>eyJoZGlkIjoiMDZkODQzYmEyNDkyYmZmMzQzNWRkNTM2NDY3OTAyMGUiLCJ1c2VySWQiOiI1Njc1NDIxOTQyNjgifQ==</vt:lpwstr>
  </property>
</Properties>
</file>