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F6E6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1: First Login &amp; Plan Check</w:t>
      </w:r>
    </w:p>
    <w:p w14:paraId="06B5C5E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Sent:</w:t>
      </w:r>
      <w:r>
        <w:rPr>
          <w:rFonts w:hint="default" w:ascii="Times New Roman" w:hAnsi="Times New Roman" w:cs="Times New Roman"/>
          <w:sz w:val="28"/>
          <w:szCs w:val="28"/>
        </w:rPr>
        <w:t xml:space="preserve"> "What can you help me with today?"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Learner Observation: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Gemini responds with a helpful, categorized list of its capabilities. This typically includes drafting emails and essays, brainstorming ideas, analyzing data, writing and debugging code,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translating languages, and summarizing long documents.</w:t>
      </w:r>
    </w:p>
    <w:p w14:paraId="4777B51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2: Set Your Custom Instructions</w:t>
      </w:r>
    </w:p>
    <w:p w14:paraId="4046E60E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Prompt Sent:</w:t>
      </w:r>
      <w:r>
        <w:rPr>
          <w:rFonts w:hint="default" w:ascii="Times New Roman" w:hAnsi="Times New Roman" w:cs="Times New Roman"/>
          <w:sz w:val="28"/>
          <w:szCs w:val="28"/>
        </w:rPr>
        <w:t xml:space="preserve"> "How can I improve my customer response time?"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Learner Evaluation &amp;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Yes, the answers are in bullet points, focus on business practicality, and completely avoid Apple/Mac-specific advice.</w:t>
      </w:r>
    </w:p>
    <w:p w14:paraId="1B1174C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up automated email and SMS auto-replies for after-hours inquiries.</w:t>
      </w:r>
    </w:p>
    <w:p w14:paraId="700E30E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the WhatsApp Business app on your Android phone for quick, templated replies on the go.</w:t>
      </w:r>
    </w:p>
    <w:p w14:paraId="2D4F7E25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Keep a document of standardized answers on your Windows laptop to easily copy and paste for common questions.</w:t>
      </w:r>
    </w:p>
    <w:p w14:paraId="511CA82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 a simple FAQ section or basic chatbot on your business website to handle routine customer queries instantly.</w:t>
      </w:r>
    </w:p>
    <w:p w14:paraId="28A4FE8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3: Normal Chat vs Temporary Chat</w:t>
      </w:r>
    </w:p>
    <w:p w14:paraId="15CA139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Reflection Answer: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would choose Temporary Chat over a standard chat in the following situations:</w:t>
      </w:r>
    </w:p>
    <w:p w14:paraId="6F6D1E92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Researching sensitive, private, or personal health conditions.</w:t>
      </w:r>
    </w:p>
    <w:p w14:paraId="68ADB5F3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Reviewing confidential business data or unannounced product strategies.</w:t>
      </w:r>
    </w:p>
    <w:p w14:paraId="5661499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Drafting private messages or emails that contain sensitive information.</w:t>
      </w:r>
    </w:p>
    <w:p w14:paraId="5713A8D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Asking one-off, random questions that I do not want cluttering up my saved chat history.</w:t>
      </w:r>
    </w:p>
    <w:p w14:paraId="3882E27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4: Edit Your Last Prompt</w:t>
      </w:r>
    </w:p>
    <w:p w14:paraId="0140DD87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Reflection Answer:</w:t>
      </w:r>
      <w:r>
        <w:rPr>
          <w:rFonts w:hint="default" w:ascii="Times New Roman" w:hAnsi="Times New Roman" w:cs="Times New Roman"/>
          <w:sz w:val="28"/>
          <w:szCs w:val="28"/>
        </w:rPr>
        <w:t xml:space="preserve"> Editing a prompt saves a significant amount of time because it keeps the AI focused on the exact same context without forcing you to re-explain the premise in a brand new chat. It allows for rapid refinement—like tweaking the length, tone, or target audience—while letting you easily toggle back and forth to compare the different outputs side-by-side in the same window.</w:t>
      </w:r>
    </w:p>
    <w:p w14:paraId="10BEF081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5: Connect Google Apps &amp; Ask a Personal Question</w:t>
      </w:r>
    </w:p>
    <w:p w14:paraId="499AB04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Reflection Answer: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the Workspace extension is fundamentally different from searching an inbox manually because of the synthesis and automation it provides. When searching manually, you must open Gmail, run a keyword search, open individual threads, read them to understand the context, and then draft a reply from scratch. With the extension, the AI acts as an active assistant: it reads the context for you, extracts the keypoints into a summary, and immediately generates a context-aware draft reply—all from a single command.</w:t>
      </w:r>
    </w:p>
    <w:p w14:paraId="5309094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C51E1"/>
    <w:rsid w:val="3E1C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2026-06-11T06:30:00Z</dcterms:created>
  <dc:creator>LENOVO</dc:creator>
  <cp:lastModifiedBy>LENOVO</cp:lastModifiedBy>
  <dcterms:modified xsi:type="dcterms:W3CDTF">2026-06-11T06:33:04Z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CB31D1070E184610A65EA22920C48BA7_11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