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0FBB" w14:textId="77777777" w:rsidR="007864A4" w:rsidRPr="007864A4" w:rsidRDefault="007864A4" w:rsidP="007864A4">
      <w:pPr>
        <w:rPr>
          <w:b/>
          <w:bCs/>
        </w:rPr>
      </w:pPr>
      <w:r w:rsidRPr="007864A4">
        <w:rPr>
          <w:b/>
          <w:bCs/>
        </w:rPr>
        <w:t>PROJECT DESIGN PHASE</w:t>
      </w:r>
    </w:p>
    <w:p w14:paraId="3CB04510" w14:textId="77777777" w:rsidR="007864A4" w:rsidRPr="007864A4" w:rsidRDefault="007864A4" w:rsidP="007864A4">
      <w:r w:rsidRPr="007864A4">
        <w:rPr>
          <w:b/>
          <w:bCs/>
        </w:rPr>
        <w:t>Project Name:</w:t>
      </w:r>
      <w:r w:rsidRPr="007864A4">
        <w:t xml:space="preserve"> Script-Controlled ACL – Restrict Record Access Based on Field Value</w:t>
      </w:r>
    </w:p>
    <w:p w14:paraId="51563F44" w14:textId="77777777" w:rsidR="007864A4" w:rsidRPr="007864A4" w:rsidRDefault="007864A4" w:rsidP="007864A4">
      <w:r w:rsidRPr="007864A4">
        <w:rPr>
          <w:b/>
          <w:bCs/>
        </w:rPr>
        <w:t>Module 2: Proposed Solution</w:t>
      </w:r>
    </w:p>
    <w:p w14:paraId="74C60657" w14:textId="77777777" w:rsidR="007864A4" w:rsidRPr="007864A4" w:rsidRDefault="007864A4" w:rsidP="007864A4">
      <w:r w:rsidRPr="007864A4">
        <w:rPr>
          <w:b/>
          <w:bCs/>
        </w:rPr>
        <w:t>1. Executive Summary</w:t>
      </w:r>
    </w:p>
    <w:p w14:paraId="6BEE345C" w14:textId="77777777" w:rsidR="007864A4" w:rsidRPr="007864A4" w:rsidRDefault="007864A4" w:rsidP="007864A4">
      <w:r w:rsidRPr="007864A4">
        <w:t xml:space="preserve">The proposed solution introduces a script-controlled Access Control List (ACL) framework to enforce record-level security in ServiceNow. The solution evaluates user roles together with the Branch field value before allowing access to records. For this project, users with the required </w:t>
      </w:r>
      <w:r w:rsidRPr="007864A4">
        <w:rPr>
          <w:b/>
          <w:bCs/>
        </w:rPr>
        <w:t>bb1</w:t>
      </w:r>
      <w:r w:rsidRPr="007864A4">
        <w:t xml:space="preserve"> role can view EEE branch records, while administrators retain full access regardless of branch. Separate CREATE, WRITE, and DELETE ACLs provide controlled permissions for additional record operations.</w:t>
      </w:r>
    </w:p>
    <w:p w14:paraId="2C5B97E6" w14:textId="77777777" w:rsidR="007864A4" w:rsidRPr="007864A4" w:rsidRDefault="007864A4" w:rsidP="007864A4">
      <w:r w:rsidRPr="007864A4">
        <w:rPr>
          <w:b/>
          <w:bCs/>
        </w:rPr>
        <w:t>2. Core Features &amp; System Capabilities</w:t>
      </w:r>
    </w:p>
    <w:p w14:paraId="50DF0A60" w14:textId="77777777" w:rsidR="007864A4" w:rsidRPr="007864A4" w:rsidRDefault="007864A4" w:rsidP="007864A4">
      <w:r w:rsidRPr="007864A4">
        <w:rPr>
          <w:b/>
          <w:bCs/>
        </w:rPr>
        <w:t>Role-Based Access Control:</w:t>
      </w:r>
      <w:r w:rsidRPr="007864A4">
        <w:t xml:space="preserve"> Uses custom roles such as bb1, bb2, bb3, and bb4 to control access to different record operations.</w:t>
      </w:r>
    </w:p>
    <w:p w14:paraId="179DEB14" w14:textId="77777777" w:rsidR="007864A4" w:rsidRPr="007864A4" w:rsidRDefault="007864A4" w:rsidP="007864A4">
      <w:r w:rsidRPr="007864A4">
        <w:rPr>
          <w:b/>
          <w:bCs/>
        </w:rPr>
        <w:t>Field-Based Access Condition:</w:t>
      </w:r>
      <w:r w:rsidRPr="007864A4">
        <w:t xml:space="preserve"> Uses the Branch field with the condition </w:t>
      </w:r>
      <w:r w:rsidRPr="007864A4">
        <w:rPr>
          <w:b/>
          <w:bCs/>
        </w:rPr>
        <w:t>Branch is EEE</w:t>
      </w:r>
      <w:r w:rsidRPr="007864A4">
        <w:t xml:space="preserve"> to restrict READ access to the required records.</w:t>
      </w:r>
    </w:p>
    <w:p w14:paraId="20502ED1" w14:textId="77777777" w:rsidR="007864A4" w:rsidRPr="007864A4" w:rsidRDefault="007864A4" w:rsidP="007864A4">
      <w:r w:rsidRPr="007864A4">
        <w:rPr>
          <w:b/>
          <w:bCs/>
        </w:rPr>
        <w:t>Script-Controlled Decision:</w:t>
      </w:r>
      <w:r w:rsidRPr="007864A4">
        <w:t xml:space="preserve"> Uses an advanced ACL script to allow administrators full access, allow users with the required role, and deny access for other users.</w:t>
      </w:r>
    </w:p>
    <w:p w14:paraId="3F20C584" w14:textId="77777777" w:rsidR="007864A4" w:rsidRPr="007864A4" w:rsidRDefault="007864A4" w:rsidP="007864A4">
      <w:r w:rsidRPr="007864A4">
        <w:rPr>
          <w:b/>
          <w:bCs/>
        </w:rPr>
        <w:t>Operation-Specific ACLs:</w:t>
      </w:r>
      <w:r w:rsidRPr="007864A4">
        <w:t xml:space="preserve"> Provides separate READ, CREATE, WRITE, and DELETE ACLs for controlled record-level permissions.</w:t>
      </w:r>
    </w:p>
    <w:p w14:paraId="67463EA1" w14:textId="77777777" w:rsidR="007864A4" w:rsidRPr="007864A4" w:rsidRDefault="007864A4" w:rsidP="007864A4">
      <w:r w:rsidRPr="007864A4">
        <w:rPr>
          <w:b/>
          <w:bCs/>
        </w:rPr>
        <w:t>Custom Institution Details Table:</w:t>
      </w:r>
      <w:r w:rsidRPr="007864A4">
        <w:t xml:space="preserve"> Protects records in the </w:t>
      </w:r>
      <w:proofErr w:type="spellStart"/>
      <w:r w:rsidRPr="007864A4">
        <w:t>u_institution_details</w:t>
      </w:r>
      <w:proofErr w:type="spellEnd"/>
      <w:r w:rsidRPr="007864A4">
        <w:t xml:space="preserve"> table containing Student Roll Number, Student Name, Faculty Name, Branch, Email, Phone Number, and Description. </w:t>
      </w:r>
    </w:p>
    <w:p w14:paraId="0CDD92FD" w14:textId="77777777" w:rsidR="007864A4" w:rsidRPr="007864A4" w:rsidRDefault="007864A4" w:rsidP="007864A4">
      <w:r w:rsidRPr="007864A4">
        <w:rPr>
          <w:b/>
          <w:bCs/>
        </w:rPr>
        <w:t>3. Proposed Workflow Steps</w:t>
      </w:r>
    </w:p>
    <w:p w14:paraId="2B5CA7FD" w14:textId="77777777" w:rsidR="007864A4" w:rsidRPr="007864A4" w:rsidRDefault="007864A4" w:rsidP="007864A4">
      <w:r w:rsidRPr="007864A4">
        <w:rPr>
          <w:b/>
          <w:bCs/>
        </w:rPr>
        <w:t>Step 1:</w:t>
      </w:r>
      <w:r w:rsidRPr="007864A4">
        <w:t xml:space="preserve"> Create the EEE test user and custom roles bb1, bb2, bb3, and bb4.</w:t>
      </w:r>
    </w:p>
    <w:p w14:paraId="1CA5519B" w14:textId="77777777" w:rsidR="007864A4" w:rsidRPr="007864A4" w:rsidRDefault="007864A4" w:rsidP="007864A4">
      <w:r w:rsidRPr="007864A4">
        <w:rPr>
          <w:b/>
          <w:bCs/>
        </w:rPr>
        <w:t>Step 2:</w:t>
      </w:r>
      <w:r w:rsidRPr="007864A4">
        <w:t xml:space="preserve"> Create the </w:t>
      </w:r>
      <w:proofErr w:type="spellStart"/>
      <w:r w:rsidRPr="007864A4">
        <w:t>u_institution_details</w:t>
      </w:r>
      <w:proofErr w:type="spellEnd"/>
      <w:r w:rsidRPr="007864A4">
        <w:t xml:space="preserve"> table and configure the required fields.</w:t>
      </w:r>
    </w:p>
    <w:p w14:paraId="0D385FBC" w14:textId="77777777" w:rsidR="007864A4" w:rsidRPr="007864A4" w:rsidRDefault="007864A4" w:rsidP="007864A4">
      <w:r w:rsidRPr="007864A4">
        <w:rPr>
          <w:b/>
          <w:bCs/>
        </w:rPr>
        <w:t>Step 3:</w:t>
      </w:r>
      <w:r w:rsidRPr="007864A4">
        <w:t xml:space="preserve"> Create records with different Branch values such as ECE, EEE, and CSE.</w:t>
      </w:r>
    </w:p>
    <w:p w14:paraId="46BD5A28" w14:textId="77777777" w:rsidR="007864A4" w:rsidRPr="007864A4" w:rsidRDefault="007864A4" w:rsidP="007864A4">
      <w:r w:rsidRPr="007864A4">
        <w:rPr>
          <w:b/>
          <w:bCs/>
        </w:rPr>
        <w:t>Step 4:</w:t>
      </w:r>
      <w:r w:rsidRPr="007864A4">
        <w:t xml:space="preserve"> Create the READ ACL with bb1, the </w:t>
      </w:r>
      <w:r w:rsidRPr="007864A4">
        <w:rPr>
          <w:b/>
          <w:bCs/>
        </w:rPr>
        <w:t>Branch is EEE</w:t>
      </w:r>
      <w:r w:rsidRPr="007864A4">
        <w:t xml:space="preserve"> data condition, and the script-controlled access logic.</w:t>
      </w:r>
    </w:p>
    <w:p w14:paraId="69388679" w14:textId="77777777" w:rsidR="007864A4" w:rsidRPr="007864A4" w:rsidRDefault="007864A4" w:rsidP="007864A4">
      <w:r w:rsidRPr="007864A4">
        <w:rPr>
          <w:b/>
          <w:bCs/>
        </w:rPr>
        <w:t>Step 5:</w:t>
      </w:r>
      <w:r w:rsidRPr="007864A4">
        <w:t xml:space="preserve"> Create separate CREATE, WRITE, and DELETE ACLs using bb2, bb3, and bb4.</w:t>
      </w:r>
    </w:p>
    <w:p w14:paraId="388BB6E9" w14:textId="77777777" w:rsidR="007864A4" w:rsidRPr="007864A4" w:rsidRDefault="007864A4" w:rsidP="007864A4">
      <w:r w:rsidRPr="007864A4">
        <w:rPr>
          <w:b/>
          <w:bCs/>
        </w:rPr>
        <w:t>Step 6:</w:t>
      </w:r>
      <w:r w:rsidRPr="007864A4">
        <w:t xml:space="preserve"> Impersonate the appropriate users and verify that access changes according to the assigned roles and record values. </w:t>
      </w:r>
    </w:p>
    <w:p w14:paraId="62F4D226" w14:textId="77777777" w:rsidR="007864A4" w:rsidRPr="007864A4" w:rsidRDefault="007864A4" w:rsidP="007864A4">
      <w:r w:rsidRPr="007864A4">
        <w:rPr>
          <w:b/>
          <w:bCs/>
        </w:rPr>
        <w:t>4. Key Business Outcomes</w:t>
      </w:r>
    </w:p>
    <w:p w14:paraId="652EDCE9" w14:textId="77777777" w:rsidR="007864A4" w:rsidRPr="007864A4" w:rsidRDefault="007864A4" w:rsidP="007864A4">
      <w:r w:rsidRPr="007864A4">
        <w:rPr>
          <w:b/>
          <w:bCs/>
        </w:rPr>
        <w:lastRenderedPageBreak/>
        <w:t>Security:</w:t>
      </w:r>
      <w:r w:rsidRPr="007864A4">
        <w:t xml:space="preserve"> Prevents unauthorized users from viewing or modifying restricted branch records.</w:t>
      </w:r>
    </w:p>
    <w:p w14:paraId="51DDC011" w14:textId="77777777" w:rsidR="007864A4" w:rsidRPr="007864A4" w:rsidRDefault="007864A4" w:rsidP="007864A4">
      <w:r w:rsidRPr="007864A4">
        <w:rPr>
          <w:b/>
          <w:bCs/>
        </w:rPr>
        <w:t>Record-Level Control:</w:t>
      </w:r>
      <w:r w:rsidRPr="007864A4">
        <w:t xml:space="preserve"> Evaluates record field values together with user roles to make access decisions.</w:t>
      </w:r>
    </w:p>
    <w:p w14:paraId="431E3BD2" w14:textId="77777777" w:rsidR="007864A4" w:rsidRPr="007864A4" w:rsidRDefault="007864A4" w:rsidP="007864A4">
      <w:r w:rsidRPr="007864A4">
        <w:rPr>
          <w:b/>
          <w:bCs/>
        </w:rPr>
        <w:t>Administrative Access:</w:t>
      </w:r>
      <w:r w:rsidRPr="007864A4">
        <w:t xml:space="preserve"> Ensures administrators retain full access to records regardless of branch.</w:t>
      </w:r>
    </w:p>
    <w:p w14:paraId="79E9B37D" w14:textId="77777777" w:rsidR="007864A4" w:rsidRPr="007864A4" w:rsidRDefault="007864A4" w:rsidP="007864A4">
      <w:r w:rsidRPr="007864A4">
        <w:rPr>
          <w:b/>
          <w:bCs/>
        </w:rPr>
        <w:t>Controlled Operations:</w:t>
      </w:r>
      <w:r w:rsidRPr="007864A4">
        <w:t xml:space="preserve"> Separates READ, CREATE, WRITE, and DELETE permissions to enforce appropriate access.</w:t>
      </w:r>
    </w:p>
    <w:p w14:paraId="1597B833" w14:textId="77777777" w:rsidR="007864A4" w:rsidRPr="007864A4" w:rsidRDefault="007864A4" w:rsidP="007864A4">
      <w:r w:rsidRPr="007864A4">
        <w:rPr>
          <w:b/>
          <w:bCs/>
        </w:rPr>
        <w:t>Data Protection:</w:t>
      </w:r>
      <w:r w:rsidRPr="007864A4">
        <w:t xml:space="preserve"> Protects institution records from unauthorized viewing, modification, creation, and deletion across ServiceNow interfaces. The source document explicitly identifies these READ, WRITE, CREATE, and DELETE ACLs as the project's intended record-level security outcome. </w:t>
      </w:r>
    </w:p>
    <w:p w14:paraId="788244AE" w14:textId="77777777" w:rsidR="007864A4" w:rsidRPr="007864A4" w:rsidRDefault="007864A4" w:rsidP="007864A4">
      <w:r w:rsidRPr="007864A4">
        <w:t xml:space="preserve">This follows the sample's </w:t>
      </w:r>
      <w:r w:rsidRPr="007864A4">
        <w:rPr>
          <w:b/>
          <w:bCs/>
        </w:rPr>
        <w:t>Module 2: Proposed Solution → Executive Summary → Core Features → Proposed Workflow → Key Business Outcomes</w:t>
      </w:r>
      <w:r w:rsidRPr="007864A4">
        <w:t xml:space="preserve"> structure. </w:t>
      </w:r>
    </w:p>
    <w:p w14:paraId="27D67F8F" w14:textId="77777777" w:rsidR="00406C34" w:rsidRDefault="00406C34"/>
    <w:sectPr w:rsidR="00406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4"/>
    <w:rsid w:val="00406C34"/>
    <w:rsid w:val="007864A4"/>
    <w:rsid w:val="007B7BE0"/>
    <w:rsid w:val="00F5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615F"/>
  <w15:chartTrackingRefBased/>
  <w15:docId w15:val="{89E16034-8171-49A2-BCE6-097766EC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91BAE2-2AC3-4676-A650-53227F624B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7832B8-6AE7-4402-970F-1CD578CBB9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158395-AD8F-47E8-8341-84834B74D71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S0910902</dc:creator>
  <cp:keywords/>
  <dc:description/>
  <cp:lastModifiedBy>S0910902</cp:lastModifiedBy>
  <cp:revision>2</cp:revision>
  <cp:lastPrinted>2026-09-26T15:24:00Z</cp:lastPrinted>
  <dcterms:created xsi:type="dcterms:W3CDTF">2026-09-26T15:25:00Z</dcterms:created>
  <dcterms:modified xsi:type="dcterms:W3CDTF">2026-09-26T15:25:00Z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