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4371" w14:textId="77777777" w:rsidR="00124AE8" w:rsidRDefault="00000000">
      <w:pPr>
        <w:spacing w:after="40"/>
        <w:jc w:val="center"/>
      </w:pPr>
      <w:r>
        <w:rPr>
          <w:b/>
          <w:bCs/>
          <w:color w:val="0B3D59"/>
          <w:sz w:val="32"/>
          <w:szCs w:val="32"/>
        </w:rPr>
        <w:t>DOCUMENTATION</w:t>
      </w:r>
    </w:p>
    <w:p w14:paraId="05C31A93" w14:textId="77777777" w:rsidR="00124AE8" w:rsidRDefault="00000000">
      <w:pPr>
        <w:spacing w:after="300"/>
        <w:jc w:val="center"/>
      </w:pPr>
      <w:r>
        <w:rPr>
          <w:b/>
          <w:bCs/>
          <w:color w:val="0F7A72"/>
          <w:sz w:val="26"/>
          <w:szCs w:val="26"/>
        </w:rPr>
        <w:t>SCRIPT-CONTROLLED ACL - RESTRICT RECORD ACCESS BASED ON FIELD VALUE</w:t>
      </w:r>
    </w:p>
    <w:p w14:paraId="28DF28AF" w14:textId="77777777" w:rsidR="00124AE8" w:rsidRPr="00244FC2" w:rsidRDefault="00000000">
      <w:pPr>
        <w:pStyle w:val="Heading1"/>
        <w:spacing w:before="260" w:after="120"/>
        <w:rPr>
          <w:sz w:val="36"/>
          <w:szCs w:val="36"/>
        </w:rPr>
      </w:pPr>
      <w:r w:rsidRPr="00244FC2">
        <w:rPr>
          <w:b/>
          <w:bCs/>
          <w:color w:val="0B3D59"/>
          <w:sz w:val="36"/>
          <w:szCs w:val="36"/>
        </w:rPr>
        <w:t>1. Introduction</w:t>
      </w:r>
    </w:p>
    <w:p w14:paraId="14288CA8" w14:textId="77777777" w:rsidR="00124AE8" w:rsidRDefault="00000000">
      <w:pPr>
        <w:pStyle w:val="Heading2"/>
        <w:spacing w:before="180" w:after="100"/>
      </w:pPr>
      <w:r>
        <w:rPr>
          <w:b/>
          <w:bCs/>
          <w:color w:val="0F7A72"/>
          <w:sz w:val="22"/>
          <w:szCs w:val="22"/>
        </w:rPr>
        <w:t>1.1 Project Overview</w:t>
      </w:r>
    </w:p>
    <w:p w14:paraId="72A8BCA7" w14:textId="77777777" w:rsidR="00124AE8" w:rsidRDefault="00000000">
      <w:pPr>
        <w:spacing w:after="140"/>
      </w:pPr>
      <w:r>
        <w:rPr>
          <w:sz w:val="21"/>
          <w:szCs w:val="21"/>
        </w:rPr>
        <w:t>The project “Script-Controlled ACL – Restrict Record Access Based on Field Value” implements row-level, script-controlled Access Control Lists (ACLs) in ServiceNow to restrict record visibility and modification rights on a custom Institution Details table, based on the Branch field value and the user's role.</w:t>
      </w:r>
    </w:p>
    <w:p w14:paraId="4E5A58A4" w14:textId="77777777" w:rsidR="00124AE8" w:rsidRDefault="00000000">
      <w:pPr>
        <w:pStyle w:val="Heading2"/>
        <w:spacing w:before="180" w:after="100"/>
      </w:pPr>
      <w:r>
        <w:rPr>
          <w:b/>
          <w:bCs/>
          <w:color w:val="0F7A72"/>
          <w:sz w:val="22"/>
          <w:szCs w:val="22"/>
        </w:rPr>
        <w:t>1.2 Purpose</w:t>
      </w:r>
    </w:p>
    <w:p w14:paraId="7B075CB9" w14:textId="77777777" w:rsidR="00124AE8" w:rsidRDefault="00000000">
      <w:pPr>
        <w:spacing w:after="140"/>
      </w:pPr>
      <w:r>
        <w:rPr>
          <w:sz w:val="21"/>
          <w:szCs w:val="21"/>
        </w:rPr>
        <w:t>The main purpose is to ensure that users see and manage only the records relevant to their branch (EEE), while administrators retain unrestricted access, enforcing data confidentiality and role-based governance without relying on client-side restrictions.</w:t>
      </w:r>
    </w:p>
    <w:p w14:paraId="647D1A8B" w14:textId="77777777" w:rsidR="00124AE8" w:rsidRPr="00244FC2" w:rsidRDefault="00000000">
      <w:pPr>
        <w:pStyle w:val="Heading1"/>
        <w:spacing w:before="260" w:after="120"/>
        <w:rPr>
          <w:sz w:val="36"/>
          <w:szCs w:val="36"/>
        </w:rPr>
      </w:pPr>
      <w:r w:rsidRPr="00244FC2">
        <w:rPr>
          <w:b/>
          <w:bCs/>
          <w:color w:val="0B3D59"/>
          <w:sz w:val="36"/>
          <w:szCs w:val="36"/>
        </w:rPr>
        <w:t>2. Ideation Phase</w:t>
      </w:r>
    </w:p>
    <w:p w14:paraId="2E7031B8" w14:textId="77777777" w:rsidR="00124AE8" w:rsidRDefault="00000000">
      <w:pPr>
        <w:pStyle w:val="Heading2"/>
        <w:spacing w:before="180" w:after="100"/>
      </w:pPr>
      <w:r>
        <w:rPr>
          <w:b/>
          <w:bCs/>
          <w:color w:val="0F7A72"/>
          <w:sz w:val="22"/>
          <w:szCs w:val="22"/>
        </w:rPr>
        <w:t>2.1 Problem Statement</w:t>
      </w:r>
    </w:p>
    <w:p w14:paraId="213036EA" w14:textId="77777777" w:rsidR="00124AE8" w:rsidRDefault="00000000">
      <w:pPr>
        <w:spacing w:after="140"/>
      </w:pPr>
      <w:r>
        <w:rPr>
          <w:sz w:val="21"/>
          <w:szCs w:val="21"/>
        </w:rPr>
        <w:t xml:space="preserve">Institution records (student, faculty, and branch details) stored in a single custom table are visible to all users by default. Without record-level </w:t>
      </w:r>
      <w:proofErr w:type="gramStart"/>
      <w:r>
        <w:rPr>
          <w:sz w:val="21"/>
          <w:szCs w:val="21"/>
        </w:rPr>
        <w:t>restriction</w:t>
      </w:r>
      <w:proofErr w:type="gramEnd"/>
      <w:r>
        <w:rPr>
          <w:sz w:val="21"/>
          <w:szCs w:val="21"/>
        </w:rPr>
        <w:t xml:space="preserve">, users from one branch (e.g. ECE, CSE) could view or modify records belonging to another branch (e.g. EEE), creating </w:t>
      </w:r>
      <w:proofErr w:type="gramStart"/>
      <w:r>
        <w:rPr>
          <w:sz w:val="21"/>
          <w:szCs w:val="21"/>
        </w:rPr>
        <w:t>a data</w:t>
      </w:r>
      <w:proofErr w:type="gramEnd"/>
      <w:r>
        <w:rPr>
          <w:sz w:val="21"/>
          <w:szCs w:val="21"/>
        </w:rPr>
        <w:t xml:space="preserve"> privacy and governance risk.</w:t>
      </w:r>
    </w:p>
    <w:p w14:paraId="51B76508" w14:textId="77777777" w:rsidR="00124AE8" w:rsidRDefault="00000000">
      <w:pPr>
        <w:pStyle w:val="Heading2"/>
        <w:spacing w:before="180" w:after="100"/>
      </w:pPr>
      <w:r>
        <w:rPr>
          <w:b/>
          <w:bCs/>
          <w:color w:val="0F7A72"/>
          <w:sz w:val="22"/>
          <w:szCs w:val="22"/>
        </w:rPr>
        <w:t>2.2 Empathy Map Canvas</w:t>
      </w:r>
    </w:p>
    <w:p w14:paraId="03ABBC53" w14:textId="77777777" w:rsidR="00124AE8" w:rsidRDefault="00000000">
      <w:pPr>
        <w:spacing w:after="140"/>
      </w:pPr>
      <w:r>
        <w:rPr>
          <w:sz w:val="21"/>
          <w:szCs w:val="21"/>
        </w:rPr>
        <w:t>The main users are branch staff/faculty (e.g. EEE User) and System Administrators. Branch users expect to see only records relevant to their own branch without confusion or clutter, while administrators need full visibility and control to manage all records and resolve issues across branches.</w:t>
      </w:r>
    </w:p>
    <w:p w14:paraId="6E647C83" w14:textId="77777777" w:rsidR="00124AE8" w:rsidRDefault="00000000">
      <w:pPr>
        <w:pStyle w:val="Heading2"/>
        <w:spacing w:before="180" w:after="100"/>
      </w:pPr>
      <w:r>
        <w:rPr>
          <w:b/>
          <w:bCs/>
          <w:color w:val="0F7A72"/>
          <w:sz w:val="22"/>
          <w:szCs w:val="22"/>
        </w:rPr>
        <w:t>2.3 Brainstorming</w:t>
      </w:r>
    </w:p>
    <w:p w14:paraId="2009AEEB" w14:textId="77777777" w:rsidR="00124AE8" w:rsidRDefault="00000000">
      <w:pPr>
        <w:spacing w:after="140"/>
      </w:pPr>
      <w:r>
        <w:rPr>
          <w:sz w:val="21"/>
          <w:szCs w:val="21"/>
        </w:rPr>
        <w:t>Proposed ideas include role-based Access Control Lists, script-controlled row-level filtering using Data Conditions, separate roles for Read/Create/Write/Delete operations, an admin-override check, and elevated-privilege ACL configuration.</w:t>
      </w:r>
    </w:p>
    <w:p w14:paraId="2E8834A1" w14:textId="77777777" w:rsidR="00124AE8" w:rsidRPr="00244FC2" w:rsidRDefault="00000000">
      <w:pPr>
        <w:pStyle w:val="Heading1"/>
        <w:spacing w:before="260" w:after="120"/>
        <w:rPr>
          <w:sz w:val="36"/>
          <w:szCs w:val="36"/>
        </w:rPr>
      </w:pPr>
      <w:r w:rsidRPr="00244FC2">
        <w:rPr>
          <w:b/>
          <w:bCs/>
          <w:color w:val="0B3D59"/>
          <w:sz w:val="36"/>
          <w:szCs w:val="36"/>
        </w:rPr>
        <w:t>3. Requirement Analysis</w:t>
      </w:r>
    </w:p>
    <w:p w14:paraId="3A57D45D" w14:textId="77777777" w:rsidR="00124AE8" w:rsidRDefault="00000000">
      <w:pPr>
        <w:pStyle w:val="Heading2"/>
        <w:spacing w:before="180" w:after="100"/>
      </w:pPr>
      <w:r>
        <w:rPr>
          <w:b/>
          <w:bCs/>
          <w:color w:val="0F7A72"/>
          <w:sz w:val="22"/>
          <w:szCs w:val="22"/>
        </w:rPr>
        <w:t>3.1 Customer Journey Map</w:t>
      </w:r>
    </w:p>
    <w:p w14:paraId="567ABF63" w14:textId="77777777" w:rsidR="00124AE8" w:rsidRDefault="00000000">
      <w:pPr>
        <w:spacing w:after="140"/>
      </w:pPr>
      <w:r>
        <w:rPr>
          <w:sz w:val="21"/>
          <w:szCs w:val="21"/>
        </w:rPr>
        <w:t xml:space="preserve">The journey covers two personas — an EEE Branch User (bb1 role) who logs in, opens the Institution Details list, and sees only EEE-branch records because the script-controlled Read ACL evaluates role + Branch condition; and a System Administrator who elevates to </w:t>
      </w:r>
      <w:proofErr w:type="spellStart"/>
      <w:r>
        <w:rPr>
          <w:sz w:val="21"/>
          <w:szCs w:val="21"/>
        </w:rPr>
        <w:t>security_admin</w:t>
      </w:r>
      <w:proofErr w:type="spellEnd"/>
      <w:r>
        <w:rPr>
          <w:sz w:val="21"/>
          <w:szCs w:val="21"/>
        </w:rPr>
        <w:t xml:space="preserve"> and, since the ACL script checks </w:t>
      </w:r>
      <w:proofErr w:type="spellStart"/>
      <w:proofErr w:type="gramStart"/>
      <w:r>
        <w:rPr>
          <w:sz w:val="21"/>
          <w:szCs w:val="21"/>
        </w:rPr>
        <w:t>gs.hasRole</w:t>
      </w:r>
      <w:proofErr w:type="spellEnd"/>
      <w:proofErr w:type="gramEnd"/>
      <w:r>
        <w:rPr>
          <w:sz w:val="21"/>
          <w:szCs w:val="21"/>
        </w:rPr>
        <w:t>('admin') first, retains full Read/Create/Write/Delete access across all branches (ECE, EEE, CSE).</w:t>
      </w:r>
    </w:p>
    <w:p w14:paraId="3E0D1D5F" w14:textId="77777777" w:rsidR="00124AE8" w:rsidRDefault="00000000">
      <w:pPr>
        <w:pStyle w:val="Heading2"/>
        <w:spacing w:before="180" w:after="100"/>
      </w:pPr>
      <w:r>
        <w:rPr>
          <w:b/>
          <w:bCs/>
          <w:color w:val="0F7A72"/>
          <w:sz w:val="22"/>
          <w:szCs w:val="22"/>
        </w:rPr>
        <w:t>3.2 Solution Requirement</w:t>
      </w:r>
    </w:p>
    <w:p w14:paraId="182C8847" w14:textId="77777777" w:rsidR="00124AE8" w:rsidRDefault="00000000">
      <w:pPr>
        <w:spacing w:after="140"/>
      </w:pPr>
      <w:r>
        <w:rPr>
          <w:sz w:val="21"/>
          <w:szCs w:val="21"/>
        </w:rPr>
        <w:t>The system should restrict Read access to EEE branch records to users holding the bb1 role, restrict Create/Write/Delete to users holding the bb2/bb3/bb4 roles respectively, allow admin users to bypass all restrictions, enforce every check via server-side script rather than client-side logic, and ensure restricted records are simply excluded from view rather than shown with an error message.</w:t>
      </w:r>
    </w:p>
    <w:p w14:paraId="7F74B932" w14:textId="77777777" w:rsidR="00124AE8" w:rsidRDefault="00000000">
      <w:pPr>
        <w:pStyle w:val="Heading2"/>
        <w:spacing w:before="180" w:after="100"/>
      </w:pPr>
      <w:r>
        <w:rPr>
          <w:b/>
          <w:bCs/>
          <w:color w:val="0F7A72"/>
          <w:sz w:val="22"/>
          <w:szCs w:val="22"/>
        </w:rPr>
        <w:t>3.3 Data Flow Diagram</w:t>
      </w:r>
    </w:p>
    <w:p w14:paraId="3BF1B637" w14:textId="77777777" w:rsidR="00124AE8" w:rsidRDefault="00000000">
      <w:pPr>
        <w:spacing w:after="120"/>
        <w:jc w:val="center"/>
      </w:pPr>
      <w:r>
        <w:rPr>
          <w:noProof/>
        </w:rPr>
        <w:drawing>
          <wp:inline distT="0" distB="0" distL="0" distR="0" wp14:anchorId="723A9F44" wp14:editId="4DFCF135">
            <wp:extent cx="323850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3838575"/>
                    </a:xfrm>
                    <a:prstGeom prst="rect">
                      <a:avLst/>
                    </a:prstGeom>
                  </pic:spPr>
                </pic:pic>
              </a:graphicData>
            </a:graphic>
          </wp:inline>
        </w:drawing>
      </w:r>
    </w:p>
    <w:p w14:paraId="42E829FB" w14:textId="77777777" w:rsidR="00124AE8" w:rsidRDefault="00000000">
      <w:pPr>
        <w:spacing w:after="140"/>
      </w:pPr>
      <w:r>
        <w:rPr>
          <w:sz w:val="21"/>
          <w:szCs w:val="21"/>
        </w:rPr>
        <w:t>User requests record → ACL engine intercepts (Read/Create/Write/Delete) → Script evaluates access (checks role + Branch value) → Condition met? → Yes: record returned / No: access denied (filtered from list).</w:t>
      </w:r>
    </w:p>
    <w:p w14:paraId="5F9F5F65" w14:textId="77777777" w:rsidR="00124AE8" w:rsidRDefault="00000000">
      <w:pPr>
        <w:pStyle w:val="Heading2"/>
        <w:spacing w:before="180" w:after="100"/>
      </w:pPr>
      <w:r>
        <w:rPr>
          <w:b/>
          <w:bCs/>
          <w:color w:val="0F7A72"/>
          <w:sz w:val="22"/>
          <w:szCs w:val="22"/>
        </w:rPr>
        <w:t>3.4 Technology Stack</w:t>
      </w:r>
    </w:p>
    <w:tbl>
      <w:tblPr>
        <w:tblW w:w="1008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400"/>
        <w:gridCol w:w="8680"/>
      </w:tblGrid>
      <w:tr w:rsidR="00124AE8" w14:paraId="698AD0D7" w14:textId="77777777">
        <w:tblPrEx>
          <w:tblCellMar>
            <w:top w:w="0" w:type="dxa"/>
            <w:bottom w:w="0" w:type="dxa"/>
          </w:tblCellMar>
        </w:tblPrEx>
        <w:trPr>
          <w:tblHeader/>
        </w:trPr>
        <w:tc>
          <w:tcPr>
            <w:tcW w:w="1400" w:type="dxa"/>
            <w:shd w:val="clear" w:color="auto" w:fill="0F7A72"/>
            <w:tcMar>
              <w:top w:w="100" w:type="dxa"/>
              <w:left w:w="120" w:type="dxa"/>
              <w:bottom w:w="100" w:type="dxa"/>
              <w:right w:w="120" w:type="dxa"/>
            </w:tcMar>
            <w:vAlign w:val="center"/>
          </w:tcPr>
          <w:p w14:paraId="001B7E09" w14:textId="77777777" w:rsidR="00124AE8" w:rsidRDefault="00000000">
            <w:r>
              <w:rPr>
                <w:b/>
                <w:bCs/>
                <w:color w:val="FFFFFF"/>
                <w:sz w:val="19"/>
                <w:szCs w:val="19"/>
              </w:rPr>
              <w:t>Component</w:t>
            </w:r>
          </w:p>
        </w:tc>
        <w:tc>
          <w:tcPr>
            <w:tcW w:w="8680" w:type="dxa"/>
            <w:shd w:val="clear" w:color="auto" w:fill="0F7A72"/>
            <w:tcMar>
              <w:top w:w="100" w:type="dxa"/>
              <w:left w:w="120" w:type="dxa"/>
              <w:bottom w:w="100" w:type="dxa"/>
              <w:right w:w="120" w:type="dxa"/>
            </w:tcMar>
            <w:vAlign w:val="center"/>
          </w:tcPr>
          <w:p w14:paraId="39BED8AA" w14:textId="77777777" w:rsidR="00124AE8" w:rsidRDefault="00000000">
            <w:r>
              <w:rPr>
                <w:b/>
                <w:bCs/>
                <w:color w:val="FFFFFF"/>
                <w:sz w:val="19"/>
                <w:szCs w:val="19"/>
              </w:rPr>
              <w:t>Technology / Purpose</w:t>
            </w:r>
          </w:p>
        </w:tc>
      </w:tr>
      <w:tr w:rsidR="00124AE8" w14:paraId="6BBB16C9"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0D7AC397" w14:textId="77777777" w:rsidR="00124AE8" w:rsidRDefault="00000000">
            <w:r>
              <w:rPr>
                <w:b/>
                <w:bCs/>
                <w:color w:val="000000"/>
                <w:sz w:val="19"/>
                <w:szCs w:val="19"/>
              </w:rPr>
              <w:t>ServiceNow</w:t>
            </w:r>
          </w:p>
        </w:tc>
        <w:tc>
          <w:tcPr>
            <w:tcW w:w="8680" w:type="dxa"/>
            <w:tcMar>
              <w:top w:w="100" w:type="dxa"/>
              <w:left w:w="120" w:type="dxa"/>
              <w:bottom w:w="100" w:type="dxa"/>
              <w:right w:w="120" w:type="dxa"/>
            </w:tcMar>
            <w:vAlign w:val="center"/>
          </w:tcPr>
          <w:p w14:paraId="39AE3885" w14:textId="77777777" w:rsidR="00124AE8" w:rsidRDefault="00000000">
            <w:r>
              <w:rPr>
                <w:color w:val="000000"/>
                <w:sz w:val="19"/>
                <w:szCs w:val="19"/>
              </w:rPr>
              <w:t>Now Platform (Global scope) - core application, tables, roles, and ACL engine</w:t>
            </w:r>
          </w:p>
        </w:tc>
      </w:tr>
      <w:tr w:rsidR="00124AE8" w14:paraId="66ABD2E7"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0366205F" w14:textId="77777777" w:rsidR="00124AE8" w:rsidRDefault="00000000">
            <w:r>
              <w:rPr>
                <w:b/>
                <w:bCs/>
                <w:color w:val="000000"/>
                <w:sz w:val="19"/>
                <w:szCs w:val="19"/>
              </w:rPr>
              <w:t>Custom Table</w:t>
            </w:r>
          </w:p>
        </w:tc>
        <w:tc>
          <w:tcPr>
            <w:tcW w:w="8680" w:type="dxa"/>
            <w:tcMar>
              <w:top w:w="100" w:type="dxa"/>
              <w:left w:w="120" w:type="dxa"/>
              <w:bottom w:w="100" w:type="dxa"/>
              <w:right w:w="120" w:type="dxa"/>
            </w:tcMar>
            <w:vAlign w:val="center"/>
          </w:tcPr>
          <w:p w14:paraId="7FF4A005" w14:textId="77777777" w:rsidR="00124AE8" w:rsidRDefault="00000000">
            <w:proofErr w:type="spellStart"/>
            <w:r>
              <w:rPr>
                <w:color w:val="000000"/>
                <w:sz w:val="19"/>
                <w:szCs w:val="19"/>
              </w:rPr>
              <w:t>u_institution_details</w:t>
            </w:r>
            <w:proofErr w:type="spellEnd"/>
            <w:r>
              <w:rPr>
                <w:color w:val="000000"/>
                <w:sz w:val="19"/>
                <w:szCs w:val="19"/>
              </w:rPr>
              <w:t xml:space="preserve"> - stores Student Roll Number, Student Name, Faculty Name, Branch, Email, Phone Number, Description</w:t>
            </w:r>
          </w:p>
        </w:tc>
      </w:tr>
      <w:tr w:rsidR="00124AE8" w14:paraId="3D80B037"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68C6E81E" w14:textId="77777777" w:rsidR="00124AE8" w:rsidRDefault="00000000">
            <w:r>
              <w:rPr>
                <w:b/>
                <w:bCs/>
                <w:color w:val="000000"/>
                <w:sz w:val="19"/>
                <w:szCs w:val="19"/>
              </w:rPr>
              <w:t>Script-Controlled ACLs</w:t>
            </w:r>
          </w:p>
        </w:tc>
        <w:tc>
          <w:tcPr>
            <w:tcW w:w="8680" w:type="dxa"/>
            <w:tcMar>
              <w:top w:w="100" w:type="dxa"/>
              <w:left w:w="120" w:type="dxa"/>
              <w:bottom w:w="100" w:type="dxa"/>
              <w:right w:w="120" w:type="dxa"/>
            </w:tcMar>
            <w:vAlign w:val="center"/>
          </w:tcPr>
          <w:p w14:paraId="31C3BEEF" w14:textId="77777777" w:rsidR="00124AE8" w:rsidRDefault="00000000">
            <w:r>
              <w:rPr>
                <w:color w:val="000000"/>
                <w:sz w:val="19"/>
                <w:szCs w:val="19"/>
              </w:rPr>
              <w:t>Record-level Read / Create / Write / Delete ACLs with Advanced scripting</w:t>
            </w:r>
          </w:p>
        </w:tc>
      </w:tr>
      <w:tr w:rsidR="00124AE8" w14:paraId="14099DB5"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0CF4FC36" w14:textId="77777777" w:rsidR="00124AE8" w:rsidRDefault="00000000">
            <w:r>
              <w:rPr>
                <w:b/>
                <w:bCs/>
                <w:color w:val="000000"/>
                <w:sz w:val="19"/>
                <w:szCs w:val="19"/>
              </w:rPr>
              <w:t>Server-side Scripting</w:t>
            </w:r>
          </w:p>
        </w:tc>
        <w:tc>
          <w:tcPr>
            <w:tcW w:w="8680" w:type="dxa"/>
            <w:tcMar>
              <w:top w:w="100" w:type="dxa"/>
              <w:left w:w="120" w:type="dxa"/>
              <w:bottom w:w="100" w:type="dxa"/>
              <w:right w:w="120" w:type="dxa"/>
            </w:tcMar>
            <w:vAlign w:val="center"/>
          </w:tcPr>
          <w:p w14:paraId="2D7C4902" w14:textId="77777777" w:rsidR="00124AE8" w:rsidRDefault="00000000">
            <w:proofErr w:type="spellStart"/>
            <w:r>
              <w:rPr>
                <w:color w:val="000000"/>
                <w:sz w:val="19"/>
                <w:szCs w:val="19"/>
              </w:rPr>
              <w:t>GlideSystem</w:t>
            </w:r>
            <w:proofErr w:type="spellEnd"/>
            <w:r>
              <w:rPr>
                <w:color w:val="000000"/>
                <w:sz w:val="19"/>
                <w:szCs w:val="19"/>
              </w:rPr>
              <w:t xml:space="preserve"> API - </w:t>
            </w:r>
            <w:proofErr w:type="spellStart"/>
            <w:proofErr w:type="gramStart"/>
            <w:r>
              <w:rPr>
                <w:color w:val="000000"/>
                <w:sz w:val="19"/>
                <w:szCs w:val="19"/>
              </w:rPr>
              <w:t>gs.hasRole</w:t>
            </w:r>
            <w:proofErr w:type="spellEnd"/>
            <w:proofErr w:type="gramEnd"/>
            <w:r>
              <w:rPr>
                <w:color w:val="000000"/>
                <w:sz w:val="19"/>
                <w:szCs w:val="19"/>
              </w:rPr>
              <w:t xml:space="preserve">('admin'), </w:t>
            </w:r>
            <w:proofErr w:type="spellStart"/>
            <w:proofErr w:type="gramStart"/>
            <w:r>
              <w:rPr>
                <w:color w:val="000000"/>
                <w:sz w:val="19"/>
                <w:szCs w:val="19"/>
              </w:rPr>
              <w:t>gs.hasRole</w:t>
            </w:r>
            <w:proofErr w:type="spellEnd"/>
            <w:proofErr w:type="gramEnd"/>
            <w:r>
              <w:rPr>
                <w:color w:val="000000"/>
                <w:sz w:val="19"/>
                <w:szCs w:val="19"/>
              </w:rPr>
              <w:t>('bb1'), etc.</w:t>
            </w:r>
          </w:p>
        </w:tc>
      </w:tr>
      <w:tr w:rsidR="00124AE8" w14:paraId="1AC3E7EC"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4FF3E346" w14:textId="77777777" w:rsidR="00124AE8" w:rsidRDefault="00000000">
            <w:r>
              <w:rPr>
                <w:b/>
                <w:bCs/>
                <w:color w:val="000000"/>
                <w:sz w:val="19"/>
                <w:szCs w:val="19"/>
              </w:rPr>
              <w:t>Roles</w:t>
            </w:r>
          </w:p>
        </w:tc>
        <w:tc>
          <w:tcPr>
            <w:tcW w:w="8680" w:type="dxa"/>
            <w:tcMar>
              <w:top w:w="100" w:type="dxa"/>
              <w:left w:w="120" w:type="dxa"/>
              <w:bottom w:w="100" w:type="dxa"/>
              <w:right w:w="120" w:type="dxa"/>
            </w:tcMar>
            <w:vAlign w:val="center"/>
          </w:tcPr>
          <w:p w14:paraId="5A62C8F3" w14:textId="77777777" w:rsidR="00124AE8" w:rsidRDefault="00000000">
            <w:r>
              <w:rPr>
                <w:color w:val="000000"/>
                <w:sz w:val="19"/>
                <w:szCs w:val="19"/>
              </w:rPr>
              <w:t>admin, bb1 (Read), bb2 (Create), bb3 (Write), bb4 (Delete)</w:t>
            </w:r>
          </w:p>
        </w:tc>
      </w:tr>
      <w:tr w:rsidR="00124AE8" w14:paraId="3880BCD5"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68A513CF" w14:textId="77777777" w:rsidR="00124AE8" w:rsidRDefault="00000000">
            <w:r>
              <w:rPr>
                <w:b/>
                <w:bCs/>
                <w:color w:val="000000"/>
                <w:sz w:val="19"/>
                <w:szCs w:val="19"/>
              </w:rPr>
              <w:t>Data Condition</w:t>
            </w:r>
          </w:p>
        </w:tc>
        <w:tc>
          <w:tcPr>
            <w:tcW w:w="8680" w:type="dxa"/>
            <w:tcMar>
              <w:top w:w="100" w:type="dxa"/>
              <w:left w:w="120" w:type="dxa"/>
              <w:bottom w:w="100" w:type="dxa"/>
              <w:right w:w="120" w:type="dxa"/>
            </w:tcMar>
            <w:vAlign w:val="center"/>
          </w:tcPr>
          <w:p w14:paraId="1FF5EC8E" w14:textId="77777777" w:rsidR="00124AE8" w:rsidRDefault="00000000">
            <w:r>
              <w:rPr>
                <w:color w:val="000000"/>
                <w:sz w:val="19"/>
                <w:szCs w:val="19"/>
              </w:rPr>
              <w:t>Branch is EEE, applied on the Read ACL</w:t>
            </w:r>
          </w:p>
        </w:tc>
      </w:tr>
      <w:tr w:rsidR="00124AE8" w14:paraId="1FD96E87" w14:textId="77777777">
        <w:tblPrEx>
          <w:tblCellMar>
            <w:top w:w="0" w:type="dxa"/>
            <w:bottom w:w="0" w:type="dxa"/>
          </w:tblCellMar>
        </w:tblPrEx>
        <w:tc>
          <w:tcPr>
            <w:tcW w:w="1400" w:type="dxa"/>
            <w:shd w:val="clear" w:color="auto" w:fill="EAF3F8"/>
            <w:tcMar>
              <w:top w:w="100" w:type="dxa"/>
              <w:left w:w="120" w:type="dxa"/>
              <w:bottom w:w="100" w:type="dxa"/>
              <w:right w:w="120" w:type="dxa"/>
            </w:tcMar>
            <w:vAlign w:val="center"/>
          </w:tcPr>
          <w:p w14:paraId="3DD90887" w14:textId="77777777" w:rsidR="00124AE8" w:rsidRDefault="00000000">
            <w:r>
              <w:rPr>
                <w:b/>
                <w:bCs/>
                <w:color w:val="000000"/>
                <w:sz w:val="19"/>
                <w:szCs w:val="19"/>
              </w:rPr>
              <w:t>Update Set</w:t>
            </w:r>
          </w:p>
        </w:tc>
        <w:tc>
          <w:tcPr>
            <w:tcW w:w="8680" w:type="dxa"/>
            <w:tcMar>
              <w:top w:w="100" w:type="dxa"/>
              <w:left w:w="120" w:type="dxa"/>
              <w:bottom w:w="100" w:type="dxa"/>
              <w:right w:w="120" w:type="dxa"/>
            </w:tcMar>
            <w:vAlign w:val="center"/>
          </w:tcPr>
          <w:p w14:paraId="4A28F204" w14:textId="77777777" w:rsidR="00124AE8" w:rsidRDefault="00000000">
            <w:r>
              <w:rPr>
                <w:color w:val="000000"/>
                <w:sz w:val="19"/>
                <w:szCs w:val="19"/>
              </w:rPr>
              <w:t>ACL Project [Global] - packages all configuration changes</w:t>
            </w:r>
          </w:p>
        </w:tc>
      </w:tr>
    </w:tbl>
    <w:p w14:paraId="7371FA2C" w14:textId="77777777" w:rsidR="00124AE8" w:rsidRDefault="00000000">
      <w:r>
        <w:br w:type="page"/>
      </w:r>
    </w:p>
    <w:p w14:paraId="76974E9C" w14:textId="77777777" w:rsidR="00124AE8" w:rsidRPr="00244FC2" w:rsidRDefault="00000000">
      <w:pPr>
        <w:pStyle w:val="Heading1"/>
        <w:spacing w:before="260" w:after="120"/>
        <w:rPr>
          <w:sz w:val="36"/>
          <w:szCs w:val="36"/>
        </w:rPr>
      </w:pPr>
      <w:r w:rsidRPr="00244FC2">
        <w:rPr>
          <w:b/>
          <w:bCs/>
          <w:color w:val="0B3D59"/>
          <w:sz w:val="36"/>
          <w:szCs w:val="36"/>
        </w:rPr>
        <w:t>4. Project Design</w:t>
      </w:r>
    </w:p>
    <w:p w14:paraId="25AFB4C7" w14:textId="77777777" w:rsidR="00124AE8" w:rsidRDefault="00000000">
      <w:pPr>
        <w:pStyle w:val="Heading2"/>
        <w:spacing w:before="180" w:after="100"/>
      </w:pPr>
      <w:r>
        <w:rPr>
          <w:b/>
          <w:bCs/>
          <w:color w:val="0F7A72"/>
          <w:sz w:val="22"/>
          <w:szCs w:val="22"/>
        </w:rPr>
        <w:t>4.1 Problem–Solution Fit</w:t>
      </w:r>
    </w:p>
    <w:p w14:paraId="60B704BE" w14:textId="77777777" w:rsidR="00124AE8" w:rsidRDefault="00000000">
      <w:pPr>
        <w:spacing w:after="140"/>
      </w:pPr>
      <w:r>
        <w:rPr>
          <w:sz w:val="21"/>
          <w:szCs w:val="21"/>
        </w:rPr>
        <w:t>Uncontrolled, table-wide visibility is replaced with row-level, script-controlled ACLs that evaluate both the user's role and the record's Branch field before granting access — closing the gap between “any authenticated user can see everything” and “only the right branch sees the right data.”</w:t>
      </w:r>
    </w:p>
    <w:p w14:paraId="683DCDAE" w14:textId="77777777" w:rsidR="00124AE8" w:rsidRDefault="00000000">
      <w:pPr>
        <w:pStyle w:val="Heading2"/>
        <w:spacing w:before="180" w:after="100"/>
      </w:pPr>
      <w:r>
        <w:rPr>
          <w:b/>
          <w:bCs/>
          <w:color w:val="0F7A72"/>
          <w:sz w:val="22"/>
          <w:szCs w:val="22"/>
        </w:rPr>
        <w:t>4.2 Proposed Solution</w:t>
      </w:r>
    </w:p>
    <w:p w14:paraId="26087231" w14:textId="77777777" w:rsidR="00124AE8" w:rsidRDefault="00000000">
      <w:pPr>
        <w:spacing w:after="140"/>
      </w:pPr>
      <w:r>
        <w:rPr>
          <w:sz w:val="21"/>
          <w:szCs w:val="21"/>
        </w:rPr>
        <w:t>The proposed solution defines four custom roles mapped to the four CRUD operations, and layers a Data Condition (Branch is EEE) on top of the Read ACL:</w:t>
      </w:r>
    </w:p>
    <w:p w14:paraId="2D117D72" w14:textId="77777777" w:rsidR="00124AE8" w:rsidRDefault="00000000">
      <w:pPr>
        <w:pStyle w:val="ListParagraph"/>
        <w:numPr>
          <w:ilvl w:val="0"/>
          <w:numId w:val="1"/>
        </w:numPr>
        <w:spacing w:after="60"/>
      </w:pPr>
      <w:r>
        <w:rPr>
          <w:sz w:val="21"/>
          <w:szCs w:val="21"/>
        </w:rPr>
        <w:t>bb1 → Read access, restricted to Branch = EEE records</w:t>
      </w:r>
    </w:p>
    <w:p w14:paraId="1306485F" w14:textId="77777777" w:rsidR="00124AE8" w:rsidRDefault="00000000">
      <w:pPr>
        <w:pStyle w:val="ListParagraph"/>
        <w:numPr>
          <w:ilvl w:val="0"/>
          <w:numId w:val="1"/>
        </w:numPr>
        <w:spacing w:after="60"/>
      </w:pPr>
      <w:r>
        <w:rPr>
          <w:sz w:val="21"/>
          <w:szCs w:val="21"/>
        </w:rPr>
        <w:t>bb2 → Create access on the table</w:t>
      </w:r>
    </w:p>
    <w:p w14:paraId="731322B3" w14:textId="77777777" w:rsidR="00124AE8" w:rsidRDefault="00000000">
      <w:pPr>
        <w:pStyle w:val="ListParagraph"/>
        <w:numPr>
          <w:ilvl w:val="0"/>
          <w:numId w:val="1"/>
        </w:numPr>
        <w:spacing w:after="60"/>
      </w:pPr>
      <w:r>
        <w:rPr>
          <w:sz w:val="21"/>
          <w:szCs w:val="21"/>
        </w:rPr>
        <w:t>bb3 → Write access on the table</w:t>
      </w:r>
    </w:p>
    <w:p w14:paraId="40272417" w14:textId="77777777" w:rsidR="00124AE8" w:rsidRDefault="00000000">
      <w:pPr>
        <w:pStyle w:val="ListParagraph"/>
        <w:numPr>
          <w:ilvl w:val="0"/>
          <w:numId w:val="1"/>
        </w:numPr>
        <w:spacing w:after="60"/>
      </w:pPr>
      <w:r>
        <w:rPr>
          <w:sz w:val="21"/>
          <w:szCs w:val="21"/>
        </w:rPr>
        <w:t>bb4 → Delete access on the table</w:t>
      </w:r>
    </w:p>
    <w:p w14:paraId="38A051F5" w14:textId="77777777" w:rsidR="00124AE8" w:rsidRDefault="00000000">
      <w:pPr>
        <w:pStyle w:val="ListParagraph"/>
        <w:numPr>
          <w:ilvl w:val="0"/>
          <w:numId w:val="1"/>
        </w:numPr>
        <w:spacing w:after="60"/>
      </w:pPr>
      <w:r>
        <w:rPr>
          <w:sz w:val="21"/>
          <w:szCs w:val="21"/>
        </w:rPr>
        <w:t xml:space="preserve">admin → Full access to all records regardless of branch (via </w:t>
      </w:r>
      <w:proofErr w:type="spellStart"/>
      <w:proofErr w:type="gramStart"/>
      <w:r>
        <w:rPr>
          <w:sz w:val="21"/>
          <w:szCs w:val="21"/>
        </w:rPr>
        <w:t>gs.hasRole</w:t>
      </w:r>
      <w:proofErr w:type="spellEnd"/>
      <w:proofErr w:type="gramEnd"/>
      <w:r>
        <w:rPr>
          <w:sz w:val="21"/>
          <w:szCs w:val="21"/>
        </w:rPr>
        <w:t>('admin') short-circuit)</w:t>
      </w:r>
    </w:p>
    <w:p w14:paraId="79750868" w14:textId="77777777" w:rsidR="00124AE8" w:rsidRDefault="00000000">
      <w:pPr>
        <w:pStyle w:val="Heading2"/>
        <w:spacing w:before="180" w:after="100"/>
      </w:pPr>
      <w:r>
        <w:rPr>
          <w:b/>
          <w:bCs/>
          <w:color w:val="0F7A72"/>
          <w:sz w:val="22"/>
          <w:szCs w:val="22"/>
        </w:rPr>
        <w:t>4.3 Solution Architecture</w:t>
      </w:r>
    </w:p>
    <w:p w14:paraId="19D066E9" w14:textId="77777777" w:rsidR="00124AE8" w:rsidRDefault="00000000">
      <w:pPr>
        <w:spacing w:after="140"/>
      </w:pPr>
      <w:r>
        <w:rPr>
          <w:sz w:val="21"/>
          <w:szCs w:val="21"/>
        </w:rPr>
        <w:t>EEE User / Admin → ServiceNow List / Form / Service Portal → ACL Engine (Read/Create/Write/Delete interception) → Script Evaluation (Role check + Data Condition) → Institution Details Table (</w:t>
      </w:r>
      <w:proofErr w:type="spellStart"/>
      <w:r>
        <w:rPr>
          <w:sz w:val="21"/>
          <w:szCs w:val="21"/>
        </w:rPr>
        <w:t>u_institution_details</w:t>
      </w:r>
      <w:proofErr w:type="spellEnd"/>
      <w:r>
        <w:rPr>
          <w:sz w:val="21"/>
          <w:szCs w:val="21"/>
        </w:rPr>
        <w:t>). The custom table stores Student Roll Number, Student Name, Faculty Name, Branch, Email, Phone Number, and Description.</w:t>
      </w:r>
    </w:p>
    <w:p w14:paraId="6B08A620" w14:textId="77777777" w:rsidR="00124AE8" w:rsidRPr="00244FC2" w:rsidRDefault="00000000">
      <w:pPr>
        <w:pStyle w:val="Heading1"/>
        <w:spacing w:before="260" w:after="120"/>
        <w:rPr>
          <w:sz w:val="36"/>
          <w:szCs w:val="36"/>
        </w:rPr>
      </w:pPr>
      <w:r w:rsidRPr="00244FC2">
        <w:rPr>
          <w:b/>
          <w:bCs/>
          <w:color w:val="0B3D59"/>
          <w:sz w:val="36"/>
          <w:szCs w:val="36"/>
        </w:rPr>
        <w:t>5. Project Planning &amp; Scheduling</w:t>
      </w:r>
    </w:p>
    <w:p w14:paraId="45D9FD48" w14:textId="77777777" w:rsidR="00124AE8" w:rsidRDefault="00000000">
      <w:pPr>
        <w:pStyle w:val="Heading2"/>
        <w:spacing w:before="180" w:after="100"/>
      </w:pPr>
      <w:r>
        <w:rPr>
          <w:b/>
          <w:bCs/>
          <w:color w:val="0F7A72"/>
          <w:sz w:val="22"/>
          <w:szCs w:val="22"/>
        </w:rPr>
        <w:t>5.1 Project Planning</w:t>
      </w:r>
    </w:p>
    <w:p w14:paraId="56D67D1C" w14:textId="77777777" w:rsidR="00124AE8" w:rsidRDefault="00000000">
      <w:pPr>
        <w:spacing w:after="140"/>
      </w:pPr>
      <w:r>
        <w:rPr>
          <w:sz w:val="21"/>
          <w:szCs w:val="21"/>
        </w:rPr>
        <w:t>The project is planned through the following activities:</w:t>
      </w:r>
    </w:p>
    <w:p w14:paraId="7D8A7FB9" w14:textId="77777777" w:rsidR="00124AE8" w:rsidRDefault="00000000">
      <w:pPr>
        <w:spacing w:after="60"/>
      </w:pPr>
      <w:r>
        <w:rPr>
          <w:sz w:val="21"/>
          <w:szCs w:val="21"/>
        </w:rPr>
        <w:t>1. User and Role Creation (EEE User, bb1–bb4 roles)</w:t>
      </w:r>
    </w:p>
    <w:p w14:paraId="4552D345" w14:textId="77777777" w:rsidR="00124AE8" w:rsidRDefault="00000000">
      <w:pPr>
        <w:spacing w:after="60"/>
      </w:pPr>
      <w:r>
        <w:rPr>
          <w:sz w:val="21"/>
          <w:szCs w:val="21"/>
        </w:rPr>
        <w:t>2. Custom Table Creation (</w:t>
      </w:r>
      <w:proofErr w:type="spellStart"/>
      <w:r>
        <w:rPr>
          <w:sz w:val="21"/>
          <w:szCs w:val="21"/>
        </w:rPr>
        <w:t>u_institution_details</w:t>
      </w:r>
      <w:proofErr w:type="spellEnd"/>
      <w:r>
        <w:rPr>
          <w:sz w:val="21"/>
          <w:szCs w:val="21"/>
        </w:rPr>
        <w:t>) and Field Configuration</w:t>
      </w:r>
    </w:p>
    <w:p w14:paraId="157FC9AC" w14:textId="77777777" w:rsidR="00124AE8" w:rsidRDefault="00000000">
      <w:pPr>
        <w:spacing w:after="60"/>
      </w:pPr>
      <w:r>
        <w:rPr>
          <w:sz w:val="21"/>
          <w:szCs w:val="21"/>
        </w:rPr>
        <w:t>3. Test Record Creation across ECE, EEE, and CSE branches</w:t>
      </w:r>
    </w:p>
    <w:p w14:paraId="62688986" w14:textId="77777777" w:rsidR="00124AE8" w:rsidRDefault="00000000">
      <w:pPr>
        <w:spacing w:after="60"/>
      </w:pPr>
      <w:r>
        <w:rPr>
          <w:sz w:val="21"/>
          <w:szCs w:val="21"/>
        </w:rPr>
        <w:t>4. Read ACL Configuration (Data Condition + Script)</w:t>
      </w:r>
    </w:p>
    <w:p w14:paraId="5F70C2CD" w14:textId="77777777" w:rsidR="00124AE8" w:rsidRDefault="00000000">
      <w:pPr>
        <w:spacing w:after="60"/>
      </w:pPr>
      <w:r>
        <w:rPr>
          <w:sz w:val="21"/>
          <w:szCs w:val="21"/>
        </w:rPr>
        <w:t>5. Create ACL Configuration</w:t>
      </w:r>
    </w:p>
    <w:p w14:paraId="03EE2C9C" w14:textId="77777777" w:rsidR="00124AE8" w:rsidRDefault="00000000">
      <w:pPr>
        <w:spacing w:after="60"/>
      </w:pPr>
      <w:r>
        <w:rPr>
          <w:sz w:val="21"/>
          <w:szCs w:val="21"/>
        </w:rPr>
        <w:t>6. Write ACL Configuration</w:t>
      </w:r>
    </w:p>
    <w:p w14:paraId="633212FE" w14:textId="77777777" w:rsidR="00124AE8" w:rsidRDefault="00000000">
      <w:pPr>
        <w:spacing w:after="60"/>
      </w:pPr>
      <w:r>
        <w:rPr>
          <w:sz w:val="21"/>
          <w:szCs w:val="21"/>
        </w:rPr>
        <w:t>7. Delete ACL Configuration</w:t>
      </w:r>
    </w:p>
    <w:p w14:paraId="130F8E91" w14:textId="77777777" w:rsidR="00124AE8" w:rsidRDefault="00000000">
      <w:pPr>
        <w:spacing w:after="60"/>
      </w:pPr>
      <w:r>
        <w:rPr>
          <w:sz w:val="21"/>
          <w:szCs w:val="21"/>
        </w:rPr>
        <w:t>8. Testing and Verification (via Impersonation)</w:t>
      </w:r>
    </w:p>
    <w:p w14:paraId="56DD008E" w14:textId="77777777" w:rsidR="00124AE8" w:rsidRDefault="00000000">
      <w:pPr>
        <w:spacing w:after="60"/>
      </w:pPr>
      <w:r>
        <w:rPr>
          <w:sz w:val="21"/>
          <w:szCs w:val="21"/>
        </w:rPr>
        <w:t>9. Documentation and Deployment</w:t>
      </w:r>
    </w:p>
    <w:p w14:paraId="776B240B" w14:textId="77777777" w:rsidR="00124AE8" w:rsidRDefault="00000000">
      <w:pPr>
        <w:spacing w:after="140"/>
      </w:pPr>
      <w:r>
        <w:rPr>
          <w:sz w:val="21"/>
          <w:szCs w:val="21"/>
        </w:rPr>
        <w:t>The project uses an Update Set named “ACL Project [Global]” to manage the configuration.</w:t>
      </w:r>
    </w:p>
    <w:p w14:paraId="6452BFBE" w14:textId="77777777" w:rsidR="00124AE8" w:rsidRPr="00244FC2" w:rsidRDefault="00000000">
      <w:pPr>
        <w:pStyle w:val="Heading1"/>
        <w:spacing w:before="260" w:after="120"/>
        <w:rPr>
          <w:sz w:val="36"/>
          <w:szCs w:val="36"/>
        </w:rPr>
      </w:pPr>
      <w:r w:rsidRPr="00244FC2">
        <w:rPr>
          <w:b/>
          <w:bCs/>
          <w:color w:val="0B3D59"/>
          <w:sz w:val="36"/>
          <w:szCs w:val="36"/>
        </w:rPr>
        <w:t>6. Functional and Performance Testing</w:t>
      </w:r>
    </w:p>
    <w:p w14:paraId="5592BEB4" w14:textId="77777777" w:rsidR="00124AE8" w:rsidRDefault="00000000">
      <w:pPr>
        <w:pStyle w:val="Heading2"/>
        <w:spacing w:before="180" w:after="100"/>
      </w:pPr>
      <w:r>
        <w:rPr>
          <w:b/>
          <w:bCs/>
          <w:color w:val="0F7A72"/>
          <w:sz w:val="22"/>
          <w:szCs w:val="22"/>
        </w:rPr>
        <w:t>6.1 Functional Testing</w:t>
      </w:r>
    </w:p>
    <w:tbl>
      <w:tblPr>
        <w:tblW w:w="1008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200"/>
        <w:gridCol w:w="4800"/>
        <w:gridCol w:w="4080"/>
      </w:tblGrid>
      <w:tr w:rsidR="00124AE8" w14:paraId="748CD888" w14:textId="77777777">
        <w:tblPrEx>
          <w:tblCellMar>
            <w:top w:w="0" w:type="dxa"/>
            <w:bottom w:w="0" w:type="dxa"/>
          </w:tblCellMar>
        </w:tblPrEx>
        <w:trPr>
          <w:tblHeader/>
        </w:trPr>
        <w:tc>
          <w:tcPr>
            <w:tcW w:w="1200" w:type="dxa"/>
            <w:shd w:val="clear" w:color="auto" w:fill="0F7A72"/>
            <w:tcMar>
              <w:top w:w="100" w:type="dxa"/>
              <w:left w:w="120" w:type="dxa"/>
              <w:bottom w:w="100" w:type="dxa"/>
              <w:right w:w="120" w:type="dxa"/>
            </w:tcMar>
            <w:vAlign w:val="center"/>
          </w:tcPr>
          <w:p w14:paraId="79AAE1B1" w14:textId="77777777" w:rsidR="00124AE8" w:rsidRDefault="00000000">
            <w:r>
              <w:rPr>
                <w:b/>
                <w:bCs/>
                <w:color w:val="FFFFFF"/>
                <w:sz w:val="19"/>
                <w:szCs w:val="19"/>
              </w:rPr>
              <w:t>Test Case</w:t>
            </w:r>
          </w:p>
        </w:tc>
        <w:tc>
          <w:tcPr>
            <w:tcW w:w="4800" w:type="dxa"/>
            <w:shd w:val="clear" w:color="auto" w:fill="0F7A72"/>
            <w:tcMar>
              <w:top w:w="100" w:type="dxa"/>
              <w:left w:w="120" w:type="dxa"/>
              <w:bottom w:w="100" w:type="dxa"/>
              <w:right w:w="120" w:type="dxa"/>
            </w:tcMar>
            <w:vAlign w:val="center"/>
          </w:tcPr>
          <w:p w14:paraId="2BA14F7E" w14:textId="77777777" w:rsidR="00124AE8" w:rsidRDefault="00000000">
            <w:r>
              <w:rPr>
                <w:b/>
                <w:bCs/>
                <w:color w:val="FFFFFF"/>
                <w:sz w:val="19"/>
                <w:szCs w:val="19"/>
              </w:rPr>
              <w:t>Input / Action</w:t>
            </w:r>
          </w:p>
        </w:tc>
        <w:tc>
          <w:tcPr>
            <w:tcW w:w="4080" w:type="dxa"/>
            <w:shd w:val="clear" w:color="auto" w:fill="0F7A72"/>
            <w:tcMar>
              <w:top w:w="100" w:type="dxa"/>
              <w:left w:w="120" w:type="dxa"/>
              <w:bottom w:w="100" w:type="dxa"/>
              <w:right w:w="120" w:type="dxa"/>
            </w:tcMar>
            <w:vAlign w:val="center"/>
          </w:tcPr>
          <w:p w14:paraId="667368EA" w14:textId="77777777" w:rsidR="00124AE8" w:rsidRDefault="00000000">
            <w:r>
              <w:rPr>
                <w:b/>
                <w:bCs/>
                <w:color w:val="FFFFFF"/>
                <w:sz w:val="19"/>
                <w:szCs w:val="19"/>
              </w:rPr>
              <w:t>Expected Result</w:t>
            </w:r>
          </w:p>
        </w:tc>
      </w:tr>
      <w:tr w:rsidR="00124AE8" w14:paraId="7715355A"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5A5BDF74" w14:textId="77777777" w:rsidR="00124AE8" w:rsidRDefault="00000000">
            <w:r>
              <w:rPr>
                <w:b/>
                <w:bCs/>
                <w:color w:val="000000"/>
                <w:sz w:val="19"/>
                <w:szCs w:val="19"/>
              </w:rPr>
              <w:t>TC01</w:t>
            </w:r>
          </w:p>
        </w:tc>
        <w:tc>
          <w:tcPr>
            <w:tcW w:w="4800" w:type="dxa"/>
            <w:tcMar>
              <w:top w:w="100" w:type="dxa"/>
              <w:left w:w="120" w:type="dxa"/>
              <w:bottom w:w="100" w:type="dxa"/>
              <w:right w:w="120" w:type="dxa"/>
            </w:tcMar>
            <w:vAlign w:val="center"/>
          </w:tcPr>
          <w:p w14:paraId="11983D56" w14:textId="77777777" w:rsidR="00124AE8" w:rsidRDefault="00000000">
            <w:r>
              <w:rPr>
                <w:color w:val="000000"/>
                <w:sz w:val="19"/>
                <w:szCs w:val="19"/>
              </w:rPr>
              <w:t>EEE User (bb1 role) opens Institution Details list</w:t>
            </w:r>
          </w:p>
        </w:tc>
        <w:tc>
          <w:tcPr>
            <w:tcW w:w="4080" w:type="dxa"/>
            <w:tcMar>
              <w:top w:w="100" w:type="dxa"/>
              <w:left w:w="120" w:type="dxa"/>
              <w:bottom w:w="100" w:type="dxa"/>
              <w:right w:w="120" w:type="dxa"/>
            </w:tcMar>
            <w:vAlign w:val="center"/>
          </w:tcPr>
          <w:p w14:paraId="1875B7B4" w14:textId="77777777" w:rsidR="00124AE8" w:rsidRDefault="00000000">
            <w:r>
              <w:rPr>
                <w:color w:val="000000"/>
                <w:sz w:val="19"/>
                <w:szCs w:val="19"/>
              </w:rPr>
              <w:t>Only EEE branch records (2 records) displayed</w:t>
            </w:r>
          </w:p>
        </w:tc>
      </w:tr>
      <w:tr w:rsidR="00124AE8" w14:paraId="1C086F25"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03ACAA0C" w14:textId="77777777" w:rsidR="00124AE8" w:rsidRDefault="00000000">
            <w:r>
              <w:rPr>
                <w:b/>
                <w:bCs/>
                <w:color w:val="000000"/>
                <w:sz w:val="19"/>
                <w:szCs w:val="19"/>
              </w:rPr>
              <w:t>TC02</w:t>
            </w:r>
          </w:p>
        </w:tc>
        <w:tc>
          <w:tcPr>
            <w:tcW w:w="4800" w:type="dxa"/>
            <w:tcMar>
              <w:top w:w="100" w:type="dxa"/>
              <w:left w:w="120" w:type="dxa"/>
              <w:bottom w:w="100" w:type="dxa"/>
              <w:right w:w="120" w:type="dxa"/>
            </w:tcMar>
            <w:vAlign w:val="center"/>
          </w:tcPr>
          <w:p w14:paraId="120434A7" w14:textId="77777777" w:rsidR="00124AE8" w:rsidRDefault="00000000">
            <w:r>
              <w:rPr>
                <w:color w:val="000000"/>
                <w:sz w:val="19"/>
                <w:szCs w:val="19"/>
              </w:rPr>
              <w:t>User with no bb role opens the list</w:t>
            </w:r>
          </w:p>
        </w:tc>
        <w:tc>
          <w:tcPr>
            <w:tcW w:w="4080" w:type="dxa"/>
            <w:tcMar>
              <w:top w:w="100" w:type="dxa"/>
              <w:left w:w="120" w:type="dxa"/>
              <w:bottom w:w="100" w:type="dxa"/>
              <w:right w:w="120" w:type="dxa"/>
            </w:tcMar>
            <w:vAlign w:val="center"/>
          </w:tcPr>
          <w:p w14:paraId="4664972D" w14:textId="77777777" w:rsidR="00124AE8" w:rsidRDefault="00000000">
            <w:r>
              <w:rPr>
                <w:color w:val="000000"/>
                <w:sz w:val="19"/>
                <w:szCs w:val="19"/>
              </w:rPr>
              <w:t>No records displayed</w:t>
            </w:r>
          </w:p>
        </w:tc>
      </w:tr>
      <w:tr w:rsidR="00124AE8" w14:paraId="01A53AF7"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0A9C9119" w14:textId="77777777" w:rsidR="00124AE8" w:rsidRDefault="00000000">
            <w:r>
              <w:rPr>
                <w:b/>
                <w:bCs/>
                <w:color w:val="000000"/>
                <w:sz w:val="19"/>
                <w:szCs w:val="19"/>
              </w:rPr>
              <w:t>TC03</w:t>
            </w:r>
          </w:p>
        </w:tc>
        <w:tc>
          <w:tcPr>
            <w:tcW w:w="4800" w:type="dxa"/>
            <w:tcMar>
              <w:top w:w="100" w:type="dxa"/>
              <w:left w:w="120" w:type="dxa"/>
              <w:bottom w:w="100" w:type="dxa"/>
              <w:right w:w="120" w:type="dxa"/>
            </w:tcMar>
            <w:vAlign w:val="center"/>
          </w:tcPr>
          <w:p w14:paraId="33771777" w14:textId="77777777" w:rsidR="00124AE8" w:rsidRDefault="00000000">
            <w:r>
              <w:rPr>
                <w:color w:val="000000"/>
                <w:sz w:val="19"/>
                <w:szCs w:val="19"/>
              </w:rPr>
              <w:t>Admin opens the list</w:t>
            </w:r>
          </w:p>
        </w:tc>
        <w:tc>
          <w:tcPr>
            <w:tcW w:w="4080" w:type="dxa"/>
            <w:tcMar>
              <w:top w:w="100" w:type="dxa"/>
              <w:left w:w="120" w:type="dxa"/>
              <w:bottom w:w="100" w:type="dxa"/>
              <w:right w:w="120" w:type="dxa"/>
            </w:tcMar>
            <w:vAlign w:val="center"/>
          </w:tcPr>
          <w:p w14:paraId="7ACC1096" w14:textId="77777777" w:rsidR="00124AE8" w:rsidRDefault="00000000">
            <w:r>
              <w:rPr>
                <w:color w:val="000000"/>
                <w:sz w:val="19"/>
                <w:szCs w:val="19"/>
              </w:rPr>
              <w:t>All records across ECE, EEE, CSE displayed</w:t>
            </w:r>
          </w:p>
        </w:tc>
      </w:tr>
      <w:tr w:rsidR="00124AE8" w14:paraId="6DA758F1"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3AD3BB92" w14:textId="77777777" w:rsidR="00124AE8" w:rsidRDefault="00000000">
            <w:r>
              <w:rPr>
                <w:b/>
                <w:bCs/>
                <w:color w:val="000000"/>
                <w:sz w:val="19"/>
                <w:szCs w:val="19"/>
              </w:rPr>
              <w:t>TC04</w:t>
            </w:r>
          </w:p>
        </w:tc>
        <w:tc>
          <w:tcPr>
            <w:tcW w:w="4800" w:type="dxa"/>
            <w:tcMar>
              <w:top w:w="100" w:type="dxa"/>
              <w:left w:w="120" w:type="dxa"/>
              <w:bottom w:w="100" w:type="dxa"/>
              <w:right w:w="120" w:type="dxa"/>
            </w:tcMar>
            <w:vAlign w:val="center"/>
          </w:tcPr>
          <w:p w14:paraId="67CF9F76" w14:textId="77777777" w:rsidR="00124AE8" w:rsidRDefault="00000000">
            <w:r>
              <w:rPr>
                <w:color w:val="000000"/>
                <w:sz w:val="19"/>
                <w:szCs w:val="19"/>
              </w:rPr>
              <w:t xml:space="preserve">User with bb1 + bb2 roles </w:t>
            </w:r>
            <w:proofErr w:type="gramStart"/>
            <w:r>
              <w:rPr>
                <w:color w:val="000000"/>
                <w:sz w:val="19"/>
                <w:szCs w:val="19"/>
              </w:rPr>
              <w:t>clicks</w:t>
            </w:r>
            <w:proofErr w:type="gramEnd"/>
            <w:r>
              <w:rPr>
                <w:color w:val="000000"/>
                <w:sz w:val="19"/>
                <w:szCs w:val="19"/>
              </w:rPr>
              <w:t xml:space="preserve"> New</w:t>
            </w:r>
          </w:p>
        </w:tc>
        <w:tc>
          <w:tcPr>
            <w:tcW w:w="4080" w:type="dxa"/>
            <w:tcMar>
              <w:top w:w="100" w:type="dxa"/>
              <w:left w:w="120" w:type="dxa"/>
              <w:bottom w:w="100" w:type="dxa"/>
              <w:right w:w="120" w:type="dxa"/>
            </w:tcMar>
            <w:vAlign w:val="center"/>
          </w:tcPr>
          <w:p w14:paraId="23256BDA" w14:textId="77777777" w:rsidR="00124AE8" w:rsidRDefault="00000000">
            <w:r>
              <w:rPr>
                <w:color w:val="000000"/>
                <w:sz w:val="19"/>
                <w:szCs w:val="19"/>
              </w:rPr>
              <w:t>New button available; record created</w:t>
            </w:r>
          </w:p>
        </w:tc>
      </w:tr>
      <w:tr w:rsidR="00124AE8" w14:paraId="646CEA37"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480C1215" w14:textId="77777777" w:rsidR="00124AE8" w:rsidRDefault="00000000">
            <w:r>
              <w:rPr>
                <w:b/>
                <w:bCs/>
                <w:color w:val="000000"/>
                <w:sz w:val="19"/>
                <w:szCs w:val="19"/>
              </w:rPr>
              <w:t>TC05</w:t>
            </w:r>
          </w:p>
        </w:tc>
        <w:tc>
          <w:tcPr>
            <w:tcW w:w="4800" w:type="dxa"/>
            <w:tcMar>
              <w:top w:w="100" w:type="dxa"/>
              <w:left w:w="120" w:type="dxa"/>
              <w:bottom w:w="100" w:type="dxa"/>
              <w:right w:w="120" w:type="dxa"/>
            </w:tcMar>
            <w:vAlign w:val="center"/>
          </w:tcPr>
          <w:p w14:paraId="121E8546" w14:textId="77777777" w:rsidR="00124AE8" w:rsidRDefault="00000000">
            <w:r>
              <w:rPr>
                <w:color w:val="000000"/>
                <w:sz w:val="19"/>
                <w:szCs w:val="19"/>
              </w:rPr>
              <w:t xml:space="preserve">User with bb1 + bb2 + bb3 roles </w:t>
            </w:r>
            <w:proofErr w:type="gramStart"/>
            <w:r>
              <w:rPr>
                <w:color w:val="000000"/>
                <w:sz w:val="19"/>
                <w:szCs w:val="19"/>
              </w:rPr>
              <w:t>edits</w:t>
            </w:r>
            <w:proofErr w:type="gramEnd"/>
            <w:r>
              <w:rPr>
                <w:color w:val="000000"/>
                <w:sz w:val="19"/>
                <w:szCs w:val="19"/>
              </w:rPr>
              <w:t xml:space="preserve"> a field</w:t>
            </w:r>
          </w:p>
        </w:tc>
        <w:tc>
          <w:tcPr>
            <w:tcW w:w="4080" w:type="dxa"/>
            <w:tcMar>
              <w:top w:w="100" w:type="dxa"/>
              <w:left w:w="120" w:type="dxa"/>
              <w:bottom w:w="100" w:type="dxa"/>
              <w:right w:w="120" w:type="dxa"/>
            </w:tcMar>
            <w:vAlign w:val="center"/>
          </w:tcPr>
          <w:p w14:paraId="37EB9982" w14:textId="77777777" w:rsidR="00124AE8" w:rsidRDefault="00000000">
            <w:r>
              <w:rPr>
                <w:color w:val="000000"/>
                <w:sz w:val="19"/>
                <w:szCs w:val="19"/>
              </w:rPr>
              <w:t>EEE record editable inline</w:t>
            </w:r>
          </w:p>
        </w:tc>
      </w:tr>
      <w:tr w:rsidR="00124AE8" w14:paraId="5F4DEC77" w14:textId="77777777">
        <w:tblPrEx>
          <w:tblCellMar>
            <w:top w:w="0" w:type="dxa"/>
            <w:bottom w:w="0" w:type="dxa"/>
          </w:tblCellMar>
        </w:tblPrEx>
        <w:tc>
          <w:tcPr>
            <w:tcW w:w="1200" w:type="dxa"/>
            <w:shd w:val="clear" w:color="auto" w:fill="EAF3F8"/>
            <w:tcMar>
              <w:top w:w="100" w:type="dxa"/>
              <w:left w:w="120" w:type="dxa"/>
              <w:bottom w:w="100" w:type="dxa"/>
              <w:right w:w="120" w:type="dxa"/>
            </w:tcMar>
            <w:vAlign w:val="center"/>
          </w:tcPr>
          <w:p w14:paraId="41621F97" w14:textId="77777777" w:rsidR="00124AE8" w:rsidRDefault="00000000">
            <w:r>
              <w:rPr>
                <w:b/>
                <w:bCs/>
                <w:color w:val="000000"/>
                <w:sz w:val="19"/>
                <w:szCs w:val="19"/>
              </w:rPr>
              <w:t>TC06</w:t>
            </w:r>
          </w:p>
        </w:tc>
        <w:tc>
          <w:tcPr>
            <w:tcW w:w="4800" w:type="dxa"/>
            <w:tcMar>
              <w:top w:w="100" w:type="dxa"/>
              <w:left w:w="120" w:type="dxa"/>
              <w:bottom w:w="100" w:type="dxa"/>
              <w:right w:w="120" w:type="dxa"/>
            </w:tcMar>
            <w:vAlign w:val="center"/>
          </w:tcPr>
          <w:p w14:paraId="6C62B500" w14:textId="77777777" w:rsidR="00124AE8" w:rsidRDefault="00000000">
            <w:proofErr w:type="gramStart"/>
            <w:r>
              <w:rPr>
                <w:color w:val="000000"/>
                <w:sz w:val="19"/>
                <w:szCs w:val="19"/>
              </w:rPr>
              <w:t>User</w:t>
            </w:r>
            <w:proofErr w:type="gramEnd"/>
            <w:r>
              <w:rPr>
                <w:color w:val="000000"/>
                <w:sz w:val="19"/>
                <w:szCs w:val="19"/>
              </w:rPr>
              <w:t xml:space="preserve"> with bb1-bb4 roles deletes a record</w:t>
            </w:r>
          </w:p>
        </w:tc>
        <w:tc>
          <w:tcPr>
            <w:tcW w:w="4080" w:type="dxa"/>
            <w:tcMar>
              <w:top w:w="100" w:type="dxa"/>
              <w:left w:w="120" w:type="dxa"/>
              <w:bottom w:w="100" w:type="dxa"/>
              <w:right w:w="120" w:type="dxa"/>
            </w:tcMar>
            <w:vAlign w:val="center"/>
          </w:tcPr>
          <w:p w14:paraId="21C6B657" w14:textId="77777777" w:rsidR="00124AE8" w:rsidRDefault="00000000">
            <w:r>
              <w:rPr>
                <w:color w:val="000000"/>
                <w:sz w:val="19"/>
                <w:szCs w:val="19"/>
              </w:rPr>
              <w:t>EEE record deleted successfully</w:t>
            </w:r>
          </w:p>
        </w:tc>
      </w:tr>
    </w:tbl>
    <w:p w14:paraId="4B75684C" w14:textId="77777777" w:rsidR="00124AE8" w:rsidRDefault="00124AE8">
      <w:pPr>
        <w:spacing w:before="120"/>
      </w:pPr>
    </w:p>
    <w:p w14:paraId="722F07FE" w14:textId="77777777" w:rsidR="00124AE8" w:rsidRDefault="00000000">
      <w:pPr>
        <w:pStyle w:val="Heading2"/>
        <w:spacing w:before="180" w:after="100"/>
      </w:pPr>
      <w:r>
        <w:rPr>
          <w:b/>
          <w:bCs/>
          <w:color w:val="0F7A72"/>
          <w:sz w:val="22"/>
          <w:szCs w:val="22"/>
        </w:rPr>
        <w:t>6.2 Performance Testing</w:t>
      </w:r>
    </w:p>
    <w:p w14:paraId="11529A0E" w14:textId="77777777" w:rsidR="00124AE8" w:rsidRDefault="00000000">
      <w:pPr>
        <w:spacing w:after="140"/>
      </w:pPr>
      <w:r>
        <w:rPr>
          <w:sz w:val="21"/>
          <w:szCs w:val="21"/>
        </w:rPr>
        <w:t>The ACL scripts are checked to ensure row-level filtering executes without noticeable delay on list load, and that the correct record set (filtered or full) is returned consistently on every refresh, impersonation switch, and CRUD action.</w:t>
      </w:r>
    </w:p>
    <w:p w14:paraId="28ECCB73" w14:textId="77777777" w:rsidR="00124AE8" w:rsidRPr="00244FC2" w:rsidRDefault="00000000">
      <w:pPr>
        <w:pStyle w:val="Heading1"/>
        <w:spacing w:before="260" w:after="120"/>
        <w:rPr>
          <w:sz w:val="36"/>
          <w:szCs w:val="36"/>
        </w:rPr>
      </w:pPr>
      <w:r w:rsidRPr="00244FC2">
        <w:rPr>
          <w:b/>
          <w:bCs/>
          <w:color w:val="0B3D59"/>
          <w:sz w:val="36"/>
          <w:szCs w:val="36"/>
        </w:rPr>
        <w:t>7. Results</w:t>
      </w:r>
    </w:p>
    <w:p w14:paraId="1F45D5BE" w14:textId="77777777" w:rsidR="00124AE8" w:rsidRDefault="00000000">
      <w:pPr>
        <w:pStyle w:val="Heading2"/>
        <w:spacing w:before="180" w:after="100"/>
      </w:pPr>
      <w:r>
        <w:rPr>
          <w:b/>
          <w:bCs/>
          <w:color w:val="0F7A72"/>
          <w:sz w:val="22"/>
          <w:szCs w:val="22"/>
        </w:rPr>
        <w:t>7.1 Output Screenshots</w:t>
      </w:r>
    </w:p>
    <w:p w14:paraId="5525A121" w14:textId="77777777" w:rsidR="00124AE8" w:rsidRDefault="00000000">
      <w:pPr>
        <w:spacing w:after="140"/>
      </w:pPr>
      <w:r>
        <w:rPr>
          <w:sz w:val="21"/>
          <w:szCs w:val="21"/>
        </w:rPr>
        <w:t>The developed system successfully demonstrates:</w:t>
      </w:r>
    </w:p>
    <w:p w14:paraId="1FA3574A" w14:textId="77777777" w:rsidR="00124AE8" w:rsidRDefault="00000000">
      <w:pPr>
        <w:pStyle w:val="ListParagraph"/>
        <w:numPr>
          <w:ilvl w:val="0"/>
          <w:numId w:val="1"/>
        </w:numPr>
        <w:spacing w:after="60"/>
      </w:pPr>
      <w:r>
        <w:rPr>
          <w:sz w:val="21"/>
          <w:szCs w:val="21"/>
        </w:rPr>
        <w:t>EEE branch user creation and role assignment</w:t>
      </w:r>
    </w:p>
    <w:p w14:paraId="585885BA" w14:textId="77777777" w:rsidR="00124AE8" w:rsidRDefault="00000000">
      <w:pPr>
        <w:pStyle w:val="ListParagraph"/>
        <w:numPr>
          <w:ilvl w:val="0"/>
          <w:numId w:val="1"/>
        </w:numPr>
        <w:spacing w:after="60"/>
      </w:pPr>
      <w:r>
        <w:rPr>
          <w:sz w:val="21"/>
          <w:szCs w:val="21"/>
        </w:rPr>
        <w:t>Custom table (</w:t>
      </w:r>
      <w:proofErr w:type="spellStart"/>
      <w:r>
        <w:rPr>
          <w:sz w:val="21"/>
          <w:szCs w:val="21"/>
        </w:rPr>
        <w:t>u_institution_details</w:t>
      </w:r>
      <w:proofErr w:type="spellEnd"/>
      <w:r>
        <w:rPr>
          <w:sz w:val="21"/>
          <w:szCs w:val="21"/>
        </w:rPr>
        <w:t>) with branch-wise records</w:t>
      </w:r>
    </w:p>
    <w:p w14:paraId="570F1439" w14:textId="77777777" w:rsidR="00124AE8" w:rsidRDefault="00000000">
      <w:pPr>
        <w:pStyle w:val="ListParagraph"/>
        <w:numPr>
          <w:ilvl w:val="0"/>
          <w:numId w:val="1"/>
        </w:numPr>
        <w:spacing w:after="60"/>
      </w:pPr>
      <w:r>
        <w:rPr>
          <w:sz w:val="21"/>
          <w:szCs w:val="21"/>
        </w:rPr>
        <w:t>Read ACL restricting list view to EEE-only records for bb1 users</w:t>
      </w:r>
    </w:p>
    <w:p w14:paraId="7887BEDF" w14:textId="77777777" w:rsidR="00124AE8" w:rsidRDefault="00000000">
      <w:pPr>
        <w:pStyle w:val="ListParagraph"/>
        <w:numPr>
          <w:ilvl w:val="0"/>
          <w:numId w:val="1"/>
        </w:numPr>
        <w:spacing w:after="60"/>
      </w:pPr>
      <w:r>
        <w:rPr>
          <w:sz w:val="21"/>
          <w:szCs w:val="21"/>
        </w:rPr>
        <w:t>Create, Write, and Delete ACLs enabling New/Edit/Delete actions only for authorized roles</w:t>
      </w:r>
    </w:p>
    <w:p w14:paraId="0AB26DFF" w14:textId="77777777" w:rsidR="00124AE8" w:rsidRDefault="00000000">
      <w:pPr>
        <w:pStyle w:val="ListParagraph"/>
        <w:numPr>
          <w:ilvl w:val="0"/>
          <w:numId w:val="1"/>
        </w:numPr>
        <w:spacing w:after="60"/>
      </w:pPr>
      <w:r>
        <w:rPr>
          <w:sz w:val="21"/>
          <w:szCs w:val="21"/>
        </w:rPr>
        <w:t>Admin override showing full, unrestricted access across all branches</w:t>
      </w:r>
    </w:p>
    <w:p w14:paraId="7A328236" w14:textId="77777777" w:rsidR="00124AE8" w:rsidRPr="00244FC2" w:rsidRDefault="00000000">
      <w:pPr>
        <w:pStyle w:val="Heading1"/>
        <w:spacing w:before="260" w:after="120"/>
        <w:rPr>
          <w:sz w:val="36"/>
          <w:szCs w:val="36"/>
        </w:rPr>
      </w:pPr>
      <w:r w:rsidRPr="00244FC2">
        <w:rPr>
          <w:b/>
          <w:bCs/>
          <w:color w:val="0B3D59"/>
          <w:sz w:val="36"/>
          <w:szCs w:val="36"/>
        </w:rPr>
        <w:t>8. Advantages &amp; Disadvantages</w:t>
      </w:r>
    </w:p>
    <w:p w14:paraId="7EBA42C1" w14:textId="77777777" w:rsidR="00124AE8" w:rsidRDefault="00000000">
      <w:pPr>
        <w:pStyle w:val="Heading2"/>
        <w:spacing w:before="180" w:after="100"/>
      </w:pPr>
      <w:r>
        <w:rPr>
          <w:b/>
          <w:bCs/>
          <w:color w:val="0F7A72"/>
          <w:sz w:val="22"/>
          <w:szCs w:val="22"/>
        </w:rPr>
        <w:t>8.1 Advantages</w:t>
      </w:r>
    </w:p>
    <w:p w14:paraId="4A9FF11B" w14:textId="77777777" w:rsidR="00124AE8" w:rsidRDefault="00000000">
      <w:pPr>
        <w:pStyle w:val="ListParagraph"/>
        <w:numPr>
          <w:ilvl w:val="0"/>
          <w:numId w:val="1"/>
        </w:numPr>
        <w:spacing w:after="60"/>
      </w:pPr>
      <w:r>
        <w:rPr>
          <w:sz w:val="21"/>
          <w:szCs w:val="21"/>
        </w:rPr>
        <w:t xml:space="preserve">Enforces true row-level, server-side security that cannot be bypassed </w:t>
      </w:r>
      <w:proofErr w:type="gramStart"/>
      <w:r>
        <w:rPr>
          <w:sz w:val="21"/>
          <w:szCs w:val="21"/>
        </w:rPr>
        <w:t>from</w:t>
      </w:r>
      <w:proofErr w:type="gramEnd"/>
      <w:r>
        <w:rPr>
          <w:sz w:val="21"/>
          <w:szCs w:val="21"/>
        </w:rPr>
        <w:t xml:space="preserve"> the client</w:t>
      </w:r>
    </w:p>
    <w:p w14:paraId="74F1708C" w14:textId="77777777" w:rsidR="00124AE8" w:rsidRDefault="00000000">
      <w:pPr>
        <w:pStyle w:val="ListParagraph"/>
        <w:numPr>
          <w:ilvl w:val="0"/>
          <w:numId w:val="1"/>
        </w:numPr>
        <w:spacing w:after="60"/>
      </w:pPr>
      <w:r>
        <w:rPr>
          <w:sz w:val="21"/>
          <w:szCs w:val="21"/>
        </w:rPr>
        <w:t>Keeps branch data private without duplicating tables per branch</w:t>
      </w:r>
    </w:p>
    <w:p w14:paraId="6D779F98" w14:textId="77777777" w:rsidR="00124AE8" w:rsidRDefault="00000000">
      <w:pPr>
        <w:pStyle w:val="ListParagraph"/>
        <w:numPr>
          <w:ilvl w:val="0"/>
          <w:numId w:val="1"/>
        </w:numPr>
        <w:spacing w:after="60"/>
      </w:pPr>
      <w:r>
        <w:rPr>
          <w:sz w:val="21"/>
          <w:szCs w:val="21"/>
        </w:rPr>
        <w:t>Granular control — separate roles for Read, Create, Write, and Delete</w:t>
      </w:r>
    </w:p>
    <w:p w14:paraId="21328A6C" w14:textId="77777777" w:rsidR="00124AE8" w:rsidRDefault="00000000">
      <w:pPr>
        <w:pStyle w:val="ListParagraph"/>
        <w:numPr>
          <w:ilvl w:val="0"/>
          <w:numId w:val="1"/>
        </w:numPr>
        <w:spacing w:after="60"/>
      </w:pPr>
      <w:r>
        <w:rPr>
          <w:sz w:val="21"/>
          <w:szCs w:val="21"/>
        </w:rPr>
        <w:t>Admin retains full oversight without extra configuration</w:t>
      </w:r>
    </w:p>
    <w:p w14:paraId="2AF522FC" w14:textId="77777777" w:rsidR="00124AE8" w:rsidRDefault="00000000">
      <w:pPr>
        <w:pStyle w:val="ListParagraph"/>
        <w:numPr>
          <w:ilvl w:val="0"/>
          <w:numId w:val="1"/>
        </w:numPr>
        <w:spacing w:after="60"/>
      </w:pPr>
      <w:r>
        <w:rPr>
          <w:sz w:val="21"/>
          <w:szCs w:val="21"/>
        </w:rPr>
        <w:t>Reusable pattern — the same script logic can be extended to ECE/CSE branches</w:t>
      </w:r>
    </w:p>
    <w:p w14:paraId="194BD78B" w14:textId="77777777" w:rsidR="00124AE8" w:rsidRDefault="00000000">
      <w:pPr>
        <w:pStyle w:val="Heading2"/>
        <w:spacing w:before="180" w:after="100"/>
      </w:pPr>
      <w:r>
        <w:rPr>
          <w:b/>
          <w:bCs/>
          <w:color w:val="0F7A72"/>
          <w:sz w:val="22"/>
          <w:szCs w:val="22"/>
        </w:rPr>
        <w:t>8.2 Disadvantages</w:t>
      </w:r>
    </w:p>
    <w:p w14:paraId="0D98B99B" w14:textId="77777777" w:rsidR="00124AE8" w:rsidRDefault="00000000">
      <w:pPr>
        <w:pStyle w:val="ListParagraph"/>
        <w:numPr>
          <w:ilvl w:val="0"/>
          <w:numId w:val="1"/>
        </w:numPr>
        <w:spacing w:after="60"/>
      </w:pPr>
      <w:r>
        <w:rPr>
          <w:sz w:val="21"/>
          <w:szCs w:val="21"/>
        </w:rPr>
        <w:t>Requires careful role assignment; a missing role silently hides all records with no error message</w:t>
      </w:r>
    </w:p>
    <w:p w14:paraId="37151513" w14:textId="77777777" w:rsidR="00124AE8" w:rsidRDefault="00000000">
      <w:pPr>
        <w:pStyle w:val="ListParagraph"/>
        <w:numPr>
          <w:ilvl w:val="0"/>
          <w:numId w:val="1"/>
        </w:numPr>
        <w:spacing w:after="60"/>
      </w:pPr>
      <w:r>
        <w:rPr>
          <w:sz w:val="21"/>
          <w:szCs w:val="21"/>
        </w:rPr>
        <w:t xml:space="preserve">The Data Condition value (Branch = EEE) is hardcoded — supporting more branches </w:t>
      </w:r>
      <w:proofErr w:type="gramStart"/>
      <w:r>
        <w:rPr>
          <w:sz w:val="21"/>
          <w:szCs w:val="21"/>
        </w:rPr>
        <w:t>needs</w:t>
      </w:r>
      <w:proofErr w:type="gramEnd"/>
      <w:r>
        <w:rPr>
          <w:sz w:val="21"/>
          <w:szCs w:val="21"/>
        </w:rPr>
        <w:t xml:space="preserve"> additional ACLs or script updates</w:t>
      </w:r>
    </w:p>
    <w:p w14:paraId="3ED6425C" w14:textId="77777777" w:rsidR="00124AE8" w:rsidRDefault="00000000">
      <w:pPr>
        <w:pStyle w:val="ListParagraph"/>
        <w:numPr>
          <w:ilvl w:val="0"/>
          <w:numId w:val="1"/>
        </w:numPr>
        <w:spacing w:after="60"/>
      </w:pPr>
      <w:r>
        <w:rPr>
          <w:sz w:val="21"/>
          <w:szCs w:val="21"/>
        </w:rPr>
        <w:t>Admin override bypasses all conditions, so misuse of elevated privileges carries a wide impact</w:t>
      </w:r>
    </w:p>
    <w:p w14:paraId="3CBC8FB3" w14:textId="77777777" w:rsidR="00124AE8" w:rsidRPr="00244FC2" w:rsidRDefault="00000000">
      <w:pPr>
        <w:pStyle w:val="Heading1"/>
        <w:spacing w:before="260" w:after="120"/>
        <w:rPr>
          <w:sz w:val="36"/>
          <w:szCs w:val="36"/>
        </w:rPr>
      </w:pPr>
      <w:r w:rsidRPr="00244FC2">
        <w:rPr>
          <w:b/>
          <w:bCs/>
          <w:color w:val="0B3D59"/>
          <w:sz w:val="36"/>
          <w:szCs w:val="36"/>
        </w:rPr>
        <w:t>9. Conclusion</w:t>
      </w:r>
    </w:p>
    <w:p w14:paraId="28E19C6C" w14:textId="77777777" w:rsidR="00124AE8" w:rsidRDefault="00000000">
      <w:pPr>
        <w:spacing w:after="140"/>
      </w:pPr>
      <w:r>
        <w:rPr>
          <w:sz w:val="21"/>
          <w:szCs w:val="21"/>
        </w:rPr>
        <w:t>The Script-Controlled ACL – Restrict Record Access Based on Field Value project provides a practical, row-level security solution for ServiceNow's Institution Details table. It ensures that EEE-branch users see and manage only their own branch's records, while administrators retain complete access — demonstrating how role checks and data conditions can be combined in server-side scripts to enforce fine-grained, non-</w:t>
      </w:r>
      <w:proofErr w:type="spellStart"/>
      <w:r>
        <w:rPr>
          <w:sz w:val="21"/>
          <w:szCs w:val="21"/>
        </w:rPr>
        <w:t>bypassable</w:t>
      </w:r>
      <w:proofErr w:type="spellEnd"/>
      <w:r>
        <w:rPr>
          <w:sz w:val="21"/>
          <w:szCs w:val="21"/>
        </w:rPr>
        <w:t xml:space="preserve"> access control. The approach can be extended to other branches and tables in future phases.</w:t>
      </w:r>
    </w:p>
    <w:sectPr w:rsidR="00124AE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D1493"/>
    <w:multiLevelType w:val="hybridMultilevel"/>
    <w:tmpl w:val="2012DE94"/>
    <w:lvl w:ilvl="0" w:tplc="5928A6D6">
      <w:start w:val="1"/>
      <w:numFmt w:val="bullet"/>
      <w:lvlText w:val="●"/>
      <w:lvlJc w:val="left"/>
      <w:pPr>
        <w:ind w:left="720" w:hanging="360"/>
      </w:pPr>
    </w:lvl>
    <w:lvl w:ilvl="1" w:tplc="DF1A7A2C">
      <w:start w:val="1"/>
      <w:numFmt w:val="bullet"/>
      <w:lvlText w:val="○"/>
      <w:lvlJc w:val="left"/>
      <w:pPr>
        <w:ind w:left="1440" w:hanging="360"/>
      </w:pPr>
    </w:lvl>
    <w:lvl w:ilvl="2" w:tplc="47DE9216">
      <w:start w:val="1"/>
      <w:numFmt w:val="bullet"/>
      <w:lvlText w:val="■"/>
      <w:lvlJc w:val="left"/>
      <w:pPr>
        <w:ind w:left="2160" w:hanging="360"/>
      </w:pPr>
    </w:lvl>
    <w:lvl w:ilvl="3" w:tplc="F5C2B5CA">
      <w:start w:val="1"/>
      <w:numFmt w:val="bullet"/>
      <w:lvlText w:val="●"/>
      <w:lvlJc w:val="left"/>
      <w:pPr>
        <w:ind w:left="2880" w:hanging="360"/>
      </w:pPr>
    </w:lvl>
    <w:lvl w:ilvl="4" w:tplc="90404AD6">
      <w:start w:val="1"/>
      <w:numFmt w:val="bullet"/>
      <w:lvlText w:val="○"/>
      <w:lvlJc w:val="left"/>
      <w:pPr>
        <w:ind w:left="3600" w:hanging="360"/>
      </w:pPr>
    </w:lvl>
    <w:lvl w:ilvl="5" w:tplc="74160B96">
      <w:start w:val="1"/>
      <w:numFmt w:val="bullet"/>
      <w:lvlText w:val="■"/>
      <w:lvlJc w:val="left"/>
      <w:pPr>
        <w:ind w:left="4320" w:hanging="360"/>
      </w:pPr>
    </w:lvl>
    <w:lvl w:ilvl="6" w:tplc="D1D20018">
      <w:start w:val="1"/>
      <w:numFmt w:val="bullet"/>
      <w:lvlText w:val="●"/>
      <w:lvlJc w:val="left"/>
      <w:pPr>
        <w:ind w:left="5040" w:hanging="360"/>
      </w:pPr>
    </w:lvl>
    <w:lvl w:ilvl="7" w:tplc="09463938">
      <w:start w:val="1"/>
      <w:numFmt w:val="bullet"/>
      <w:lvlText w:val="●"/>
      <w:lvlJc w:val="left"/>
      <w:pPr>
        <w:ind w:left="5760" w:hanging="360"/>
      </w:pPr>
    </w:lvl>
    <w:lvl w:ilvl="8" w:tplc="9CFAA9EA">
      <w:start w:val="1"/>
      <w:numFmt w:val="bullet"/>
      <w:lvlText w:val="●"/>
      <w:lvlJc w:val="left"/>
      <w:pPr>
        <w:ind w:left="6480" w:hanging="360"/>
      </w:pPr>
    </w:lvl>
  </w:abstractNum>
  <w:num w:numId="1" w16cid:durableId="1011106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AE8"/>
    <w:rsid w:val="00124AE8"/>
    <w:rsid w:val="00244FC2"/>
    <w:rsid w:val="007C2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37A7"/>
  <w15:docId w15:val="{ED793E19-D508-489C-B4F1-B7DC72E5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sakthi maideen</cp:lastModifiedBy>
  <cp:revision>2</cp:revision>
  <dcterms:created xsi:type="dcterms:W3CDTF">2026-09-26T18:28:00Z</dcterms:created>
  <dcterms:modified xsi:type="dcterms:W3CDTF">2026-09-26T18:31:00Z</dcterms:modified>
</cp:coreProperties>
</file>