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PLANNING</w:t>
      </w:r>
    </w:p>
    <w:p>
      <w:pPr>
        <w:jc w:val="center"/>
      </w:pPr>
      <w:r>
        <w:rPr>
          <w:b/>
        </w:rPr>
        <w:t>Script-Controlled ACL – Restrict Record Access Based on Field Value</w:t>
      </w:r>
    </w:p>
    <w:p>
      <w:pPr>
        <w:pStyle w:val="Heading1"/>
      </w:pPr>
      <w:r>
        <w:t>Project Planning</w:t>
      </w:r>
    </w:p>
    <w:p>
      <w:r>
        <w:t>The project planning phase defines the activities, resources, responsibilities, and sequence required to develop the Script-Controlled ACL – Restrict Record Access Based on Field Value solution. The project is planned in a phased manner to ensure proper configuration, ACL implementation, testing, and validation.</w:t>
      </w:r>
    </w:p>
    <w:p>
      <w:pPr>
        <w:pStyle w:val="Heading2"/>
      </w:pPr>
      <w:r>
        <w:t>3.1.1 Project Activities</w:t>
      </w:r>
    </w:p>
    <w:p>
      <w:r>
        <w:t>1. Requirement Analysis – Identify the requirement for restricting record access based on the Branch field, with EEE users accessing EEE records and administrators retaining full access.</w:t>
      </w:r>
    </w:p>
    <w:p>
      <w:r>
        <w:t>2. User and Role Creation – Create EEE User and custom roles bb1, bb2, bb3, and bb4, and assign the roles to EEE User.</w:t>
      </w:r>
    </w:p>
    <w:p>
      <w:r>
        <w:t>3. Table and Field Design – Create Institution Details (u_institution_details) with Student Roll Number, Student Name, Faculty Name, Branch (ECE/EEE/CSE), Email, Phone Number, and Description.</w:t>
      </w:r>
    </w:p>
    <w:p>
      <w:r>
        <w:t>4. READ ACL Configuration – Configure the record READ ACL using bb1, Branch is EEE, and the script-controlled access logic; administrators retain full access.</w:t>
      </w:r>
    </w:p>
    <w:p>
      <w:r>
        <w:t>5. CREATE, WRITE and DELETE ACL Configuration – Configure CREATE, WRITE, and DELETE ACLs using bb2, bb3, and bb4 respectively.</w:t>
      </w:r>
    </w:p>
    <w:p>
      <w:r>
        <w:t>6. Testing and Validation – Verify EEE-only visibility, denied access for users without the required role, administrator access, and CRUD permissions.</w:t>
      </w:r>
    </w:p>
    <w:p>
      <w:r>
        <w:t>7. Documentation – Record the ACL configuration, role requirements, field-based access logic, and verification results.</w:t>
      </w:r>
    </w:p>
    <w:p>
      <w:r>
        <w:t>The project source specifies the development sequence from requirement analysis and backend configuration through role-based ACL configuration, field-based access control, testing, and validation.</w:t>
      </w:r>
    </w:p>
    <w:p>
      <w:pPr>
        <w:pStyle w:val="Heading2"/>
      </w:pPr>
      <w:r>
        <w:t>3.1.2 Project Schedule</w:t>
      </w:r>
    </w:p>
    <w:p>
      <w:r>
        <w:t>Phase 1 – Requirement Analysis &amp; Planning</w:t>
      </w:r>
    </w:p>
    <w:p>
      <w:r>
        <w:t>Phase 2 – Project Design</w:t>
      </w:r>
    </w:p>
    <w:p>
      <w:r>
        <w:t>Phase 3 – User, Role, Table and Field Configuration</w:t>
      </w:r>
    </w:p>
    <w:p>
      <w:r>
        <w:t>Phase 4 – READ ACL Configuration and Script-Controlled Logic</w:t>
      </w:r>
    </w:p>
    <w:p>
      <w:r>
        <w:t>Phase 5 – CREATE, WRITE and DELETE ACL Configuration</w:t>
      </w:r>
    </w:p>
    <w:p>
      <w:r>
        <w:t>Phase 6 – Testing and Validation</w:t>
      </w:r>
    </w:p>
    <w:p>
      <w:r>
        <w:t>Phase 7 – Documentation and Final Verification</w:t>
      </w:r>
    </w:p>
    <w:p>
      <w:pPr>
        <w:pStyle w:val="Heading2"/>
      </w:pPr>
      <w:r>
        <w:t>3.1.3 Resources Required</w:t>
      </w:r>
    </w:p>
    <w:p>
      <w:pPr>
        <w:pStyle w:val="ListBullet"/>
      </w:pPr>
      <w:r>
        <w:t>ServiceNow Platform</w:t>
      </w:r>
    </w:p>
    <w:p>
      <w:pPr>
        <w:pStyle w:val="ListBullet"/>
      </w:pPr>
      <w:r>
        <w:t>User Administration and custom roles (bb1, bb2, bb3, bb4)</w:t>
      </w:r>
    </w:p>
    <w:p>
      <w:pPr>
        <w:pStyle w:val="ListBullet"/>
      </w:pPr>
      <w:r>
        <w:t>Custom Institution Details table (u_institution_details)</w:t>
      </w:r>
    </w:p>
    <w:p>
      <w:pPr>
        <w:pStyle w:val="ListBullet"/>
      </w:pPr>
      <w:r>
        <w:t>Access Control Lists (READ, CREATE, WRITE, DELETE)</w:t>
      </w:r>
    </w:p>
    <w:p>
      <w:pPr>
        <w:pStyle w:val="ListBullet"/>
      </w:pPr>
      <w:r>
        <w:t>Security_admin role for ACL configuration</w:t>
      </w:r>
    </w:p>
    <w:p>
      <w:pPr>
        <w:pStyle w:val="ListBullet"/>
      </w:pPr>
      <w:r>
        <w:t>Impersonation for testing and validation</w:t>
      </w:r>
    </w:p>
    <w:p>
      <w:pPr>
        <w:pStyle w:val="Heading2"/>
      </w:pPr>
      <w:r>
        <w:t>3.1.4 Expected Outcome</w:t>
      </w:r>
    </w:p>
    <w:p>
      <w:r>
        <w:t>The planned activities will result in a script-controlled ACL solution that enforces record-level security on the u_institution_details table. Users with bb1 can view only records where Branch is EEE; users without the required role are denied access. bb2, bb3, and bb4 control create, write, and delete permissions respectively, while administrators retain full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