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967E5" w14:textId="77777777" w:rsidR="00A3687B" w:rsidRPr="008B5A8B" w:rsidRDefault="008B5A8B">
      <w:pPr>
        <w:rPr>
          <w:b/>
          <w:sz w:val="28"/>
          <w:szCs w:val="28"/>
          <w:lang w:val="de-CH"/>
        </w:rPr>
      </w:pPr>
      <w:r w:rsidRPr="008B5A8B">
        <w:rPr>
          <w:b/>
          <w:sz w:val="28"/>
          <w:szCs w:val="28"/>
          <w:lang w:val="de-CH"/>
        </w:rPr>
        <w:t>4. Mini-Test</w:t>
      </w:r>
    </w:p>
    <w:p w14:paraId="0CB3AC70" w14:textId="77777777" w:rsidR="003B0625" w:rsidRDefault="003B0625" w:rsidP="003B0625">
      <w:pPr>
        <w:rPr>
          <w:lang w:val="de-CH"/>
        </w:rPr>
      </w:pPr>
    </w:p>
    <w:p w14:paraId="63EAFC0F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1. (Sensor Framework) </w:t>
      </w:r>
    </w:p>
    <w:p w14:paraId="48D4AE34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A) Write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small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snippet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show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perform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tasks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222BEA2B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a) List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available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on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device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09C32EF8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FED8E2D" w14:textId="77777777" w:rsidR="004F3A30" w:rsidRPr="004F3A30" w:rsidRDefault="004F3A30" w:rsidP="004F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SensorManager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sm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  <w:t xml:space="preserve">List&lt;Sensor&gt; 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ListView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listview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</w:p>
    <w:p w14:paraId="77742305" w14:textId="77777777" w:rsidR="004F3A30" w:rsidRPr="004F3A30" w:rsidRDefault="004F3A30" w:rsidP="004F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r w:rsidRPr="004F3A30"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List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&lt;String&gt;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</w:p>
    <w:p w14:paraId="3D706C61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CFA9EEE" w14:textId="77777777" w:rsidR="004F3A30" w:rsidRPr="004F3A30" w:rsidRDefault="004F3A30" w:rsidP="004F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proofErr w:type="spellStart"/>
      <w:r w:rsidRPr="004F3A30">
        <w:rPr>
          <w:rFonts w:ascii="Menlo" w:hAnsi="Menlo" w:cs="Menlo"/>
          <w:color w:val="000000"/>
          <w:sz w:val="20"/>
          <w:szCs w:val="20"/>
          <w:shd w:val="clear" w:color="auto" w:fill="FFE4FF"/>
          <w:lang w:eastAsia="de-DE"/>
        </w:rPr>
        <w:t>sm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 = (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SensorManager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)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getSystemService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Context.</w:t>
      </w:r>
      <w:r w:rsidRPr="004F3A30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de-DE"/>
        </w:rPr>
        <w:t>SENSOR_SERVICE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=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sm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.getSensorList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Sensor.</w:t>
      </w:r>
      <w:r w:rsidRPr="004F3A30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de-DE"/>
        </w:rPr>
        <w:t>TYPE_ALL</w:t>
      </w:r>
      <w:proofErr w:type="spellEnd"/>
      <w:r>
        <w:rPr>
          <w:rFonts w:ascii="Menlo" w:hAnsi="Menlo" w:cs="Menlo"/>
          <w:color w:val="000000"/>
          <w:sz w:val="20"/>
          <w:szCs w:val="20"/>
          <w:lang w:eastAsia="de-DE"/>
        </w:rPr>
        <w:t>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=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new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ArrayList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&lt;String&gt;();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for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int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i=</w:t>
      </w:r>
      <w:r w:rsidRPr="004F3A30">
        <w:rPr>
          <w:rFonts w:ascii="Menlo" w:hAnsi="Menlo" w:cs="Menlo"/>
          <w:color w:val="0000FF"/>
          <w:sz w:val="20"/>
          <w:szCs w:val="20"/>
          <w:lang w:eastAsia="de-DE"/>
        </w:rPr>
        <w:t>0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;i&lt;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.size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();i++){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  <w:t xml:space="preserve">   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sensor_names.add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(((Sensor)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.get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(i)).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getName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());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  <w:t>}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listview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.setAdapter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new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ArrayAdapter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&lt;String&gt;(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this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, android.R.layout.</w:t>
      </w:r>
      <w:r w:rsidRPr="004F3A30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de-DE"/>
        </w:rPr>
        <w:t>simple_list_item_1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,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));</w:t>
      </w:r>
    </w:p>
    <w:p w14:paraId="55AFD432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556C63CB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3A3D5696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b)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Retrieve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maximum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range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specific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5E2F8B49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60FF64B5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???</w:t>
      </w:r>
    </w:p>
    <w:p w14:paraId="40C750E4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39770C33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c) Register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monitoring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accelerometer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changes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, at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maximum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available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rate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acquiring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data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271BE469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7416487D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???</w:t>
      </w:r>
    </w:p>
    <w:p w14:paraId="15E7D408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79BDEAAE" w14:textId="77777777" w:rsidR="004F3A30" w:rsidRDefault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B) The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snippet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used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monitor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values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ACCELEROMETER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PROXIMITY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values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then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passed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listener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MyActivity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MyActivity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class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omitted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brevity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Lines 19-30 in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proofErr w:type="gramStart"/>
      <w:r w:rsidRPr="003B0625">
        <w:rPr>
          <w:rFonts w:ascii="Times New Roman" w:eastAsia="Times New Roman" w:hAnsi="Times New Roman" w:cs="Times New Roman"/>
          <w:lang w:eastAsia="de-DE"/>
        </w:rPr>
        <w:t>onSensorChanged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 w:rsidRPr="003B0625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method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contain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mistake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Point out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mistake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explain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it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may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cause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problem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>.</w:t>
      </w:r>
    </w:p>
    <w:p w14:paraId="05E102C3" w14:textId="77777777" w:rsidR="004F3A30" w:rsidRDefault="004F3A30">
      <w:pPr>
        <w:rPr>
          <w:rFonts w:ascii="Times New Roman" w:eastAsia="Times New Roman" w:hAnsi="Times New Roman" w:cs="Times New Roman"/>
          <w:lang w:eastAsia="de-DE"/>
        </w:rPr>
      </w:pPr>
    </w:p>
    <w:p w14:paraId="24339589" w14:textId="77777777" w:rsidR="004F3A30" w:rsidRDefault="004F3A30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???</w:t>
      </w:r>
    </w:p>
    <w:p w14:paraId="69FC6010" w14:textId="77777777" w:rsidR="004F3A30" w:rsidRDefault="004F3A30">
      <w:pPr>
        <w:rPr>
          <w:rFonts w:ascii="Times New Roman" w:eastAsia="Times New Roman" w:hAnsi="Times New Roman" w:cs="Times New Roman"/>
          <w:lang w:eastAsia="de-DE"/>
        </w:rPr>
      </w:pPr>
    </w:p>
    <w:p w14:paraId="11FE47F7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>2. (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lifecycle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Describe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happens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which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methods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consecutive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scenarios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631B95C3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a) An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foreground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starts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another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B. </w:t>
      </w:r>
    </w:p>
    <w:p w14:paraId="344D3B2C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b)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longer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visible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11E3DEF4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c)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navigates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back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A. </w:t>
      </w:r>
    </w:p>
    <w:p w14:paraId="6DECF38E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36488247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3. (Resources)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make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Android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automatically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handle different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screen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sizes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densities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reference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layout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elements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defined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an Android XML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</w:p>
    <w:p w14:paraId="16BAA2A8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10FEB7BD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4.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difference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between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Explicit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Implicit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</w:p>
    <w:p w14:paraId="16DB83B0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7E57A8FC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5. (Service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lifecycle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) State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whether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each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sentences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true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false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03FAD8A4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lastRenderedPageBreak/>
        <w:t xml:space="preserve">a)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servcie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started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calling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proofErr w:type="gramStart"/>
      <w:r w:rsidRPr="004F3A30">
        <w:rPr>
          <w:rFonts w:ascii="Times New Roman" w:eastAsia="Times New Roman" w:hAnsi="Times New Roman" w:cs="Times New Roman"/>
          <w:lang w:eastAsia="de-DE"/>
        </w:rPr>
        <w:t>startService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 w:rsidRPr="004F3A30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never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stopped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before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finishes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job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4955C041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b)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Both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unbound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interact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with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several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client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processes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79BD4BAF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c)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only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running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component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it. </w:t>
      </w:r>
    </w:p>
    <w:p w14:paraId="6E0D831D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bookmarkStart w:id="0" w:name="_GoBack"/>
      <w:bookmarkEnd w:id="0"/>
      <w:r w:rsidRPr="004F3A30">
        <w:rPr>
          <w:rFonts w:ascii="Times New Roman" w:eastAsia="Times New Roman" w:hAnsi="Times New Roman" w:cs="Times New Roman"/>
          <w:lang w:eastAsia="de-DE"/>
        </w:rPr>
        <w:t xml:space="preserve">d) Services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which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perform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lengthy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computations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automatically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started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a separate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thread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from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main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thread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176BEA32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220440FB" w14:textId="77777777" w:rsidR="004F3A30" w:rsidRP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>6. (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AndroidManifest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Suppose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implementing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 Android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consists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one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MainActivity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one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LocationService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retrieves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user’s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current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fine-grained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regular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intervals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Android’s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Location Services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framework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sends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sms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phone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number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with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current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every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hour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Below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AndroidManifest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such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missing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three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necessary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tags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work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List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needed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tags.</w:t>
      </w:r>
    </w:p>
    <w:p w14:paraId="183D953C" w14:textId="77777777" w:rsidR="004F3A30" w:rsidRPr="004F3A30" w:rsidRDefault="004F3A30">
      <w:pPr>
        <w:rPr>
          <w:rFonts w:ascii="Times New Roman" w:eastAsia="Times New Roman" w:hAnsi="Times New Roman" w:cs="Times New Roman"/>
          <w:lang w:eastAsia="de-DE"/>
        </w:rPr>
      </w:pPr>
    </w:p>
    <w:p w14:paraId="0D92CD2E" w14:textId="77777777" w:rsidR="004F3A30" w:rsidRPr="008B5A8B" w:rsidRDefault="004F3A30">
      <w:pPr>
        <w:rPr>
          <w:lang w:val="de-CH"/>
        </w:rPr>
      </w:pPr>
    </w:p>
    <w:sectPr w:rsidR="004F3A30" w:rsidRPr="008B5A8B" w:rsidSect="00C338D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8B"/>
    <w:rsid w:val="00190500"/>
    <w:rsid w:val="003B0625"/>
    <w:rsid w:val="004F3A30"/>
    <w:rsid w:val="008B5A8B"/>
    <w:rsid w:val="00C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079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F3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F3A30"/>
    <w:rPr>
      <w:rFonts w:ascii="Courier New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llCOdHMMEE@student.ethz.ch</dc:creator>
  <cp:keywords/>
  <dc:description/>
  <cp:lastModifiedBy>llCOdHMMEE@student.ethz.ch</cp:lastModifiedBy>
  <cp:revision>1</cp:revision>
  <dcterms:created xsi:type="dcterms:W3CDTF">2015-10-08T06:25:00Z</dcterms:created>
  <dcterms:modified xsi:type="dcterms:W3CDTF">2015-10-08T07:20:00Z</dcterms:modified>
</cp:coreProperties>
</file>