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262" w:rsidRDefault="001E3262">
      <w:pPr>
        <w:rPr>
          <w:lang w:val="en-US"/>
        </w:rPr>
      </w:pPr>
    </w:p>
    <w:p w:rsidR="0001573D" w:rsidRDefault="0001573D" w:rsidP="0096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X-</w:t>
      </w:r>
      <w:proofErr w:type="spellStart"/>
      <w:r>
        <w:rPr>
          <w:rFonts w:ascii="Arial" w:hAnsi="Arial" w:cs="Arial"/>
          <w:sz w:val="18"/>
          <w:szCs w:val="18"/>
        </w:rPr>
        <w:t>Ray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Diffraction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plots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shown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Figure</w:t>
      </w:r>
      <w:proofErr w:type="spellEnd"/>
      <w:r>
        <w:rPr>
          <w:rFonts w:ascii="Arial" w:hAnsi="Arial" w:cs="Arial"/>
          <w:sz w:val="18"/>
          <w:szCs w:val="18"/>
        </w:rPr>
        <w:t xml:space="preserve"> 2. XRD</w:t>
      </w:r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measurements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showed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films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crystallized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kesterite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structure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observed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crystallinity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improved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moved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towards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higher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temperatures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At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563 K,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films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were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found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slightly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amorphous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But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higher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temperatures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such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as</w:t>
      </w:r>
      <w:proofErr w:type="spellEnd"/>
      <w:r>
        <w:rPr>
          <w:rFonts w:ascii="Arial" w:hAnsi="Arial" w:cs="Arial"/>
          <w:sz w:val="18"/>
          <w:szCs w:val="18"/>
        </w:rPr>
        <w:t xml:space="preserve"> 613 K,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intensity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peaks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increased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FWHM </w:t>
      </w:r>
      <w:proofErr w:type="spellStart"/>
      <w:r>
        <w:rPr>
          <w:rFonts w:ascii="Arial" w:hAnsi="Arial" w:cs="Arial"/>
          <w:sz w:val="18"/>
          <w:szCs w:val="18"/>
        </w:rPr>
        <w:t>became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narrower</w:t>
      </w:r>
      <w:proofErr w:type="spellEnd"/>
      <w:r>
        <w:rPr>
          <w:rFonts w:ascii="Arial" w:hAnsi="Arial" w:cs="Arial"/>
          <w:sz w:val="18"/>
          <w:szCs w:val="18"/>
        </w:rPr>
        <w:t>;</w:t>
      </w:r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evidently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signifying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presence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better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crystallites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samples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At</w:t>
      </w:r>
      <w:proofErr w:type="spellEnd"/>
      <w:r>
        <w:rPr>
          <w:rFonts w:ascii="Arial" w:hAnsi="Arial" w:cs="Arial"/>
          <w:sz w:val="18"/>
          <w:szCs w:val="18"/>
        </w:rPr>
        <w:t xml:space="preserve"> 663 K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713 K,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samples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showed</w:t>
      </w:r>
      <w:proofErr w:type="spellEnd"/>
      <w:r>
        <w:rPr>
          <w:rFonts w:ascii="Arial" w:hAnsi="Arial" w:cs="Arial"/>
          <w:sz w:val="18"/>
          <w:szCs w:val="18"/>
        </w:rPr>
        <w:t xml:space="preserve"> a</w:t>
      </w:r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slight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degradation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their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crystallinity</w:t>
      </w:r>
      <w:proofErr w:type="spellEnd"/>
      <w:r>
        <w:rPr>
          <w:rFonts w:ascii="Arial" w:hAnsi="Arial" w:cs="Arial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sz w:val="18"/>
          <w:szCs w:val="18"/>
        </w:rPr>
        <w:t>although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peaks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were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discernable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inferred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films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were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polycrystalline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were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two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prominent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phases</w:t>
      </w:r>
      <w:proofErr w:type="spellEnd"/>
      <w:r>
        <w:rPr>
          <w:rFonts w:ascii="Arial" w:hAnsi="Arial" w:cs="Arial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(112)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(220).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(112) </w:t>
      </w:r>
      <w:proofErr w:type="spellStart"/>
      <w:r>
        <w:rPr>
          <w:rFonts w:ascii="Arial" w:hAnsi="Arial" w:cs="Arial"/>
          <w:sz w:val="18"/>
          <w:szCs w:val="18"/>
        </w:rPr>
        <w:t>peak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recorded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at</w:t>
      </w:r>
      <w:proofErr w:type="spellEnd"/>
      <w:r>
        <w:rPr>
          <w:rFonts w:ascii="Arial" w:hAnsi="Arial" w:cs="Arial"/>
          <w:sz w:val="18"/>
          <w:szCs w:val="18"/>
        </w:rPr>
        <w:t xml:space="preserve"> a</w:t>
      </w:r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Bragg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angle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28.55</w:t>
      </w:r>
      <w:r>
        <w:rPr>
          <w:rFonts w:ascii="Arial" w:hAnsi="Arial" w:cs="Arial"/>
          <w:sz w:val="12"/>
          <w:szCs w:val="12"/>
        </w:rPr>
        <w:t xml:space="preserve">o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samples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showed</w:t>
      </w:r>
      <w:proofErr w:type="spellEnd"/>
      <w:r>
        <w:rPr>
          <w:rFonts w:ascii="Arial" w:hAnsi="Arial" w:cs="Arial"/>
          <w:sz w:val="18"/>
          <w:szCs w:val="18"/>
        </w:rPr>
        <w:t xml:space="preserve"> a</w:t>
      </w:r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preferred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orientation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along</w:t>
      </w:r>
      <w:proofErr w:type="spellEnd"/>
      <w:r>
        <w:rPr>
          <w:rFonts w:ascii="Arial" w:hAnsi="Arial" w:cs="Arial"/>
          <w:sz w:val="18"/>
          <w:szCs w:val="18"/>
        </w:rPr>
        <w:t xml:space="preserve"> (112).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(112) </w:t>
      </w:r>
      <w:proofErr w:type="spellStart"/>
      <w:r>
        <w:rPr>
          <w:rFonts w:ascii="Arial" w:hAnsi="Arial" w:cs="Arial"/>
          <w:sz w:val="18"/>
          <w:szCs w:val="18"/>
        </w:rPr>
        <w:t>peak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improved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higher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temperatures</w:t>
      </w:r>
      <w:proofErr w:type="spellEnd"/>
      <w:r>
        <w:rPr>
          <w:rFonts w:ascii="Arial" w:hAnsi="Arial" w:cs="Arial"/>
          <w:sz w:val="18"/>
          <w:szCs w:val="18"/>
        </w:rPr>
        <w:t>.</w:t>
      </w:r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lattice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parameters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were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found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</w:t>
      </w:r>
      <w:proofErr w:type="spellEnd"/>
      <w:r>
        <w:rPr>
          <w:rFonts w:ascii="Arial" w:hAnsi="Arial" w:cs="Arial"/>
          <w:sz w:val="18"/>
          <w:szCs w:val="18"/>
        </w:rPr>
        <w:t xml:space="preserve"> a = 0.54 </w:t>
      </w:r>
      <w:proofErr w:type="spellStart"/>
      <w:r>
        <w:rPr>
          <w:rFonts w:ascii="Arial" w:hAnsi="Arial" w:cs="Arial"/>
          <w:sz w:val="18"/>
          <w:szCs w:val="18"/>
        </w:rPr>
        <w:t>nm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 = 1.085 </w:t>
      </w:r>
      <w:proofErr w:type="spellStart"/>
      <w:r>
        <w:rPr>
          <w:rFonts w:ascii="Arial" w:hAnsi="Arial" w:cs="Arial"/>
          <w:sz w:val="18"/>
          <w:szCs w:val="18"/>
        </w:rPr>
        <w:t>nm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These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good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agreement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with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single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crystal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reported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literature</w:t>
      </w:r>
      <w:proofErr w:type="spellEnd"/>
      <w:r>
        <w:rPr>
          <w:rFonts w:ascii="Arial" w:hAnsi="Arial" w:cs="Arial"/>
          <w:sz w:val="18"/>
          <w:szCs w:val="18"/>
        </w:rPr>
        <w:t xml:space="preserve"> [10].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grain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size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layers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calculated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using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Scherrer’s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equation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855EC5" w:rsidRPr="00855EC5" w:rsidRDefault="002833C7" w:rsidP="00855EC5">
      <w:pPr>
        <w:rPr>
          <w:rFonts w:ascii="Arial" w:hAnsi="Arial" w:cs="Arial"/>
          <w:sz w:val="18"/>
          <w:szCs w:val="18"/>
          <w:lang w:val="en-US"/>
        </w:rPr>
      </w:pPr>
      <w:r w:rsidRPr="00855EC5">
        <w:rPr>
          <w:rFonts w:ascii="Arial" w:hAnsi="Arial" w:cs="Arial"/>
          <w:position w:val="-28"/>
          <w:sz w:val="18"/>
          <w:szCs w:val="18"/>
          <w:lang w:val="en-US"/>
        </w:rPr>
        <w:object w:dxaOrig="13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5pt;height:32.85pt" o:ole="">
            <v:imagedata r:id="rId5" o:title=""/>
          </v:shape>
          <o:OLEObject Type="Embed" ProgID="Equation.3" ShapeID="_x0000_i1025" DrawAspect="Content" ObjectID="_1640529581" r:id="rId6"/>
        </w:object>
      </w:r>
    </w:p>
    <w:p w:rsidR="0001573D" w:rsidRDefault="0001573D" w:rsidP="0001573D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noProof/>
          <w:sz w:val="18"/>
          <w:szCs w:val="18"/>
          <w:lang w:eastAsia="ru-RU"/>
        </w:rPr>
        <w:drawing>
          <wp:inline distT="0" distB="0" distL="0" distR="0">
            <wp:extent cx="5924550" cy="1533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3D" w:rsidRDefault="0001573D" w:rsidP="0001573D">
      <w:pPr>
        <w:rPr>
          <w:rFonts w:ascii="Arial" w:hAnsi="Arial" w:cs="Arial"/>
          <w:sz w:val="18"/>
          <w:szCs w:val="18"/>
          <w:lang w:val="en-US"/>
        </w:rPr>
      </w:pPr>
    </w:p>
    <w:p w:rsidR="0001573D" w:rsidRPr="0001573D" w:rsidRDefault="0001573D" w:rsidP="00966C3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rFonts w:ascii="Arial" w:hAnsi="Arial" w:cs="Arial"/>
          <w:sz w:val="18"/>
          <w:szCs w:val="18"/>
        </w:rPr>
        <w:t>Where</w:t>
      </w:r>
      <w:proofErr w:type="spellEnd"/>
      <w:r>
        <w:rPr>
          <w:rFonts w:ascii="Arial" w:hAnsi="Arial" w:cs="Arial"/>
          <w:sz w:val="18"/>
          <w:szCs w:val="18"/>
        </w:rPr>
        <w:t xml:space="preserve"> λ </w:t>
      </w:r>
      <w:proofErr w:type="spellStart"/>
      <w:r>
        <w:rPr>
          <w:rFonts w:ascii="Arial" w:hAnsi="Arial" w:cs="Arial"/>
          <w:sz w:val="18"/>
          <w:szCs w:val="18"/>
        </w:rPr>
        <w:t>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wavelength</w:t>
      </w:r>
      <w:proofErr w:type="spellEnd"/>
      <w:r>
        <w:rPr>
          <w:rFonts w:ascii="Arial" w:hAnsi="Arial" w:cs="Arial"/>
          <w:sz w:val="18"/>
          <w:szCs w:val="18"/>
        </w:rPr>
        <w:t xml:space="preserve"> (1.5406 A)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X-</w:t>
      </w:r>
      <w:proofErr w:type="spellStart"/>
      <w:r>
        <w:rPr>
          <w:rFonts w:ascii="Arial" w:hAnsi="Arial" w:cs="Arial"/>
          <w:sz w:val="18"/>
          <w:szCs w:val="18"/>
        </w:rPr>
        <w:t>Ray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used</w:t>
      </w:r>
      <w:proofErr w:type="spellEnd"/>
      <w:r>
        <w:rPr>
          <w:rFonts w:ascii="Arial" w:hAnsi="Arial" w:cs="Arial"/>
          <w:sz w:val="18"/>
          <w:szCs w:val="18"/>
        </w:rPr>
        <w:t>,</w:t>
      </w:r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β </w:t>
      </w:r>
      <w:proofErr w:type="spellStart"/>
      <w:r>
        <w:rPr>
          <w:rFonts w:ascii="Arial" w:hAnsi="Arial" w:cs="Arial"/>
          <w:sz w:val="18"/>
          <w:szCs w:val="18"/>
        </w:rPr>
        <w:t>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full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width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half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maximum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peak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θ </w:t>
      </w:r>
      <w:proofErr w:type="spellStart"/>
      <w:r>
        <w:rPr>
          <w:rFonts w:ascii="Arial" w:hAnsi="Arial" w:cs="Arial"/>
          <w:sz w:val="18"/>
          <w:szCs w:val="18"/>
        </w:rPr>
        <w:t>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 w:rsidR="00966C3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Bragg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diffraction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angle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sectPr w:rsidR="0001573D" w:rsidRPr="00015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3D"/>
    <w:rsid w:val="0001573D"/>
    <w:rsid w:val="001E3262"/>
    <w:rsid w:val="002833C7"/>
    <w:rsid w:val="00855EC5"/>
    <w:rsid w:val="0096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73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55E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73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55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 Semenenko</dc:creator>
  <cp:lastModifiedBy>Mykola Semenenko</cp:lastModifiedBy>
  <cp:revision>3</cp:revision>
  <dcterms:created xsi:type="dcterms:W3CDTF">2020-01-14T15:23:00Z</dcterms:created>
  <dcterms:modified xsi:type="dcterms:W3CDTF">2020-01-14T15:53:00Z</dcterms:modified>
</cp:coreProperties>
</file>