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32ACC" w:rsidRDefault="00932ACC">
      <w:pPr>
        <w:pStyle w:val="FirstParagraph"/>
      </w:pPr>
    </w:p>
    <w:p w:rsidR="00932ACC" w:rsidRDefault="00932ACC">
      <w:pPr>
        <w:pStyle w:val="FirstParagraph"/>
      </w:pPr>
    </w:p>
    <w:p w:rsidR="00547215" w:rsidRPr="00B75ED0" w:rsidRDefault="00000000" w:rsidP="00B75ED0">
      <w:pPr>
        <w:pStyle w:val="Author"/>
        <w:rPr>
          <w:rFonts w:ascii="Arial" w:hAnsi="Arial" w:cs="Arial"/>
          <w:color w:val="0070C0"/>
          <w:sz w:val="52"/>
          <w:szCs w:val="52"/>
        </w:rPr>
      </w:pPr>
      <w:r w:rsidRPr="00B75ED0">
        <w:rPr>
          <w:rFonts w:ascii="Arial" w:hAnsi="Arial" w:cs="Arial"/>
          <w:color w:val="0070C0"/>
          <w:sz w:val="52"/>
          <w:szCs w:val="52"/>
        </w:rPr>
        <w:t>SEMANTIKOS</w:t>
      </w:r>
    </w:p>
    <w:p w:rsidR="00547215" w:rsidRPr="00B75ED0" w:rsidRDefault="00000000" w:rsidP="00B75ED0">
      <w:pPr>
        <w:pStyle w:val="Author"/>
        <w:rPr>
          <w:rFonts w:ascii="Arial" w:hAnsi="Arial" w:cs="Arial"/>
          <w:color w:val="0070C0"/>
          <w:sz w:val="52"/>
          <w:szCs w:val="52"/>
        </w:rPr>
      </w:pPr>
      <w:r w:rsidRPr="00B75ED0">
        <w:rPr>
          <w:rFonts w:ascii="Arial" w:hAnsi="Arial" w:cs="Arial"/>
          <w:color w:val="0070C0"/>
          <w:sz w:val="52"/>
          <w:szCs w:val="52"/>
        </w:rPr>
        <w:t>Patent &amp; Protection Roadmap</w:t>
      </w:r>
    </w:p>
    <w:p w:rsidR="00547215" w:rsidRPr="00B75ED0" w:rsidRDefault="00000000" w:rsidP="00B75ED0">
      <w:pPr>
        <w:pStyle w:val="Author"/>
        <w:rPr>
          <w:rFonts w:ascii="Arial" w:hAnsi="Arial" w:cs="Arial"/>
        </w:rPr>
      </w:pPr>
      <w:r w:rsidRPr="00B75ED0">
        <w:rPr>
          <w:rFonts w:ascii="Arial" w:hAnsi="Arial" w:cs="Arial"/>
        </w:rPr>
        <w:t>A Strategic Overview for Potential Partners &amp; Investors</w:t>
      </w:r>
    </w:p>
    <w:p w:rsidR="00547215" w:rsidRPr="00B75ED0" w:rsidRDefault="00000000" w:rsidP="00B75ED0">
      <w:pPr>
        <w:pStyle w:val="Author"/>
        <w:rPr>
          <w:rFonts w:ascii="Arial" w:hAnsi="Arial" w:cs="Arial"/>
        </w:rPr>
      </w:pPr>
      <w:r w:rsidRPr="00B75ED0">
        <w:rPr>
          <w:rFonts w:ascii="Arial" w:hAnsi="Arial" w:cs="Arial"/>
        </w:rPr>
        <w:t>January 2026</w:t>
      </w:r>
    </w:p>
    <w:p w:rsidR="00547215" w:rsidRPr="00B75ED0" w:rsidRDefault="00000000" w:rsidP="00B75ED0">
      <w:pPr>
        <w:pStyle w:val="Author"/>
        <w:rPr>
          <w:rFonts w:ascii="Arial" w:hAnsi="Arial" w:cs="Arial"/>
        </w:rPr>
      </w:pPr>
      <w:r w:rsidRPr="00B75ED0">
        <w:rPr>
          <w:rFonts w:ascii="Arial" w:hAnsi="Arial" w:cs="Arial"/>
        </w:rPr>
        <w:t>CONFIDENTIAL — PRE-INVESTMENT DISCUSSION DOCUMENT</w:t>
      </w:r>
    </w:p>
    <w:p w:rsidR="00932ACC" w:rsidRPr="00B75ED0" w:rsidRDefault="00000000" w:rsidP="00B75ED0">
      <w:pPr>
        <w:pStyle w:val="Author"/>
        <w:rPr>
          <w:rFonts w:ascii="Arial" w:hAnsi="Arial" w:cs="Arial"/>
        </w:rPr>
      </w:pPr>
      <w:r w:rsidRPr="00B75ED0">
        <w:rPr>
          <w:rFonts w:ascii="Arial" w:hAnsi="Arial" w:cs="Arial"/>
        </w:rPr>
        <w:t>© 2026 SEMANTIKOS. All Rights Reserved. Patent Pending.</w:t>
      </w:r>
    </w:p>
    <w:p w:rsidR="00547215" w:rsidRPr="00B75ED0" w:rsidRDefault="00000000" w:rsidP="00B75ED0">
      <w:pPr>
        <w:pStyle w:val="Author"/>
        <w:rPr>
          <w:rFonts w:ascii="Arial" w:hAnsi="Arial" w:cs="Arial"/>
        </w:rPr>
      </w:pPr>
      <w:r w:rsidRPr="00B75ED0">
        <w:rPr>
          <w:rFonts w:ascii="Arial" w:hAnsi="Arial" w:cs="Arial"/>
        </w:rPr>
        <w:t>───────────────────────────────────────────────────────</w:t>
      </w:r>
    </w:p>
    <w:p w:rsidR="00932ACC" w:rsidRDefault="00932ACC">
      <w:pPr>
        <w:pStyle w:val="BodyText"/>
      </w:pPr>
    </w:p>
    <w:p w:rsidR="00932ACC" w:rsidRDefault="00932ACC">
      <w:pPr>
        <w:pStyle w:val="BodyText"/>
      </w:pPr>
    </w:p>
    <w:p w:rsidR="00932ACC" w:rsidRDefault="00932ACC">
      <w:pPr>
        <w:pStyle w:val="BodyText"/>
      </w:pPr>
    </w:p>
    <w:p w:rsidR="00547215" w:rsidRPr="00B75ED0" w:rsidRDefault="00000000">
      <w:pPr>
        <w:pStyle w:val="BodyText"/>
        <w:rPr>
          <w:rFonts w:ascii="Arial" w:hAnsi="Arial" w:cs="Arial"/>
          <w:b/>
          <w:bCs/>
        </w:rPr>
      </w:pPr>
      <w:r w:rsidRPr="00B75ED0">
        <w:rPr>
          <w:rFonts w:ascii="Arial" w:hAnsi="Arial" w:cs="Arial"/>
          <w:b/>
          <w:bCs/>
        </w:rPr>
        <w:t>INTRODUCTION</w:t>
      </w:r>
    </w:p>
    <w:p w:rsidR="00547215" w:rsidRPr="00B75ED0" w:rsidRDefault="00000000">
      <w:pPr>
        <w:pStyle w:val="BodyText"/>
        <w:rPr>
          <w:rFonts w:ascii="Arial" w:hAnsi="Arial" w:cs="Arial"/>
        </w:rPr>
      </w:pPr>
      <w:r w:rsidRPr="00B75ED0">
        <w:rPr>
          <w:rFonts w:ascii="Arial" w:hAnsi="Arial" w:cs="Arial"/>
        </w:rPr>
        <w:t>This document accompanies “The Trust Gap” white paper and provides transparency about the intellectual property landscape surrounding SEMANTIKOS.</w:t>
      </w:r>
    </w:p>
    <w:p w:rsidR="00547215" w:rsidRPr="00B75ED0" w:rsidRDefault="00000000">
      <w:pPr>
        <w:pStyle w:val="BodyText"/>
        <w:rPr>
          <w:rFonts w:ascii="Arial" w:hAnsi="Arial" w:cs="Arial"/>
        </w:rPr>
      </w:pPr>
      <w:r w:rsidRPr="00B75ED0">
        <w:rPr>
          <w:rFonts w:ascii="Arial" w:hAnsi="Arial" w:cs="Arial"/>
        </w:rPr>
        <w:t>The purpose is straightforward:</w:t>
      </w:r>
    </w:p>
    <w:p w:rsidR="00547215" w:rsidRPr="00B75ED0" w:rsidRDefault="00000000">
      <w:pPr>
        <w:pStyle w:val="BodyText"/>
        <w:rPr>
          <w:rFonts w:ascii="Arial" w:hAnsi="Arial" w:cs="Arial"/>
        </w:rPr>
      </w:pPr>
      <w:r w:rsidRPr="00B75ED0">
        <w:rPr>
          <w:rFonts w:ascii="Arial" w:hAnsi="Arial" w:cs="Arial"/>
        </w:rPr>
        <w:t>I have developed a comprehensive framework for AI verification that spans software infrastructure, hardware architecture, and foundational innovations in how machines process meaning.</w:t>
      </w:r>
    </w:p>
    <w:p w:rsidR="00547215" w:rsidRPr="00B75ED0" w:rsidRDefault="00000000">
      <w:pPr>
        <w:pStyle w:val="BodyText"/>
        <w:rPr>
          <w:rFonts w:ascii="Arial" w:hAnsi="Arial" w:cs="Arial"/>
        </w:rPr>
      </w:pPr>
      <w:r w:rsidRPr="00B75ED0">
        <w:rPr>
          <w:rFonts w:ascii="Arial" w:hAnsi="Arial" w:cs="Arial"/>
        </w:rPr>
        <w:t>Some of this I can share openly. Some of this requires protection before disclosure.</w:t>
      </w:r>
    </w:p>
    <w:p w:rsidR="00547215" w:rsidRPr="00B75ED0" w:rsidRDefault="00000000">
      <w:pPr>
        <w:pStyle w:val="BodyText"/>
        <w:rPr>
          <w:rFonts w:ascii="Arial" w:hAnsi="Arial" w:cs="Arial"/>
        </w:rPr>
      </w:pPr>
      <w:r w:rsidRPr="00B75ED0">
        <w:rPr>
          <w:rFonts w:ascii="Arial" w:hAnsi="Arial" w:cs="Arial"/>
        </w:rPr>
        <w:t>This document explains what falls into each category, what protection costs, and what I am seeking from potential partners and investors.</w:t>
      </w:r>
    </w:p>
    <w:p w:rsidR="00547215" w:rsidRPr="00B75ED0" w:rsidRDefault="00000000">
      <w:pPr>
        <w:pStyle w:val="BodyText"/>
        <w:rPr>
          <w:rFonts w:ascii="Arial" w:hAnsi="Arial" w:cs="Arial"/>
        </w:rPr>
      </w:pPr>
      <w:r w:rsidRPr="00B75ED0">
        <w:rPr>
          <w:rFonts w:ascii="Arial" w:hAnsi="Arial" w:cs="Arial"/>
        </w:rPr>
        <w:t>It also presents an unusual opportunity: direct participation in the patent portfolio itself.</w:t>
      </w:r>
    </w:p>
    <w:p w:rsidR="00932ACC" w:rsidRPr="00B75ED0" w:rsidRDefault="00932ACC">
      <w:pPr>
        <w:pStyle w:val="BodyText"/>
        <w:rPr>
          <w:rFonts w:ascii="Arial" w:hAnsi="Arial" w:cs="Arial"/>
        </w:rPr>
      </w:pPr>
    </w:p>
    <w:p w:rsidR="00932ACC" w:rsidRPr="00B75ED0" w:rsidRDefault="00932ACC">
      <w:pPr>
        <w:pStyle w:val="BodyText"/>
        <w:rPr>
          <w:rFonts w:ascii="Arial" w:hAnsi="Arial" w:cs="Arial"/>
        </w:rPr>
      </w:pPr>
    </w:p>
    <w:p w:rsidR="00932ACC" w:rsidRDefault="00932ACC">
      <w:pPr>
        <w:pStyle w:val="BodyText"/>
      </w:pPr>
    </w:p>
    <w:p w:rsidR="00932ACC" w:rsidRDefault="00932ACC">
      <w:pPr>
        <w:pStyle w:val="BodyText"/>
      </w:pPr>
    </w:p>
    <w:p w:rsidR="00932ACC" w:rsidRDefault="00932ACC">
      <w:pPr>
        <w:pStyle w:val="BodyText"/>
      </w:pPr>
    </w:p>
    <w:p w:rsidR="00932ACC" w:rsidRPr="00B75ED0" w:rsidRDefault="00932ACC">
      <w:pPr>
        <w:pStyle w:val="BodyText"/>
        <w:rPr>
          <w:rFonts w:ascii="Arial" w:hAnsi="Arial" w:cs="Arial"/>
        </w:rPr>
      </w:pPr>
    </w:p>
    <w:p w:rsidR="00547215" w:rsidRPr="00B75ED0" w:rsidRDefault="00000000">
      <w:pPr>
        <w:pStyle w:val="BodyText"/>
        <w:rPr>
          <w:rFonts w:ascii="Arial" w:hAnsi="Arial" w:cs="Arial"/>
          <w:b/>
          <w:bCs/>
        </w:rPr>
      </w:pPr>
      <w:r w:rsidRPr="00B75ED0">
        <w:rPr>
          <w:rFonts w:ascii="Arial" w:hAnsi="Arial" w:cs="Arial"/>
          <w:b/>
          <w:bCs/>
        </w:rPr>
        <w:t>THE SITUATION</w:t>
      </w:r>
    </w:p>
    <w:p w:rsidR="00547215" w:rsidRPr="00B75ED0" w:rsidRDefault="00000000">
      <w:pPr>
        <w:pStyle w:val="BodyText"/>
        <w:rPr>
          <w:rFonts w:ascii="Arial" w:hAnsi="Arial" w:cs="Arial"/>
        </w:rPr>
      </w:pPr>
      <w:r w:rsidRPr="00B75ED0">
        <w:rPr>
          <w:rFonts w:ascii="Arial" w:hAnsi="Arial" w:cs="Arial"/>
        </w:rPr>
        <w:t>A provisional patent application covering all SEMANTIKOS innovations has been filed with the United States Patent and Trademark Office.</w:t>
      </w:r>
    </w:p>
    <w:p w:rsidR="00547215" w:rsidRPr="00B75ED0" w:rsidRDefault="00000000">
      <w:pPr>
        <w:pStyle w:val="BodyText"/>
        <w:rPr>
          <w:rFonts w:ascii="Arial" w:hAnsi="Arial" w:cs="Arial"/>
        </w:rPr>
      </w:pPr>
      <w:r w:rsidRPr="00B75ED0">
        <w:rPr>
          <w:rFonts w:ascii="Arial" w:hAnsi="Arial" w:cs="Arial"/>
        </w:rPr>
        <w:t>This establishes priority date and provides “Patent Pending” status for 12 months.</w:t>
      </w:r>
    </w:p>
    <w:p w:rsidR="00547215" w:rsidRPr="00B75ED0" w:rsidRDefault="00000000">
      <w:pPr>
        <w:pStyle w:val="BodyText"/>
        <w:rPr>
          <w:rFonts w:ascii="Arial" w:hAnsi="Arial" w:cs="Arial"/>
        </w:rPr>
      </w:pPr>
      <w:r w:rsidRPr="00B75ED0">
        <w:rPr>
          <w:rFonts w:ascii="Arial" w:hAnsi="Arial" w:cs="Arial"/>
        </w:rPr>
        <w:t>Within that 12-month window, full utility patents must be filed to maintain protection. Without those filings, the provisional expires and patent protection is lost.</w:t>
      </w:r>
    </w:p>
    <w:p w:rsidR="00547215" w:rsidRPr="00B75ED0" w:rsidRDefault="00000000">
      <w:pPr>
        <w:pStyle w:val="BodyText"/>
        <w:rPr>
          <w:rFonts w:ascii="Arial" w:hAnsi="Arial" w:cs="Arial"/>
        </w:rPr>
      </w:pPr>
      <w:r w:rsidRPr="00B75ED0">
        <w:rPr>
          <w:rFonts w:ascii="Arial" w:hAnsi="Arial" w:cs="Arial"/>
        </w:rPr>
        <w:t>The cost of comprehensive patent protection: $75,000 – $175,000</w:t>
      </w:r>
    </w:p>
    <w:p w:rsidR="00547215" w:rsidRPr="00B75ED0" w:rsidRDefault="00000000">
      <w:pPr>
        <w:pStyle w:val="BodyText"/>
        <w:rPr>
          <w:rFonts w:ascii="Arial" w:hAnsi="Arial" w:cs="Arial"/>
        </w:rPr>
      </w:pPr>
      <w:r w:rsidRPr="00B75ED0">
        <w:rPr>
          <w:rFonts w:ascii="Arial" w:hAnsi="Arial" w:cs="Arial"/>
        </w:rPr>
        <w:t>The timeline: 12 months from provisional filing</w:t>
      </w:r>
    </w:p>
    <w:p w:rsidR="00547215" w:rsidRPr="00B75ED0" w:rsidRDefault="00000000">
      <w:pPr>
        <w:pStyle w:val="BodyText"/>
        <w:rPr>
          <w:rFonts w:ascii="Arial" w:hAnsi="Arial" w:cs="Arial"/>
        </w:rPr>
      </w:pPr>
      <w:r w:rsidRPr="00B75ED0">
        <w:rPr>
          <w:rFonts w:ascii="Arial" w:hAnsi="Arial" w:cs="Arial"/>
        </w:rPr>
        <w:t>The ask: Funding or partnership to complete IP protection</w:t>
      </w:r>
    </w:p>
    <w:p w:rsidR="00547215" w:rsidRPr="00B75ED0" w:rsidRDefault="00000000">
      <w:pPr>
        <w:pStyle w:val="BodyText"/>
        <w:rPr>
          <w:rFonts w:ascii="Arial" w:hAnsi="Arial" w:cs="Arial"/>
        </w:rPr>
      </w:pPr>
      <w:r w:rsidRPr="00B75ED0">
        <w:rPr>
          <w:rFonts w:ascii="Arial" w:hAnsi="Arial" w:cs="Arial"/>
        </w:rPr>
        <w:t>The opportunity: Direct ownership stake in foundational AI verification patents</w:t>
      </w:r>
    </w:p>
    <w:p w:rsidR="00547215" w:rsidRPr="00B75ED0" w:rsidRDefault="00000000">
      <w:pPr>
        <w:pStyle w:val="BodyText"/>
        <w:rPr>
          <w:rFonts w:ascii="Arial" w:hAnsi="Arial" w:cs="Arial"/>
        </w:rPr>
      </w:pPr>
      <w:r w:rsidRPr="00B75ED0">
        <w:rPr>
          <w:rFonts w:ascii="Arial" w:hAnsi="Arial" w:cs="Arial"/>
        </w:rPr>
        <w:t>───────────────────────────────────────────────────────</w:t>
      </w:r>
    </w:p>
    <w:p w:rsidR="00932ACC" w:rsidRPr="00B75ED0" w:rsidRDefault="00932ACC">
      <w:pPr>
        <w:pStyle w:val="BodyText"/>
        <w:rPr>
          <w:rFonts w:ascii="Arial" w:hAnsi="Arial" w:cs="Arial"/>
          <w:b/>
          <w:bCs/>
        </w:rPr>
      </w:pPr>
    </w:p>
    <w:p w:rsidR="00547215" w:rsidRPr="00B75ED0" w:rsidRDefault="00000000">
      <w:pPr>
        <w:pStyle w:val="BodyText"/>
        <w:rPr>
          <w:rFonts w:ascii="Arial" w:hAnsi="Arial" w:cs="Arial"/>
          <w:b/>
          <w:bCs/>
        </w:rPr>
      </w:pPr>
      <w:r w:rsidRPr="00B75ED0">
        <w:rPr>
          <w:rFonts w:ascii="Arial" w:hAnsi="Arial" w:cs="Arial"/>
          <w:b/>
          <w:bCs/>
        </w:rPr>
        <w:t>THE OPPORTUNITY: PATENT PORTFOLIO PARTICIPATION</w:t>
      </w:r>
    </w:p>
    <w:p w:rsidR="00547215" w:rsidRPr="00B75ED0" w:rsidRDefault="00000000">
      <w:pPr>
        <w:pStyle w:val="BodyText"/>
        <w:rPr>
          <w:rFonts w:ascii="Arial" w:hAnsi="Arial" w:cs="Arial"/>
        </w:rPr>
      </w:pPr>
      <w:r w:rsidRPr="00B75ED0">
        <w:rPr>
          <w:rFonts w:ascii="Arial" w:hAnsi="Arial" w:cs="Arial"/>
        </w:rPr>
        <w:t>Before detailing the innovations, let me be direct about what is being offered.</w:t>
      </w:r>
    </w:p>
    <w:p w:rsidR="00547215" w:rsidRPr="00B75ED0" w:rsidRDefault="00000000">
      <w:pPr>
        <w:pStyle w:val="BodyText"/>
        <w:rPr>
          <w:rFonts w:ascii="Arial" w:hAnsi="Arial" w:cs="Arial"/>
        </w:rPr>
      </w:pPr>
      <w:r w:rsidRPr="00B75ED0">
        <w:rPr>
          <w:rFonts w:ascii="Arial" w:hAnsi="Arial" w:cs="Arial"/>
        </w:rPr>
        <w:t>This is not a typical startup investment. This is an opportunity to own a percentage of the patent portfolio itself — intellectual property that could become foundational to the entire AI industry.</w:t>
      </w:r>
    </w:p>
    <w:p w:rsidR="00547215" w:rsidRPr="00B75ED0" w:rsidRDefault="00000000">
      <w:pPr>
        <w:pStyle w:val="BodyText"/>
        <w:rPr>
          <w:rFonts w:ascii="Arial" w:hAnsi="Arial" w:cs="Arial"/>
          <w:b/>
          <w:bCs/>
        </w:rPr>
      </w:pPr>
      <w:r w:rsidRPr="00B75ED0">
        <w:rPr>
          <w:rFonts w:ascii="Arial" w:hAnsi="Arial" w:cs="Arial"/>
          <w:b/>
          <w:bCs/>
        </w:rPr>
        <w:t>THE CATEGORY BEING CREATED</w:t>
      </w:r>
    </w:p>
    <w:p w:rsidR="00547215" w:rsidRPr="00B75ED0" w:rsidRDefault="00000000">
      <w:pPr>
        <w:pStyle w:val="BodyText"/>
        <w:rPr>
          <w:rFonts w:ascii="Arial" w:hAnsi="Arial" w:cs="Arial"/>
        </w:rPr>
      </w:pPr>
      <w:r w:rsidRPr="00B75ED0">
        <w:rPr>
          <w:rFonts w:ascii="Arial" w:hAnsi="Arial" w:cs="Arial"/>
        </w:rPr>
        <w:t>“Architectural Intelligence” — AI systems where verification is structural, not probabilistic.</w:t>
      </w:r>
    </w:p>
    <w:p w:rsidR="00547215" w:rsidRPr="00B75ED0" w:rsidRDefault="00000000">
      <w:pPr>
        <w:pStyle w:val="BodyText"/>
        <w:rPr>
          <w:rFonts w:ascii="Arial" w:hAnsi="Arial" w:cs="Arial"/>
        </w:rPr>
      </w:pPr>
      <w:r w:rsidRPr="00B75ED0">
        <w:rPr>
          <w:rFonts w:ascii="Arial" w:hAnsi="Arial" w:cs="Arial"/>
        </w:rPr>
        <w:t>If this category emerges (and current market signals suggest it will), the foundational patents will function like:</w:t>
      </w:r>
    </w:p>
    <w:p w:rsidR="00547215" w:rsidRPr="00B75ED0" w:rsidRDefault="00000000">
      <w:pPr>
        <w:pStyle w:val="BodyText"/>
        <w:rPr>
          <w:rFonts w:ascii="Arial" w:hAnsi="Arial" w:cs="Arial"/>
        </w:rPr>
      </w:pPr>
      <w:r w:rsidRPr="00B75ED0">
        <w:rPr>
          <w:rFonts w:ascii="Arial" w:hAnsi="Arial" w:cs="Arial"/>
        </w:rPr>
        <w:t>• Qualcomm’s wireless patents (billions in annual licensing across all mobile devices) • Dolby’s audio patents (licensing fees on virtually every media device) • ARM’s chip architecture patents (royalties on billions of processors)</w:t>
      </w:r>
    </w:p>
    <w:p w:rsidR="00547215" w:rsidRPr="00B75ED0" w:rsidRDefault="00000000">
      <w:pPr>
        <w:pStyle w:val="BodyText"/>
        <w:rPr>
          <w:rFonts w:ascii="Arial" w:hAnsi="Arial" w:cs="Arial"/>
        </w:rPr>
      </w:pPr>
      <w:r w:rsidRPr="00B75ED0">
        <w:rPr>
          <w:rFonts w:ascii="Arial" w:hAnsi="Arial" w:cs="Arial"/>
        </w:rPr>
        <w:t>The difference: Those categories already exist. This one is being created now.</w:t>
      </w:r>
    </w:p>
    <w:p w:rsidR="00547215" w:rsidRPr="00B75ED0" w:rsidRDefault="00000000">
      <w:pPr>
        <w:pStyle w:val="BodyText"/>
        <w:rPr>
          <w:rFonts w:ascii="Arial" w:hAnsi="Arial" w:cs="Arial"/>
          <w:b/>
          <w:bCs/>
        </w:rPr>
      </w:pPr>
      <w:r w:rsidRPr="00B75ED0">
        <w:rPr>
          <w:rFonts w:ascii="Arial" w:hAnsi="Arial" w:cs="Arial"/>
          <w:b/>
          <w:bCs/>
        </w:rPr>
        <w:t>THE LICENSING POTENTIAL</w:t>
      </w:r>
    </w:p>
    <w:p w:rsidR="00547215" w:rsidRPr="00B75ED0" w:rsidRDefault="00000000">
      <w:pPr>
        <w:pStyle w:val="BodyText"/>
        <w:rPr>
          <w:rFonts w:ascii="Arial" w:hAnsi="Arial" w:cs="Arial"/>
        </w:rPr>
      </w:pPr>
      <w:r w:rsidRPr="00B75ED0">
        <w:rPr>
          <w:rFonts w:ascii="Arial" w:hAnsi="Arial" w:cs="Arial"/>
        </w:rPr>
        <w:t>The SEMANTIKOS patent portfolio is designed for multi-domain licensing:</w:t>
      </w:r>
    </w:p>
    <w:p w:rsidR="00547215" w:rsidRPr="00B75ED0" w:rsidRDefault="00000000">
      <w:pPr>
        <w:pStyle w:val="BodyText"/>
        <w:rPr>
          <w:rFonts w:ascii="Arial" w:hAnsi="Arial" w:cs="Arial"/>
        </w:rPr>
      </w:pPr>
      <w:r w:rsidRPr="00B75ED0">
        <w:rPr>
          <w:rFonts w:ascii="Arial" w:hAnsi="Arial" w:cs="Arial"/>
        </w:rPr>
        <w:t>Healthcare AI Market size: $57.4 billion by 2029 Licensing potential at 1%: $574 million annually Licensing potential at 5%: $2.87 billion annually</w:t>
      </w:r>
    </w:p>
    <w:p w:rsidR="00547215" w:rsidRPr="00B75ED0" w:rsidRDefault="00000000">
      <w:pPr>
        <w:pStyle w:val="BodyText"/>
        <w:rPr>
          <w:rFonts w:ascii="Arial" w:hAnsi="Arial" w:cs="Arial"/>
        </w:rPr>
      </w:pPr>
      <w:r w:rsidRPr="00B75ED0">
        <w:rPr>
          <w:rFonts w:ascii="Arial" w:hAnsi="Arial" w:cs="Arial"/>
        </w:rPr>
        <w:lastRenderedPageBreak/>
        <w:t>Legal AI</w:t>
      </w:r>
      <w:r w:rsidRPr="00B75ED0">
        <w:rPr>
          <w:rFonts w:ascii="Arial" w:hAnsi="Arial" w:cs="Arial"/>
        </w:rPr>
        <w:br/>
        <w:t>Market size: $30 billion Licensing potential at 1%: $300 million annually Licensing potential at 5%: $1.5 billion annually</w:t>
      </w:r>
    </w:p>
    <w:p w:rsidR="00547215" w:rsidRPr="00B75ED0" w:rsidRDefault="00000000">
      <w:pPr>
        <w:pStyle w:val="BodyText"/>
        <w:rPr>
          <w:rFonts w:ascii="Arial" w:hAnsi="Arial" w:cs="Arial"/>
        </w:rPr>
      </w:pPr>
      <w:r w:rsidRPr="00B75ED0">
        <w:rPr>
          <w:rFonts w:ascii="Arial" w:hAnsi="Arial" w:cs="Arial"/>
        </w:rPr>
        <w:t>Financial AI Market size: $50 billion</w:t>
      </w:r>
      <w:r w:rsidRPr="00B75ED0">
        <w:rPr>
          <w:rFonts w:ascii="Arial" w:hAnsi="Arial" w:cs="Arial"/>
        </w:rPr>
        <w:br/>
        <w:t>Licensing potential at 1%: $500 million annually Licensing potential at 5%: $2.5 billion annually</w:t>
      </w:r>
    </w:p>
    <w:p w:rsidR="00547215" w:rsidRPr="00B75ED0" w:rsidRDefault="00000000">
      <w:pPr>
        <w:pStyle w:val="BodyText"/>
        <w:rPr>
          <w:rFonts w:ascii="Arial" w:hAnsi="Arial" w:cs="Arial"/>
        </w:rPr>
      </w:pPr>
      <w:r w:rsidRPr="00B75ED0">
        <w:rPr>
          <w:rFonts w:ascii="Arial" w:hAnsi="Arial" w:cs="Arial"/>
        </w:rPr>
        <w:t>Government &amp; Defense AI Market size: $35 billion Licensing potential at 1%: $350 million annually Licensing potential at 5%: $1.75 billion annually</w:t>
      </w:r>
    </w:p>
    <w:p w:rsidR="00547215" w:rsidRPr="00B75ED0" w:rsidRDefault="00000000">
      <w:pPr>
        <w:pStyle w:val="BodyText"/>
        <w:rPr>
          <w:rFonts w:ascii="Arial" w:hAnsi="Arial" w:cs="Arial"/>
        </w:rPr>
      </w:pPr>
      <w:r w:rsidRPr="00B75ED0">
        <w:rPr>
          <w:rFonts w:ascii="Arial" w:hAnsi="Arial" w:cs="Arial"/>
        </w:rPr>
        <w:t>Enterprise AI Market size: $45 billion Licensing potential at 1%: $450 million annually Licensing potential at 5%: $2.25 billion annually</w:t>
      </w:r>
    </w:p>
    <w:p w:rsidR="00547215" w:rsidRPr="00B75ED0" w:rsidRDefault="00000000">
      <w:pPr>
        <w:pStyle w:val="BodyText"/>
        <w:rPr>
          <w:rFonts w:ascii="Arial" w:hAnsi="Arial" w:cs="Arial"/>
        </w:rPr>
      </w:pPr>
      <w:r w:rsidRPr="00B75ED0">
        <w:rPr>
          <w:rFonts w:ascii="Arial" w:hAnsi="Arial" w:cs="Arial"/>
        </w:rPr>
        <w:t>Autonomous Systems Market size: $500+ billion Licensing potential at 1%: $5 billion annually Licensing potential at 5%: $25 billion annually</w:t>
      </w:r>
    </w:p>
    <w:p w:rsidR="00547215" w:rsidRPr="00B75ED0" w:rsidRDefault="00000000">
      <w:pPr>
        <w:pStyle w:val="BodyText"/>
        <w:rPr>
          <w:rFonts w:ascii="Arial" w:hAnsi="Arial" w:cs="Arial"/>
        </w:rPr>
      </w:pPr>
      <w:r w:rsidRPr="00B75ED0">
        <w:rPr>
          <w:rFonts w:ascii="Arial" w:hAnsi="Arial" w:cs="Arial"/>
        </w:rPr>
        <w:t>SOFTWARE TOTAL: $717+ billion addressable Conservative licensing (1%): $7.17 billion annually Moderate licensing (5%): $35.85 billion annually</w:t>
      </w:r>
    </w:p>
    <w:p w:rsidR="00547215" w:rsidRPr="00B75ED0" w:rsidRDefault="00000000">
      <w:pPr>
        <w:pStyle w:val="BodyText"/>
        <w:rPr>
          <w:rFonts w:ascii="Arial" w:hAnsi="Arial" w:cs="Arial"/>
        </w:rPr>
      </w:pPr>
      <w:r w:rsidRPr="00B75ED0">
        <w:rPr>
          <w:rFonts w:ascii="Arial" w:hAnsi="Arial" w:cs="Arial"/>
        </w:rPr>
        <w:t>HARDWARE LICENSING (AICS CHIP)</w:t>
      </w:r>
    </w:p>
    <w:p w:rsidR="00547215" w:rsidRPr="00B75ED0" w:rsidRDefault="00000000">
      <w:pPr>
        <w:pStyle w:val="BodyText"/>
        <w:rPr>
          <w:rFonts w:ascii="Arial" w:hAnsi="Arial" w:cs="Arial"/>
        </w:rPr>
      </w:pPr>
      <w:r w:rsidRPr="00B75ED0">
        <w:rPr>
          <w:rFonts w:ascii="Arial" w:hAnsi="Arial" w:cs="Arial"/>
        </w:rPr>
        <w:t>If verification becomes required in critical AI systems — medical devices, autonomous vehicles, defense systems, financial infrastructure — the hardware patents become foundational.</w:t>
      </w:r>
    </w:p>
    <w:p w:rsidR="00547215" w:rsidRPr="00B75ED0" w:rsidRDefault="00000000">
      <w:pPr>
        <w:pStyle w:val="BodyText"/>
        <w:rPr>
          <w:rFonts w:ascii="Arial" w:hAnsi="Arial" w:cs="Arial"/>
        </w:rPr>
      </w:pPr>
      <w:r w:rsidRPr="00B75ED0">
        <w:rPr>
          <w:rFonts w:ascii="Arial" w:hAnsi="Arial" w:cs="Arial"/>
        </w:rPr>
        <w:t>Hardware addressable market: $2.5+ trillion Licensing potential at 0.5%: $12.5 billion annually Licensing potential at 2%: $50 billion annually</w:t>
      </w:r>
    </w:p>
    <w:p w:rsidR="00932ACC" w:rsidRPr="00B75ED0" w:rsidRDefault="00932ACC">
      <w:pPr>
        <w:pStyle w:val="BodyText"/>
        <w:rPr>
          <w:rFonts w:ascii="Arial" w:hAnsi="Arial" w:cs="Arial"/>
        </w:rPr>
      </w:pPr>
    </w:p>
    <w:p w:rsidR="00547215" w:rsidRPr="00B75ED0" w:rsidRDefault="00000000">
      <w:pPr>
        <w:pStyle w:val="BodyText"/>
        <w:rPr>
          <w:rFonts w:ascii="Arial" w:hAnsi="Arial" w:cs="Arial"/>
          <w:b/>
          <w:bCs/>
        </w:rPr>
      </w:pPr>
      <w:r w:rsidRPr="00B75ED0">
        <w:rPr>
          <w:rFonts w:ascii="Arial" w:hAnsi="Arial" w:cs="Arial"/>
          <w:b/>
          <w:bCs/>
        </w:rPr>
        <w:t>THE OFFER</w:t>
      </w:r>
    </w:p>
    <w:p w:rsidR="00547215" w:rsidRPr="00B75ED0" w:rsidRDefault="00000000">
      <w:pPr>
        <w:pStyle w:val="BodyText"/>
        <w:rPr>
          <w:rFonts w:ascii="Arial" w:hAnsi="Arial" w:cs="Arial"/>
        </w:rPr>
      </w:pPr>
      <w:r w:rsidRPr="00B75ED0">
        <w:rPr>
          <w:rFonts w:ascii="Arial" w:hAnsi="Arial" w:cs="Arial"/>
        </w:rPr>
        <w:t>Early investors can acquire direct ownership stakes in the patent portfolio:</w:t>
      </w:r>
    </w:p>
    <w:p w:rsidR="00547215" w:rsidRPr="00B75ED0" w:rsidRDefault="00000000">
      <w:pPr>
        <w:pStyle w:val="BodyText"/>
        <w:rPr>
          <w:rFonts w:ascii="Arial" w:hAnsi="Arial" w:cs="Arial"/>
        </w:rPr>
      </w:pPr>
      <w:r w:rsidRPr="00B75ED0">
        <w:rPr>
          <w:rFonts w:ascii="Arial" w:hAnsi="Arial" w:cs="Arial"/>
        </w:rPr>
        <w:t>$25,000 investment = 0.25% of patent portfolio $50,000 investment = 0.5% of patent portfolio</w:t>
      </w:r>
      <w:r w:rsidRPr="00B75ED0">
        <w:rPr>
          <w:rFonts w:ascii="Arial" w:hAnsi="Arial" w:cs="Arial"/>
        </w:rPr>
        <w:br/>
        <w:t>$100,000 investment = 1.0% of patent portfolio</w:t>
      </w:r>
    </w:p>
    <w:p w:rsidR="00547215" w:rsidRPr="00B75ED0" w:rsidRDefault="00000000">
      <w:pPr>
        <w:pStyle w:val="BodyText"/>
        <w:rPr>
          <w:rFonts w:ascii="Arial" w:hAnsi="Arial" w:cs="Arial"/>
        </w:rPr>
      </w:pPr>
      <w:r w:rsidRPr="00B75ED0">
        <w:rPr>
          <w:rFonts w:ascii="Arial" w:hAnsi="Arial" w:cs="Arial"/>
        </w:rPr>
        <w:t>This is ownership of the intellectual property itself — separate from company equity.</w:t>
      </w:r>
    </w:p>
    <w:p w:rsidR="00547215" w:rsidRPr="00B75ED0" w:rsidRDefault="00000000">
      <w:pPr>
        <w:pStyle w:val="BodyText"/>
        <w:rPr>
          <w:rFonts w:ascii="Arial" w:hAnsi="Arial" w:cs="Arial"/>
        </w:rPr>
      </w:pPr>
      <w:r w:rsidRPr="00B75ED0">
        <w:rPr>
          <w:rFonts w:ascii="Arial" w:hAnsi="Arial" w:cs="Arial"/>
        </w:rPr>
        <w:t>If the patents generate $1 billion in annual licensing: • 0.25% = $2.5 million annually • 0.5% = $5 million annually • 1.0% = $10 million annually</w:t>
      </w:r>
    </w:p>
    <w:p w:rsidR="00547215" w:rsidRPr="00B75ED0" w:rsidRDefault="00000000">
      <w:pPr>
        <w:pStyle w:val="BodyText"/>
        <w:rPr>
          <w:rFonts w:ascii="Arial" w:hAnsi="Arial" w:cs="Arial"/>
        </w:rPr>
      </w:pPr>
      <w:r w:rsidRPr="00B75ED0">
        <w:rPr>
          <w:rFonts w:ascii="Arial" w:hAnsi="Arial" w:cs="Arial"/>
        </w:rPr>
        <w:t>If the patents generate $10 billion in annual licensing: • 0.25% = $25 million annually • 0.5% = $50 million annually • 1.0% = $100 million annually</w:t>
      </w:r>
    </w:p>
    <w:p w:rsidR="00547215" w:rsidRPr="00B75ED0" w:rsidRDefault="00000000">
      <w:pPr>
        <w:pStyle w:val="BodyText"/>
        <w:rPr>
          <w:rFonts w:ascii="Arial" w:hAnsi="Arial" w:cs="Arial"/>
        </w:rPr>
      </w:pPr>
      <w:r w:rsidRPr="00B75ED0">
        <w:rPr>
          <w:rFonts w:ascii="Arial" w:hAnsi="Arial" w:cs="Arial"/>
        </w:rPr>
        <w:t>If the patents are acquired by a major technology company: • Portfolio valuation: $5B - $50B+ (comparable to foundational IP acquisitions) • 0.25% = $12.5M - $125M+ payout • 0.5% = $25M - $250M+ payout • 1.0% = $50M - $500M+ payout</w:t>
      </w:r>
    </w:p>
    <w:p w:rsidR="00547215" w:rsidRPr="00B75ED0" w:rsidRDefault="00000000">
      <w:pPr>
        <w:pStyle w:val="BodyText"/>
        <w:rPr>
          <w:rFonts w:ascii="Arial" w:hAnsi="Arial" w:cs="Arial"/>
        </w:rPr>
      </w:pPr>
      <w:r w:rsidRPr="00B75ED0">
        <w:rPr>
          <w:rFonts w:ascii="Arial" w:hAnsi="Arial" w:cs="Arial"/>
        </w:rPr>
        <w:lastRenderedPageBreak/>
        <w:t>Risk: High (patents must be filed, technology must be validated, market must adopt) Potential return: 100x - 1000x+ if category emerges as anticipated</w:t>
      </w:r>
    </w:p>
    <w:p w:rsidR="00547215" w:rsidRPr="00B75ED0" w:rsidRDefault="00000000">
      <w:pPr>
        <w:pStyle w:val="BodyText"/>
        <w:rPr>
          <w:rFonts w:ascii="Arial" w:hAnsi="Arial" w:cs="Arial"/>
        </w:rPr>
      </w:pPr>
      <w:r w:rsidRPr="00B75ED0">
        <w:rPr>
          <w:rFonts w:ascii="Arial" w:hAnsi="Arial" w:cs="Arial"/>
        </w:rPr>
        <w:t>───────────────────────────────────────────────────────</w:t>
      </w:r>
    </w:p>
    <w:p w:rsidR="00932ACC" w:rsidRPr="00B75ED0" w:rsidRDefault="00932ACC">
      <w:pPr>
        <w:pStyle w:val="BodyText"/>
        <w:rPr>
          <w:rFonts w:ascii="Arial" w:hAnsi="Arial" w:cs="Arial"/>
          <w:b/>
          <w:bCs/>
        </w:rPr>
      </w:pPr>
    </w:p>
    <w:p w:rsidR="00790D75" w:rsidRPr="00B75ED0" w:rsidRDefault="00000000">
      <w:pPr>
        <w:pStyle w:val="BodyText"/>
        <w:rPr>
          <w:rFonts w:ascii="Arial" w:hAnsi="Arial" w:cs="Arial"/>
          <w:b/>
          <w:bCs/>
        </w:rPr>
      </w:pPr>
      <w:r w:rsidRPr="00B75ED0">
        <w:rPr>
          <w:rFonts w:ascii="Arial" w:hAnsi="Arial" w:cs="Arial"/>
          <w:b/>
          <w:bCs/>
        </w:rPr>
        <w:t>WHAT I CAN SHARE: SOFTWARE INFRASTRUCTURE</w:t>
      </w:r>
    </w:p>
    <w:p w:rsidR="00932ACC" w:rsidRDefault="00000000">
      <w:pPr>
        <w:pStyle w:val="BodyText"/>
        <w:rPr>
          <w:rFonts w:ascii="Arial" w:hAnsi="Arial" w:cs="Arial"/>
        </w:rPr>
      </w:pPr>
      <w:r w:rsidRPr="00B75ED0">
        <w:rPr>
          <w:rFonts w:ascii="Arial" w:hAnsi="Arial" w:cs="Arial"/>
        </w:rPr>
        <w:t>The following innovations are described in “The Trust Gap” white paper and can be discussed openly:</w:t>
      </w:r>
    </w:p>
    <w:p w:rsidR="00790D75" w:rsidRPr="00B75ED0" w:rsidRDefault="00790D75">
      <w:pPr>
        <w:pStyle w:val="BodyText"/>
        <w:rPr>
          <w:rFonts w:ascii="Arial" w:hAnsi="Arial" w:cs="Arial"/>
        </w:rPr>
      </w:pPr>
    </w:p>
    <w:p w:rsidR="00932ACC" w:rsidRPr="00790D75" w:rsidRDefault="00000000">
      <w:pPr>
        <w:pStyle w:val="BodyText"/>
        <w:rPr>
          <w:rFonts w:ascii="Arial" w:hAnsi="Arial" w:cs="Arial"/>
          <w:b/>
          <w:bCs/>
        </w:rPr>
      </w:pPr>
      <w:r w:rsidRPr="00B75ED0">
        <w:rPr>
          <w:rFonts w:ascii="Arial" w:hAnsi="Arial" w:cs="Arial"/>
          <w:b/>
          <w:bCs/>
        </w:rPr>
        <w:t>VERIFICATION ARCHITECTURE</w:t>
      </w:r>
    </w:p>
    <w:p w:rsidR="00547215" w:rsidRPr="00B75ED0" w:rsidRDefault="00000000">
      <w:pPr>
        <w:pStyle w:val="BodyText"/>
        <w:rPr>
          <w:rFonts w:ascii="Arial" w:hAnsi="Arial" w:cs="Arial"/>
        </w:rPr>
      </w:pPr>
      <w:r w:rsidRPr="00B75ED0">
        <w:rPr>
          <w:rFonts w:ascii="Arial" w:hAnsi="Arial" w:cs="Arial"/>
        </w:rPr>
        <w:t>A software layer that sits between AI generation and output delivery, operating across four verification dimensions:</w:t>
      </w:r>
    </w:p>
    <w:p w:rsidR="00547215" w:rsidRPr="00B75ED0" w:rsidRDefault="00000000">
      <w:pPr>
        <w:pStyle w:val="BodyText"/>
        <w:rPr>
          <w:rFonts w:ascii="Arial" w:hAnsi="Arial" w:cs="Arial"/>
        </w:rPr>
      </w:pPr>
      <w:r w:rsidRPr="00B75ED0">
        <w:rPr>
          <w:rFonts w:ascii="Arial" w:hAnsi="Arial" w:cs="Arial"/>
        </w:rPr>
        <w:t>Grounding Verification Every factual claim is traced to source material before output. Claims that cannot be grounded to verified sources are flagged. This addresses the hallucination problem that led to attorney Steven Schwartz being sanctioned for AI-fabricated legal citations.</w:t>
      </w:r>
    </w:p>
    <w:p w:rsidR="00547215" w:rsidRPr="00B75ED0" w:rsidRDefault="00000000">
      <w:pPr>
        <w:pStyle w:val="BodyText"/>
        <w:rPr>
          <w:rFonts w:ascii="Arial" w:hAnsi="Arial" w:cs="Arial"/>
        </w:rPr>
      </w:pPr>
      <w:r w:rsidRPr="00B75ED0">
        <w:rPr>
          <w:rFonts w:ascii="Arial" w:hAnsi="Arial" w:cs="Arial"/>
        </w:rPr>
        <w:t>Consistency Verification Outputs are checked against prior statements, domain knowledge, and logical coherence. Contradictions are caught before delivery. This addresses incidents where AI medical advice contradicted physician prescriptions.</w:t>
      </w:r>
    </w:p>
    <w:p w:rsidR="00547215" w:rsidRPr="00B75ED0" w:rsidRDefault="00000000">
      <w:pPr>
        <w:pStyle w:val="BodyText"/>
        <w:rPr>
          <w:rFonts w:ascii="Arial" w:hAnsi="Arial" w:cs="Arial"/>
        </w:rPr>
      </w:pPr>
      <w:r w:rsidRPr="00B75ED0">
        <w:rPr>
          <w:rFonts w:ascii="Arial" w:hAnsi="Arial" w:cs="Arial"/>
        </w:rPr>
        <w:t>Safety Verification Content is screened against domain-specific safety rules in real-time. This addresses failures like the 1,275 mentions of suicide in conversations with a teenager without intervention.</w:t>
      </w:r>
    </w:p>
    <w:p w:rsidR="00932ACC" w:rsidRDefault="00000000">
      <w:pPr>
        <w:pStyle w:val="BodyText"/>
        <w:rPr>
          <w:rFonts w:ascii="Arial" w:hAnsi="Arial" w:cs="Arial"/>
        </w:rPr>
      </w:pPr>
      <w:r w:rsidRPr="00B75ED0">
        <w:rPr>
          <w:rFonts w:ascii="Arial" w:hAnsi="Arial" w:cs="Arial"/>
        </w:rPr>
        <w:t>Credential Verification The system confirms that outputs remain within boundaries of demonstrated competence. A chatbot cannot present itself as a licensed therapist. A text generator cannot claim to be a physician.</w:t>
      </w:r>
    </w:p>
    <w:p w:rsidR="00790D75" w:rsidRPr="00B75ED0" w:rsidRDefault="00790D75">
      <w:pPr>
        <w:pStyle w:val="BodyText"/>
        <w:rPr>
          <w:rFonts w:ascii="Arial" w:hAnsi="Arial" w:cs="Arial"/>
        </w:rPr>
      </w:pPr>
    </w:p>
    <w:p w:rsidR="00547215" w:rsidRPr="00B75ED0" w:rsidRDefault="00000000">
      <w:pPr>
        <w:pStyle w:val="BodyText"/>
        <w:rPr>
          <w:rFonts w:ascii="Arial" w:hAnsi="Arial" w:cs="Arial"/>
          <w:b/>
          <w:bCs/>
        </w:rPr>
      </w:pPr>
      <w:r w:rsidRPr="00B75ED0">
        <w:rPr>
          <w:rFonts w:ascii="Arial" w:hAnsi="Arial" w:cs="Arial"/>
          <w:b/>
          <w:bCs/>
        </w:rPr>
        <w:t>INTEGRATION MODEL</w:t>
      </w:r>
    </w:p>
    <w:p w:rsidR="00547215" w:rsidRPr="00B75ED0" w:rsidRDefault="00000000">
      <w:pPr>
        <w:pStyle w:val="BodyText"/>
        <w:rPr>
          <w:rFonts w:ascii="Arial" w:hAnsi="Arial" w:cs="Arial"/>
        </w:rPr>
      </w:pPr>
      <w:r w:rsidRPr="00B75ED0">
        <w:rPr>
          <w:rFonts w:ascii="Arial" w:hAnsi="Arial" w:cs="Arial"/>
        </w:rPr>
        <w:t>The verification architecture is designed as infrastructure that integrates with existing AI systems:</w:t>
      </w:r>
    </w:p>
    <w:p w:rsidR="00547215" w:rsidRPr="00B75ED0" w:rsidRDefault="00000000">
      <w:pPr>
        <w:pStyle w:val="BodyText"/>
        <w:rPr>
          <w:rFonts w:ascii="Arial" w:hAnsi="Arial" w:cs="Arial"/>
        </w:rPr>
      </w:pPr>
      <w:r w:rsidRPr="00B75ED0">
        <w:rPr>
          <w:rFonts w:ascii="Arial" w:hAnsi="Arial" w:cs="Arial"/>
        </w:rPr>
        <w:t>API Integration — Verification as a service between generation and delivery SDK Integration — Embedded verification for enterprise deployments</w:t>
      </w:r>
      <w:r w:rsidRPr="00B75ED0">
        <w:rPr>
          <w:rFonts w:ascii="Arial" w:hAnsi="Arial" w:cs="Arial"/>
        </w:rPr>
        <w:br/>
        <w:t>OEM Licensing — White-label verification for AI platform providers</w:t>
      </w:r>
    </w:p>
    <w:p w:rsidR="00547215" w:rsidRPr="00B75ED0" w:rsidRDefault="00000000">
      <w:pPr>
        <w:pStyle w:val="BodyText"/>
        <w:rPr>
          <w:rFonts w:ascii="Arial" w:hAnsi="Arial" w:cs="Arial"/>
        </w:rPr>
      </w:pPr>
      <w:r w:rsidRPr="00B75ED0">
        <w:rPr>
          <w:rFonts w:ascii="Arial" w:hAnsi="Arial" w:cs="Arial"/>
        </w:rPr>
        <w:t>This positions SEMANTIKOS as complementary to AI providers (OpenAI, Anthropic, Google) rather than competitive.</w:t>
      </w:r>
    </w:p>
    <w:p w:rsidR="00547215" w:rsidRPr="00B75ED0" w:rsidRDefault="00000000">
      <w:pPr>
        <w:pStyle w:val="BodyText"/>
        <w:rPr>
          <w:rFonts w:ascii="Arial" w:hAnsi="Arial" w:cs="Arial"/>
          <w:b/>
          <w:bCs/>
        </w:rPr>
      </w:pPr>
      <w:r w:rsidRPr="00B75ED0">
        <w:rPr>
          <w:rFonts w:ascii="Arial" w:hAnsi="Arial" w:cs="Arial"/>
          <w:b/>
          <w:bCs/>
        </w:rPr>
        <w:t>MARKET APPLICATION</w:t>
      </w:r>
    </w:p>
    <w:p w:rsidR="00547215" w:rsidRPr="00B75ED0" w:rsidRDefault="00000000">
      <w:pPr>
        <w:pStyle w:val="BodyText"/>
        <w:rPr>
          <w:rFonts w:ascii="Arial" w:hAnsi="Arial" w:cs="Arial"/>
        </w:rPr>
      </w:pPr>
      <w:r w:rsidRPr="00B75ED0">
        <w:rPr>
          <w:rFonts w:ascii="Arial" w:hAnsi="Arial" w:cs="Arial"/>
        </w:rPr>
        <w:t>Primary markets for software verification infrastructure:</w:t>
      </w:r>
    </w:p>
    <w:p w:rsidR="00547215" w:rsidRPr="00B75ED0" w:rsidRDefault="00000000">
      <w:pPr>
        <w:pStyle w:val="BodyText"/>
        <w:rPr>
          <w:rFonts w:ascii="Arial" w:hAnsi="Arial" w:cs="Arial"/>
        </w:rPr>
      </w:pPr>
      <w:r w:rsidRPr="00B75ED0">
        <w:rPr>
          <w:rFonts w:ascii="Arial" w:hAnsi="Arial" w:cs="Arial"/>
        </w:rPr>
        <w:lastRenderedPageBreak/>
        <w:t>Healthcare AI — Clinical decision support, patient-facing tools Legal AI — Research, document review, case analysis Financial AI — Advisory, analysis, compliance Government AI — Policy support, citizen services Enterprise AI — Internal tools, customer-facing applications</w:t>
      </w:r>
    </w:p>
    <w:p w:rsidR="00547215" w:rsidRPr="00B75ED0" w:rsidRDefault="00000000">
      <w:pPr>
        <w:pStyle w:val="BodyText"/>
        <w:rPr>
          <w:rFonts w:ascii="Arial" w:hAnsi="Arial" w:cs="Arial"/>
        </w:rPr>
      </w:pPr>
      <w:r w:rsidRPr="00B75ED0">
        <w:rPr>
          <w:rFonts w:ascii="Arial" w:hAnsi="Arial" w:cs="Arial"/>
        </w:rPr>
        <w:t>Estimated blocked market due to trust limitations: $200+ billion</w:t>
      </w:r>
    </w:p>
    <w:p w:rsidR="00547215" w:rsidRPr="00B75ED0" w:rsidRDefault="00000000">
      <w:pPr>
        <w:pStyle w:val="BodyText"/>
        <w:rPr>
          <w:rFonts w:ascii="Arial" w:hAnsi="Arial" w:cs="Arial"/>
          <w:b/>
          <w:bCs/>
        </w:rPr>
      </w:pPr>
      <w:r w:rsidRPr="00B75ED0">
        <w:rPr>
          <w:rFonts w:ascii="Arial" w:hAnsi="Arial" w:cs="Arial"/>
          <w:b/>
          <w:bCs/>
        </w:rPr>
        <w:t>PATENT PROTECTION REQUIRED</w:t>
      </w:r>
    </w:p>
    <w:p w:rsidR="00547215" w:rsidRPr="00B75ED0" w:rsidRDefault="00000000">
      <w:pPr>
        <w:pStyle w:val="BodyText"/>
        <w:rPr>
          <w:rFonts w:ascii="Arial" w:hAnsi="Arial" w:cs="Arial"/>
        </w:rPr>
      </w:pPr>
      <w:r w:rsidRPr="00B75ED0">
        <w:rPr>
          <w:rFonts w:ascii="Arial" w:hAnsi="Arial" w:cs="Arial"/>
        </w:rPr>
        <w:t>Patent 1: Verification Architecture Method Covers: Four-layer verification system, real-time verification during generation, multi-model orchestration Estimated cost: $8,000 – $15,000 Status: Included in provisional, full filing needed</w:t>
      </w:r>
    </w:p>
    <w:p w:rsidR="00547215" w:rsidRPr="00B75ED0" w:rsidRDefault="00000000">
      <w:pPr>
        <w:pStyle w:val="BodyText"/>
        <w:rPr>
          <w:rFonts w:ascii="Arial" w:hAnsi="Arial" w:cs="Arial"/>
        </w:rPr>
      </w:pPr>
      <w:r w:rsidRPr="00B75ED0">
        <w:rPr>
          <w:rFonts w:ascii="Arial" w:hAnsi="Arial" w:cs="Arial"/>
        </w:rPr>
        <w:t>Patent 2: Verification Integration System</w:t>
      </w:r>
      <w:r w:rsidRPr="00B75ED0">
        <w:rPr>
          <w:rFonts w:ascii="Arial" w:hAnsi="Arial" w:cs="Arial"/>
        </w:rPr>
        <w:br/>
        <w:t>Covers: API/SDK/OEM integration methods, enterprise deployment architecture Estimated cost: $5,000 – $10,000 Status: Included in provisional, full filing needed</w:t>
      </w:r>
    </w:p>
    <w:p w:rsidR="00547215" w:rsidRPr="00B75ED0" w:rsidRDefault="00000000">
      <w:pPr>
        <w:pStyle w:val="BodyText"/>
        <w:rPr>
          <w:rFonts w:ascii="Arial" w:hAnsi="Arial" w:cs="Arial"/>
        </w:rPr>
      </w:pPr>
      <w:r w:rsidRPr="00B75ED0">
        <w:rPr>
          <w:rFonts w:ascii="Arial" w:hAnsi="Arial" w:cs="Arial"/>
        </w:rPr>
        <w:t>───────────────────────────────────────────────────────</w:t>
      </w:r>
    </w:p>
    <w:p w:rsidR="00932ACC" w:rsidRPr="00B75ED0" w:rsidRDefault="00932ACC">
      <w:pPr>
        <w:pStyle w:val="BodyText"/>
        <w:rPr>
          <w:rFonts w:ascii="Arial" w:hAnsi="Arial" w:cs="Arial"/>
        </w:rPr>
      </w:pPr>
    </w:p>
    <w:p w:rsidR="00547215" w:rsidRPr="00B75ED0" w:rsidRDefault="00000000">
      <w:pPr>
        <w:pStyle w:val="BodyText"/>
        <w:rPr>
          <w:rFonts w:ascii="Arial" w:hAnsi="Arial" w:cs="Arial"/>
          <w:b/>
          <w:bCs/>
        </w:rPr>
      </w:pPr>
      <w:r w:rsidRPr="00B75ED0">
        <w:rPr>
          <w:rFonts w:ascii="Arial" w:hAnsi="Arial" w:cs="Arial"/>
          <w:b/>
          <w:bCs/>
        </w:rPr>
        <w:t>WHAT REQUIRES PROTECTION BEFORE DISCLOSURE</w:t>
      </w:r>
    </w:p>
    <w:p w:rsidR="00547215" w:rsidRPr="00B75ED0" w:rsidRDefault="00000000">
      <w:pPr>
        <w:pStyle w:val="BodyText"/>
        <w:rPr>
          <w:rFonts w:ascii="Arial" w:hAnsi="Arial" w:cs="Arial"/>
        </w:rPr>
      </w:pPr>
      <w:r w:rsidRPr="00B75ED0">
        <w:rPr>
          <w:rFonts w:ascii="Arial" w:hAnsi="Arial" w:cs="Arial"/>
        </w:rPr>
        <w:t>The following innovations are covered by the provisional patent but cannot be discussed in detail until full patent protection is secured:</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b/>
          <w:bCs/>
        </w:rPr>
      </w:pPr>
      <w:r w:rsidRPr="00B75ED0">
        <w:rPr>
          <w:rFonts w:ascii="Arial" w:hAnsi="Arial" w:cs="Arial"/>
          <w:b/>
          <w:bCs/>
        </w:rPr>
        <w:t>FOUNDATIONAL INNOVATION #1: [REDACTED]</w:t>
      </w:r>
    </w:p>
    <w:p w:rsidR="00547215" w:rsidRPr="00B75ED0" w:rsidRDefault="00000000">
      <w:pPr>
        <w:pStyle w:val="BodyText"/>
        <w:rPr>
          <w:rFonts w:ascii="Arial" w:hAnsi="Arial" w:cs="Arial"/>
        </w:rPr>
      </w:pPr>
      <w:r w:rsidRPr="00B75ED0">
        <w:rPr>
          <w:rFonts w:ascii="Arial" w:hAnsi="Arial" w:cs="Arial"/>
        </w:rPr>
        <w:t>Category: Novel representation system for machine understanding Significance: Foundational — potentially industry-defining Patent type required: Utility patent with broad claims Estimated cost: $15,000 – $25,000 Status: Provisional filed, full filing critical</w:t>
      </w:r>
    </w:p>
    <w:p w:rsidR="00547215" w:rsidRPr="00B75ED0" w:rsidRDefault="00000000">
      <w:pPr>
        <w:pStyle w:val="BodyText"/>
        <w:rPr>
          <w:rFonts w:ascii="Arial" w:hAnsi="Arial" w:cs="Arial"/>
        </w:rPr>
      </w:pPr>
      <w:r w:rsidRPr="00B75ED0">
        <w:rPr>
          <w:rFonts w:ascii="Arial" w:hAnsi="Arial" w:cs="Arial"/>
        </w:rPr>
        <w:t>This innovation represents a fundamental departure from how current AI systems process [REDACTED]. Rather than [REDACTED], this approach [REDACTED].</w:t>
      </w:r>
    </w:p>
    <w:p w:rsidR="00547215" w:rsidRPr="00B75ED0" w:rsidRDefault="00000000">
      <w:pPr>
        <w:pStyle w:val="BodyText"/>
        <w:rPr>
          <w:rFonts w:ascii="Arial" w:hAnsi="Arial" w:cs="Arial"/>
        </w:rPr>
      </w:pPr>
      <w:r w:rsidRPr="00B75ED0">
        <w:rPr>
          <w:rFonts w:ascii="Arial" w:hAnsi="Arial" w:cs="Arial"/>
        </w:rPr>
        <w:t>Licensing potential: This patent alone could generate [REDACTED] in annual licensing if adopted as an industry standard.</w:t>
      </w:r>
    </w:p>
    <w:p w:rsidR="00547215" w:rsidRPr="00B75ED0" w:rsidRDefault="00000000">
      <w:pPr>
        <w:pStyle w:val="BodyText"/>
        <w:rPr>
          <w:rFonts w:ascii="Arial" w:hAnsi="Arial" w:cs="Arial"/>
        </w:rPr>
      </w:pPr>
      <w:r w:rsidRPr="00B75ED0">
        <w:rPr>
          <w:rFonts w:ascii="Arial" w:hAnsi="Arial" w:cs="Arial"/>
        </w:rPr>
        <w:t>If proven viable, this could [REDACTED].</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b/>
          <w:bCs/>
        </w:rPr>
      </w:pPr>
      <w:r w:rsidRPr="00B75ED0">
        <w:rPr>
          <w:rFonts w:ascii="Arial" w:hAnsi="Arial" w:cs="Arial"/>
          <w:b/>
          <w:bCs/>
        </w:rPr>
        <w:t>FOUNDATIONAL INNOVATION #2: [REDACTED]</w:t>
      </w:r>
    </w:p>
    <w:p w:rsidR="00547215" w:rsidRPr="00B75ED0" w:rsidRDefault="00000000">
      <w:pPr>
        <w:pStyle w:val="BodyText"/>
        <w:rPr>
          <w:rFonts w:ascii="Arial" w:hAnsi="Arial" w:cs="Arial"/>
        </w:rPr>
      </w:pPr>
      <w:r w:rsidRPr="00B75ED0">
        <w:rPr>
          <w:rFonts w:ascii="Arial" w:hAnsi="Arial" w:cs="Arial"/>
        </w:rPr>
        <w:t>Category: Autonomous learning architecture</w:t>
      </w:r>
      <w:r w:rsidRPr="00B75ED0">
        <w:rPr>
          <w:rFonts w:ascii="Arial" w:hAnsi="Arial" w:cs="Arial"/>
        </w:rPr>
        <w:br/>
        <w:t xml:space="preserve">Significance: Foundational — novel approach to machine cognition Patent type required: Utility patent with method claims Estimated cost: $10,000 – $20,000 Status: Provisional </w:t>
      </w:r>
      <w:r w:rsidR="00B75ED0" w:rsidRPr="00B75ED0">
        <w:rPr>
          <w:rFonts w:ascii="Arial" w:hAnsi="Arial" w:cs="Arial"/>
        </w:rPr>
        <w:t>fil</w:t>
      </w:r>
      <w:r w:rsidR="00790D75">
        <w:rPr>
          <w:rFonts w:ascii="Arial" w:hAnsi="Arial" w:cs="Arial"/>
        </w:rPr>
        <w:t>ing</w:t>
      </w:r>
      <w:r w:rsidR="00B75ED0" w:rsidRPr="00B75ED0">
        <w:rPr>
          <w:rFonts w:ascii="Arial" w:hAnsi="Arial" w:cs="Arial"/>
        </w:rPr>
        <w:t>;</w:t>
      </w:r>
      <w:r w:rsidRPr="00B75ED0">
        <w:rPr>
          <w:rFonts w:ascii="Arial" w:hAnsi="Arial" w:cs="Arial"/>
        </w:rPr>
        <w:t xml:space="preserve"> full filing critical</w:t>
      </w:r>
    </w:p>
    <w:p w:rsidR="00547215" w:rsidRPr="00B75ED0" w:rsidRDefault="00000000">
      <w:pPr>
        <w:pStyle w:val="BodyText"/>
        <w:rPr>
          <w:rFonts w:ascii="Arial" w:hAnsi="Arial" w:cs="Arial"/>
        </w:rPr>
      </w:pPr>
      <w:r w:rsidRPr="00B75ED0">
        <w:rPr>
          <w:rFonts w:ascii="Arial" w:hAnsi="Arial" w:cs="Arial"/>
        </w:rPr>
        <w:lastRenderedPageBreak/>
        <w:t>This innovation addresses how [REDACTED] can [REDACTED] without [REDACTED]. Current AI systems require [REDACTED], but this approach enables [REDACTED].</w:t>
      </w:r>
    </w:p>
    <w:p w:rsidR="00547215" w:rsidRPr="00B75ED0" w:rsidRDefault="00000000">
      <w:pPr>
        <w:pStyle w:val="BodyText"/>
        <w:rPr>
          <w:rFonts w:ascii="Arial" w:hAnsi="Arial" w:cs="Arial"/>
        </w:rPr>
      </w:pPr>
      <w:r w:rsidRPr="00B75ED0">
        <w:rPr>
          <w:rFonts w:ascii="Arial" w:hAnsi="Arial" w:cs="Arial"/>
        </w:rPr>
        <w:t>Licensing potential: Required for any system seeking [REDACTED]. Cross-domain applicability.</w:t>
      </w:r>
    </w:p>
    <w:p w:rsidR="00547215" w:rsidRPr="00B75ED0" w:rsidRDefault="00000000">
      <w:pPr>
        <w:pStyle w:val="BodyText"/>
        <w:rPr>
          <w:rFonts w:ascii="Arial" w:hAnsi="Arial" w:cs="Arial"/>
        </w:rPr>
      </w:pPr>
      <w:r w:rsidRPr="00B75ED0">
        <w:rPr>
          <w:rFonts w:ascii="Arial" w:hAnsi="Arial" w:cs="Arial"/>
        </w:rPr>
        <w:t>The implications for [REDACTED] are significant.</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b/>
          <w:bCs/>
        </w:rPr>
      </w:pPr>
      <w:r w:rsidRPr="00B75ED0">
        <w:rPr>
          <w:rFonts w:ascii="Arial" w:hAnsi="Arial" w:cs="Arial"/>
          <w:b/>
          <w:bCs/>
        </w:rPr>
        <w:t>HARDWARE INNOVATION: [REDACTED]</w:t>
      </w:r>
    </w:p>
    <w:p w:rsidR="00547215" w:rsidRPr="00B75ED0" w:rsidRDefault="00000000">
      <w:pPr>
        <w:pStyle w:val="BodyText"/>
        <w:rPr>
          <w:rFonts w:ascii="Arial" w:hAnsi="Arial" w:cs="Arial"/>
        </w:rPr>
      </w:pPr>
      <w:r w:rsidRPr="00B75ED0">
        <w:rPr>
          <w:rFonts w:ascii="Arial" w:hAnsi="Arial" w:cs="Arial"/>
        </w:rPr>
        <w:t xml:space="preserve">Category: Physical implementation of verification architecture Significance: Platform-defining — potential for industry standard Patent type required: Hardware utility patent Estimated cost: $15,000 – $25,000 Status: Provisional </w:t>
      </w:r>
      <w:proofErr w:type="gramStart"/>
      <w:r w:rsidRPr="00B75ED0">
        <w:rPr>
          <w:rFonts w:ascii="Arial" w:hAnsi="Arial" w:cs="Arial"/>
        </w:rPr>
        <w:t>filed,</w:t>
      </w:r>
      <w:proofErr w:type="gramEnd"/>
      <w:r w:rsidRPr="00B75ED0">
        <w:rPr>
          <w:rFonts w:ascii="Arial" w:hAnsi="Arial" w:cs="Arial"/>
        </w:rPr>
        <w:t xml:space="preserve"> full filing critical</w:t>
      </w:r>
    </w:p>
    <w:p w:rsidR="00547215" w:rsidRPr="00B75ED0" w:rsidRDefault="00000000">
      <w:pPr>
        <w:pStyle w:val="BodyText"/>
        <w:rPr>
          <w:rFonts w:ascii="Arial" w:hAnsi="Arial" w:cs="Arial"/>
        </w:rPr>
      </w:pPr>
      <w:r w:rsidRPr="00B75ED0">
        <w:rPr>
          <w:rFonts w:ascii="Arial" w:hAnsi="Arial" w:cs="Arial"/>
        </w:rPr>
        <w:t>This innovation moves verification from software to [REDACTED], making [REDACTED] physically impossible at the [REDACTED] level.</w:t>
      </w:r>
    </w:p>
    <w:p w:rsidR="00547215" w:rsidRPr="00B75ED0" w:rsidRDefault="00000000">
      <w:pPr>
        <w:pStyle w:val="BodyText"/>
        <w:rPr>
          <w:rFonts w:ascii="Arial" w:hAnsi="Arial" w:cs="Arial"/>
        </w:rPr>
      </w:pPr>
      <w:r w:rsidRPr="00B75ED0">
        <w:rPr>
          <w:rFonts w:ascii="Arial" w:hAnsi="Arial" w:cs="Arial"/>
        </w:rPr>
        <w:t>Comparable positioning: [REDACTED] is to AI generation what this is to AI verification.</w:t>
      </w:r>
    </w:p>
    <w:p w:rsidR="00547215" w:rsidRPr="00B75ED0" w:rsidRDefault="00000000">
      <w:pPr>
        <w:pStyle w:val="BodyText"/>
        <w:rPr>
          <w:rFonts w:ascii="Arial" w:hAnsi="Arial" w:cs="Arial"/>
        </w:rPr>
      </w:pPr>
      <w:r w:rsidRPr="00B75ED0">
        <w:rPr>
          <w:rFonts w:ascii="Arial" w:hAnsi="Arial" w:cs="Arial"/>
        </w:rPr>
        <w:t>Licensing potential: If verification becomes required in critical systems (medical devices, autonomous vehicles, defense), this patent becomes mandatory licensing for compliance.</w:t>
      </w:r>
    </w:p>
    <w:p w:rsidR="00547215" w:rsidRPr="00B75ED0" w:rsidRDefault="00000000">
      <w:pPr>
        <w:pStyle w:val="BodyText"/>
        <w:rPr>
          <w:rFonts w:ascii="Arial" w:hAnsi="Arial" w:cs="Arial"/>
        </w:rPr>
      </w:pPr>
      <w:r w:rsidRPr="00B75ED0">
        <w:rPr>
          <w:rFonts w:ascii="Arial" w:hAnsi="Arial" w:cs="Arial"/>
        </w:rPr>
        <w:t>Market implications: Access to $2.5+ trillion addressable market.</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b/>
          <w:bCs/>
        </w:rPr>
      </w:pPr>
      <w:r w:rsidRPr="00B75ED0">
        <w:rPr>
          <w:rFonts w:ascii="Arial" w:hAnsi="Arial" w:cs="Arial"/>
          <w:b/>
          <w:bCs/>
        </w:rPr>
        <w:t>VISUALIZATION INNOVATION: [REDACTED]</w:t>
      </w:r>
    </w:p>
    <w:p w:rsidR="00547215" w:rsidRPr="00B75ED0" w:rsidRDefault="00000000">
      <w:pPr>
        <w:pStyle w:val="BodyText"/>
        <w:rPr>
          <w:rFonts w:ascii="Arial" w:hAnsi="Arial" w:cs="Arial"/>
        </w:rPr>
      </w:pPr>
      <w:r w:rsidRPr="00B75ED0">
        <w:rPr>
          <w:rFonts w:ascii="Arial" w:hAnsi="Arial" w:cs="Arial"/>
        </w:rPr>
        <w:t>Category: Three-dimensional representation of AI reasoning Significance: Enabling technology for human-AI collaboration Patent type required: Utility patent with system claims Estimated cost: $8,000 – $15,000 Status: Provisional filed, full filing needed</w:t>
      </w:r>
    </w:p>
    <w:p w:rsidR="00547215" w:rsidRPr="00B75ED0" w:rsidRDefault="00000000">
      <w:pPr>
        <w:pStyle w:val="BodyText"/>
        <w:rPr>
          <w:rFonts w:ascii="Arial" w:hAnsi="Arial" w:cs="Arial"/>
        </w:rPr>
      </w:pPr>
      <w:r w:rsidRPr="00B75ED0">
        <w:rPr>
          <w:rFonts w:ascii="Arial" w:hAnsi="Arial" w:cs="Arial"/>
        </w:rPr>
        <w:t>This innovation allows [REDACTED] to be displayed as [REDACTED], enabling users to [REDACTED] in real-time.</w:t>
      </w:r>
    </w:p>
    <w:p w:rsidR="00547215" w:rsidRPr="00B75ED0" w:rsidRDefault="00000000">
      <w:pPr>
        <w:pStyle w:val="BodyText"/>
        <w:rPr>
          <w:rFonts w:ascii="Arial" w:hAnsi="Arial" w:cs="Arial"/>
        </w:rPr>
      </w:pPr>
      <w:r w:rsidRPr="00B75ED0">
        <w:rPr>
          <w:rFonts w:ascii="Arial" w:hAnsi="Arial" w:cs="Arial"/>
        </w:rPr>
        <w:t>Licensing potential: Premium licensing for medical, legal, defense, and enterprise applications requiring audit visibility.</w:t>
      </w:r>
    </w:p>
    <w:p w:rsidR="00547215" w:rsidRPr="00B75ED0" w:rsidRDefault="00000000">
      <w:pPr>
        <w:pStyle w:val="BodyText"/>
        <w:rPr>
          <w:rFonts w:ascii="Arial" w:hAnsi="Arial" w:cs="Arial"/>
        </w:rPr>
      </w:pPr>
      <w:r w:rsidRPr="00B75ED0">
        <w:rPr>
          <w:rFonts w:ascii="Arial" w:hAnsi="Arial" w:cs="Arial"/>
        </w:rPr>
        <w:t>Applications include [REDACTED], [REDACTED], and [REDACTED].</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rPr>
      </w:pPr>
      <w:r w:rsidRPr="00B75ED0">
        <w:rPr>
          <w:rFonts w:ascii="Arial" w:hAnsi="Arial" w:cs="Arial"/>
        </w:rPr>
        <w:t>───────────────────────────────────────────────────────</w:t>
      </w:r>
    </w:p>
    <w:p w:rsidR="00932ACC" w:rsidRPr="00B75ED0" w:rsidRDefault="00932ACC">
      <w:pPr>
        <w:pStyle w:val="BodyText"/>
        <w:rPr>
          <w:rFonts w:ascii="Arial" w:hAnsi="Arial" w:cs="Arial"/>
        </w:rPr>
      </w:pPr>
    </w:p>
    <w:p w:rsidR="00547215" w:rsidRPr="00B75ED0" w:rsidRDefault="00000000">
      <w:pPr>
        <w:pStyle w:val="BodyText"/>
        <w:rPr>
          <w:rFonts w:ascii="Arial" w:hAnsi="Arial" w:cs="Arial"/>
          <w:b/>
          <w:bCs/>
        </w:rPr>
      </w:pPr>
      <w:r w:rsidRPr="00B75ED0">
        <w:rPr>
          <w:rFonts w:ascii="Arial" w:hAnsi="Arial" w:cs="Arial"/>
          <w:b/>
          <w:bCs/>
        </w:rPr>
        <w:t>THE COMPLETE PATENT PORTFOLIO</w:t>
      </w:r>
    </w:p>
    <w:p w:rsidR="00547215" w:rsidRPr="00B75ED0" w:rsidRDefault="00000000">
      <w:pPr>
        <w:pStyle w:val="BodyText"/>
        <w:rPr>
          <w:rFonts w:ascii="Arial" w:hAnsi="Arial" w:cs="Arial"/>
        </w:rPr>
      </w:pPr>
      <w:r w:rsidRPr="00B75ED0">
        <w:rPr>
          <w:rFonts w:ascii="Arial" w:hAnsi="Arial" w:cs="Arial"/>
        </w:rPr>
        <w:lastRenderedPageBreak/>
        <w:t>Summary of protection required:</w:t>
      </w:r>
    </w:p>
    <w:p w:rsidR="00547215" w:rsidRPr="00B75ED0" w:rsidRDefault="00000000">
      <w:pPr>
        <w:pStyle w:val="BodyText"/>
        <w:rPr>
          <w:rFonts w:ascii="Arial" w:hAnsi="Arial" w:cs="Arial"/>
        </w:rPr>
      </w:pPr>
      <w:r w:rsidRPr="00B75ED0">
        <w:rPr>
          <w:rFonts w:ascii="Arial" w:hAnsi="Arial" w:cs="Arial"/>
        </w:rPr>
        <w:t>DISCLOSED (Software Infrastructure) ├── Patent 1: Verification Architecture Method — $8,000-15,000 ├── Patent 2: Verification Integration System — $5,000-10,000 └── Subtotal: $13,000-25,000</w:t>
      </w:r>
    </w:p>
    <w:p w:rsidR="00B75ED0" w:rsidRDefault="00000000">
      <w:pPr>
        <w:pStyle w:val="BodyText"/>
        <w:rPr>
          <w:rFonts w:ascii="Arial" w:hAnsi="Arial" w:cs="Arial"/>
        </w:rPr>
      </w:pPr>
      <w:r w:rsidRPr="00B75ED0">
        <w:rPr>
          <w:rFonts w:ascii="Arial" w:hAnsi="Arial" w:cs="Arial"/>
        </w:rPr>
        <w:t>PROTECTED (Foundational Innovations)</w:t>
      </w:r>
    </w:p>
    <w:p w:rsidR="00547215" w:rsidRPr="00B75ED0" w:rsidRDefault="00000000">
      <w:pPr>
        <w:pStyle w:val="BodyText"/>
        <w:rPr>
          <w:rFonts w:ascii="Arial" w:hAnsi="Arial" w:cs="Arial"/>
        </w:rPr>
      </w:pPr>
      <w:r w:rsidRPr="00B75ED0">
        <w:rPr>
          <w:rFonts w:ascii="Arial" w:hAnsi="Arial" w:cs="Arial"/>
        </w:rPr>
        <w:br/>
        <w:t>── Patent 3: [REDACTED] Representation System — $15,000-25,000 ├── Patent 4: [REDACTED] Learning Architecture — $10,000-20,000 ├── Patent 5: [REDACTED] Hardware Implementation — $15,000-25,000 ├── Patent 6: [REDACTED] Visualization Method — $8,000-15,000 └── Subtotal: $48,000-85,000</w:t>
      </w:r>
    </w:p>
    <w:p w:rsidR="00547215" w:rsidRPr="00B75ED0" w:rsidRDefault="00000000">
      <w:pPr>
        <w:pStyle w:val="BodyText"/>
        <w:rPr>
          <w:rFonts w:ascii="Arial" w:hAnsi="Arial" w:cs="Arial"/>
        </w:rPr>
      </w:pPr>
      <w:r w:rsidRPr="00B75ED0">
        <w:rPr>
          <w:rFonts w:ascii="Arial" w:hAnsi="Arial" w:cs="Arial"/>
        </w:rPr>
        <w:t>TOTAL PATENT PORTFOLIO: $61,000-110,000</w:t>
      </w:r>
    </w:p>
    <w:p w:rsidR="00547215" w:rsidRPr="00B75ED0" w:rsidRDefault="00000000">
      <w:pPr>
        <w:pStyle w:val="BodyText"/>
        <w:rPr>
          <w:rFonts w:ascii="Arial" w:hAnsi="Arial" w:cs="Arial"/>
        </w:rPr>
      </w:pPr>
      <w:r w:rsidRPr="00B75ED0">
        <w:rPr>
          <w:rFonts w:ascii="Arial" w:hAnsi="Arial" w:cs="Arial"/>
        </w:rPr>
        <w:t>Additional costs: ├── Patent attorney retainer: $5,000-10,000 ├── USPTO fees: $3,000-5,000 ├── International filing (optional): $20,000-50,000 └── Contingency: $5,000-10,000</w:t>
      </w:r>
    </w:p>
    <w:p w:rsidR="00547215" w:rsidRPr="00B75ED0" w:rsidRDefault="00000000">
      <w:pPr>
        <w:pStyle w:val="BodyText"/>
        <w:rPr>
          <w:rFonts w:ascii="Arial" w:hAnsi="Arial" w:cs="Arial"/>
          <w:b/>
          <w:bCs/>
        </w:rPr>
      </w:pPr>
      <w:r w:rsidRPr="00B75ED0">
        <w:rPr>
          <w:rFonts w:ascii="Arial" w:hAnsi="Arial" w:cs="Arial"/>
          <w:b/>
          <w:bCs/>
        </w:rPr>
        <w:t>COMPREHENSIVE PROTECTION BUDGET: $75,000-175,000</w:t>
      </w:r>
    </w:p>
    <w:p w:rsidR="00932ACC" w:rsidRPr="00B75ED0" w:rsidRDefault="00932ACC">
      <w:pPr>
        <w:pStyle w:val="BodyText"/>
        <w:rPr>
          <w:rFonts w:ascii="Arial" w:hAnsi="Arial" w:cs="Arial"/>
          <w:b/>
          <w:bCs/>
        </w:rPr>
      </w:pPr>
    </w:p>
    <w:p w:rsidR="00547215" w:rsidRPr="00B75ED0" w:rsidRDefault="00000000">
      <w:pPr>
        <w:pStyle w:val="BodyText"/>
        <w:rPr>
          <w:rFonts w:ascii="Arial" w:hAnsi="Arial" w:cs="Arial"/>
        </w:rPr>
      </w:pPr>
      <w:r w:rsidRPr="00B75ED0">
        <w:rPr>
          <w:rFonts w:ascii="Arial" w:hAnsi="Arial" w:cs="Arial"/>
        </w:rPr>
        <w:t>PORTFOLIO VALUE POTENTIAL</w:t>
      </w:r>
    </w:p>
    <w:p w:rsidR="00547215" w:rsidRPr="00B75ED0" w:rsidRDefault="00000000">
      <w:pPr>
        <w:pStyle w:val="BodyText"/>
        <w:rPr>
          <w:rFonts w:ascii="Arial" w:hAnsi="Arial" w:cs="Arial"/>
        </w:rPr>
      </w:pPr>
      <w:r w:rsidRPr="00B75ED0">
        <w:rPr>
          <w:rFonts w:ascii="Arial" w:hAnsi="Arial" w:cs="Arial"/>
        </w:rPr>
        <w:t>If category emerges and patents become foundational:</w:t>
      </w:r>
    </w:p>
    <w:p w:rsidR="00547215" w:rsidRPr="00B75ED0" w:rsidRDefault="00000000">
      <w:pPr>
        <w:pStyle w:val="BodyText"/>
        <w:rPr>
          <w:rFonts w:ascii="Arial" w:hAnsi="Arial" w:cs="Arial"/>
        </w:rPr>
      </w:pPr>
      <w:r w:rsidRPr="00B75ED0">
        <w:rPr>
          <w:rFonts w:ascii="Arial" w:hAnsi="Arial" w:cs="Arial"/>
        </w:rPr>
        <w:t>Conservative scenario (1% licensing penetration): Annual licensing revenue: $7-10 billion Portfolio valuation: $50-100 billion 1% ownership value: $500 million - $1 billion</w:t>
      </w:r>
    </w:p>
    <w:p w:rsidR="00547215" w:rsidRPr="00B75ED0" w:rsidRDefault="00000000">
      <w:pPr>
        <w:pStyle w:val="BodyText"/>
        <w:rPr>
          <w:rFonts w:ascii="Arial" w:hAnsi="Arial" w:cs="Arial"/>
        </w:rPr>
      </w:pPr>
      <w:r w:rsidRPr="00B75ED0">
        <w:rPr>
          <w:rFonts w:ascii="Arial" w:hAnsi="Arial" w:cs="Arial"/>
        </w:rPr>
        <w:t>Moderate scenario (3-5% licensing penetration): Annual licensing revenue: $25-50 billion Portfolio valuation: $200-500 billion 1% ownership value: $2-5 billion</w:t>
      </w:r>
    </w:p>
    <w:p w:rsidR="00547215" w:rsidRPr="00B75ED0" w:rsidRDefault="00000000">
      <w:pPr>
        <w:pStyle w:val="BodyText"/>
        <w:rPr>
          <w:rFonts w:ascii="Arial" w:hAnsi="Arial" w:cs="Arial"/>
        </w:rPr>
      </w:pPr>
      <w:r w:rsidRPr="00B75ED0">
        <w:rPr>
          <w:rFonts w:ascii="Arial" w:hAnsi="Arial" w:cs="Arial"/>
        </w:rPr>
        <w:t>Acquisition scenario (major tech acquires portfolio): Comparable acquisitions: Motorola patents ($12.5B), Nortel patents ($4.5B), ARM ($40B) SEMANTIKOS potential: $5B - $100B+ depending on market validation 1% ownership value: $50 million - $1 billion+</w:t>
      </w:r>
    </w:p>
    <w:p w:rsidR="00547215" w:rsidRDefault="00000000">
      <w:pPr>
        <w:pStyle w:val="BodyText"/>
        <w:rPr>
          <w:rFonts w:ascii="Arial" w:hAnsi="Arial" w:cs="Arial"/>
        </w:rPr>
      </w:pPr>
      <w:r w:rsidRPr="00B75ED0">
        <w:rPr>
          <w:rFonts w:ascii="Arial" w:hAnsi="Arial" w:cs="Arial"/>
        </w:rPr>
        <w:t>───────────────────────────────────────────────────────</w:t>
      </w:r>
    </w:p>
    <w:p w:rsidR="00B75ED0" w:rsidRPr="00B75ED0" w:rsidRDefault="00B75ED0">
      <w:pPr>
        <w:pStyle w:val="BodyText"/>
        <w:rPr>
          <w:rFonts w:ascii="Arial" w:hAnsi="Arial" w:cs="Arial"/>
        </w:rPr>
      </w:pPr>
    </w:p>
    <w:p w:rsidR="00932ACC" w:rsidRDefault="00932ACC">
      <w:pPr>
        <w:pStyle w:val="BodyText"/>
        <w:rPr>
          <w:rFonts w:ascii="Arial" w:hAnsi="Arial" w:cs="Arial"/>
        </w:rPr>
      </w:pPr>
    </w:p>
    <w:p w:rsidR="00B75ED0" w:rsidRDefault="00B75ED0">
      <w:pPr>
        <w:pStyle w:val="BodyText"/>
        <w:rPr>
          <w:rFonts w:ascii="Arial" w:hAnsi="Arial" w:cs="Arial"/>
        </w:rPr>
      </w:pPr>
    </w:p>
    <w:p w:rsidR="00B75ED0" w:rsidRPr="00B75ED0" w:rsidRDefault="00B75ED0">
      <w:pPr>
        <w:pStyle w:val="BodyText"/>
        <w:rPr>
          <w:rFonts w:ascii="Arial" w:hAnsi="Arial" w:cs="Arial"/>
        </w:rPr>
      </w:pPr>
    </w:p>
    <w:p w:rsidR="00932ACC" w:rsidRPr="00B75ED0" w:rsidRDefault="00932ACC">
      <w:pPr>
        <w:pStyle w:val="BodyText"/>
        <w:rPr>
          <w:rFonts w:ascii="Arial" w:hAnsi="Arial" w:cs="Arial"/>
        </w:rPr>
      </w:pPr>
    </w:p>
    <w:p w:rsidR="00547215" w:rsidRPr="00B75ED0" w:rsidRDefault="00000000">
      <w:pPr>
        <w:pStyle w:val="BodyText"/>
        <w:rPr>
          <w:rFonts w:ascii="Arial" w:hAnsi="Arial" w:cs="Arial"/>
          <w:b/>
          <w:bCs/>
        </w:rPr>
      </w:pPr>
      <w:r w:rsidRPr="00B75ED0">
        <w:rPr>
          <w:rFonts w:ascii="Arial" w:hAnsi="Arial" w:cs="Arial"/>
          <w:b/>
          <w:bCs/>
        </w:rPr>
        <w:t>THE TIMELINE</w:t>
      </w:r>
    </w:p>
    <w:p w:rsidR="00547215" w:rsidRPr="00B75ED0" w:rsidRDefault="00000000">
      <w:pPr>
        <w:pStyle w:val="BodyText"/>
        <w:rPr>
          <w:rFonts w:ascii="Arial" w:hAnsi="Arial" w:cs="Arial"/>
        </w:rPr>
      </w:pPr>
      <w:r w:rsidRPr="00B75ED0">
        <w:rPr>
          <w:rFonts w:ascii="Arial" w:hAnsi="Arial" w:cs="Arial"/>
        </w:rPr>
        <w:lastRenderedPageBreak/>
        <w:t xml:space="preserve">CURRENT STATUS </w:t>
      </w:r>
      <w:r w:rsidRPr="00B75ED0">
        <w:rPr>
          <w:rFonts w:ascii="Segoe UI Symbol" w:hAnsi="Segoe UI Symbol" w:cs="Segoe UI Symbol"/>
        </w:rPr>
        <w:t>✓</w:t>
      </w:r>
      <w:r w:rsidRPr="00B75ED0">
        <w:rPr>
          <w:rFonts w:ascii="Arial" w:hAnsi="Arial" w:cs="Arial"/>
        </w:rPr>
        <w:t xml:space="preserve"> Provisional patent filed </w:t>
      </w:r>
      <w:r w:rsidRPr="00B75ED0">
        <w:rPr>
          <w:rFonts w:ascii="Segoe UI Symbol" w:hAnsi="Segoe UI Symbol" w:cs="Segoe UI Symbol"/>
        </w:rPr>
        <w:t>✓</w:t>
      </w:r>
      <w:r w:rsidRPr="00B75ED0">
        <w:rPr>
          <w:rFonts w:ascii="Arial" w:hAnsi="Arial" w:cs="Arial"/>
        </w:rPr>
        <w:t xml:space="preserve"> All innovations covered under single filing </w:t>
      </w:r>
      <w:r w:rsidRPr="00B75ED0">
        <w:rPr>
          <w:rFonts w:ascii="Segoe UI Symbol" w:hAnsi="Segoe UI Symbol" w:cs="Segoe UI Symbol"/>
        </w:rPr>
        <w:t>✓</w:t>
      </w:r>
      <w:r w:rsidRPr="00B75ED0">
        <w:rPr>
          <w:rFonts w:ascii="Arial" w:hAnsi="Arial" w:cs="Arial"/>
        </w:rPr>
        <w:t xml:space="preserve"> Priority date established </w:t>
      </w:r>
      <w:r w:rsidRPr="00B75ED0">
        <w:rPr>
          <w:rFonts w:ascii="Segoe UI Symbol" w:hAnsi="Segoe UI Symbol" w:cs="Segoe UI Symbol"/>
        </w:rPr>
        <w:t>✓</w:t>
      </w:r>
      <w:r w:rsidRPr="00B75ED0">
        <w:rPr>
          <w:rFonts w:ascii="Arial" w:hAnsi="Arial" w:cs="Arial"/>
        </w:rPr>
        <w:t xml:space="preserve"> “Patent Pending” status active</w:t>
      </w:r>
    </w:p>
    <w:p w:rsidR="00547215" w:rsidRPr="00B75ED0" w:rsidRDefault="00000000">
      <w:pPr>
        <w:pStyle w:val="BodyText"/>
        <w:rPr>
          <w:rFonts w:ascii="Arial" w:hAnsi="Arial" w:cs="Arial"/>
        </w:rPr>
      </w:pPr>
      <w:r w:rsidRPr="00B75ED0">
        <w:rPr>
          <w:rFonts w:ascii="Arial" w:hAnsi="Arial" w:cs="Arial"/>
        </w:rPr>
        <w:t xml:space="preserve">MONTH 1-3: Immediate Actions </w:t>
      </w:r>
      <w:r w:rsidRPr="00B75ED0">
        <w:rPr>
          <w:rFonts w:ascii="Segoe UI Symbol" w:hAnsi="Segoe UI Symbol" w:cs="Segoe UI Symbol"/>
        </w:rPr>
        <w:t>☐</w:t>
      </w:r>
      <w:r w:rsidRPr="00B75ED0">
        <w:rPr>
          <w:rFonts w:ascii="Arial" w:hAnsi="Arial" w:cs="Arial"/>
        </w:rPr>
        <w:t xml:space="preserve"> Secure funding for patent completion </w:t>
      </w:r>
      <w:r w:rsidRPr="00B75ED0">
        <w:rPr>
          <w:rFonts w:ascii="Segoe UI Symbol" w:hAnsi="Segoe UI Symbol" w:cs="Segoe UI Symbol"/>
        </w:rPr>
        <w:t>☐</w:t>
      </w:r>
      <w:r w:rsidRPr="00B75ED0">
        <w:rPr>
          <w:rFonts w:ascii="Arial" w:hAnsi="Arial" w:cs="Arial"/>
        </w:rPr>
        <w:t xml:space="preserve"> Engage patent attorney </w:t>
      </w:r>
      <w:r w:rsidRPr="00B75ED0">
        <w:rPr>
          <w:rFonts w:ascii="Segoe UI Symbol" w:hAnsi="Segoe UI Symbol" w:cs="Segoe UI Symbol"/>
        </w:rPr>
        <w:t>☐</w:t>
      </w:r>
      <w:r w:rsidRPr="00B75ED0">
        <w:rPr>
          <w:rFonts w:ascii="Arial" w:hAnsi="Arial" w:cs="Arial"/>
        </w:rPr>
        <w:t xml:space="preserve"> Begin full application drafting </w:t>
      </w:r>
      <w:r w:rsidRPr="00B75ED0">
        <w:rPr>
          <w:rFonts w:ascii="Segoe UI Symbol" w:hAnsi="Segoe UI Symbol" w:cs="Segoe UI Symbol"/>
        </w:rPr>
        <w:t>☐</w:t>
      </w:r>
      <w:r w:rsidRPr="00B75ED0">
        <w:rPr>
          <w:rFonts w:ascii="Arial" w:hAnsi="Arial" w:cs="Arial"/>
        </w:rPr>
        <w:t xml:space="preserve"> Finalize patent portfolio participation agreements</w:t>
      </w:r>
    </w:p>
    <w:p w:rsidR="00547215" w:rsidRPr="00B75ED0" w:rsidRDefault="00000000">
      <w:pPr>
        <w:pStyle w:val="BodyText"/>
        <w:rPr>
          <w:rFonts w:ascii="Arial" w:hAnsi="Arial" w:cs="Arial"/>
        </w:rPr>
      </w:pPr>
      <w:r w:rsidRPr="00B75ED0">
        <w:rPr>
          <w:rFonts w:ascii="Arial" w:hAnsi="Arial" w:cs="Arial"/>
        </w:rPr>
        <w:t xml:space="preserve">MONTH 4-8: Patent Filing </w:t>
      </w:r>
      <w:r w:rsidRPr="00B75ED0">
        <w:rPr>
          <w:rFonts w:ascii="Segoe UI Symbol" w:hAnsi="Segoe UI Symbol" w:cs="Segoe UI Symbol"/>
        </w:rPr>
        <w:t>☐</w:t>
      </w:r>
      <w:r w:rsidRPr="00B75ED0">
        <w:rPr>
          <w:rFonts w:ascii="Arial" w:hAnsi="Arial" w:cs="Arial"/>
        </w:rPr>
        <w:t xml:space="preserve"> File Patent 1 (Verification Architecture) </w:t>
      </w:r>
      <w:r w:rsidRPr="00B75ED0">
        <w:rPr>
          <w:rFonts w:ascii="Segoe UI Symbol" w:hAnsi="Segoe UI Symbol" w:cs="Segoe UI Symbol"/>
        </w:rPr>
        <w:t>☐</w:t>
      </w:r>
      <w:r w:rsidRPr="00B75ED0">
        <w:rPr>
          <w:rFonts w:ascii="Arial" w:hAnsi="Arial" w:cs="Arial"/>
        </w:rPr>
        <w:t xml:space="preserve"> File Patent 2 (Integration System) </w:t>
      </w:r>
      <w:r w:rsidRPr="00B75ED0">
        <w:rPr>
          <w:rFonts w:ascii="Segoe UI Symbol" w:hAnsi="Segoe UI Symbol" w:cs="Segoe UI Symbol"/>
        </w:rPr>
        <w:t>☐</w:t>
      </w:r>
      <w:r w:rsidRPr="00B75ED0">
        <w:rPr>
          <w:rFonts w:ascii="Arial" w:hAnsi="Arial" w:cs="Arial"/>
        </w:rPr>
        <w:t xml:space="preserve"> File Patent 3 ([REDACTED]) </w:t>
      </w:r>
      <w:r w:rsidRPr="00B75ED0">
        <w:rPr>
          <w:rFonts w:ascii="Segoe UI Symbol" w:hAnsi="Segoe UI Symbol" w:cs="Segoe UI Symbol"/>
        </w:rPr>
        <w:t>☐</w:t>
      </w:r>
      <w:r w:rsidRPr="00B75ED0">
        <w:rPr>
          <w:rFonts w:ascii="Arial" w:hAnsi="Arial" w:cs="Arial"/>
        </w:rPr>
        <w:t xml:space="preserve"> File Patent 4 ([REDACTED]) </w:t>
      </w:r>
      <w:r w:rsidRPr="00B75ED0">
        <w:rPr>
          <w:rFonts w:ascii="Segoe UI Symbol" w:hAnsi="Segoe UI Symbol" w:cs="Segoe UI Symbol"/>
        </w:rPr>
        <w:t>☐</w:t>
      </w:r>
      <w:r w:rsidRPr="00B75ED0">
        <w:rPr>
          <w:rFonts w:ascii="Arial" w:hAnsi="Arial" w:cs="Arial"/>
        </w:rPr>
        <w:t xml:space="preserve"> File Patent 5 ([REDACTED]) </w:t>
      </w:r>
      <w:r w:rsidRPr="00B75ED0">
        <w:rPr>
          <w:rFonts w:ascii="Segoe UI Symbol" w:hAnsi="Segoe UI Symbol" w:cs="Segoe UI Symbol"/>
        </w:rPr>
        <w:t>☐</w:t>
      </w:r>
      <w:r w:rsidRPr="00B75ED0">
        <w:rPr>
          <w:rFonts w:ascii="Arial" w:hAnsi="Arial" w:cs="Arial"/>
        </w:rPr>
        <w:t xml:space="preserve"> File Patent 6 ([REDACTED])</w:t>
      </w:r>
    </w:p>
    <w:p w:rsidR="00547215" w:rsidRPr="00B75ED0" w:rsidRDefault="00000000">
      <w:pPr>
        <w:pStyle w:val="BodyText"/>
        <w:rPr>
          <w:rFonts w:ascii="Arial" w:hAnsi="Arial" w:cs="Arial"/>
        </w:rPr>
      </w:pPr>
      <w:r w:rsidRPr="00B75ED0">
        <w:rPr>
          <w:rFonts w:ascii="Arial" w:hAnsi="Arial" w:cs="Arial"/>
        </w:rPr>
        <w:t xml:space="preserve">MONTH 9-12: Completion </w:t>
      </w:r>
      <w:r w:rsidRPr="00B75ED0">
        <w:rPr>
          <w:rFonts w:ascii="Segoe UI Symbol" w:hAnsi="Segoe UI Symbol" w:cs="Segoe UI Symbol"/>
        </w:rPr>
        <w:t>☐</w:t>
      </w:r>
      <w:r w:rsidRPr="00B75ED0">
        <w:rPr>
          <w:rFonts w:ascii="Arial" w:hAnsi="Arial" w:cs="Arial"/>
        </w:rPr>
        <w:t xml:space="preserve"> All full applications submitted before provisional expiration </w:t>
      </w:r>
      <w:r w:rsidRPr="00B75ED0">
        <w:rPr>
          <w:rFonts w:ascii="Segoe UI Symbol" w:hAnsi="Segoe UI Symbol" w:cs="Segoe UI Symbol"/>
        </w:rPr>
        <w:t>☐</w:t>
      </w:r>
      <w:r w:rsidRPr="00B75ED0">
        <w:rPr>
          <w:rFonts w:ascii="Arial" w:hAnsi="Arial" w:cs="Arial"/>
        </w:rPr>
        <w:t xml:space="preserve"> Patent pending status maintained on all innovations </w:t>
      </w:r>
      <w:r w:rsidRPr="00B75ED0">
        <w:rPr>
          <w:rFonts w:ascii="Segoe UI Symbol" w:hAnsi="Segoe UI Symbol" w:cs="Segoe UI Symbol"/>
        </w:rPr>
        <w:t>☐</w:t>
      </w:r>
      <w:r w:rsidRPr="00B75ED0">
        <w:rPr>
          <w:rFonts w:ascii="Arial" w:hAnsi="Arial" w:cs="Arial"/>
        </w:rPr>
        <w:t xml:space="preserve"> Full disclosure possible with protection in place </w:t>
      </w:r>
      <w:r w:rsidRPr="00B75ED0">
        <w:rPr>
          <w:rFonts w:ascii="Segoe UI Symbol" w:hAnsi="Segoe UI Symbol" w:cs="Segoe UI Symbol"/>
        </w:rPr>
        <w:t>☐</w:t>
      </w:r>
      <w:r w:rsidRPr="00B75ED0">
        <w:rPr>
          <w:rFonts w:ascii="Arial" w:hAnsi="Arial" w:cs="Arial"/>
        </w:rPr>
        <w:t xml:space="preserve"> Begin licensing conversations with protected IP</w:t>
      </w:r>
    </w:p>
    <w:p w:rsidR="00547215" w:rsidRPr="00B75ED0" w:rsidRDefault="00000000">
      <w:pPr>
        <w:pStyle w:val="BodyText"/>
        <w:rPr>
          <w:rFonts w:ascii="Arial" w:hAnsi="Arial" w:cs="Arial"/>
        </w:rPr>
      </w:pPr>
      <w:r w:rsidRPr="00B75ED0">
        <w:rPr>
          <w:rFonts w:ascii="Arial" w:hAnsi="Arial" w:cs="Arial"/>
        </w:rPr>
        <w:t xml:space="preserve">AFTER MONTH 12: Without Funding </w:t>
      </w:r>
      <w:r w:rsidRPr="00B75ED0">
        <w:rPr>
          <w:rFonts w:ascii="Apple Color Emoji" w:hAnsi="Apple Color Emoji" w:cs="Apple Color Emoji"/>
        </w:rPr>
        <w:t>⚠</w:t>
      </w:r>
      <w:r w:rsidRPr="00B75ED0">
        <w:rPr>
          <w:rFonts w:ascii="Arial" w:hAnsi="Arial" w:cs="Arial"/>
        </w:rPr>
        <w:t xml:space="preserve"> Provisional expires </w:t>
      </w:r>
      <w:r w:rsidRPr="00B75ED0">
        <w:rPr>
          <w:rFonts w:ascii="Apple Color Emoji" w:hAnsi="Apple Color Emoji" w:cs="Apple Color Emoji"/>
        </w:rPr>
        <w:t>⚠</w:t>
      </w:r>
      <w:r w:rsidRPr="00B75ED0">
        <w:rPr>
          <w:rFonts w:ascii="Arial" w:hAnsi="Arial" w:cs="Arial"/>
        </w:rPr>
        <w:t xml:space="preserve"> Patent pending status lost </w:t>
      </w:r>
      <w:r w:rsidRPr="00B75ED0">
        <w:rPr>
          <w:rFonts w:ascii="Apple Color Emoji" w:hAnsi="Apple Color Emoji" w:cs="Apple Color Emoji"/>
        </w:rPr>
        <w:t>⚠</w:t>
      </w:r>
      <w:r w:rsidRPr="00B75ED0">
        <w:rPr>
          <w:rFonts w:ascii="Arial" w:hAnsi="Arial" w:cs="Arial"/>
        </w:rPr>
        <w:t xml:space="preserve"> Foundational innovations become unprotected </w:t>
      </w:r>
      <w:r w:rsidRPr="00B75ED0">
        <w:rPr>
          <w:rFonts w:ascii="Apple Color Emoji" w:hAnsi="Apple Color Emoji" w:cs="Apple Color Emoji"/>
        </w:rPr>
        <w:t>⚠</w:t>
      </w:r>
      <w:r w:rsidRPr="00B75ED0">
        <w:rPr>
          <w:rFonts w:ascii="Arial" w:hAnsi="Arial" w:cs="Arial"/>
        </w:rPr>
        <w:t xml:space="preserve"> Patent portfolio participation opportunity closes permanently</w:t>
      </w:r>
    </w:p>
    <w:p w:rsidR="00547215" w:rsidRPr="00B75ED0" w:rsidRDefault="00000000">
      <w:pPr>
        <w:pStyle w:val="BodyText"/>
        <w:rPr>
          <w:rFonts w:ascii="Arial" w:hAnsi="Arial" w:cs="Arial"/>
        </w:rPr>
      </w:pPr>
      <w:r w:rsidRPr="00B75ED0">
        <w:rPr>
          <w:rFonts w:ascii="Arial" w:hAnsi="Arial" w:cs="Arial"/>
        </w:rPr>
        <w:t>───────────────────────────────────────────────────────</w:t>
      </w:r>
    </w:p>
    <w:p w:rsidR="00932ACC" w:rsidRPr="00B75ED0" w:rsidRDefault="00932ACC">
      <w:pPr>
        <w:pStyle w:val="BodyText"/>
        <w:rPr>
          <w:rFonts w:ascii="Arial" w:hAnsi="Arial" w:cs="Arial"/>
        </w:rPr>
      </w:pPr>
    </w:p>
    <w:p w:rsidR="00547215" w:rsidRPr="00B75ED0" w:rsidRDefault="00000000">
      <w:pPr>
        <w:pStyle w:val="BodyText"/>
        <w:rPr>
          <w:rFonts w:ascii="Arial" w:hAnsi="Arial" w:cs="Arial"/>
        </w:rPr>
      </w:pPr>
      <w:r w:rsidRPr="00B75ED0">
        <w:rPr>
          <w:rFonts w:ascii="Arial" w:hAnsi="Arial" w:cs="Arial"/>
        </w:rPr>
        <w:t>WHAT HAPPENS WITHOUT PROTECTION</w:t>
      </w:r>
    </w:p>
    <w:p w:rsidR="00547215" w:rsidRPr="00B75ED0" w:rsidRDefault="00000000">
      <w:pPr>
        <w:pStyle w:val="BodyText"/>
        <w:rPr>
          <w:rFonts w:ascii="Arial" w:hAnsi="Arial" w:cs="Arial"/>
        </w:rPr>
      </w:pPr>
      <w:r w:rsidRPr="00B75ED0">
        <w:rPr>
          <w:rFonts w:ascii="Arial" w:hAnsi="Arial" w:cs="Arial"/>
        </w:rPr>
        <w:t>If full patents are not filed within the 12-month window:</w:t>
      </w:r>
    </w:p>
    <w:p w:rsidR="00547215" w:rsidRPr="00B75ED0" w:rsidRDefault="00000000">
      <w:pPr>
        <w:pStyle w:val="BodyText"/>
        <w:rPr>
          <w:rFonts w:ascii="Arial" w:hAnsi="Arial" w:cs="Arial"/>
        </w:rPr>
      </w:pPr>
      <w:r w:rsidRPr="00B75ED0">
        <w:rPr>
          <w:rFonts w:ascii="Arial" w:hAnsi="Arial" w:cs="Arial"/>
        </w:rPr>
        <w:t>The Software Layer (Disclosed) The verification architecture described in “The Trust Gap” becomes prior art. Others cannot patent it, but neither can SEMANTIKOS claim exclusive rights. Competition would be based on execution rather than IP.</w:t>
      </w:r>
    </w:p>
    <w:p w:rsidR="00547215" w:rsidRPr="00B75ED0" w:rsidRDefault="00000000">
      <w:pPr>
        <w:pStyle w:val="BodyText"/>
        <w:rPr>
          <w:rFonts w:ascii="Arial" w:hAnsi="Arial" w:cs="Arial"/>
        </w:rPr>
      </w:pPr>
      <w:r w:rsidRPr="00B75ED0">
        <w:rPr>
          <w:rFonts w:ascii="Arial" w:hAnsi="Arial" w:cs="Arial"/>
        </w:rPr>
        <w:t>The Foundational Innovations (Protected) The [REDACTED] innovations would need to remain undisclosed or risk appropriation by better-resourced competitors. The window for establishing foundational IP position would close.</w:t>
      </w:r>
    </w:p>
    <w:p w:rsidR="00547215" w:rsidRPr="00B75ED0" w:rsidRDefault="00000000">
      <w:pPr>
        <w:pStyle w:val="BodyText"/>
        <w:rPr>
          <w:rFonts w:ascii="Arial" w:hAnsi="Arial" w:cs="Arial"/>
        </w:rPr>
      </w:pPr>
      <w:r w:rsidRPr="00B75ED0">
        <w:rPr>
          <w:rFonts w:ascii="Arial" w:hAnsi="Arial" w:cs="Arial"/>
        </w:rPr>
        <w:t>The Practical Impact Without patent protection, SEMANTIKOS would be building a feature rather than owning a category. Acquisition value drops significantly. Competitive moat disappears.</w:t>
      </w:r>
    </w:p>
    <w:p w:rsidR="00547215" w:rsidRPr="00B75ED0" w:rsidRDefault="00000000">
      <w:pPr>
        <w:pStyle w:val="BodyText"/>
        <w:rPr>
          <w:rFonts w:ascii="Arial" w:hAnsi="Arial" w:cs="Arial"/>
          <w:b/>
          <w:bCs/>
        </w:rPr>
      </w:pPr>
      <w:r w:rsidRPr="00B75ED0">
        <w:rPr>
          <w:rFonts w:ascii="Arial" w:hAnsi="Arial" w:cs="Arial"/>
          <w:b/>
          <w:bCs/>
        </w:rPr>
        <w:t>The difference: Between a $100M outcome and a $10B+ outcome.</w:t>
      </w:r>
    </w:p>
    <w:p w:rsidR="00547215" w:rsidRPr="00B75ED0" w:rsidRDefault="00000000">
      <w:pPr>
        <w:pStyle w:val="BodyText"/>
        <w:rPr>
          <w:rFonts w:ascii="Arial" w:hAnsi="Arial" w:cs="Arial"/>
        </w:rPr>
      </w:pPr>
      <w:r w:rsidRPr="00B75ED0">
        <w:rPr>
          <w:rFonts w:ascii="Arial" w:hAnsi="Arial" w:cs="Arial"/>
        </w:rPr>
        <w:t>For patent portfolio participants: The difference between owning a piece of transformational IP versus owning nothing.</w:t>
      </w:r>
    </w:p>
    <w:p w:rsidR="00547215" w:rsidRPr="00B75ED0" w:rsidRDefault="00000000">
      <w:pPr>
        <w:pStyle w:val="BodyText"/>
        <w:rPr>
          <w:rFonts w:ascii="Arial" w:hAnsi="Arial" w:cs="Arial"/>
        </w:rPr>
      </w:pPr>
      <w:r w:rsidRPr="00B75ED0">
        <w:rPr>
          <w:rFonts w:ascii="Arial" w:hAnsi="Arial" w:cs="Arial"/>
        </w:rPr>
        <w:t>───────────────────────────────────────────────────────</w:t>
      </w:r>
    </w:p>
    <w:p w:rsidR="00676028" w:rsidRDefault="00676028">
      <w:pPr>
        <w:pStyle w:val="BodyText"/>
        <w:rPr>
          <w:rFonts w:ascii="Arial" w:hAnsi="Arial" w:cs="Arial"/>
        </w:rPr>
      </w:pPr>
    </w:p>
    <w:p w:rsidR="00B75ED0" w:rsidRDefault="00B75ED0">
      <w:pPr>
        <w:pStyle w:val="BodyText"/>
        <w:rPr>
          <w:rFonts w:ascii="Arial" w:hAnsi="Arial" w:cs="Arial"/>
        </w:rPr>
      </w:pPr>
    </w:p>
    <w:p w:rsidR="00B75ED0" w:rsidRPr="00B75ED0" w:rsidRDefault="00B75ED0">
      <w:pPr>
        <w:pStyle w:val="BodyText"/>
        <w:rPr>
          <w:rFonts w:ascii="Arial" w:hAnsi="Arial" w:cs="Arial"/>
        </w:rPr>
      </w:pPr>
    </w:p>
    <w:p w:rsidR="00547215" w:rsidRPr="00B75ED0" w:rsidRDefault="00000000">
      <w:pPr>
        <w:pStyle w:val="BodyText"/>
        <w:rPr>
          <w:rFonts w:ascii="Arial" w:hAnsi="Arial" w:cs="Arial"/>
          <w:b/>
          <w:bCs/>
        </w:rPr>
      </w:pPr>
      <w:r w:rsidRPr="00B75ED0">
        <w:rPr>
          <w:rFonts w:ascii="Arial" w:hAnsi="Arial" w:cs="Arial"/>
          <w:b/>
          <w:bCs/>
        </w:rPr>
        <w:lastRenderedPageBreak/>
        <w:t>THE ASK</w:t>
      </w:r>
    </w:p>
    <w:p w:rsidR="00547215" w:rsidRPr="00B75ED0" w:rsidRDefault="00000000">
      <w:pPr>
        <w:pStyle w:val="BodyText"/>
        <w:rPr>
          <w:rFonts w:ascii="Arial" w:hAnsi="Arial" w:cs="Arial"/>
        </w:rPr>
      </w:pPr>
      <w:r w:rsidRPr="00B75ED0">
        <w:rPr>
          <w:rFonts w:ascii="Arial" w:hAnsi="Arial" w:cs="Arial"/>
        </w:rPr>
        <w:t>I am seeking participation in completing the patent portfolio. Multiple pathways are available:</w:t>
      </w:r>
    </w:p>
    <w:p w:rsidR="00547215" w:rsidRDefault="00000000">
      <w:pPr>
        <w:pStyle w:val="BodyText"/>
        <w:rPr>
          <w:rFonts w:ascii="Arial" w:hAnsi="Arial" w:cs="Arial"/>
          <w:b/>
          <w:bCs/>
        </w:rPr>
      </w:pPr>
      <w:r w:rsidRPr="00B75ED0">
        <w:rPr>
          <w:rFonts w:ascii="Arial" w:hAnsi="Arial" w:cs="Arial"/>
        </w:rPr>
        <w:t xml:space="preserve">OPTION A: Patent Portfolio Participation </w:t>
      </w:r>
      <w:r w:rsidRPr="00B75ED0">
        <w:rPr>
          <w:rFonts w:ascii="Arial" w:hAnsi="Arial" w:cs="Arial"/>
          <w:b/>
          <w:bCs/>
        </w:rPr>
        <w:t>(Direct IP Ownership)</w:t>
      </w:r>
    </w:p>
    <w:p w:rsidR="00B75ED0" w:rsidRPr="00B75ED0" w:rsidRDefault="00B75ED0">
      <w:pPr>
        <w:pStyle w:val="BodyText"/>
        <w:rPr>
          <w:rFonts w:ascii="Arial" w:hAnsi="Arial" w:cs="Arial"/>
        </w:rPr>
      </w:pPr>
    </w:p>
    <w:p w:rsidR="00547215" w:rsidRPr="00B75ED0" w:rsidRDefault="00000000">
      <w:pPr>
        <w:pStyle w:val="BodyText"/>
        <w:rPr>
          <w:rFonts w:ascii="Arial" w:hAnsi="Arial" w:cs="Arial"/>
        </w:rPr>
      </w:pPr>
      <w:r w:rsidRPr="00B75ED0">
        <w:rPr>
          <w:rFonts w:ascii="Arial" w:hAnsi="Arial" w:cs="Arial"/>
        </w:rPr>
        <w:t>Investment: $25,000 - $100,000 Returns: Direct percentage ownership of patent licensing revenue and exit proceeds Structure: Patent participation agreement (separate from company equity)</w:t>
      </w:r>
    </w:p>
    <w:p w:rsidR="00547215" w:rsidRPr="00B75ED0" w:rsidRDefault="00000000">
      <w:pPr>
        <w:pStyle w:val="BodyText"/>
        <w:rPr>
          <w:rFonts w:ascii="Arial" w:hAnsi="Arial" w:cs="Arial"/>
        </w:rPr>
      </w:pPr>
      <w:r w:rsidRPr="00B75ED0">
        <w:rPr>
          <w:rFonts w:ascii="Arial" w:hAnsi="Arial" w:cs="Arial"/>
        </w:rPr>
        <w:t>$25,000 = 0.25% of patent portfolio $50,000 = 0.50% of patent portfolio $100,000 = 1.00% of patent portfolio</w:t>
      </w:r>
    </w:p>
    <w:p w:rsidR="00547215" w:rsidRDefault="00000000">
      <w:pPr>
        <w:pStyle w:val="BodyText"/>
        <w:rPr>
          <w:rFonts w:ascii="Arial" w:hAnsi="Arial" w:cs="Arial"/>
        </w:rPr>
      </w:pPr>
      <w:r w:rsidRPr="00B75ED0">
        <w:rPr>
          <w:rFonts w:ascii="Arial" w:hAnsi="Arial" w:cs="Arial"/>
        </w:rPr>
        <w:t>What participant receives: • Direct ownership stake in all SEMANTIKOS patents • Pro-rata share of all licensing revenue • Pro-rata share of any patent sale or acquisition • Participation in potentially foundational AI infrastructure IP</w:t>
      </w:r>
    </w:p>
    <w:p w:rsidR="00B75ED0" w:rsidRPr="00B75ED0" w:rsidRDefault="00B75ED0">
      <w:pPr>
        <w:pStyle w:val="BodyText"/>
        <w:rPr>
          <w:rFonts w:ascii="Arial" w:hAnsi="Arial" w:cs="Arial"/>
        </w:rPr>
      </w:pPr>
    </w:p>
    <w:p w:rsidR="00547215" w:rsidRDefault="00000000">
      <w:pPr>
        <w:pStyle w:val="BodyText"/>
        <w:rPr>
          <w:rFonts w:ascii="Arial" w:hAnsi="Arial" w:cs="Arial"/>
          <w:b/>
          <w:bCs/>
        </w:rPr>
      </w:pPr>
      <w:r w:rsidRPr="00B75ED0">
        <w:rPr>
          <w:rFonts w:ascii="Arial" w:hAnsi="Arial" w:cs="Arial"/>
          <w:b/>
          <w:bCs/>
        </w:rPr>
        <w:t>This is a pure IP play. The patents either become valuable or they don’t. If they do, the returns are asymmetric.</w:t>
      </w:r>
    </w:p>
    <w:p w:rsidR="00B75ED0" w:rsidRPr="00B75ED0" w:rsidRDefault="00B75ED0">
      <w:pPr>
        <w:pStyle w:val="BodyText"/>
        <w:rPr>
          <w:rFonts w:ascii="Arial" w:hAnsi="Arial" w:cs="Arial"/>
          <w:b/>
          <w:bCs/>
        </w:rPr>
      </w:pPr>
    </w:p>
    <w:p w:rsidR="00547215" w:rsidRPr="00B75ED0" w:rsidRDefault="00000000">
      <w:pPr>
        <w:pStyle w:val="BodyText"/>
        <w:rPr>
          <w:rFonts w:ascii="Arial" w:hAnsi="Arial" w:cs="Arial"/>
          <w:b/>
          <w:bCs/>
        </w:rPr>
      </w:pPr>
      <w:r w:rsidRPr="00B75ED0">
        <w:rPr>
          <w:rFonts w:ascii="Arial" w:hAnsi="Arial" w:cs="Arial"/>
        </w:rPr>
        <w:t xml:space="preserve">OPTION B: Combined Investment </w:t>
      </w:r>
      <w:r w:rsidRPr="00B75ED0">
        <w:rPr>
          <w:rFonts w:ascii="Arial" w:hAnsi="Arial" w:cs="Arial"/>
          <w:b/>
          <w:bCs/>
        </w:rPr>
        <w:t>(Company Equity + Patent Participation)</w:t>
      </w:r>
    </w:p>
    <w:p w:rsidR="00547215" w:rsidRPr="00B75ED0" w:rsidRDefault="00000000">
      <w:pPr>
        <w:pStyle w:val="BodyText"/>
        <w:rPr>
          <w:rFonts w:ascii="Arial" w:hAnsi="Arial" w:cs="Arial"/>
        </w:rPr>
      </w:pPr>
      <w:r w:rsidRPr="00B75ED0">
        <w:rPr>
          <w:rFonts w:ascii="Arial" w:hAnsi="Arial" w:cs="Arial"/>
        </w:rPr>
        <w:t>Investment: $100,000 – $250,000 Structure: SAFE or convertible note + patent participation agreement</w:t>
      </w:r>
    </w:p>
    <w:p w:rsidR="00547215" w:rsidRDefault="00000000">
      <w:pPr>
        <w:pStyle w:val="BodyText"/>
        <w:rPr>
          <w:rFonts w:ascii="Arial" w:hAnsi="Arial" w:cs="Arial"/>
        </w:rPr>
      </w:pPr>
      <w:r w:rsidRPr="00B75ED0">
        <w:rPr>
          <w:rFonts w:ascii="Arial" w:hAnsi="Arial" w:cs="Arial"/>
        </w:rPr>
        <w:t>What investor receives: • Company equity (standard early-stage terms) • Patent portfolio participation (0.5% - 1.5%) • Full access to technical vision (under NDA) • Pro-rata rights for future rounds • Dual upside: company growth + IP licensing</w:t>
      </w:r>
    </w:p>
    <w:p w:rsidR="00B75ED0" w:rsidRPr="00B75ED0" w:rsidRDefault="00B75ED0">
      <w:pPr>
        <w:pStyle w:val="BodyText"/>
        <w:rPr>
          <w:rFonts w:ascii="Arial" w:hAnsi="Arial" w:cs="Arial"/>
        </w:rPr>
      </w:pPr>
    </w:p>
    <w:p w:rsidR="00547215" w:rsidRPr="00B75ED0" w:rsidRDefault="00000000">
      <w:pPr>
        <w:pStyle w:val="BodyText"/>
        <w:rPr>
          <w:rFonts w:ascii="Arial" w:hAnsi="Arial" w:cs="Arial"/>
        </w:rPr>
      </w:pPr>
      <w:r w:rsidRPr="00B75ED0">
        <w:rPr>
          <w:rFonts w:ascii="Arial" w:hAnsi="Arial" w:cs="Arial"/>
        </w:rPr>
        <w:t>OPTION C: Strategic Partnership</w:t>
      </w:r>
    </w:p>
    <w:p w:rsidR="00547215" w:rsidRPr="00B75ED0" w:rsidRDefault="00000000">
      <w:pPr>
        <w:pStyle w:val="BodyText"/>
        <w:rPr>
          <w:rFonts w:ascii="Arial" w:hAnsi="Arial" w:cs="Arial"/>
        </w:rPr>
      </w:pPr>
      <w:r w:rsidRPr="00B75ED0">
        <w:rPr>
          <w:rFonts w:ascii="Arial" w:hAnsi="Arial" w:cs="Arial"/>
        </w:rPr>
        <w:t>Partner provides: Patent filing support (cash or in-kind legal resources) SEMANTIKOS provides: Licensing rights, integration partnership, patent participation, or equity Structure: Negotiable based on partner capabilities and interests</w:t>
      </w:r>
    </w:p>
    <w:p w:rsidR="00547215" w:rsidRDefault="00000000">
      <w:pPr>
        <w:pStyle w:val="BodyText"/>
        <w:rPr>
          <w:rFonts w:ascii="Arial" w:hAnsi="Arial" w:cs="Arial"/>
        </w:rPr>
      </w:pPr>
      <w:r w:rsidRPr="00B75ED0">
        <w:rPr>
          <w:rFonts w:ascii="Arial" w:hAnsi="Arial" w:cs="Arial"/>
        </w:rPr>
        <w:t>Ideal partners: • AI companies needing verification infrastructure (licensing + partnership) • Law firms with IP practice seeking patent participation • Strategic investors in AI infrastructure seeking foundational IP exposure</w:t>
      </w:r>
    </w:p>
    <w:p w:rsidR="00B75ED0" w:rsidRPr="00B75ED0" w:rsidRDefault="00B75ED0">
      <w:pPr>
        <w:pStyle w:val="BodyText"/>
        <w:rPr>
          <w:rFonts w:ascii="Arial" w:hAnsi="Arial" w:cs="Arial"/>
        </w:rPr>
      </w:pPr>
    </w:p>
    <w:p w:rsidR="00547215" w:rsidRPr="00B75ED0" w:rsidRDefault="00000000">
      <w:pPr>
        <w:pStyle w:val="BodyText"/>
        <w:rPr>
          <w:rFonts w:ascii="Arial" w:hAnsi="Arial" w:cs="Arial"/>
        </w:rPr>
      </w:pPr>
      <w:r w:rsidRPr="00B75ED0">
        <w:rPr>
          <w:rFonts w:ascii="Arial" w:hAnsi="Arial" w:cs="Arial"/>
        </w:rPr>
        <w:t>OPTION D: Syndicate Formation</w:t>
      </w:r>
    </w:p>
    <w:p w:rsidR="00547215" w:rsidRPr="00B75ED0" w:rsidRDefault="00000000">
      <w:pPr>
        <w:pStyle w:val="BodyText"/>
        <w:rPr>
          <w:rFonts w:ascii="Arial" w:hAnsi="Arial" w:cs="Arial"/>
        </w:rPr>
      </w:pPr>
      <w:r w:rsidRPr="00B75ED0">
        <w:rPr>
          <w:rFonts w:ascii="Arial" w:hAnsi="Arial" w:cs="Arial"/>
        </w:rPr>
        <w:t>Multiple smaller participants combine to fund patent completion:</w:t>
      </w:r>
    </w:p>
    <w:p w:rsidR="00547215" w:rsidRPr="00B75ED0" w:rsidRDefault="00000000">
      <w:pPr>
        <w:pStyle w:val="BodyText"/>
        <w:rPr>
          <w:rFonts w:ascii="Arial" w:hAnsi="Arial" w:cs="Arial"/>
        </w:rPr>
      </w:pPr>
      <w:r w:rsidRPr="00B75ED0">
        <w:rPr>
          <w:rFonts w:ascii="Arial" w:hAnsi="Arial" w:cs="Arial"/>
        </w:rPr>
        <w:lastRenderedPageBreak/>
        <w:t>10 participants × $10,000 = $100,000 (minimum viable) 20 participants × $10,000 = $200,000 (comfortable buffer) 10 participants × $25,000 = $250,000 (full protection + operations)</w:t>
      </w:r>
    </w:p>
    <w:p w:rsidR="00547215" w:rsidRPr="00B75ED0" w:rsidRDefault="00000000">
      <w:pPr>
        <w:pStyle w:val="BodyText"/>
        <w:rPr>
          <w:rFonts w:ascii="Arial" w:hAnsi="Arial" w:cs="Arial"/>
        </w:rPr>
      </w:pPr>
      <w:r w:rsidRPr="00B75ED0">
        <w:rPr>
          <w:rFonts w:ascii="Arial" w:hAnsi="Arial" w:cs="Arial"/>
        </w:rPr>
        <w:t>Each participant receives proportional patent portfolio ownership.</w:t>
      </w:r>
    </w:p>
    <w:p w:rsidR="00547215" w:rsidRPr="00B75ED0" w:rsidRDefault="00000000">
      <w:pPr>
        <w:pStyle w:val="BodyText"/>
        <w:rPr>
          <w:rFonts w:ascii="Arial" w:hAnsi="Arial" w:cs="Arial"/>
        </w:rPr>
      </w:pPr>
      <w:r w:rsidRPr="00B75ED0">
        <w:rPr>
          <w:rFonts w:ascii="Arial" w:hAnsi="Arial" w:cs="Arial"/>
        </w:rPr>
        <w:t>This approach spreads risk while allowing smaller investors to participate in potentially foundational IP.</w:t>
      </w:r>
    </w:p>
    <w:p w:rsidR="00547215" w:rsidRPr="00B75ED0" w:rsidRDefault="00000000">
      <w:pPr>
        <w:pStyle w:val="BodyText"/>
        <w:rPr>
          <w:rFonts w:ascii="Arial" w:hAnsi="Arial" w:cs="Arial"/>
        </w:rPr>
      </w:pPr>
      <w:r w:rsidRPr="00B75ED0">
        <w:rPr>
          <w:rFonts w:ascii="Arial" w:hAnsi="Arial" w:cs="Arial"/>
        </w:rPr>
        <w:t>WHY NOW</w:t>
      </w:r>
    </w:p>
    <w:p w:rsidR="00547215" w:rsidRPr="00B75ED0" w:rsidRDefault="00000000">
      <w:pPr>
        <w:pStyle w:val="BodyText"/>
        <w:rPr>
          <w:rFonts w:ascii="Arial" w:hAnsi="Arial" w:cs="Arial"/>
        </w:rPr>
      </w:pPr>
      <w:r w:rsidRPr="00B75ED0">
        <w:rPr>
          <w:rFonts w:ascii="Arial" w:hAnsi="Arial" w:cs="Arial"/>
        </w:rPr>
        <w:t>The AI verification market is emerging in real-time:</w:t>
      </w:r>
    </w:p>
    <w:p w:rsidR="00B75ED0" w:rsidRDefault="00000000">
      <w:pPr>
        <w:pStyle w:val="BodyText"/>
        <w:rPr>
          <w:rFonts w:ascii="Arial" w:hAnsi="Arial" w:cs="Arial"/>
        </w:rPr>
      </w:pPr>
      <w:r w:rsidRPr="00B75ED0">
        <w:rPr>
          <w:rFonts w:ascii="Arial" w:hAnsi="Arial" w:cs="Arial"/>
        </w:rPr>
        <w:t>January 2026: • OpenAI deployed AI healthcare tools to 230 million weekly users • OpenAI deployed to major US hospital systems</w:t>
      </w:r>
    </w:p>
    <w:p w:rsidR="00547215" w:rsidRPr="00B75ED0" w:rsidRDefault="00000000">
      <w:pPr>
        <w:pStyle w:val="BodyText"/>
        <w:rPr>
          <w:rFonts w:ascii="Arial" w:hAnsi="Arial" w:cs="Arial"/>
        </w:rPr>
      </w:pPr>
      <w:r w:rsidRPr="00B75ED0">
        <w:rPr>
          <w:rFonts w:ascii="Arial" w:hAnsi="Arial" w:cs="Arial"/>
        </w:rPr>
        <w:br/>
        <w:t>• Gates Foundation committed $50M to deploy AI across 1,000 African clinics • All deployments carry disclaimers that the AI is not for medical use • None include structural verification of outputs</w:t>
      </w:r>
    </w:p>
    <w:p w:rsidR="00547215" w:rsidRPr="00B75ED0" w:rsidRDefault="00000000">
      <w:pPr>
        <w:pStyle w:val="BodyText"/>
        <w:rPr>
          <w:rFonts w:ascii="Arial" w:hAnsi="Arial" w:cs="Arial"/>
        </w:rPr>
      </w:pPr>
      <w:r w:rsidRPr="00B75ED0">
        <w:rPr>
          <w:rFonts w:ascii="Arial" w:hAnsi="Arial" w:cs="Arial"/>
        </w:rPr>
        <w:t>July 2025: • Thinking Machines Lab raised $2B at $12B valuation for AI transparency • Largest seed round in AI history • Focused on transparency, not verification — the gap remains</w:t>
      </w:r>
    </w:p>
    <w:p w:rsidR="00547215" w:rsidRPr="00B75ED0" w:rsidRDefault="00000000">
      <w:pPr>
        <w:pStyle w:val="BodyText"/>
        <w:rPr>
          <w:rFonts w:ascii="Arial" w:hAnsi="Arial" w:cs="Arial"/>
        </w:rPr>
      </w:pPr>
      <w:r w:rsidRPr="00B75ED0">
        <w:rPr>
          <w:rFonts w:ascii="Arial" w:hAnsi="Arial" w:cs="Arial"/>
        </w:rPr>
        <w:t>The Trust Gap — the distance between AI capability and AI reliability — is being proven in headlines. The market is massive. The need is urgent. The foundational IP position is available.</w:t>
      </w:r>
    </w:p>
    <w:p w:rsidR="00B75ED0" w:rsidRDefault="00B75ED0">
      <w:pPr>
        <w:pStyle w:val="BodyText"/>
        <w:rPr>
          <w:rFonts w:ascii="Arial" w:hAnsi="Arial" w:cs="Arial"/>
        </w:rPr>
      </w:pPr>
    </w:p>
    <w:p w:rsidR="00547215" w:rsidRPr="00B75ED0" w:rsidRDefault="00000000">
      <w:pPr>
        <w:pStyle w:val="BodyText"/>
        <w:rPr>
          <w:rFonts w:ascii="Arial" w:hAnsi="Arial" w:cs="Arial"/>
        </w:rPr>
      </w:pPr>
      <w:r w:rsidRPr="00B75ED0">
        <w:rPr>
          <w:rFonts w:ascii="Arial" w:hAnsi="Arial" w:cs="Arial"/>
        </w:rPr>
        <w:t>The question is not whether verification infrastructure will exist.</w:t>
      </w:r>
    </w:p>
    <w:p w:rsidR="00547215" w:rsidRPr="00B75ED0" w:rsidRDefault="00000000">
      <w:pPr>
        <w:pStyle w:val="BodyText"/>
        <w:rPr>
          <w:rFonts w:ascii="Arial" w:hAnsi="Arial" w:cs="Arial"/>
        </w:rPr>
      </w:pPr>
      <w:r w:rsidRPr="00B75ED0">
        <w:rPr>
          <w:rFonts w:ascii="Arial" w:hAnsi="Arial" w:cs="Arial"/>
        </w:rPr>
        <w:t>The question is whether you will own a piece of the foundational patents when it does.</w:t>
      </w:r>
    </w:p>
    <w:p w:rsidR="00676028"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rPr>
      </w:pPr>
      <w:r w:rsidRPr="00B75ED0">
        <w:rPr>
          <w:rFonts w:ascii="Arial" w:hAnsi="Arial" w:cs="Arial"/>
        </w:rPr>
        <w:t>ABOUT THE FOUNDER</w:t>
      </w:r>
    </w:p>
    <w:p w:rsidR="00547215" w:rsidRPr="00B75ED0" w:rsidRDefault="00000000">
      <w:pPr>
        <w:pStyle w:val="BodyText"/>
        <w:rPr>
          <w:rFonts w:ascii="Arial" w:hAnsi="Arial" w:cs="Arial"/>
        </w:rPr>
      </w:pPr>
      <w:r w:rsidRPr="00B75ED0">
        <w:rPr>
          <w:rFonts w:ascii="Arial" w:hAnsi="Arial" w:cs="Arial"/>
        </w:rPr>
        <w:t>I am not an engineer. I do not write code. I have no technical background.</w:t>
      </w:r>
    </w:p>
    <w:p w:rsidR="00547215" w:rsidRPr="00B75ED0" w:rsidRDefault="00000000">
      <w:pPr>
        <w:pStyle w:val="BodyText"/>
        <w:rPr>
          <w:rFonts w:ascii="Arial" w:hAnsi="Arial" w:cs="Arial"/>
        </w:rPr>
      </w:pPr>
      <w:r w:rsidRPr="00B75ED0">
        <w:rPr>
          <w:rFonts w:ascii="Arial" w:hAnsi="Arial" w:cs="Arial"/>
        </w:rPr>
        <w:t>What I have is the ability to see what needs to exist before it exists.</w:t>
      </w:r>
    </w:p>
    <w:p w:rsidR="00547215" w:rsidRPr="00B75ED0" w:rsidRDefault="00000000">
      <w:pPr>
        <w:pStyle w:val="BodyText"/>
        <w:rPr>
          <w:rFonts w:ascii="Arial" w:hAnsi="Arial" w:cs="Arial"/>
        </w:rPr>
      </w:pPr>
      <w:r w:rsidRPr="00B75ED0">
        <w:rPr>
          <w:rFonts w:ascii="Arial" w:hAnsi="Arial" w:cs="Arial"/>
        </w:rPr>
        <w:t>Steve Jobs could not write software. He saw that computers should be personal. He built Apple.</w:t>
      </w:r>
    </w:p>
    <w:p w:rsidR="00547215" w:rsidRPr="00B75ED0" w:rsidRDefault="00000000">
      <w:pPr>
        <w:pStyle w:val="BodyText"/>
        <w:rPr>
          <w:rFonts w:ascii="Arial" w:hAnsi="Arial" w:cs="Arial"/>
        </w:rPr>
      </w:pPr>
      <w:r w:rsidRPr="00B75ED0">
        <w:rPr>
          <w:rFonts w:ascii="Arial" w:hAnsi="Arial" w:cs="Arial"/>
        </w:rPr>
        <w:t>Elon Musk is not a rocket scientist. He saw that space travel should be reusable. He built SpaceX.</w:t>
      </w:r>
    </w:p>
    <w:p w:rsidR="00547215" w:rsidRPr="00B75ED0" w:rsidRDefault="00000000">
      <w:pPr>
        <w:pStyle w:val="BodyText"/>
        <w:rPr>
          <w:rFonts w:ascii="Arial" w:hAnsi="Arial" w:cs="Arial"/>
        </w:rPr>
      </w:pPr>
      <w:r w:rsidRPr="00B75ED0">
        <w:rPr>
          <w:rFonts w:ascii="Arial" w:hAnsi="Arial" w:cs="Arial"/>
        </w:rPr>
        <w:t>I see that AI must be verifiable at the architectural level — not through filters and guardrails, but through structure that makes unverified outputs impossible.</w:t>
      </w:r>
    </w:p>
    <w:p w:rsidR="00547215" w:rsidRPr="00B75ED0" w:rsidRDefault="00000000">
      <w:pPr>
        <w:pStyle w:val="BodyText"/>
        <w:rPr>
          <w:rFonts w:ascii="Arial" w:hAnsi="Arial" w:cs="Arial"/>
        </w:rPr>
      </w:pPr>
      <w:r w:rsidRPr="00B75ED0">
        <w:rPr>
          <w:rFonts w:ascii="Arial" w:hAnsi="Arial" w:cs="Arial"/>
        </w:rPr>
        <w:t>I need resources to protect the IP. I need partners who see what I see.</w:t>
      </w:r>
    </w:p>
    <w:p w:rsidR="00547215" w:rsidRPr="00B75ED0" w:rsidRDefault="00000000">
      <w:pPr>
        <w:pStyle w:val="BodyText"/>
        <w:rPr>
          <w:rFonts w:ascii="Arial" w:hAnsi="Arial" w:cs="Arial"/>
        </w:rPr>
      </w:pPr>
      <w:r w:rsidRPr="00B75ED0">
        <w:rPr>
          <w:rFonts w:ascii="Arial" w:hAnsi="Arial" w:cs="Arial"/>
        </w:rPr>
        <w:lastRenderedPageBreak/>
        <w:t>The vision is clear. The market is ready. The window is open.</w:t>
      </w:r>
    </w:p>
    <w:p w:rsidR="00547215" w:rsidRPr="00B75ED0" w:rsidRDefault="00000000">
      <w:pPr>
        <w:pStyle w:val="BodyText"/>
        <w:rPr>
          <w:rFonts w:ascii="Arial" w:hAnsi="Arial" w:cs="Arial"/>
        </w:rPr>
      </w:pPr>
      <w:r w:rsidRPr="00B75ED0">
        <w:rPr>
          <w:rFonts w:ascii="Arial" w:hAnsi="Arial" w:cs="Arial"/>
        </w:rPr>
        <w:t>If you see it too, let’s talk.</w:t>
      </w:r>
    </w:p>
    <w:p w:rsidR="00676028" w:rsidRPr="00B75ED0" w:rsidRDefault="00676028">
      <w:pPr>
        <w:pStyle w:val="BodyText"/>
        <w:rPr>
          <w:rFonts w:ascii="Arial" w:hAnsi="Arial" w:cs="Arial"/>
        </w:rPr>
      </w:pPr>
    </w:p>
    <w:p w:rsidR="00547215" w:rsidRPr="00B75ED0" w:rsidRDefault="00000000">
      <w:pPr>
        <w:pStyle w:val="BodyText"/>
        <w:rPr>
          <w:rFonts w:ascii="Arial" w:hAnsi="Arial" w:cs="Arial"/>
        </w:rPr>
      </w:pPr>
      <w:r w:rsidRPr="00B75ED0">
        <w:rPr>
          <w:rFonts w:ascii="Arial" w:hAnsi="Arial" w:cs="Arial"/>
        </w:rPr>
        <w:t xml:space="preserve">Gregory </w:t>
      </w:r>
      <w:r w:rsidR="00676028" w:rsidRPr="00B75ED0">
        <w:rPr>
          <w:rFonts w:ascii="Arial" w:hAnsi="Arial" w:cs="Arial"/>
        </w:rPr>
        <w:t>Edwigen.</w:t>
      </w:r>
      <w:r w:rsidRPr="00B75ED0">
        <w:rPr>
          <w:rFonts w:ascii="Arial" w:hAnsi="Arial" w:cs="Arial"/>
        </w:rPr>
        <w:t xml:space="preserve"> Founder, SEMANTIKOS</w:t>
      </w:r>
    </w:p>
    <w:p w:rsidR="00547215" w:rsidRPr="00B75ED0" w:rsidRDefault="00000000">
      <w:pPr>
        <w:pStyle w:val="BodyText"/>
        <w:rPr>
          <w:rFonts w:ascii="Arial" w:hAnsi="Arial" w:cs="Arial"/>
        </w:rPr>
      </w:pPr>
      <w:r w:rsidRPr="00B75ED0">
        <w:rPr>
          <w:rFonts w:ascii="Arial" w:hAnsi="Arial" w:cs="Arial"/>
        </w:rPr>
        <w:t>NEXT STEPS</w:t>
      </w:r>
    </w:p>
    <w:p w:rsidR="00547215" w:rsidRPr="00B75ED0" w:rsidRDefault="00000000">
      <w:pPr>
        <w:pStyle w:val="BodyText"/>
        <w:rPr>
          <w:rFonts w:ascii="Arial" w:hAnsi="Arial" w:cs="Arial"/>
        </w:rPr>
      </w:pPr>
      <w:r w:rsidRPr="00B75ED0">
        <w:rPr>
          <w:rFonts w:ascii="Arial" w:hAnsi="Arial" w:cs="Arial"/>
        </w:rPr>
        <w:t>To participate in the patent portfolio:</w:t>
      </w:r>
    </w:p>
    <w:p w:rsidR="00547215" w:rsidRPr="00B75ED0" w:rsidRDefault="00000000">
      <w:pPr>
        <w:pStyle w:val="Compact"/>
        <w:numPr>
          <w:ilvl w:val="0"/>
          <w:numId w:val="2"/>
        </w:numPr>
        <w:rPr>
          <w:rFonts w:ascii="Arial" w:hAnsi="Arial" w:cs="Arial"/>
        </w:rPr>
      </w:pPr>
      <w:r w:rsidRPr="00B75ED0">
        <w:rPr>
          <w:rFonts w:ascii="Arial" w:hAnsi="Arial" w:cs="Arial"/>
        </w:rPr>
        <w:t>Sign mutual NDA</w:t>
      </w:r>
    </w:p>
    <w:p w:rsidR="00547215" w:rsidRPr="00B75ED0" w:rsidRDefault="00000000">
      <w:pPr>
        <w:pStyle w:val="Compact"/>
        <w:numPr>
          <w:ilvl w:val="0"/>
          <w:numId w:val="2"/>
        </w:numPr>
        <w:rPr>
          <w:rFonts w:ascii="Arial" w:hAnsi="Arial" w:cs="Arial"/>
        </w:rPr>
      </w:pPr>
      <w:r w:rsidRPr="00B75ED0">
        <w:rPr>
          <w:rFonts w:ascii="Arial" w:hAnsi="Arial" w:cs="Arial"/>
        </w:rPr>
        <w:t>Review full provisional patent application</w:t>
      </w:r>
    </w:p>
    <w:p w:rsidR="00547215" w:rsidRPr="00B75ED0" w:rsidRDefault="00000000">
      <w:pPr>
        <w:pStyle w:val="Compact"/>
        <w:numPr>
          <w:ilvl w:val="0"/>
          <w:numId w:val="2"/>
        </w:numPr>
        <w:rPr>
          <w:rFonts w:ascii="Arial" w:hAnsi="Arial" w:cs="Arial"/>
        </w:rPr>
      </w:pPr>
      <w:r w:rsidRPr="00B75ED0">
        <w:rPr>
          <w:rFonts w:ascii="Arial" w:hAnsi="Arial" w:cs="Arial"/>
        </w:rPr>
        <w:t>Select participation level</w:t>
      </w:r>
    </w:p>
    <w:p w:rsidR="00547215" w:rsidRPr="00B75ED0" w:rsidRDefault="00000000">
      <w:pPr>
        <w:pStyle w:val="Compact"/>
        <w:numPr>
          <w:ilvl w:val="0"/>
          <w:numId w:val="2"/>
        </w:numPr>
        <w:rPr>
          <w:rFonts w:ascii="Arial" w:hAnsi="Arial" w:cs="Arial"/>
        </w:rPr>
      </w:pPr>
      <w:r w:rsidRPr="00B75ED0">
        <w:rPr>
          <w:rFonts w:ascii="Arial" w:hAnsi="Arial" w:cs="Arial"/>
        </w:rPr>
        <w:t>Execute patent participation agreement</w:t>
      </w:r>
    </w:p>
    <w:p w:rsidR="00547215" w:rsidRPr="00B75ED0" w:rsidRDefault="00000000">
      <w:pPr>
        <w:pStyle w:val="Compact"/>
        <w:numPr>
          <w:ilvl w:val="0"/>
          <w:numId w:val="2"/>
        </w:numPr>
        <w:rPr>
          <w:rFonts w:ascii="Arial" w:hAnsi="Arial" w:cs="Arial"/>
        </w:rPr>
      </w:pPr>
      <w:r w:rsidRPr="00B75ED0">
        <w:rPr>
          <w:rFonts w:ascii="Arial" w:hAnsi="Arial" w:cs="Arial"/>
        </w:rPr>
        <w:t>Fund</w:t>
      </w:r>
      <w:r w:rsidR="00B75ED0">
        <w:rPr>
          <w:rFonts w:ascii="Arial" w:hAnsi="Arial" w:cs="Arial"/>
        </w:rPr>
        <w:t>ing</w:t>
      </w:r>
    </w:p>
    <w:p w:rsidR="00547215" w:rsidRPr="00B75ED0" w:rsidRDefault="00000000">
      <w:pPr>
        <w:pStyle w:val="Compact"/>
        <w:numPr>
          <w:ilvl w:val="0"/>
          <w:numId w:val="2"/>
        </w:numPr>
        <w:rPr>
          <w:rFonts w:ascii="Arial" w:hAnsi="Arial" w:cs="Arial"/>
        </w:rPr>
      </w:pPr>
      <w:r w:rsidRPr="00B75ED0">
        <w:rPr>
          <w:rFonts w:ascii="Arial" w:hAnsi="Arial" w:cs="Arial"/>
        </w:rPr>
        <w:t>Receive ownership confirmation</w:t>
      </w:r>
    </w:p>
    <w:p w:rsidR="00547215" w:rsidRPr="00B75ED0" w:rsidRDefault="00000000">
      <w:pPr>
        <w:pStyle w:val="FirstParagraph"/>
        <w:rPr>
          <w:rFonts w:ascii="Arial" w:hAnsi="Arial" w:cs="Arial"/>
        </w:rPr>
      </w:pPr>
      <w:r w:rsidRPr="00B75ED0">
        <w:rPr>
          <w:rFonts w:ascii="Arial" w:hAnsi="Arial" w:cs="Arial"/>
        </w:rPr>
        <w:t>The window is 12 months. The opportunity is now.</w:t>
      </w:r>
    </w:p>
    <w:p w:rsidR="00547215" w:rsidRPr="00B75ED0" w:rsidRDefault="00000000">
      <w:pPr>
        <w:pStyle w:val="BodyText"/>
        <w:rPr>
          <w:rFonts w:ascii="Arial" w:hAnsi="Arial" w:cs="Arial"/>
        </w:rPr>
      </w:pPr>
      <w:r w:rsidRPr="00B75ED0">
        <w:rPr>
          <w:rFonts w:ascii="Arial" w:hAnsi="Arial" w:cs="Arial"/>
        </w:rPr>
        <w:t xml:space="preserve">Contact </w:t>
      </w:r>
      <w:r w:rsidR="00B75ED0">
        <w:rPr>
          <w:rFonts w:ascii="Arial" w:hAnsi="Arial" w:cs="Arial"/>
        </w:rPr>
        <w:t xml:space="preserve">- </w:t>
      </w:r>
      <w:r w:rsidR="00B75ED0" w:rsidRPr="00B75ED0">
        <w:rPr>
          <w:rFonts w:ascii="Arial" w:hAnsi="Arial" w:cs="Arial"/>
        </w:rPr>
        <w:t>SEMANTIKOS4267@proton.m</w:t>
      </w:r>
      <w:r w:rsidR="00B75ED0">
        <w:rPr>
          <w:rFonts w:ascii="Arial" w:hAnsi="Arial" w:cs="Arial"/>
        </w:rPr>
        <w:t>e</w:t>
      </w:r>
    </w:p>
    <w:p w:rsidR="00547215" w:rsidRPr="00B75ED0" w:rsidRDefault="00000000">
      <w:pPr>
        <w:pStyle w:val="BodyText"/>
        <w:rPr>
          <w:rFonts w:ascii="Arial" w:hAnsi="Arial" w:cs="Arial"/>
        </w:rPr>
      </w:pPr>
      <w:r w:rsidRPr="00B75ED0">
        <w:rPr>
          <w:rFonts w:ascii="Arial" w:hAnsi="Arial" w:cs="Arial"/>
        </w:rPr>
        <w:t>───────────────────────────────────────────────────────</w:t>
      </w:r>
    </w:p>
    <w:p w:rsidR="00547215" w:rsidRPr="00B75ED0" w:rsidRDefault="00000000">
      <w:pPr>
        <w:pStyle w:val="BodyText"/>
        <w:rPr>
          <w:rFonts w:ascii="Arial" w:hAnsi="Arial" w:cs="Arial"/>
        </w:rPr>
      </w:pPr>
      <w:r w:rsidRPr="00B75ED0">
        <w:rPr>
          <w:rFonts w:ascii="Arial" w:hAnsi="Arial" w:cs="Arial"/>
        </w:rPr>
        <w:t>CONFIDENTIALITY NOTICE</w:t>
      </w:r>
    </w:p>
    <w:p w:rsidR="00547215" w:rsidRPr="00B75ED0" w:rsidRDefault="00000000">
      <w:pPr>
        <w:pStyle w:val="BodyText"/>
        <w:rPr>
          <w:rFonts w:ascii="Arial" w:hAnsi="Arial" w:cs="Arial"/>
        </w:rPr>
      </w:pPr>
      <w:r w:rsidRPr="00B75ED0">
        <w:rPr>
          <w:rFonts w:ascii="Arial" w:hAnsi="Arial" w:cs="Arial"/>
        </w:rPr>
        <w:t>This document contains confidential business information. The redacted sections represent trade secrets and proprietary innovations protected under provisional patent.</w:t>
      </w:r>
    </w:p>
    <w:p w:rsidR="00547215" w:rsidRPr="00B75ED0" w:rsidRDefault="00000000">
      <w:pPr>
        <w:pStyle w:val="BodyText"/>
        <w:rPr>
          <w:rFonts w:ascii="Arial" w:hAnsi="Arial" w:cs="Arial"/>
        </w:rPr>
      </w:pPr>
      <w:r w:rsidRPr="00B75ED0">
        <w:rPr>
          <w:rFonts w:ascii="Arial" w:hAnsi="Arial" w:cs="Arial"/>
        </w:rPr>
        <w:t>Distribution without permission is prohibited.</w:t>
      </w:r>
    </w:p>
    <w:p w:rsidR="00547215" w:rsidRPr="00B75ED0" w:rsidRDefault="00000000">
      <w:pPr>
        <w:pStyle w:val="BodyText"/>
        <w:rPr>
          <w:rFonts w:ascii="Arial" w:hAnsi="Arial" w:cs="Arial"/>
        </w:rPr>
      </w:pPr>
      <w:r w:rsidRPr="00B75ED0">
        <w:rPr>
          <w:rFonts w:ascii="Arial" w:hAnsi="Arial" w:cs="Arial"/>
        </w:rPr>
        <w:t>The patent portfolio participation opportunity described herein is available only to accredited investors and qualified partners.</w:t>
      </w:r>
    </w:p>
    <w:p w:rsidR="00547215" w:rsidRPr="00B75ED0" w:rsidRDefault="00000000">
      <w:pPr>
        <w:pStyle w:val="BodyText"/>
        <w:rPr>
          <w:rFonts w:ascii="Arial" w:hAnsi="Arial" w:cs="Arial"/>
        </w:rPr>
      </w:pPr>
      <w:r w:rsidRPr="00B75ED0">
        <w:rPr>
          <w:rFonts w:ascii="Arial" w:hAnsi="Arial" w:cs="Arial"/>
        </w:rPr>
        <w:t>© 2026 SEMANTIKOS. All Rights Reserved. Patent Pending.</w:t>
      </w:r>
    </w:p>
    <w:sectPr w:rsidR="00547215" w:rsidRPr="00B75ED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2065D" w:rsidRDefault="00D2065D">
      <w:pPr>
        <w:spacing w:after="0"/>
      </w:pPr>
      <w:r>
        <w:separator/>
      </w:r>
    </w:p>
  </w:endnote>
  <w:endnote w:type="continuationSeparator" w:id="0">
    <w:p w:rsidR="00D2065D" w:rsidRDefault="00D206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2065D" w:rsidRDefault="00D2065D">
      <w:r>
        <w:separator/>
      </w:r>
    </w:p>
  </w:footnote>
  <w:footnote w:type="continuationSeparator" w:id="0">
    <w:p w:rsidR="00D2065D" w:rsidRDefault="00D206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33A86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80A0C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03959493">
    <w:abstractNumId w:val="0"/>
  </w:num>
  <w:num w:numId="2" w16cid:durableId="1748842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7215"/>
    <w:rsid w:val="000A0A53"/>
    <w:rsid w:val="00547215"/>
    <w:rsid w:val="00676028"/>
    <w:rsid w:val="006D19FC"/>
    <w:rsid w:val="00720BD2"/>
    <w:rsid w:val="00790D75"/>
    <w:rsid w:val="00800A98"/>
    <w:rsid w:val="00932ACC"/>
    <w:rsid w:val="00B75ED0"/>
    <w:rsid w:val="00D2065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05EE8"/>
  <w15:docId w15:val="{34E97AFE-8C81-C644-9DC1-0EEE7209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2851</Words>
  <Characters>16254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YOUTUBE</cp:lastModifiedBy>
  <cp:revision>3</cp:revision>
  <dcterms:created xsi:type="dcterms:W3CDTF">2026-01-22T06:32:00Z</dcterms:created>
  <dcterms:modified xsi:type="dcterms:W3CDTF">2026-01-23T18:39:00Z</dcterms:modified>
</cp:coreProperties>
</file>