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C39" w:rsidRPr="000C08A6" w:rsidRDefault="00347C39" w:rsidP="00347C39">
      <w:pPr>
        <w:ind w:firstLine="540"/>
        <w:jc w:val="center"/>
        <w:rPr>
          <w:b/>
          <w:bCs/>
          <w:color w:val="000000"/>
          <w:szCs w:val="28"/>
        </w:rPr>
      </w:pPr>
      <w:r w:rsidRPr="000C08A6">
        <w:rPr>
          <w:b/>
          <w:bCs/>
          <w:szCs w:val="28"/>
        </w:rPr>
        <w:t xml:space="preserve">Федеральное агентство по образованию </w:t>
      </w:r>
      <w:r w:rsidRPr="000C08A6">
        <w:rPr>
          <w:b/>
          <w:bCs/>
          <w:color w:val="000000"/>
          <w:szCs w:val="28"/>
        </w:rPr>
        <w:t>Российской Федерации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Государственное образовательное учреждение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высшего профессионального </w:t>
      </w:r>
      <w:r w:rsidRPr="000C08A6">
        <w:rPr>
          <w:b/>
          <w:bCs/>
          <w:color w:val="000000"/>
          <w:spacing w:val="1"/>
          <w:szCs w:val="28"/>
        </w:rPr>
        <w:t>образования</w:t>
      </w:r>
      <w:r w:rsidRPr="000C08A6">
        <w:rPr>
          <w:b/>
          <w:bCs/>
          <w:szCs w:val="28"/>
        </w:rPr>
        <w:t xml:space="preserve"> 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>«КУБАНСКИЙ ГОСУДАРСТВЕННЫЙ УНИВЕРСИТЕТ»</w:t>
      </w:r>
    </w:p>
    <w:p w:rsidR="00347C39" w:rsidRPr="000C08A6" w:rsidRDefault="00347C39" w:rsidP="00347C39">
      <w:pPr>
        <w:ind w:firstLine="540"/>
        <w:jc w:val="center"/>
        <w:rPr>
          <w:b/>
          <w:bCs/>
          <w:szCs w:val="28"/>
        </w:rPr>
      </w:pPr>
      <w:r w:rsidRPr="000C08A6">
        <w:rPr>
          <w:b/>
          <w:bCs/>
          <w:szCs w:val="28"/>
        </w:rPr>
        <w:t xml:space="preserve">Кафедра </w:t>
      </w:r>
      <w:r>
        <w:rPr>
          <w:b/>
          <w:bCs/>
          <w:szCs w:val="28"/>
        </w:rPr>
        <w:t>анализа данных и искусственного интеллекта</w:t>
      </w:r>
    </w:p>
    <w:p w:rsidR="00347C39" w:rsidRPr="000C08A6" w:rsidRDefault="00347C39" w:rsidP="00347C39">
      <w:pPr>
        <w:ind w:firstLine="540"/>
        <w:rPr>
          <w:szCs w:val="28"/>
        </w:rPr>
      </w:pPr>
    </w:p>
    <w:p w:rsidR="00347C39" w:rsidRPr="000C08A6" w:rsidRDefault="00347C39" w:rsidP="00347C39">
      <w:pPr>
        <w:ind w:left="5040"/>
        <w:rPr>
          <w:szCs w:val="28"/>
        </w:rPr>
      </w:pPr>
    </w:p>
    <w:p w:rsidR="00347C39" w:rsidRPr="00455E1F" w:rsidRDefault="00347C39" w:rsidP="00347C39">
      <w:pPr>
        <w:ind w:left="5040"/>
        <w:rPr>
          <w:szCs w:val="28"/>
        </w:rPr>
      </w:pPr>
      <w:r w:rsidRPr="00455E1F">
        <w:rPr>
          <w:szCs w:val="28"/>
        </w:rPr>
        <w:t>Преподаватель,</w:t>
      </w:r>
    </w:p>
    <w:p w:rsidR="00347C39" w:rsidRPr="000C08A6" w:rsidRDefault="00347C39" w:rsidP="00347C39">
      <w:pPr>
        <w:ind w:left="5040"/>
        <w:rPr>
          <w:szCs w:val="28"/>
        </w:rPr>
      </w:pPr>
      <w:r>
        <w:rPr>
          <w:szCs w:val="28"/>
        </w:rPr>
        <w:t>д.т.н.</w:t>
      </w:r>
      <w:r w:rsidRPr="000C08A6">
        <w:rPr>
          <w:szCs w:val="28"/>
        </w:rPr>
        <w:t xml:space="preserve"> 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>А</w:t>
      </w:r>
      <w:r w:rsidRPr="000C08A6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Халафян</w:t>
      </w:r>
      <w:proofErr w:type="spellEnd"/>
    </w:p>
    <w:p w:rsidR="00347C39" w:rsidRPr="00926E8C" w:rsidRDefault="00347C39" w:rsidP="00347C39">
      <w:pPr>
        <w:ind w:left="5040"/>
        <w:rPr>
          <w:szCs w:val="28"/>
        </w:rPr>
      </w:pPr>
      <w:r w:rsidRPr="00926E8C">
        <w:rPr>
          <w:szCs w:val="28"/>
        </w:rPr>
        <w:t>____________________</w:t>
      </w: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926E8C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Pr="00347C39" w:rsidRDefault="00347C39" w:rsidP="00347C39">
      <w:pPr>
        <w:ind w:firstLine="540"/>
        <w:jc w:val="center"/>
        <w:rPr>
          <w:b/>
          <w:bCs/>
          <w:szCs w:val="28"/>
        </w:rPr>
      </w:pPr>
    </w:p>
    <w:p w:rsidR="00347C39" w:rsidRDefault="00347C39" w:rsidP="00347C39">
      <w:pPr>
        <w:jc w:val="center"/>
        <w:rPr>
          <w:rFonts w:cs="Times New Roman"/>
          <w:b/>
        </w:rPr>
      </w:pPr>
      <w:r>
        <w:rPr>
          <w:rFonts w:cs="Times New Roman"/>
          <w:b/>
        </w:rPr>
        <w:t>Лабораторная работа №1</w:t>
      </w:r>
    </w:p>
    <w:p w:rsidR="00347C39" w:rsidRPr="00347C39" w:rsidRDefault="00347C39" w:rsidP="00347C39">
      <w:pPr>
        <w:jc w:val="center"/>
        <w:rPr>
          <w:rFonts w:cs="Times New Roman"/>
          <w:b/>
        </w:rPr>
      </w:pPr>
      <w:r w:rsidRPr="00347C39">
        <w:rPr>
          <w:rFonts w:cs="Times New Roman"/>
          <w:b/>
        </w:rPr>
        <w:t xml:space="preserve"> Описательные статистики и корреляционный анализ. </w:t>
      </w:r>
      <w:r w:rsidRPr="00347C39">
        <w:rPr>
          <w:rFonts w:cs="Times New Roman"/>
          <w:b/>
          <w:lang w:val="en-US"/>
        </w:rPr>
        <w:t>House</w:t>
      </w:r>
      <w:r w:rsidRPr="00347C39">
        <w:rPr>
          <w:rFonts w:cs="Times New Roman"/>
          <w:b/>
        </w:rPr>
        <w:t xml:space="preserve"> </w:t>
      </w:r>
      <w:r w:rsidRPr="00347C39">
        <w:rPr>
          <w:rFonts w:cs="Times New Roman"/>
          <w:b/>
          <w:lang w:val="en-US"/>
        </w:rPr>
        <w:t>Prices</w:t>
      </w:r>
      <w:r w:rsidRPr="00347C39">
        <w:rPr>
          <w:rFonts w:cs="Times New Roman"/>
          <w:b/>
        </w:rPr>
        <w:t xml:space="preserve">. </w:t>
      </w:r>
    </w:p>
    <w:p w:rsidR="00347C39" w:rsidRPr="00455E1F" w:rsidRDefault="00347C39" w:rsidP="00347C39">
      <w:pPr>
        <w:jc w:val="center"/>
        <w:rPr>
          <w:b/>
          <w:bCs/>
          <w:szCs w:val="28"/>
        </w:rPr>
      </w:pPr>
    </w:p>
    <w:p w:rsidR="00347C39" w:rsidRPr="00C37116" w:rsidRDefault="00347C39" w:rsidP="00347C39">
      <w:pPr>
        <w:tabs>
          <w:tab w:val="left" w:pos="6804"/>
        </w:tabs>
        <w:ind w:firstLine="540"/>
        <w:jc w:val="both"/>
        <w:rPr>
          <w:szCs w:val="28"/>
        </w:rPr>
      </w:pPr>
    </w:p>
    <w:p w:rsidR="00347C39" w:rsidRPr="00290F90" w:rsidRDefault="00347C39" w:rsidP="00347C39">
      <w:pPr>
        <w:suppressAutoHyphens/>
        <w:spacing w:line="240" w:lineRule="auto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347C39" w:rsidRPr="00290F90" w:rsidRDefault="00347C39" w:rsidP="00347C39">
      <w:pPr>
        <w:tabs>
          <w:tab w:val="left" w:pos="3855"/>
        </w:tabs>
        <w:spacing w:line="240" w:lineRule="auto"/>
        <w:jc w:val="center"/>
        <w:rPr>
          <w:rFonts w:cs="Times New Roman"/>
          <w:sz w:val="20"/>
          <w:szCs w:val="20"/>
        </w:rPr>
      </w:pPr>
    </w:p>
    <w:p w:rsidR="00347C39" w:rsidRDefault="00347C39" w:rsidP="00347C39">
      <w:pPr>
        <w:tabs>
          <w:tab w:val="left" w:pos="1125"/>
          <w:tab w:val="center" w:pos="4819"/>
        </w:tabs>
        <w:spacing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>
        <w:rPr>
          <w:rFonts w:cs="Times New Roman"/>
          <w:szCs w:val="28"/>
          <w:u w:val="single"/>
        </w:rPr>
        <w:t xml:space="preserve"> 4</w:t>
      </w:r>
    </w:p>
    <w:p w:rsidR="00347C39" w:rsidRDefault="00347C39" w:rsidP="00347C39">
      <w:pPr>
        <w:ind w:firstLine="540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</w:p>
    <w:p w:rsidR="00347C39" w:rsidRDefault="00347C39" w:rsidP="00347C39">
      <w:pPr>
        <w:ind w:firstLine="540"/>
        <w:jc w:val="center"/>
        <w:rPr>
          <w:szCs w:val="28"/>
        </w:rPr>
      </w:pPr>
      <w:r w:rsidRPr="000C08A6">
        <w:rPr>
          <w:szCs w:val="28"/>
        </w:rPr>
        <w:t>Краснодар 20</w:t>
      </w:r>
      <w:r>
        <w:rPr>
          <w:szCs w:val="28"/>
        </w:rPr>
        <w:t>26</w:t>
      </w:r>
    </w:p>
    <w:p w:rsidR="00347C39" w:rsidRDefault="00347C39" w:rsidP="00347C39">
      <w:pPr>
        <w:jc w:val="center"/>
        <w:rPr>
          <w:rFonts w:cs="Times New Roman"/>
        </w:rPr>
      </w:pPr>
      <w:r>
        <w:rPr>
          <w:szCs w:val="28"/>
        </w:rPr>
        <w:br w:type="page"/>
      </w:r>
    </w:p>
    <w:p w:rsidR="00B93C57" w:rsidRPr="00347C39" w:rsidRDefault="00B93C57" w:rsidP="00B93C57">
      <w:pPr>
        <w:rPr>
          <w:rFonts w:cs="Times New Roman"/>
          <w:lang w:val="en-US"/>
        </w:rPr>
      </w:pPr>
    </w:p>
    <w:p w:rsidR="00B93C57" w:rsidRPr="00095534" w:rsidRDefault="00B93C57" w:rsidP="00B93C57">
      <w:pPr>
        <w:ind w:firstLine="709"/>
        <w:jc w:val="both"/>
        <w:rPr>
          <w:rFonts w:cs="Times New Roman"/>
        </w:rPr>
      </w:pPr>
      <w:r w:rsidRPr="00095534">
        <w:rPr>
          <w:rFonts w:cs="Times New Roman"/>
        </w:rPr>
        <w:t xml:space="preserve">1. Открытие и проверка данных. Использован ранее подготовленный house_prices_statistica_10f.csv: 4549 наблюдений, десять признаков и </w:t>
      </w:r>
      <w:proofErr w:type="spellStart"/>
      <w:r w:rsidRPr="00095534">
        <w:rPr>
          <w:rFonts w:cs="Times New Roman"/>
        </w:rPr>
        <w:t>таргет</w:t>
      </w:r>
      <w:proofErr w:type="spellEnd"/>
      <w:r w:rsidRPr="00095534">
        <w:rPr>
          <w:rFonts w:cs="Times New Roman"/>
        </w:rPr>
        <w:t xml:space="preserve"> </w:t>
      </w:r>
      <w:proofErr w:type="spellStart"/>
      <w:r w:rsidRPr="00095534">
        <w:rPr>
          <w:rFonts w:cs="Times New Roman"/>
        </w:rPr>
        <w:t>price</w:t>
      </w:r>
      <w:proofErr w:type="spellEnd"/>
      <w:r w:rsidRPr="00095534">
        <w:rPr>
          <w:rFonts w:cs="Times New Roman"/>
        </w:rPr>
        <w:t>. В текущей работе данные не изменялись; пропуски не заполнялись. Далее приведены результаты STATISTICA.</w:t>
      </w: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rPr>
          <w:rFonts w:cs="Times New Roman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16"/>
        <w:gridCol w:w="1072"/>
        <w:gridCol w:w="1177"/>
        <w:gridCol w:w="1461"/>
        <w:gridCol w:w="1461"/>
        <w:gridCol w:w="1177"/>
        <w:gridCol w:w="1175"/>
      </w:tblGrid>
      <w:tr w:rsidR="00B93C57" w:rsidRPr="00347C39" w:rsidTr="00095534">
        <w:trPr>
          <w:tblHeader/>
        </w:trPr>
        <w:tc>
          <w:tcPr>
            <w:tcW w:w="97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027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7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Valid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 xml:space="preserve"> N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Mean</w:t>
            </w:r>
            <w:proofErr w:type="spellEnd"/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Confidence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-95,000%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Confidence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95,000%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Median</w:t>
            </w:r>
            <w:proofErr w:type="spellEnd"/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Mode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2132,6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2104,8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2160,4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1970,0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Multiple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1822,4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1797,6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1847,3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1590,0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Multiple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2,2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2,1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2,2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2,3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2,500000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0,2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0,2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0,3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310,1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296,7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323,6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3,4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3,4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3,4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3,000000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1,5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1,5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1,5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1,5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14837,6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13792,0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15883,2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7680,0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5000,000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3,4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3,4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3,5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3,000000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5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4549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549470,4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538766,9</w:t>
            </w:r>
          </w:p>
        </w:tc>
        <w:tc>
          <w:tcPr>
            <w:tcW w:w="7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560173,9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465000,0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300000,0</w:t>
            </w:r>
          </w:p>
        </w:tc>
      </w:tr>
    </w:tbl>
    <w:p w:rsidR="00B93C57" w:rsidRPr="00095534" w:rsidRDefault="00B93C57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37"/>
        <w:gridCol w:w="1250"/>
        <w:gridCol w:w="1143"/>
        <w:gridCol w:w="1197"/>
        <w:gridCol w:w="1035"/>
        <w:gridCol w:w="1035"/>
        <w:gridCol w:w="1007"/>
        <w:gridCol w:w="1035"/>
      </w:tblGrid>
      <w:tr w:rsidR="00B93C57" w:rsidRPr="00347C39" w:rsidTr="00095534">
        <w:trPr>
          <w:tblHeader/>
        </w:trPr>
        <w:tc>
          <w:tcPr>
            <w:tcW w:w="87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123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87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Frequency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of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 xml:space="preserve"> </w:t>
            </w:r>
            <w:proofErr w:type="spellStart"/>
            <w:r w:rsidRPr="00095534">
              <w:rPr>
                <w:rFonts w:cs="Times New Roman"/>
                <w:sz w:val="18"/>
                <w:szCs w:val="20"/>
              </w:rPr>
              <w:t>Mode</w:t>
            </w:r>
            <w:proofErr w:type="spellEnd"/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Minimum</w:t>
            </w:r>
            <w:proofErr w:type="spellEnd"/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Maximum</w:t>
            </w:r>
            <w:proofErr w:type="spellEnd"/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Lower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Upper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Range</w:t>
            </w:r>
            <w:proofErr w:type="spellEnd"/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Range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32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370,000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13540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1460,0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2610,0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13170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1150,0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47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370,000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9410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1190,0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2300,0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9040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1110,0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1183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1,8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2,5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0,8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4101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2717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4820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600,0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4820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600,0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2023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2149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4519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80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638,000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1074218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5000,0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10970,0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1073580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5970,0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2850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6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42</w:t>
            </w:r>
          </w:p>
        </w:tc>
        <w:tc>
          <w:tcPr>
            <w:tcW w:w="61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7800,000</w:t>
            </w:r>
          </w:p>
        </w:tc>
        <w:tc>
          <w:tcPr>
            <w:tcW w:w="6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7062500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326100,0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657500,0</w:t>
            </w:r>
          </w:p>
        </w:tc>
        <w:tc>
          <w:tcPr>
            <w:tcW w:w="5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7054700</w:t>
            </w:r>
          </w:p>
        </w:tc>
        <w:tc>
          <w:tcPr>
            <w:tcW w:w="5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331400,0</w:t>
            </w:r>
          </w:p>
        </w:tc>
      </w:tr>
    </w:tbl>
    <w:p w:rsidR="00B93C57" w:rsidRPr="00095534" w:rsidRDefault="00B93C57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59"/>
        <w:gridCol w:w="1588"/>
        <w:gridCol w:w="1137"/>
        <w:gridCol w:w="1225"/>
        <w:gridCol w:w="1210"/>
        <w:gridCol w:w="1283"/>
        <w:gridCol w:w="1137"/>
      </w:tblGrid>
      <w:tr w:rsidR="00B93C57" w:rsidRPr="00347C39" w:rsidTr="00095534">
        <w:trPr>
          <w:tblHeader/>
        </w:trPr>
        <w:tc>
          <w:tcPr>
            <w:tcW w:w="94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059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4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Variance</w:t>
            </w:r>
            <w:proofErr w:type="spellEnd"/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Std.Dev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>.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Coef.Var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>.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Standard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Error</w:t>
            </w:r>
            <w:proofErr w:type="spellEnd"/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Skewness</w:t>
            </w:r>
            <w:proofErr w:type="spellEnd"/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Kurtosis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9,140415E+05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956,1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44,831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14,175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1,71867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8,4049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7,303038E+05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854,6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46,892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12,671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1,45333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3,7472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6,029551E-01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0,8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36,033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0,012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0,58669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1,8087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5,860286E-01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0,8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326,065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0,011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3,37247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10,7003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2,134814E+05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462,0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148,975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6,850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1,65525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4,2030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8,185835E-01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0,9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26,651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0,013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0,46646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1,2929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2,900282E-01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0,5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35,608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0,008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0,55167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-0,5377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6,552804E-03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0,1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1227,463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0,001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12,19582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146,8026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1,293970E+09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35971,8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242,437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533,340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11,32651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220,0927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4,559302E-01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0,7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19,576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0,010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0,96474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0,2178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1,355938E+11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368230,7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67,016</w:t>
            </w:r>
          </w:p>
        </w:tc>
        <w:tc>
          <w:tcPr>
            <w:tcW w:w="6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5459,614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3,98782</w:t>
            </w:r>
          </w:p>
        </w:tc>
        <w:tc>
          <w:tcPr>
            <w:tcW w:w="6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36,3735</w:t>
            </w:r>
          </w:p>
        </w:tc>
      </w:tr>
    </w:tbl>
    <w:p w:rsidR="00B93C57" w:rsidRPr="00095534" w:rsidRDefault="00B93C57">
      <w:pPr>
        <w:rPr>
          <w:rFonts w:cs="Times New Roman"/>
        </w:rPr>
      </w:pP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ind w:firstLine="709"/>
        <w:jc w:val="both"/>
        <w:rPr>
          <w:rFonts w:cs="Times New Roman"/>
        </w:rPr>
      </w:pPr>
      <w:r w:rsidRPr="00095534">
        <w:rPr>
          <w:rFonts w:cs="Times New Roman"/>
        </w:rPr>
        <w:lastRenderedPageBreak/>
        <w:t xml:space="preserve">2. Описательные статистики (слайды 8–12). Средняя цена составляет около 549470, медиана — 465000. Большой максимум и положительная асимметрия указывают на правый хвост распределения. Экстремальные значения требуют проверки, но сами по себе не доказывают ошибку. </w:t>
      </w:r>
      <w:proofErr w:type="spellStart"/>
      <w:r w:rsidRPr="00095534">
        <w:rPr>
          <w:rFonts w:cs="Times New Roman"/>
        </w:rPr>
        <w:t>Variance</w:t>
      </w:r>
      <w:proofErr w:type="spellEnd"/>
      <w:r w:rsidRPr="00095534">
        <w:rPr>
          <w:rFonts w:cs="Times New Roman"/>
        </w:rPr>
        <w:t xml:space="preserve"> означает дисперсию; коэффициент вариации в STATISTICA выведен отдельно как </w:t>
      </w:r>
      <w:proofErr w:type="spellStart"/>
      <w:r w:rsidRPr="00095534">
        <w:rPr>
          <w:rFonts w:cs="Times New Roman"/>
        </w:rPr>
        <w:t>Coef.Var</w:t>
      </w:r>
      <w:proofErr w:type="spellEnd"/>
      <w:r w:rsidRPr="00095534">
        <w:rPr>
          <w:rFonts w:cs="Times New Roman"/>
        </w:rPr>
        <w:t>.</w:t>
      </w: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ind w:firstLine="709"/>
        <w:jc w:val="both"/>
        <w:rPr>
          <w:rFonts w:cs="Times New Roman"/>
        </w:rPr>
      </w:pPr>
      <w:r w:rsidRPr="00347C39">
        <w:rPr>
          <w:rFonts w:cs="Times New Roman"/>
          <w:b/>
          <w:lang w:val="en-US"/>
        </w:rPr>
        <w:t xml:space="preserve">3. Select Cases: waterfront = </w:t>
      </w:r>
      <w:proofErr w:type="gramStart"/>
      <w:r w:rsidRPr="00347C39">
        <w:rPr>
          <w:rFonts w:cs="Times New Roman"/>
          <w:b/>
          <w:lang w:val="en-US"/>
        </w:rPr>
        <w:t>0</w:t>
      </w:r>
      <w:proofErr w:type="gramEnd"/>
      <w:r w:rsidRPr="00347C39">
        <w:rPr>
          <w:rFonts w:cs="Times New Roman"/>
          <w:b/>
          <w:lang w:val="en-US"/>
        </w:rPr>
        <w:t xml:space="preserve"> (</w:t>
      </w:r>
      <w:r w:rsidRPr="00095534">
        <w:rPr>
          <w:rFonts w:cs="Times New Roman"/>
          <w:b/>
        </w:rPr>
        <w:t>аналог</w:t>
      </w:r>
      <w:r w:rsidRPr="00347C39">
        <w:rPr>
          <w:rFonts w:cs="Times New Roman"/>
          <w:b/>
          <w:lang w:val="en-US"/>
        </w:rPr>
        <w:t xml:space="preserve"> </w:t>
      </w:r>
      <w:r w:rsidRPr="00095534">
        <w:rPr>
          <w:rFonts w:cs="Times New Roman"/>
          <w:b/>
        </w:rPr>
        <w:t>слайда</w:t>
      </w:r>
      <w:r w:rsidRPr="00347C39">
        <w:rPr>
          <w:rFonts w:cs="Times New Roman"/>
          <w:b/>
          <w:lang w:val="en-US"/>
        </w:rPr>
        <w:t xml:space="preserve"> 13). </w:t>
      </w:r>
      <w:r w:rsidRPr="00095534">
        <w:rPr>
          <w:rFonts w:cs="Times New Roman"/>
          <w:b/>
        </w:rPr>
        <w:t>Сравниваются жилая площадь, количество ванных и цена для домов соответствующей группы.</w:t>
      </w: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rPr>
          <w:rFonts w:cs="Times New Roman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12"/>
        <w:gridCol w:w="966"/>
        <w:gridCol w:w="1059"/>
        <w:gridCol w:w="1317"/>
        <w:gridCol w:w="1317"/>
        <w:gridCol w:w="1059"/>
        <w:gridCol w:w="1059"/>
        <w:gridCol w:w="1250"/>
      </w:tblGrid>
      <w:tr w:rsidR="00B93C57" w:rsidRPr="00347C39" w:rsidTr="00095534">
        <w:trPr>
          <w:tblHeader/>
        </w:trPr>
        <w:tc>
          <w:tcPr>
            <w:tcW w:w="70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297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(house_prices_statistica_10f)Include condition: v8=0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70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5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Valid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 xml:space="preserve"> N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Mean</w:t>
            </w:r>
            <w:proofErr w:type="spellEnd"/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Confidence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-95,000%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Confidence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95,000%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Median</w:t>
            </w:r>
            <w:proofErr w:type="spellEnd"/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Mode</w:t>
            </w:r>
            <w:proofErr w:type="spellEnd"/>
          </w:p>
        </w:tc>
        <w:tc>
          <w:tcPr>
            <w:tcW w:w="6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Frequency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of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 xml:space="preserve"> </w:t>
            </w:r>
            <w:proofErr w:type="spellStart"/>
            <w:r w:rsidRPr="00095534">
              <w:rPr>
                <w:rFonts w:cs="Times New Roman"/>
                <w:sz w:val="18"/>
                <w:szCs w:val="20"/>
              </w:rPr>
              <w:t>Mode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5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4519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2124,2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2096,8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2151,5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1970,0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Multiple</w:t>
            </w:r>
            <w:proofErr w:type="spellEnd"/>
          </w:p>
        </w:tc>
        <w:tc>
          <w:tcPr>
            <w:tcW w:w="6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32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5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4519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2,2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2,1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2,2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2,3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2,500000</w:t>
            </w:r>
          </w:p>
        </w:tc>
        <w:tc>
          <w:tcPr>
            <w:tcW w:w="6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1178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5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4519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542517,6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532572,0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552463,3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463000,0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300000,0</w:t>
            </w:r>
          </w:p>
        </w:tc>
        <w:tc>
          <w:tcPr>
            <w:tcW w:w="6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42</w:t>
            </w:r>
          </w:p>
        </w:tc>
      </w:tr>
    </w:tbl>
    <w:p w:rsidR="00B93C57" w:rsidRPr="00095534" w:rsidRDefault="00B93C57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29"/>
        <w:gridCol w:w="1154"/>
        <w:gridCol w:w="1208"/>
        <w:gridCol w:w="1046"/>
        <w:gridCol w:w="1046"/>
        <w:gridCol w:w="1018"/>
        <w:gridCol w:w="1046"/>
        <w:gridCol w:w="1492"/>
      </w:tblGrid>
      <w:tr w:rsidR="00B93C57" w:rsidRPr="00347C39" w:rsidTr="00095534">
        <w:trPr>
          <w:tblHeader/>
        </w:trPr>
        <w:tc>
          <w:tcPr>
            <w:tcW w:w="71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289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(house_prices_statistica_10f)Include condition: v8=0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71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Minimum</w:t>
            </w:r>
            <w:proofErr w:type="spellEnd"/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Maximum</w:t>
            </w:r>
            <w:proofErr w:type="spellEnd"/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Lower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Upper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</w:tc>
        <w:tc>
          <w:tcPr>
            <w:tcW w:w="5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Range</w:t>
            </w:r>
            <w:proofErr w:type="spellEnd"/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Range</w:t>
            </w:r>
            <w:proofErr w:type="spellEnd"/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Variance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370,000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13540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1460,0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2600,0</w:t>
            </w:r>
          </w:p>
        </w:tc>
        <w:tc>
          <w:tcPr>
            <w:tcW w:w="5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13170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1140,0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8,795873E+05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0,000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1,8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2,5</w:t>
            </w:r>
          </w:p>
        </w:tc>
        <w:tc>
          <w:tcPr>
            <w:tcW w:w="5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0,8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5,941646E-01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7800,000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4489000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325000,0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652500,0</w:t>
            </w:r>
          </w:p>
        </w:tc>
        <w:tc>
          <w:tcPr>
            <w:tcW w:w="5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4481200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327500,0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1,162991E+11</w:t>
            </w:r>
          </w:p>
        </w:tc>
      </w:tr>
    </w:tbl>
    <w:p w:rsidR="00B93C57" w:rsidRPr="00095534" w:rsidRDefault="00B93C57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78"/>
        <w:gridCol w:w="1436"/>
        <w:gridCol w:w="1545"/>
        <w:gridCol w:w="1526"/>
        <w:gridCol w:w="1618"/>
        <w:gridCol w:w="1436"/>
      </w:tblGrid>
      <w:tr w:rsidR="00B93C57" w:rsidRPr="00347C39" w:rsidTr="00095534">
        <w:trPr>
          <w:tblHeader/>
        </w:trPr>
        <w:tc>
          <w:tcPr>
            <w:tcW w:w="95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048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(house_prices_statistica_10f)Include condition: v8=0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5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Std.Dev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>.</w:t>
            </w:r>
          </w:p>
        </w:tc>
        <w:tc>
          <w:tcPr>
            <w:tcW w:w="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Coef.Var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>.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Standard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Error</w:t>
            </w:r>
            <w:proofErr w:type="spellEnd"/>
          </w:p>
        </w:tc>
        <w:tc>
          <w:tcPr>
            <w:tcW w:w="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Skewness</w:t>
            </w:r>
            <w:proofErr w:type="spellEnd"/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Kurtosis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937,9</w:t>
            </w:r>
          </w:p>
        </w:tc>
        <w:tc>
          <w:tcPr>
            <w:tcW w:w="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44,15185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13,951</w:t>
            </w:r>
          </w:p>
        </w:tc>
        <w:tc>
          <w:tcPr>
            <w:tcW w:w="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1,571490</w:t>
            </w:r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7,28354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0,8</w:t>
            </w:r>
          </w:p>
        </w:tc>
        <w:tc>
          <w:tcPr>
            <w:tcW w:w="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35,83590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0,011</w:t>
            </w:r>
          </w:p>
        </w:tc>
        <w:tc>
          <w:tcPr>
            <w:tcW w:w="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0,544923</w:t>
            </w:r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1,62314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341026,6</w:t>
            </w:r>
          </w:p>
        </w:tc>
        <w:tc>
          <w:tcPr>
            <w:tcW w:w="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62,85999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5073,025</w:t>
            </w:r>
          </w:p>
        </w:tc>
        <w:tc>
          <w:tcPr>
            <w:tcW w:w="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2,863199</w:t>
            </w:r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15,06694</w:t>
            </w:r>
          </w:p>
        </w:tc>
      </w:tr>
    </w:tbl>
    <w:p w:rsidR="00B93C57" w:rsidRPr="00095534" w:rsidRDefault="00B93C57">
      <w:pPr>
        <w:rPr>
          <w:rFonts w:cs="Times New Roman"/>
        </w:rPr>
      </w:pP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ind w:firstLine="709"/>
        <w:jc w:val="both"/>
        <w:rPr>
          <w:rFonts w:cs="Times New Roman"/>
        </w:rPr>
      </w:pPr>
      <w:r w:rsidRPr="00347C39">
        <w:rPr>
          <w:rFonts w:cs="Times New Roman"/>
          <w:b/>
          <w:lang w:val="en-US"/>
        </w:rPr>
        <w:t xml:space="preserve">3. Select Cases: waterfront = </w:t>
      </w:r>
      <w:proofErr w:type="gramStart"/>
      <w:r w:rsidRPr="00347C39">
        <w:rPr>
          <w:rFonts w:cs="Times New Roman"/>
          <w:b/>
          <w:lang w:val="en-US"/>
        </w:rPr>
        <w:t>1</w:t>
      </w:r>
      <w:proofErr w:type="gramEnd"/>
      <w:r w:rsidRPr="00347C39">
        <w:rPr>
          <w:rFonts w:cs="Times New Roman"/>
          <w:b/>
          <w:lang w:val="en-US"/>
        </w:rPr>
        <w:t xml:space="preserve"> (</w:t>
      </w:r>
      <w:r w:rsidRPr="00095534">
        <w:rPr>
          <w:rFonts w:cs="Times New Roman"/>
          <w:b/>
        </w:rPr>
        <w:t>аналог</w:t>
      </w:r>
      <w:r w:rsidRPr="00347C39">
        <w:rPr>
          <w:rFonts w:cs="Times New Roman"/>
          <w:b/>
          <w:lang w:val="en-US"/>
        </w:rPr>
        <w:t xml:space="preserve"> </w:t>
      </w:r>
      <w:r w:rsidRPr="00095534">
        <w:rPr>
          <w:rFonts w:cs="Times New Roman"/>
          <w:b/>
        </w:rPr>
        <w:t>слайда</w:t>
      </w:r>
      <w:r w:rsidRPr="00347C39">
        <w:rPr>
          <w:rFonts w:cs="Times New Roman"/>
          <w:b/>
          <w:lang w:val="en-US"/>
        </w:rPr>
        <w:t xml:space="preserve"> 13). </w:t>
      </w:r>
      <w:r w:rsidRPr="00095534">
        <w:rPr>
          <w:rFonts w:cs="Times New Roman"/>
          <w:b/>
        </w:rPr>
        <w:t>Сравниваются жилая площадь, количество ванных и цена для домов соответствующей группы.</w:t>
      </w: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rPr>
          <w:rFonts w:cs="Times New Roman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49"/>
        <w:gridCol w:w="992"/>
        <w:gridCol w:w="1033"/>
        <w:gridCol w:w="1350"/>
        <w:gridCol w:w="1350"/>
        <w:gridCol w:w="1005"/>
        <w:gridCol w:w="977"/>
        <w:gridCol w:w="1283"/>
      </w:tblGrid>
      <w:tr w:rsidR="00B93C57" w:rsidRPr="00347C39" w:rsidTr="00095534">
        <w:trPr>
          <w:tblHeader/>
        </w:trPr>
        <w:tc>
          <w:tcPr>
            <w:tcW w:w="72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278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(house_prices_statistica_10f)Include condition: v8=1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72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5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Valid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 xml:space="preserve"> N</w:t>
            </w:r>
          </w:p>
        </w:tc>
        <w:tc>
          <w:tcPr>
            <w:tcW w:w="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Mean</w:t>
            </w:r>
            <w:proofErr w:type="spellEnd"/>
          </w:p>
        </w:tc>
        <w:tc>
          <w:tcPr>
            <w:tcW w:w="7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Confidence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-95,000%</w:t>
            </w:r>
          </w:p>
        </w:tc>
        <w:tc>
          <w:tcPr>
            <w:tcW w:w="7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Confidence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95,000%</w:t>
            </w:r>
          </w:p>
        </w:tc>
        <w:tc>
          <w:tcPr>
            <w:tcW w:w="5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Median</w:t>
            </w:r>
            <w:proofErr w:type="spellEnd"/>
          </w:p>
        </w:tc>
        <w:tc>
          <w:tcPr>
            <w:tcW w:w="5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Mode</w:t>
            </w:r>
            <w:proofErr w:type="spellEnd"/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Frequency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of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 xml:space="preserve"> </w:t>
            </w:r>
            <w:proofErr w:type="spellStart"/>
            <w:r w:rsidRPr="00095534">
              <w:rPr>
                <w:rFonts w:cs="Times New Roman"/>
                <w:sz w:val="18"/>
                <w:szCs w:val="20"/>
              </w:rPr>
              <w:t>Mode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5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30</w:t>
            </w:r>
          </w:p>
        </w:tc>
        <w:tc>
          <w:tcPr>
            <w:tcW w:w="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3397</w:t>
            </w:r>
          </w:p>
        </w:tc>
        <w:tc>
          <w:tcPr>
            <w:tcW w:w="7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2592</w:t>
            </w:r>
          </w:p>
        </w:tc>
        <w:tc>
          <w:tcPr>
            <w:tcW w:w="7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4202</w:t>
            </w:r>
          </w:p>
        </w:tc>
        <w:tc>
          <w:tcPr>
            <w:tcW w:w="5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2835</w:t>
            </w:r>
          </w:p>
        </w:tc>
        <w:tc>
          <w:tcPr>
            <w:tcW w:w="5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Multiple</w:t>
            </w:r>
            <w:proofErr w:type="spellEnd"/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5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30</w:t>
            </w:r>
          </w:p>
        </w:tc>
        <w:tc>
          <w:tcPr>
            <w:tcW w:w="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</w:t>
            </w:r>
          </w:p>
        </w:tc>
        <w:tc>
          <w:tcPr>
            <w:tcW w:w="7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</w:t>
            </w:r>
          </w:p>
        </w:tc>
        <w:tc>
          <w:tcPr>
            <w:tcW w:w="7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</w:t>
            </w:r>
          </w:p>
        </w:tc>
        <w:tc>
          <w:tcPr>
            <w:tcW w:w="5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</w:t>
            </w:r>
          </w:p>
        </w:tc>
        <w:tc>
          <w:tcPr>
            <w:tcW w:w="5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Multiple</w:t>
            </w:r>
            <w:proofErr w:type="spellEnd"/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5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5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30</w:t>
            </w:r>
          </w:p>
        </w:tc>
        <w:tc>
          <w:tcPr>
            <w:tcW w:w="5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1596783</w:t>
            </w:r>
          </w:p>
        </w:tc>
        <w:tc>
          <w:tcPr>
            <w:tcW w:w="7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1068175</w:t>
            </w:r>
          </w:p>
        </w:tc>
        <w:tc>
          <w:tcPr>
            <w:tcW w:w="7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2125391</w:t>
            </w:r>
          </w:p>
        </w:tc>
        <w:tc>
          <w:tcPr>
            <w:tcW w:w="5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1072500</w:t>
            </w:r>
          </w:p>
        </w:tc>
        <w:tc>
          <w:tcPr>
            <w:tcW w:w="5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Multiple</w:t>
            </w:r>
            <w:proofErr w:type="spellEnd"/>
          </w:p>
        </w:tc>
        <w:tc>
          <w:tcPr>
            <w:tcW w:w="6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</w:t>
            </w:r>
          </w:p>
        </w:tc>
      </w:tr>
    </w:tbl>
    <w:p w:rsidR="00B93C57" w:rsidRPr="00095534" w:rsidRDefault="00B93C57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329"/>
        <w:gridCol w:w="1154"/>
        <w:gridCol w:w="1208"/>
        <w:gridCol w:w="1046"/>
        <w:gridCol w:w="1046"/>
        <w:gridCol w:w="1018"/>
        <w:gridCol w:w="1046"/>
        <w:gridCol w:w="1492"/>
      </w:tblGrid>
      <w:tr w:rsidR="00B93C57" w:rsidRPr="00347C39" w:rsidTr="00095534">
        <w:trPr>
          <w:tblHeader/>
        </w:trPr>
        <w:tc>
          <w:tcPr>
            <w:tcW w:w="71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289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(house_prices_statistica_10f)Include condition: v8=1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71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Minimum</w:t>
            </w:r>
            <w:proofErr w:type="spellEnd"/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Maximum</w:t>
            </w:r>
            <w:proofErr w:type="spellEnd"/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Lower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Upper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</w:tc>
        <w:tc>
          <w:tcPr>
            <w:tcW w:w="5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Range</w:t>
            </w:r>
            <w:proofErr w:type="spellEnd"/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Quartile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Range</w:t>
            </w:r>
            <w:proofErr w:type="spellEnd"/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Variance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830,0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10040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2034,0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4380</w:t>
            </w:r>
          </w:p>
        </w:tc>
        <w:tc>
          <w:tcPr>
            <w:tcW w:w="5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9210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2346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4,648923E+06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0,8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</w:t>
            </w:r>
          </w:p>
        </w:tc>
        <w:tc>
          <w:tcPr>
            <w:tcW w:w="5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1,614152E+00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6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385000,0</w:t>
            </w:r>
          </w:p>
        </w:tc>
        <w:tc>
          <w:tcPr>
            <w:tcW w:w="6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7062500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663000,0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2200000</w:t>
            </w:r>
          </w:p>
        </w:tc>
        <w:tc>
          <w:tcPr>
            <w:tcW w:w="5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6677500</w:t>
            </w:r>
          </w:p>
        </w:tc>
        <w:tc>
          <w:tcPr>
            <w:tcW w:w="5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1537000</w:t>
            </w:r>
          </w:p>
        </w:tc>
        <w:tc>
          <w:tcPr>
            <w:tcW w:w="8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2,004030E+12</w:t>
            </w:r>
          </w:p>
        </w:tc>
      </w:tr>
    </w:tbl>
    <w:p w:rsidR="00B93C57" w:rsidRPr="00095534" w:rsidRDefault="00B93C57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78"/>
        <w:gridCol w:w="1436"/>
        <w:gridCol w:w="1545"/>
        <w:gridCol w:w="1526"/>
        <w:gridCol w:w="1618"/>
        <w:gridCol w:w="1436"/>
      </w:tblGrid>
      <w:tr w:rsidR="00B93C57" w:rsidRPr="00347C39" w:rsidTr="00095534">
        <w:trPr>
          <w:tblHeader/>
        </w:trPr>
        <w:tc>
          <w:tcPr>
            <w:tcW w:w="95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048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Descriptive Statistics (house_prices_statistica_10f)Include condition: v8=1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5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Std.Dev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>.</w:t>
            </w:r>
          </w:p>
        </w:tc>
        <w:tc>
          <w:tcPr>
            <w:tcW w:w="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Coef.Var</w:t>
            </w:r>
            <w:proofErr w:type="spellEnd"/>
            <w:r w:rsidRPr="00095534">
              <w:rPr>
                <w:rFonts w:cs="Times New Roman"/>
                <w:sz w:val="18"/>
                <w:szCs w:val="20"/>
              </w:rPr>
              <w:t>.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Standard</w:t>
            </w:r>
            <w:proofErr w:type="spellEnd"/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Error</w:t>
            </w:r>
            <w:proofErr w:type="spellEnd"/>
          </w:p>
        </w:tc>
        <w:tc>
          <w:tcPr>
            <w:tcW w:w="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Skewness</w:t>
            </w:r>
            <w:proofErr w:type="spellEnd"/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Kurtosis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2156</w:t>
            </w:r>
          </w:p>
        </w:tc>
        <w:tc>
          <w:tcPr>
            <w:tcW w:w="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63,47551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393,7</w:t>
            </w:r>
          </w:p>
        </w:tc>
        <w:tc>
          <w:tcPr>
            <w:tcW w:w="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1,847921</w:t>
            </w:r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3,867716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</w:t>
            </w:r>
          </w:p>
        </w:tc>
        <w:tc>
          <w:tcPr>
            <w:tcW w:w="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46,06017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0,2</w:t>
            </w:r>
          </w:p>
        </w:tc>
        <w:tc>
          <w:tcPr>
            <w:tcW w:w="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1,127692</w:t>
            </w:r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2,149426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1415638</w:t>
            </w:r>
          </w:p>
        </w:tc>
        <w:tc>
          <w:tcPr>
            <w:tcW w:w="8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88,65560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258458,9</w:t>
            </w:r>
          </w:p>
        </w:tc>
        <w:tc>
          <w:tcPr>
            <w:tcW w:w="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2,425286</w:t>
            </w:r>
          </w:p>
        </w:tc>
        <w:tc>
          <w:tcPr>
            <w:tcW w:w="7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7,233711</w:t>
            </w:r>
          </w:p>
        </w:tc>
      </w:tr>
    </w:tbl>
    <w:p w:rsidR="00B93C57" w:rsidRPr="00095534" w:rsidRDefault="00B93C57">
      <w:pPr>
        <w:rPr>
          <w:rFonts w:cs="Times New Roman"/>
        </w:rPr>
      </w:pP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ind w:firstLine="709"/>
        <w:jc w:val="both"/>
        <w:rPr>
          <w:rFonts w:cs="Times New Roman"/>
        </w:rPr>
      </w:pPr>
      <w:r w:rsidRPr="00095534">
        <w:rPr>
          <w:rFonts w:cs="Times New Roman"/>
        </w:rPr>
        <w:t>Сравнение групп. Различия средних и разброса описывают выборку. Для вывода о генеральной совокупности необходим отдельный тест сравнения групп. После расчёта фильтр отключён; дальнейшие результаты относятся ко всей выборке.</w:t>
      </w: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ind w:firstLine="709"/>
        <w:jc w:val="both"/>
        <w:rPr>
          <w:rFonts w:cs="Times New Roman"/>
        </w:rPr>
      </w:pPr>
      <w:r w:rsidRPr="00347C39">
        <w:rPr>
          <w:rFonts w:cs="Times New Roman"/>
          <w:b/>
          <w:lang w:val="en-US"/>
        </w:rPr>
        <w:t xml:space="preserve">4. Correlation Matrices → </w:t>
      </w:r>
      <w:proofErr w:type="gramStart"/>
      <w:r w:rsidRPr="00347C39">
        <w:rPr>
          <w:rFonts w:cs="Times New Roman"/>
          <w:b/>
          <w:lang w:val="en-US"/>
        </w:rPr>
        <w:t>One</w:t>
      </w:r>
      <w:proofErr w:type="gramEnd"/>
      <w:r w:rsidRPr="00347C39">
        <w:rPr>
          <w:rFonts w:cs="Times New Roman"/>
          <w:b/>
          <w:lang w:val="en-US"/>
        </w:rPr>
        <w:t xml:space="preserve"> variable list (</w:t>
      </w:r>
      <w:r w:rsidRPr="00095534">
        <w:rPr>
          <w:rFonts w:cs="Times New Roman"/>
          <w:b/>
        </w:rPr>
        <w:t>слайды</w:t>
      </w:r>
      <w:r w:rsidRPr="00347C39">
        <w:rPr>
          <w:rFonts w:cs="Times New Roman"/>
          <w:b/>
          <w:lang w:val="en-US"/>
        </w:rPr>
        <w:t xml:space="preserve"> 15–19, 25). </w:t>
      </w:r>
      <w:r w:rsidRPr="00095534">
        <w:rPr>
          <w:rFonts w:cs="Times New Roman"/>
          <w:b/>
        </w:rPr>
        <w:t>Выбраны все 11 переменных. H0: коэффициент корреляции равен нулю; уровень значимости 0,05. Включён вывод p и N.</w:t>
      </w: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rPr>
          <w:rFonts w:cs="Times New Roman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99"/>
        <w:gridCol w:w="1253"/>
        <w:gridCol w:w="1309"/>
        <w:gridCol w:w="1294"/>
        <w:gridCol w:w="917"/>
        <w:gridCol w:w="1631"/>
        <w:gridCol w:w="1236"/>
      </w:tblGrid>
      <w:tr w:rsidR="00B93C57" w:rsidRPr="00347C39" w:rsidTr="00095534">
        <w:trPr>
          <w:tblHeader/>
        </w:trPr>
        <w:tc>
          <w:tcPr>
            <w:tcW w:w="90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091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Correlations (house_prices_statistica_10f)</w:t>
            </w:r>
          </w:p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Marked correlations are significant at p &lt; ,05000</w:t>
            </w:r>
          </w:p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N=4549 (</w:t>
            </w:r>
            <w:proofErr w:type="spellStart"/>
            <w:r w:rsidRPr="00347C39">
              <w:rPr>
                <w:rFonts w:cs="Times New Roman"/>
                <w:sz w:val="18"/>
                <w:szCs w:val="20"/>
                <w:lang w:val="en-US"/>
              </w:rPr>
              <w:t>Casewise</w:t>
            </w:r>
            <w:proofErr w:type="spellEnd"/>
            <w:r w:rsidRPr="00347C39">
              <w:rPr>
                <w:rFonts w:cs="Times New Roman"/>
                <w:sz w:val="18"/>
                <w:szCs w:val="20"/>
                <w:lang w:val="en-US"/>
              </w:rPr>
              <w:t xml:space="preserve"> deletion of missing data)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,8757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,7573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,3093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,4496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,5961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,8757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,6873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,1746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-,0377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,4856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p=,011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,7573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,6873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,2056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,2958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,5477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,3093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,1746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,2056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,3172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,1150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,4496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-,0377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,2958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,3172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,3352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p=,011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,5961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,4856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,5477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,1150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,3352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,3434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,5221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,4897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,0319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-,2551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,1761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p=,032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,1078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,0725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,0633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,3476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,0889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-,0055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p=,709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,2133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,2192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,1093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,0725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,0359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,0711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p=,016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-,0624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-,1765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-,1207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,0626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,1974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,0230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p=,120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,6975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,5972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,5224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,3786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,3388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,3320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4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8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</w:tbl>
    <w:p w:rsidR="00B93C57" w:rsidRPr="00095534" w:rsidRDefault="00B93C57">
      <w:pPr>
        <w:widowControl w:val="0"/>
        <w:autoSpaceDE w:val="0"/>
        <w:autoSpaceDN w:val="0"/>
        <w:adjustRightInd w:val="0"/>
        <w:rPr>
          <w:rFonts w:cs="Times New Roman"/>
          <w:color w:val="FF0000"/>
          <w:sz w:val="20"/>
          <w:szCs w:val="20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75"/>
        <w:gridCol w:w="1229"/>
        <w:gridCol w:w="1698"/>
        <w:gridCol w:w="1322"/>
        <w:gridCol w:w="1586"/>
        <w:gridCol w:w="1229"/>
      </w:tblGrid>
      <w:tr w:rsidR="00B93C57" w:rsidRPr="00347C39" w:rsidTr="00095534">
        <w:trPr>
          <w:tblHeader/>
        </w:trPr>
        <w:tc>
          <w:tcPr>
            <w:tcW w:w="121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378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Correlations (house_prices_statistica_10f)</w:t>
            </w:r>
          </w:p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Marked correlations are significant at p &lt; ,05000</w:t>
            </w:r>
          </w:p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N=4549 (</w:t>
            </w:r>
            <w:proofErr w:type="spellStart"/>
            <w:r w:rsidRPr="00347C39">
              <w:rPr>
                <w:rFonts w:cs="Times New Roman"/>
                <w:sz w:val="18"/>
                <w:szCs w:val="20"/>
                <w:lang w:val="en-US"/>
              </w:rPr>
              <w:t>Casewise</w:t>
            </w:r>
            <w:proofErr w:type="spellEnd"/>
            <w:r w:rsidRPr="00347C39">
              <w:rPr>
                <w:rFonts w:cs="Times New Roman"/>
                <w:sz w:val="18"/>
                <w:szCs w:val="20"/>
                <w:lang w:val="en-US"/>
              </w:rPr>
              <w:t xml:space="preserve"> deletion of missing data)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1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347C39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,3434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,1078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,2133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-,0624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,6975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,5221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,0725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,2192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-,1765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,5972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,4897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,0633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,1093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-,1207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,5224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,0319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,3476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,0725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,0626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,3786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p=,032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-,2551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,0889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,0359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,1974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,3388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p=,016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,1761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-,0055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,0711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,0230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,3320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p=,709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p=,120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,0158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,0042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-,2738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,2558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p=,287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p=,778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,0158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,0174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,0061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,2318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p=,287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p=,241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p=,680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,0042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,0174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,0010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,0824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p=,778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p=,241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p=,949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-,2738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,0061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,0010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,0518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p=,680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p=,949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,2558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,2318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,0824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,0518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1,0000</w:t>
            </w:r>
          </w:p>
        </w:tc>
      </w:tr>
      <w:tr w:rsidR="00B93C57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p=0,00</w:t>
            </w:r>
          </w:p>
        </w:tc>
        <w:tc>
          <w:tcPr>
            <w:tcW w:w="7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8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0000"/>
                <w:sz w:val="20"/>
                <w:szCs w:val="20"/>
              </w:rPr>
            </w:pPr>
            <w:r w:rsidRPr="00095534">
              <w:rPr>
                <w:rFonts w:cs="Times New Roman"/>
                <w:color w:val="FF0000"/>
                <w:sz w:val="18"/>
                <w:szCs w:val="20"/>
              </w:rPr>
              <w:t>p=,000</w:t>
            </w: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3C57" w:rsidRPr="00095534" w:rsidRDefault="00B93C5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r w:rsidRPr="00095534">
              <w:rPr>
                <w:rFonts w:cs="Times New Roman"/>
                <w:sz w:val="18"/>
                <w:szCs w:val="20"/>
              </w:rPr>
              <w:t>p= ---</w:t>
            </w:r>
          </w:p>
        </w:tc>
      </w:tr>
    </w:tbl>
    <w:p w:rsidR="00B93C57" w:rsidRPr="00095534" w:rsidRDefault="00B93C57">
      <w:pPr>
        <w:rPr>
          <w:rFonts w:cs="Times New Roman"/>
        </w:rPr>
      </w:pP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ind w:firstLine="709"/>
        <w:jc w:val="both"/>
        <w:rPr>
          <w:rFonts w:cs="Times New Roman"/>
        </w:rPr>
      </w:pPr>
      <w:r w:rsidRPr="00095534">
        <w:rPr>
          <w:rFonts w:cs="Times New Roman"/>
        </w:rPr>
        <w:t xml:space="preserve">Наиболее выраженная парная линейная связь с ценой — у </w:t>
      </w:r>
      <w:proofErr w:type="spellStart"/>
      <w:r w:rsidRPr="00095534">
        <w:rPr>
          <w:rFonts w:cs="Times New Roman"/>
        </w:rPr>
        <w:t>sqft_living</w:t>
      </w:r>
      <w:proofErr w:type="spellEnd"/>
      <w:r w:rsidRPr="00095534">
        <w:rPr>
          <w:rFonts w:cs="Times New Roman"/>
        </w:rPr>
        <w:t xml:space="preserve"> (r ≈ 0,698), </w:t>
      </w:r>
      <w:proofErr w:type="spellStart"/>
      <w:r w:rsidRPr="00095534">
        <w:rPr>
          <w:rFonts w:cs="Times New Roman"/>
        </w:rPr>
        <w:t>sqft_above</w:t>
      </w:r>
      <w:proofErr w:type="spellEnd"/>
      <w:r w:rsidRPr="00095534">
        <w:rPr>
          <w:rFonts w:cs="Times New Roman"/>
        </w:rPr>
        <w:t xml:space="preserve"> (r ≈ 0,597) и </w:t>
      </w:r>
      <w:proofErr w:type="spellStart"/>
      <w:r w:rsidRPr="00095534">
        <w:rPr>
          <w:rFonts w:cs="Times New Roman"/>
        </w:rPr>
        <w:t>bathrooms</w:t>
      </w:r>
      <w:proofErr w:type="spellEnd"/>
      <w:r w:rsidRPr="00095534">
        <w:rPr>
          <w:rFonts w:cs="Times New Roman"/>
        </w:rPr>
        <w:t xml:space="preserve"> (r ≈ 0,522). Статистическая значимость не равнозначна большой силе связи; корреляция не доказывает причинность. Между площадями есть зависимость по построению: </w:t>
      </w:r>
      <w:proofErr w:type="spellStart"/>
      <w:r w:rsidRPr="00095534">
        <w:rPr>
          <w:rFonts w:cs="Times New Roman"/>
        </w:rPr>
        <w:t>sqft_living</w:t>
      </w:r>
      <w:proofErr w:type="spellEnd"/>
      <w:r w:rsidRPr="00095534">
        <w:rPr>
          <w:rFonts w:cs="Times New Roman"/>
        </w:rPr>
        <w:t xml:space="preserve"> = </w:t>
      </w:r>
      <w:proofErr w:type="spellStart"/>
      <w:r w:rsidRPr="00095534">
        <w:rPr>
          <w:rFonts w:cs="Times New Roman"/>
        </w:rPr>
        <w:t>sqft_above</w:t>
      </w:r>
      <w:proofErr w:type="spellEnd"/>
      <w:r w:rsidRPr="00095534">
        <w:rPr>
          <w:rFonts w:cs="Times New Roman"/>
        </w:rPr>
        <w:t xml:space="preserve"> + </w:t>
      </w:r>
      <w:proofErr w:type="spellStart"/>
      <w:r w:rsidRPr="00095534">
        <w:rPr>
          <w:rFonts w:cs="Times New Roman"/>
        </w:rPr>
        <w:t>sqft_basement</w:t>
      </w:r>
      <w:proofErr w:type="spellEnd"/>
      <w:r w:rsidRPr="00095534">
        <w:rPr>
          <w:rFonts w:cs="Times New Roman"/>
        </w:rPr>
        <w:t>.</w:t>
      </w:r>
    </w:p>
    <w:p w:rsidR="00B93C57" w:rsidRPr="00095534" w:rsidRDefault="00B93C57" w:rsidP="00B93C57">
      <w:pPr>
        <w:rPr>
          <w:rFonts w:cs="Times New Roman"/>
        </w:rPr>
      </w:pPr>
    </w:p>
    <w:p w:rsidR="00B93C57" w:rsidRPr="00095534" w:rsidRDefault="00B93C57" w:rsidP="00B93C57">
      <w:pPr>
        <w:ind w:firstLine="709"/>
        <w:jc w:val="both"/>
        <w:rPr>
          <w:rFonts w:cs="Times New Roman"/>
        </w:rPr>
      </w:pPr>
      <w:r w:rsidRPr="00095534">
        <w:rPr>
          <w:rFonts w:cs="Times New Roman"/>
          <w:b/>
        </w:rPr>
        <w:t>5. Матричная диаграмма рассеяния</w:t>
      </w:r>
      <w:bookmarkStart w:id="0" w:name="_GoBack"/>
      <w:bookmarkEnd w:id="0"/>
      <w:r w:rsidRPr="00095534">
        <w:rPr>
          <w:rFonts w:cs="Times New Roman"/>
          <w:b/>
        </w:rPr>
        <w:t>. Диаграмма позволяет проверить форму связей и заметить крайние наблюдения. Для дискретных признаков точки накладываются друг на друга.</w:t>
      </w:r>
    </w:p>
    <w:p w:rsidR="00B93C57" w:rsidRPr="00095534" w:rsidRDefault="00B93C57" w:rsidP="00B93C57">
      <w:pPr>
        <w:rPr>
          <w:rFonts w:cs="Times New Roman"/>
        </w:rPr>
      </w:pPr>
    </w:p>
    <w:p w:rsidR="00E87E28" w:rsidRPr="00095534" w:rsidRDefault="00E87E28" w:rsidP="00B93C57">
      <w:pPr>
        <w:rPr>
          <w:rFonts w:cs="Times New Roman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64"/>
        <w:gridCol w:w="1229"/>
        <w:gridCol w:w="1283"/>
        <w:gridCol w:w="1270"/>
        <w:gridCol w:w="1078"/>
        <w:gridCol w:w="1599"/>
        <w:gridCol w:w="1216"/>
      </w:tblGrid>
      <w:tr w:rsidR="00E87E28" w:rsidRPr="00095534" w:rsidTr="00095534">
        <w:trPr>
          <w:tblHeader/>
        </w:trPr>
        <w:tc>
          <w:tcPr>
            <w:tcW w:w="8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4109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347C39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Color map of correlations (house_prices_statistica_10f)</w:t>
            </w:r>
          </w:p>
          <w:p w:rsidR="00E87E28" w:rsidRPr="00347C39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N=4549 (</w:t>
            </w:r>
            <w:proofErr w:type="spellStart"/>
            <w:r w:rsidRPr="00347C39">
              <w:rPr>
                <w:rFonts w:cs="Times New Roman"/>
                <w:sz w:val="18"/>
                <w:szCs w:val="20"/>
                <w:lang w:val="en-US"/>
              </w:rPr>
              <w:t>Casewise</w:t>
            </w:r>
            <w:proofErr w:type="spellEnd"/>
            <w:r w:rsidRPr="00347C39">
              <w:rPr>
                <w:rFonts w:cs="Times New Roman"/>
                <w:sz w:val="18"/>
                <w:szCs w:val="20"/>
                <w:lang w:val="en-US"/>
              </w:rPr>
              <w:t xml:space="preserve"> deletion of missing data)</w:t>
            </w:r>
          </w:p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sz w:val="18"/>
                <w:szCs w:val="20"/>
              </w:rPr>
              <w:t>r&gt;=</w:t>
            </w: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 xml:space="preserve">   -1      -0,80      -0,60      -0,40      -0,20   </w:t>
            </w: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 xml:space="preserve">     0     </w:t>
            </w: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 xml:space="preserve">    0,20    </w:t>
            </w: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 xml:space="preserve">    0,40        0,60        0,80         1     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8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0,875656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0,757266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0,309320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0,449611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0,596054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0,875656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0,687274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0,174573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-0,037664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0,485625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0,757266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0,687274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0,205562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0,295772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0,547672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0,309320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0,174573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0,205562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0,317160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0,115029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0,449611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-0,037664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0,295772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0,317160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0,335156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0,596054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0,485625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0,547672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0,115029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0,335156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0,343423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0,522133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0,489710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0,031859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-0,255111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0,176079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0,107753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0,072489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0,063317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0,347569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0,088891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-0,005537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0,213250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0,219171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0,109336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0,072509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0,035884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0,071113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-0,062356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-0,176495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-0,120683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0,062579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0,197414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0,023036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8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6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0,697525</w:t>
            </w:r>
          </w:p>
        </w:tc>
        <w:tc>
          <w:tcPr>
            <w:tcW w:w="68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0,597172</w:t>
            </w:r>
          </w:p>
        </w:tc>
        <w:tc>
          <w:tcPr>
            <w:tcW w:w="6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0,522377</w:t>
            </w:r>
          </w:p>
        </w:tc>
        <w:tc>
          <w:tcPr>
            <w:tcW w:w="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0,378629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0,338806</w:t>
            </w:r>
          </w:p>
        </w:tc>
        <w:tc>
          <w:tcPr>
            <w:tcW w:w="6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0,332038</w:t>
            </w:r>
          </w:p>
        </w:tc>
      </w:tr>
    </w:tbl>
    <w:p w:rsidR="00E87E28" w:rsidRPr="00095534" w:rsidRDefault="00E87E28">
      <w:pPr>
        <w:widowControl w:val="0"/>
        <w:autoSpaceDE w:val="0"/>
        <w:autoSpaceDN w:val="0"/>
        <w:adjustRightInd w:val="0"/>
        <w:rPr>
          <w:rFonts w:cs="Times New Roman"/>
          <w:color w:val="FFFFFF"/>
          <w:sz w:val="20"/>
          <w:szCs w:val="20"/>
          <w:highlight w:val="cyan"/>
        </w:rPr>
      </w:pP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98"/>
        <w:gridCol w:w="1479"/>
        <w:gridCol w:w="1565"/>
        <w:gridCol w:w="1358"/>
        <w:gridCol w:w="1479"/>
        <w:gridCol w:w="1360"/>
      </w:tblGrid>
      <w:tr w:rsidR="00E87E28" w:rsidRPr="00095534" w:rsidTr="00095534">
        <w:trPr>
          <w:tblHeader/>
        </w:trPr>
        <w:tc>
          <w:tcPr>
            <w:tcW w:w="11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Variable</w:t>
            </w:r>
            <w:proofErr w:type="spellEnd"/>
          </w:p>
        </w:tc>
        <w:tc>
          <w:tcPr>
            <w:tcW w:w="3877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347C39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Color map of correlations (house_prices_statistica_10f)</w:t>
            </w:r>
          </w:p>
          <w:p w:rsidR="00E87E28" w:rsidRPr="00347C39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  <w:lang w:val="en-US"/>
              </w:rPr>
            </w:pPr>
            <w:r w:rsidRPr="00347C39">
              <w:rPr>
                <w:rFonts w:cs="Times New Roman"/>
                <w:sz w:val="18"/>
                <w:szCs w:val="20"/>
                <w:lang w:val="en-US"/>
              </w:rPr>
              <w:t>N=4549 (</w:t>
            </w:r>
            <w:proofErr w:type="spellStart"/>
            <w:r w:rsidRPr="00347C39">
              <w:rPr>
                <w:rFonts w:cs="Times New Roman"/>
                <w:sz w:val="18"/>
                <w:szCs w:val="20"/>
                <w:lang w:val="en-US"/>
              </w:rPr>
              <w:t>Casewise</w:t>
            </w:r>
            <w:proofErr w:type="spellEnd"/>
            <w:r w:rsidRPr="00347C39">
              <w:rPr>
                <w:rFonts w:cs="Times New Roman"/>
                <w:sz w:val="18"/>
                <w:szCs w:val="20"/>
                <w:lang w:val="en-US"/>
              </w:rPr>
              <w:t xml:space="preserve"> deletion of missing data)</w:t>
            </w:r>
          </w:p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sz w:val="18"/>
                <w:szCs w:val="20"/>
              </w:rPr>
              <w:t>r&gt;=</w:t>
            </w: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 xml:space="preserve">   -1      -0,80      -0,60      -0,40      -0,20   </w:t>
            </w: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 xml:space="preserve">     0     </w:t>
            </w: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 xml:space="preserve">    0,20    </w:t>
            </w: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 xml:space="preserve">    0,40        0,60        0,80         1     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sqft_living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0,343423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0,107753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0,213250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-0,062356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0,697525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sqft_above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0,522133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0,072489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0,219171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-0,176495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0,597172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bathrooms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0,489710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0,063317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0,109336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-0,120683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0,522377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view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0,031859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0,347569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0,072509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0,062579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0,378629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sqft_basement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-0,255111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0,088891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0,035884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0,197414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0,338806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bedrooms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0,176079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-0,005537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0,071113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0,023036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0,332038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floors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0,015773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0,004185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-0,273842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0,255843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waterfront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0,015773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0,017403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0,006115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0,231763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sqft_lot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0,004185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0,017403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0,000950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0,082404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condition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red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red"/>
              </w:rPr>
              <w:t>-0,273842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0,006115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0,000950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0,051808</w:t>
            </w:r>
          </w:p>
        </w:tc>
      </w:tr>
      <w:tr w:rsidR="00E87E28" w:rsidRPr="00095534" w:rsidTr="000955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Times New Roman"/>
                <w:sz w:val="20"/>
                <w:szCs w:val="20"/>
              </w:rPr>
            </w:pPr>
            <w:proofErr w:type="spellStart"/>
            <w:r w:rsidRPr="00095534">
              <w:rPr>
                <w:rFonts w:cs="Times New Roman"/>
                <w:sz w:val="18"/>
                <w:szCs w:val="20"/>
              </w:rPr>
              <w:t>price</w:t>
            </w:r>
            <w:proofErr w:type="spellEnd"/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0,255843</w:t>
            </w:r>
          </w:p>
        </w:tc>
        <w:tc>
          <w:tcPr>
            <w:tcW w:w="8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cyan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cyan"/>
              </w:rPr>
              <w:t>0,231763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0,082404</w:t>
            </w:r>
          </w:p>
        </w:tc>
        <w:tc>
          <w:tcPr>
            <w:tcW w:w="7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lightGray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lightGray"/>
              </w:rPr>
              <w:t>0,051808</w:t>
            </w:r>
          </w:p>
        </w:tc>
        <w:tc>
          <w:tcPr>
            <w:tcW w:w="7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7E28" w:rsidRPr="00095534" w:rsidRDefault="00E87E28">
            <w:pPr>
              <w:widowControl w:val="0"/>
              <w:autoSpaceDE w:val="0"/>
              <w:autoSpaceDN w:val="0"/>
              <w:adjustRightInd w:val="0"/>
              <w:spacing w:line="240" w:lineRule="auto"/>
              <w:jc w:val="right"/>
              <w:rPr>
                <w:rFonts w:cs="Times New Roman"/>
                <w:color w:val="FFFFFF"/>
                <w:sz w:val="20"/>
                <w:szCs w:val="20"/>
                <w:highlight w:val="blue"/>
              </w:rPr>
            </w:pPr>
            <w:r w:rsidRPr="00095534">
              <w:rPr>
                <w:rFonts w:cs="Times New Roman"/>
                <w:color w:val="FFFFFF"/>
                <w:sz w:val="18"/>
                <w:szCs w:val="20"/>
                <w:highlight w:val="blue"/>
              </w:rPr>
              <w:t>1,000000</w:t>
            </w:r>
          </w:p>
        </w:tc>
      </w:tr>
    </w:tbl>
    <w:p w:rsidR="00E87E28" w:rsidRPr="00095534" w:rsidRDefault="00E87E28">
      <w:pPr>
        <w:rPr>
          <w:rFonts w:cs="Times New Roman"/>
        </w:rPr>
      </w:pPr>
    </w:p>
    <w:p w:rsidR="00E87E28" w:rsidRPr="00095534" w:rsidRDefault="00E87E28" w:rsidP="00B93C57">
      <w:pPr>
        <w:rPr>
          <w:rFonts w:cs="Times New Roman"/>
        </w:rPr>
      </w:pPr>
    </w:p>
    <w:p w:rsidR="00E87E28" w:rsidRPr="00095534" w:rsidRDefault="00E87E28" w:rsidP="00B93C57">
      <w:pPr>
        <w:rPr>
          <w:rFonts w:cs="Times New Roman"/>
        </w:rPr>
      </w:pPr>
    </w:p>
    <w:p w:rsidR="00095534" w:rsidRPr="00095534" w:rsidRDefault="00095534" w:rsidP="00B93C57">
      <w:pPr>
        <w:rPr>
          <w:rFonts w:cs="Times New Roman"/>
        </w:rPr>
      </w:pPr>
    </w:p>
    <w:p w:rsidR="00095534" w:rsidRPr="00095534" w:rsidRDefault="00095534" w:rsidP="00B93C57">
      <w:pPr>
        <w:ind w:firstLine="709"/>
        <w:jc w:val="both"/>
        <w:rPr>
          <w:rFonts w:cs="Times New Roman"/>
        </w:rPr>
      </w:pPr>
      <w:r w:rsidRPr="00095534">
        <w:rPr>
          <w:rFonts w:cs="Times New Roman"/>
        </w:rPr>
        <w:t>Карта цветов. Приведён цветовой табличный вывод STATISTICA. Более насыщенный цвет соответствует большей величине связи.</w:t>
      </w:r>
    </w:p>
    <w:p w:rsidR="00095534" w:rsidRPr="00095534" w:rsidRDefault="00095534" w:rsidP="00B93C57">
      <w:pPr>
        <w:rPr>
          <w:rFonts w:cs="Times New Roman"/>
        </w:rPr>
      </w:pPr>
    </w:p>
    <w:p w:rsidR="008F31D6" w:rsidRDefault="008F31D6" w:rsidP="00B93C57">
      <w:pPr>
        <w:ind w:firstLine="709"/>
        <w:jc w:val="both"/>
        <w:rPr>
          <w:rFonts w:cs="Times New Roman"/>
        </w:rPr>
      </w:pPr>
      <w:r>
        <w:rPr>
          <w:rFonts w:cs="Times New Roman"/>
        </w:rPr>
        <w:t>Графические шаги завершены: в STATISTICA построены матричная диаграмма рассеяния и три отдельные диаграммы с линейным трендом и 95%-ми доверительными интервалами. Графики приведены в следующем разделе отчёта.</w:t>
      </w:r>
    </w:p>
    <w:p w:rsidR="00095534" w:rsidRPr="00095534" w:rsidRDefault="00095534" w:rsidP="00B93C57">
      <w:pPr>
        <w:rPr>
          <w:rFonts w:cs="Times New Roman"/>
        </w:rPr>
      </w:pPr>
    </w:p>
    <w:p w:rsidR="00095534" w:rsidRPr="00095534" w:rsidRDefault="00095534" w:rsidP="00B93C57">
      <w:pPr>
        <w:ind w:firstLine="709"/>
        <w:jc w:val="both"/>
        <w:rPr>
          <w:rFonts w:cs="Times New Roman"/>
        </w:rPr>
      </w:pPr>
      <w:r w:rsidRPr="00095534">
        <w:rPr>
          <w:rFonts w:cs="Times New Roman"/>
        </w:rPr>
        <w:lastRenderedPageBreak/>
        <w:t xml:space="preserve">Вывод по выполненным шагам. Наиболее тесная парная линейная связь с ценой наблюдается у жилой площади. Группы </w:t>
      </w:r>
      <w:proofErr w:type="spellStart"/>
      <w:r w:rsidRPr="00095534">
        <w:rPr>
          <w:rFonts w:cs="Times New Roman"/>
        </w:rPr>
        <w:t>waterfront</w:t>
      </w:r>
      <w:proofErr w:type="spellEnd"/>
      <w:r w:rsidRPr="00095534">
        <w:rPr>
          <w:rFonts w:cs="Times New Roman"/>
        </w:rPr>
        <w:t xml:space="preserve"> сравнивались описательно; статистический тест разности средних не выполнялся. Значения p, показанные программой как 0,000, означают очень малые значения, а не строго нулевую вероятность.</w:t>
      </w:r>
    </w:p>
    <w:p w:rsidR="008F31D6" w:rsidRDefault="008F31D6">
      <w:pPr>
        <w:rPr>
          <w:rFonts w:cs="Times New Roman"/>
        </w:rPr>
      </w:pPr>
      <w:r>
        <w:rPr>
          <w:rFonts w:cs="Times New Roman"/>
        </w:rPr>
        <w:br w:type="page"/>
      </w:r>
    </w:p>
    <w:p w:rsidR="008F31D6" w:rsidRPr="008F31D6" w:rsidRDefault="008F31D6" w:rsidP="00B93C57">
      <w:pPr>
        <w:ind w:firstLine="709"/>
        <w:jc w:val="both"/>
        <w:rPr>
          <w:rFonts w:cs="Times New Roman"/>
          <w:b/>
          <w:sz w:val="32"/>
        </w:rPr>
      </w:pPr>
      <w:r w:rsidRPr="008F31D6">
        <w:rPr>
          <w:rFonts w:cs="Times New Roman"/>
          <w:b/>
        </w:rPr>
        <w:lastRenderedPageBreak/>
        <w:t>Графические результаты анализа</w:t>
      </w:r>
    </w:p>
    <w:p w:rsidR="008F31D6" w:rsidRPr="008F31D6" w:rsidRDefault="008F31D6" w:rsidP="00B93C57">
      <w:pPr>
        <w:ind w:firstLine="709"/>
        <w:jc w:val="both"/>
        <w:rPr>
          <w:rFonts w:cs="Times New Roman"/>
        </w:rPr>
      </w:pPr>
      <w:r w:rsidRPr="008F31D6">
        <w:rPr>
          <w:rFonts w:cs="Times New Roman"/>
        </w:rPr>
        <w:t>Все приведённые ниже диаграммы построены средствами STATISTICA по итоговой выборке после построчного удаления наблюдений с пропусками.</w:t>
      </w:r>
    </w:p>
    <w:p w:rsidR="008F31D6" w:rsidRDefault="008F31D6" w:rsidP="008F31D6">
      <w:pPr>
        <w:jc w:val="center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5905500" cy="44295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D6" w:rsidRPr="008F31D6" w:rsidRDefault="008F31D6" w:rsidP="008F31D6">
      <w:pPr>
        <w:ind w:firstLine="709"/>
        <w:jc w:val="both"/>
        <w:rPr>
          <w:rFonts w:cs="Times New Roman"/>
          <w:i/>
        </w:rPr>
      </w:pPr>
      <w:r w:rsidRPr="008F31D6">
        <w:rPr>
          <w:rFonts w:cs="Times New Roman"/>
          <w:i/>
        </w:rPr>
        <w:t>Рисунок 1 — Матричная диаграмма рассеяния десяти признаков и цены.</w:t>
      </w:r>
    </w:p>
    <w:p w:rsidR="008F31D6" w:rsidRPr="008F31D6" w:rsidRDefault="008F31D6" w:rsidP="008F31D6">
      <w:pPr>
        <w:ind w:firstLine="709"/>
        <w:jc w:val="both"/>
        <w:rPr>
          <w:rFonts w:cs="Times New Roman"/>
        </w:rPr>
      </w:pPr>
      <w:r w:rsidRPr="008F31D6">
        <w:rPr>
          <w:rFonts w:cs="Times New Roman"/>
        </w:rPr>
        <w:t>Комментарий. Матрица позволяет одновременно оценить форму попарных связей, плотность наблюдений и возможные выбросы. Наиболее выраженный восходящий тренд цены наблюдается для показателей площади; полосы и скопления точек у дискретных признаков являются ожидаемыми.</w:t>
      </w:r>
    </w:p>
    <w:p w:rsidR="008F31D6" w:rsidRDefault="008F31D6">
      <w:pPr>
        <w:rPr>
          <w:rFonts w:cs="Times New Roman"/>
        </w:rPr>
      </w:pPr>
      <w:r>
        <w:rPr>
          <w:rFonts w:cs="Times New Roman"/>
        </w:rPr>
        <w:br w:type="page"/>
      </w:r>
    </w:p>
    <w:p w:rsidR="008F31D6" w:rsidRDefault="008F31D6" w:rsidP="008F31D6">
      <w:pPr>
        <w:jc w:val="center"/>
        <w:rPr>
          <w:rFonts w:cs="Times New Roman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5905500" cy="442959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D6" w:rsidRPr="008F31D6" w:rsidRDefault="008F31D6" w:rsidP="008F31D6">
      <w:pPr>
        <w:ind w:firstLine="709"/>
        <w:jc w:val="both"/>
        <w:rPr>
          <w:rFonts w:cs="Times New Roman"/>
          <w:i/>
        </w:rPr>
      </w:pPr>
      <w:r w:rsidRPr="008F31D6">
        <w:rPr>
          <w:rFonts w:cs="Times New Roman"/>
          <w:i/>
        </w:rPr>
        <w:t xml:space="preserve">Рисунок 2 — Зависимость </w:t>
      </w:r>
      <w:proofErr w:type="spellStart"/>
      <w:r w:rsidRPr="008F31D6">
        <w:rPr>
          <w:rFonts w:cs="Times New Roman"/>
          <w:i/>
        </w:rPr>
        <w:t>price</w:t>
      </w:r>
      <w:proofErr w:type="spellEnd"/>
      <w:r w:rsidRPr="008F31D6">
        <w:rPr>
          <w:rFonts w:cs="Times New Roman"/>
          <w:i/>
        </w:rPr>
        <w:t xml:space="preserve"> от </w:t>
      </w:r>
      <w:proofErr w:type="spellStart"/>
      <w:r w:rsidRPr="008F31D6">
        <w:rPr>
          <w:rFonts w:cs="Times New Roman"/>
          <w:i/>
        </w:rPr>
        <w:t>sqft_living</w:t>
      </w:r>
      <w:proofErr w:type="spellEnd"/>
      <w:r w:rsidRPr="008F31D6">
        <w:rPr>
          <w:rFonts w:cs="Times New Roman"/>
          <w:i/>
        </w:rPr>
        <w:t>.</w:t>
      </w:r>
    </w:p>
    <w:p w:rsidR="008F31D6" w:rsidRPr="008F31D6" w:rsidRDefault="008F31D6" w:rsidP="008F31D6">
      <w:pPr>
        <w:ind w:firstLine="709"/>
        <w:jc w:val="both"/>
        <w:rPr>
          <w:rFonts w:cs="Times New Roman"/>
        </w:rPr>
      </w:pPr>
      <w:r w:rsidRPr="008F31D6">
        <w:rPr>
          <w:rFonts w:cs="Times New Roman"/>
        </w:rPr>
        <w:t>Комментарий. Линия регрессии имеет положительный наклон: увеличение жилой площади обычно сопровождается ростом цены. Доверительные полосы показывают неопределённость оценки среднего значения цены.</w:t>
      </w:r>
    </w:p>
    <w:p w:rsidR="008F31D6" w:rsidRDefault="008F31D6">
      <w:pPr>
        <w:rPr>
          <w:rFonts w:cs="Times New Roman"/>
        </w:rPr>
      </w:pPr>
      <w:r>
        <w:rPr>
          <w:rFonts w:cs="Times New Roman"/>
        </w:rPr>
        <w:br w:type="page"/>
      </w:r>
    </w:p>
    <w:p w:rsidR="008F31D6" w:rsidRDefault="008F31D6" w:rsidP="008F31D6">
      <w:pPr>
        <w:jc w:val="center"/>
        <w:rPr>
          <w:rFonts w:cs="Times New Roman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5905500" cy="442959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D6" w:rsidRPr="008F31D6" w:rsidRDefault="008F31D6" w:rsidP="008F31D6">
      <w:pPr>
        <w:ind w:firstLine="709"/>
        <w:jc w:val="both"/>
        <w:rPr>
          <w:rFonts w:cs="Times New Roman"/>
          <w:i/>
        </w:rPr>
      </w:pPr>
      <w:r w:rsidRPr="008F31D6">
        <w:rPr>
          <w:rFonts w:cs="Times New Roman"/>
          <w:i/>
        </w:rPr>
        <w:t xml:space="preserve">Рисунок 3 — Зависимость </w:t>
      </w:r>
      <w:proofErr w:type="spellStart"/>
      <w:r w:rsidRPr="008F31D6">
        <w:rPr>
          <w:rFonts w:cs="Times New Roman"/>
          <w:i/>
        </w:rPr>
        <w:t>price</w:t>
      </w:r>
      <w:proofErr w:type="spellEnd"/>
      <w:r w:rsidRPr="008F31D6">
        <w:rPr>
          <w:rFonts w:cs="Times New Roman"/>
          <w:i/>
        </w:rPr>
        <w:t xml:space="preserve"> от </w:t>
      </w:r>
      <w:proofErr w:type="spellStart"/>
      <w:r w:rsidRPr="008F31D6">
        <w:rPr>
          <w:rFonts w:cs="Times New Roman"/>
          <w:i/>
        </w:rPr>
        <w:t>bathrooms</w:t>
      </w:r>
      <w:proofErr w:type="spellEnd"/>
      <w:r w:rsidRPr="008F31D6">
        <w:rPr>
          <w:rFonts w:cs="Times New Roman"/>
          <w:i/>
        </w:rPr>
        <w:t>.</w:t>
      </w:r>
    </w:p>
    <w:p w:rsidR="008F31D6" w:rsidRPr="008F31D6" w:rsidRDefault="008F31D6" w:rsidP="008F31D6">
      <w:pPr>
        <w:ind w:firstLine="709"/>
        <w:jc w:val="both"/>
        <w:rPr>
          <w:rFonts w:cs="Times New Roman"/>
        </w:rPr>
      </w:pPr>
      <w:r w:rsidRPr="008F31D6">
        <w:rPr>
          <w:rFonts w:cs="Times New Roman"/>
        </w:rPr>
        <w:t>Комментарий. Между числом ванных комнат и ценой наблюдается положительная связь, однако вертикальный разброс точек остаётся значительным, поэтому одного этого признака недостаточно для точного прогноза.</w:t>
      </w:r>
    </w:p>
    <w:p w:rsidR="008F31D6" w:rsidRDefault="008F31D6">
      <w:pPr>
        <w:rPr>
          <w:rFonts w:cs="Times New Roman"/>
        </w:rPr>
      </w:pPr>
      <w:r>
        <w:rPr>
          <w:rFonts w:cs="Times New Roman"/>
        </w:rPr>
        <w:br w:type="page"/>
      </w:r>
    </w:p>
    <w:p w:rsidR="008F31D6" w:rsidRDefault="008F31D6" w:rsidP="008F31D6">
      <w:pPr>
        <w:jc w:val="center"/>
        <w:rPr>
          <w:rFonts w:cs="Times New Roman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5905500" cy="442959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1D6" w:rsidRPr="008F31D6" w:rsidRDefault="008F31D6" w:rsidP="008F31D6">
      <w:pPr>
        <w:ind w:firstLine="709"/>
        <w:jc w:val="both"/>
        <w:rPr>
          <w:rFonts w:cs="Times New Roman"/>
          <w:i/>
        </w:rPr>
      </w:pPr>
      <w:r w:rsidRPr="008F31D6">
        <w:rPr>
          <w:rFonts w:cs="Times New Roman"/>
          <w:i/>
        </w:rPr>
        <w:t xml:space="preserve">Рисунок 4 — Зависимость </w:t>
      </w:r>
      <w:proofErr w:type="spellStart"/>
      <w:r w:rsidRPr="008F31D6">
        <w:rPr>
          <w:rFonts w:cs="Times New Roman"/>
          <w:i/>
        </w:rPr>
        <w:t>bathrooms</w:t>
      </w:r>
      <w:proofErr w:type="spellEnd"/>
      <w:r w:rsidRPr="008F31D6">
        <w:rPr>
          <w:rFonts w:cs="Times New Roman"/>
          <w:i/>
        </w:rPr>
        <w:t xml:space="preserve"> от </w:t>
      </w:r>
      <w:proofErr w:type="spellStart"/>
      <w:r w:rsidRPr="008F31D6">
        <w:rPr>
          <w:rFonts w:cs="Times New Roman"/>
          <w:i/>
        </w:rPr>
        <w:t>sqft_living</w:t>
      </w:r>
      <w:proofErr w:type="spellEnd"/>
      <w:r w:rsidRPr="008F31D6">
        <w:rPr>
          <w:rFonts w:cs="Times New Roman"/>
          <w:i/>
        </w:rPr>
        <w:t>.</w:t>
      </w:r>
    </w:p>
    <w:p w:rsidR="008F31D6" w:rsidRPr="008F31D6" w:rsidRDefault="008F31D6" w:rsidP="008F31D6">
      <w:pPr>
        <w:ind w:firstLine="709"/>
        <w:jc w:val="both"/>
        <w:rPr>
          <w:rFonts w:cs="Times New Roman"/>
        </w:rPr>
      </w:pPr>
      <w:r w:rsidRPr="008F31D6">
        <w:rPr>
          <w:rFonts w:cs="Times New Roman"/>
        </w:rPr>
        <w:t xml:space="preserve">Комментарий. Жилая площадь и число ванных комнат связаны положительно. Совместное включение этих признаков в будущую модель требует контроля </w:t>
      </w:r>
      <w:proofErr w:type="spellStart"/>
      <w:r w:rsidRPr="008F31D6">
        <w:rPr>
          <w:rFonts w:cs="Times New Roman"/>
        </w:rPr>
        <w:t>мультиколлинеарности</w:t>
      </w:r>
      <w:proofErr w:type="spellEnd"/>
      <w:r w:rsidRPr="008F31D6">
        <w:rPr>
          <w:rFonts w:cs="Times New Roman"/>
        </w:rPr>
        <w:t>.</w:t>
      </w:r>
    </w:p>
    <w:p w:rsidR="00E87E28" w:rsidRPr="00095534" w:rsidRDefault="00E87E28" w:rsidP="008F31D6">
      <w:pPr>
        <w:jc w:val="center"/>
        <w:rPr>
          <w:rFonts w:cs="Times New Roman"/>
        </w:rPr>
      </w:pPr>
    </w:p>
    <w:sectPr w:rsidR="00E87E28" w:rsidRPr="00095534" w:rsidSect="00052ED6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F1B" w:rsidRDefault="00160F1B">
      <w:pPr>
        <w:spacing w:line="240" w:lineRule="auto"/>
      </w:pPr>
      <w:r>
        <w:separator/>
      </w:r>
    </w:p>
  </w:endnote>
  <w:endnote w:type="continuationSeparator" w:id="0">
    <w:p w:rsidR="00160F1B" w:rsidRDefault="00160F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F92" w:rsidRDefault="00160F1B">
    <w:pPr>
      <w:jc w:val="center"/>
    </w:pPr>
    <w:r>
      <w:fldChar w:fldCharType="begin"/>
    </w:r>
    <w:r>
      <w:instrText>PAGE</w:instrText>
    </w:r>
    <w:r>
      <w:fldChar w:fldCharType="separate"/>
    </w:r>
    <w:r w:rsidR="00347C39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F1B" w:rsidRDefault="00160F1B">
      <w:pPr>
        <w:spacing w:line="240" w:lineRule="auto"/>
      </w:pPr>
      <w:r>
        <w:separator/>
      </w:r>
    </w:p>
  </w:footnote>
  <w:footnote w:type="continuationSeparator" w:id="0">
    <w:p w:rsidR="00160F1B" w:rsidRDefault="00160F1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43"/>
    <w:rsid w:val="00095534"/>
    <w:rsid w:val="000C0DA7"/>
    <w:rsid w:val="00160F1B"/>
    <w:rsid w:val="002815B4"/>
    <w:rsid w:val="00347C39"/>
    <w:rsid w:val="00580F92"/>
    <w:rsid w:val="00794743"/>
    <w:rsid w:val="008F31D6"/>
    <w:rsid w:val="00B93C57"/>
    <w:rsid w:val="00E8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03FA"/>
  <w15:chartTrackingRefBased/>
  <w15:docId w15:val="{02048517-EE21-435E-9A37-55A7390A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1852</Words>
  <Characters>10561</Characters>
  <Application>Microsoft Office Word</Application>
  <DocSecurity>0</DocSecurity>
  <Lines>88</Lines>
  <Paragraphs>24</Paragraphs>
  <ScaleCrop>false</ScaleCrop>
  <Company/>
  <LinksUpToDate>false</LinksUpToDate>
  <CharactersWithSpaces>12389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LEGION_PRO</dc:creator>
  <cp:keywords/>
  <dc:description/>
  <cp:lastModifiedBy>LEGION_PRO</cp:lastModifiedBy>
  <cp:revision>3</cp:revision>
  <dcterms:created xsi:type="dcterms:W3CDTF">2026-09-22T14:00:00Z</dcterms:created>
  <dcterms:modified xsi:type="dcterms:W3CDTF">2026-09-23T17:48:00Z</dcterms:modified>
</cp:coreProperties>
</file>