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АРБИТРАЖНЫЙ СУД {{ court_name }}</w:t>
      </w:r>
    </w:p>
    <w:p/>
    <w:p>
      <w:r>
        <w:t>ЗАЯВЛЕНИЕ КРЕДИТОРА</w:t>
      </w:r>
    </w:p>
    <w:p>
      <w:r>
        <w:t>о признании должника несостоятельным (банкротом)</w:t>
      </w:r>
    </w:p>
    <w:p/>
    <w:p>
      <w:r>
        <w:t>Кредитор: {{ creditor_name }}, ИНН/Паспорт: {{ creditor_inn }}, Адрес: {{ creditor_address }}</w:t>
      </w:r>
    </w:p>
    <w:p>
      <w:r>
        <w:t>Должник: {{ debtor_name }}, ИНН: {{ debtor_inn }}, Адрес: {{ debtor_address }}</w:t>
      </w:r>
    </w:p>
    <w:p/>
    <w:p>
      <w:r>
        <w:t>Государственная пошлина: {{ state_duty }} рублей</w:t>
      </w:r>
    </w:p>
    <w:p/>
    <w:p>
      <w:r>
        <w:t>{{ doc_city }}, {{ doc_date }}</w:t>
      </w:r>
    </w:p>
    <w:p/>
    <w:p>
      <w:r>
        <w:t>Обстоятельства обращения</w:t>
      </w:r>
    </w:p>
    <w:p>
      <w:r>
        <w:t>Кредитор {{ creditor_name }} (далее – Кредитор) обращается с заявлением о признании должника {{ debtor_name }} (далее – Должник) несостоятельным (банкротом), в связи с наличием задолженности более 2 000 000 рублей и просрочки по исполнению обязательств более 3 месяцев.</w:t>
      </w:r>
    </w:p>
    <w:p/>
    <w:p>
      <w:r>
        <w:t>Основания и размер задолженности</w:t>
      </w:r>
    </w:p>
    <w:p>
      <w:r>
        <w:t>Размер требований Кредитора к Должнику составляет {{ debt_total }} рублей, из которых:</w:t>
      </w:r>
    </w:p>
    <w:p>
      <w:r>
        <w:t>- {{ debt_main }} рублей – основной долг,</w:t>
      </w:r>
    </w:p>
    <w:p>
      <w:r>
        <w:t>- {{ debt_penalty }} рублей – неустойка/проценты за пользование чужими денежными средствами за период с {{ debt_start_date }} по {{ debt_end_date }}.</w:t>
      </w:r>
    </w:p>
    <w:p/>
    <w:p>
      <w:r>
        <w:t>Требования Кредитора к Должнику подтверждаются следующим: {{ debt_evidence }}.</w:t>
      </w:r>
    </w:p>
    <w:p>
      <w:r>
        <w:t>Сумма задолженности Должника перед Кредитором составляет более 2 000 000 рублей, а просрочка исполнения соответствующих обязательств составляет более 3 месяцев, в связи с чем Кредитор имеет право на предъявление соответствующего заявления.</w:t>
      </w:r>
    </w:p>
    <w:p/>
    <w:p>
      <w:r>
        <w:t>Процессуальные вопросы</w:t>
      </w:r>
    </w:p>
    <w:p>
      <w:r>
        <w:t>В соответствии с пунктом 21 ст. 9 Закона о банкротстве, Кредитор опубликовал сообщение № {{ efrsb_num }} от {{ efrsb_date }} о намерении обратиться с заявлением о признании должника банкротом на ЕФРСБ.</w:t>
      </w:r>
    </w:p>
    <w:p>
      <w:r>
        <w:t>В соответствии с пунктом 2 ст. 39 Закона о банкротстве Кредитор просит утвердить временного управляющего из числа членов СРО {{ sro_name }}.</w:t>
      </w:r>
    </w:p>
    <w:p/>
    <w:p>
      <w:r>
        <w:t>Правовые основания требований</w:t>
      </w:r>
    </w:p>
    <w:p>
      <w:r>
        <w:t>В соответствии с пунктом 1 ст. 16 Закона о банкротстве требования кредиторов включаются в реестр требований кредиторов и исключаются из него арбитражным управляющим или реестродержателем исключительно на основании вступивших в силу судебных актов, устанавливающих их состав и размер, если иное не определено Законом о банкротстве.</w:t>
      </w:r>
    </w:p>
    <w:p>
      <w:r>
        <w:t>В соответствии с пунктом 71 Закона о банкротстве для целей участия в первом собрании кредиторов кредиторы вправе предъявить свои требования к должнику в течение тридцати календарных дней с даты опубликования сообщения о введении наблюдения.</w:t>
      </w:r>
    </w:p>
    <w:p>
      <w:r>
        <w:t>Указанные требования направляются в арбитражный суд в электронном виде в порядке, установленном процессуальным законодательством, должнику и временному управляющему с приложением судебного акта или иных документов, подтверждающих обоснованность этих требований.</w:t>
      </w:r>
    </w:p>
    <w:p>
      <w:r>
        <w:t>Указанные требования включаются в реестр требований кредиторов на основании определение арбитражного суда о включении указанных требований в реестр требований кредиторов.</w:t>
      </w:r>
    </w:p>
    <w:p>
      <w:r>
        <w:t>В соответствии с пунктом 27 Постановления Пленума Верховного Суда Российской Федерации от 17.12.2024 № 40, проверка обоснованности и размера требований кредиторов осуществляется судом с учетом возражений против указанных требований, заявленных арбитражным управляющим, другими кредиторами или другими лицами, участвующими в деле о банкротстве.</w:t>
      </w:r>
    </w:p>
    <w:p>
      <w:r>
        <w:t>Признание должником или арбитражным управляющим обстоятельств, на которых кредитор основывает свои требования (часть 3 статьи 70 АПК РФ), само по себе не освобождает другую сторону от необходимости доказывания таких обстоятельств.</w:t>
      </w:r>
    </w:p>
    <w:p>
      <w:r>
        <w:t>При рассмотрении обособленного спора суд с учетом поступивших возражений проверяет требование кредитора на предмет мнимости или предоставления компенсационного финансирования.</w:t>
      </w:r>
    </w:p>
    <w:p>
      <w:r>
        <w:t>При осуществлении такой проверки суды вправе использовать предоставленные уполномоченным и другими органами данные информационных и аналитических ресурсов, а также сформированные на их основе структурированные выписки.</w:t>
      </w:r>
    </w:p>
    <w:p>
      <w:r>
        <w:t>Целью такой проверки является установление обоснованности долга и недопущение включения в реестр необоснованных требований, поскольку включение таких требований приводит к нарушению прав и законных интересов кредиторов, имеющих обоснованные требования, а также интересов должника.</w:t>
      </w:r>
    </w:p>
    <w:p>
      <w:r>
        <w:t>В круг доказывания по спору об установлении размера требований кредиторов в деле о банкротстве в обязательном порядке входит исследование судом обстоятельств возникновения долга.</w:t>
      </w:r>
    </w:p>
    <w:p/>
    <w:p>
      <w:r>
        <w:t>Кредитор полагает, что заявленные им требования указанным критериям соответствуют, в связи с чем просит признать настоящее заявление обоснованным, ввести в отношении Должника процедуру наблюдения и включить в реестр требований кредиторов Должника требования Кредитора в размере {{ debt_total }}.</w:t>
      </w:r>
    </w:p>
    <w:p/>
    <w:p>
      <w:r>
        <w:t>Просительная часть</w:t>
      </w:r>
    </w:p>
    <w:p>
      <w:r>
        <w:t>На основании изложенного ранее, Кредитор просит арбитражный суд:</w:t>
      </w:r>
    </w:p>
    <w:p>
      <w:r>
        <w:t>1. признать заявление кредитора {{ creditor_name }} о признании несостоятельным (банкротом) должника {{ debtor_name }} обоснованным,</w:t>
      </w:r>
    </w:p>
    <w:p>
      <w:r>
        <w:t>2. ввести в отношении должника {{ debtor_name }} процедуру наблюдения сроком на 6 месяцев,</w:t>
      </w:r>
    </w:p>
    <w:p>
      <w:r>
        <w:t>3. утвердить временным управляющим должника {{ debtor_name }} члена СРО {{ sro_name }} – {{ manager_fio }},</w:t>
      </w:r>
    </w:p>
    <w:p>
      <w:r>
        <w:t>4. включить в реестр требований кредиторов должника {{ debtor_name }} требования кредитора {{ creditor_name }} в размере {{ debt_total }}.</w:t>
      </w:r>
    </w:p>
    <w:p/>
    <w:p>
      <w:r>
        <w:t>Приложения:</w:t>
      </w:r>
    </w:p>
    <w:p>
      <w:r>
        <w:t>Приложение № 1: {{ debt_evidence }}</w:t>
      </w:r>
    </w:p>
    <w:p>
      <w:r>
        <w:t>Приложение № 2: сообщение № {{ efrsb_num }} от {{ efrsb_date }}, опубликованное на ЕФРСБ</w:t>
      </w:r>
    </w:p>
    <w:p>
      <w:r>
        <w:t>Приложение № 3: платежное поручение об оплате государственной пошлины</w:t>
      </w:r>
    </w:p>
    <w:p>
      <w:r>
        <w:t>Приложение № 4: выписка из ЕГРЮЛ на Кредитора</w:t>
      </w:r>
    </w:p>
    <w:p>
      <w:r>
        <w:t>Приложение № 5: выписка из ЕГРЮЛ на Должника</w:t>
      </w:r>
    </w:p>
    <w:p>
      <w:r>
        <w:t>Приложение № 6: доказательства направления заявления Должнику</w:t>
      </w:r>
    </w:p>
    <w:p>
      <w:r>
        <w:t>Приложение № 7: доказательства полномочий на подписание и подачу заявления в суд</w:t>
      </w:r>
    </w:p>
    <w:p/>
    <w:p>
      <w:r>
        <w:t>С уважением,</w:t>
      </w:r>
    </w:p>
    <w:p>
      <w:r>
        <w:t>_____________________</w:t>
      </w:r>
    </w:p>
    <w:p>
      <w:r>
        <w:t>{{ signatory_fio }}</w:t>
      </w:r>
    </w:p>
    <w:p>
      <w:r>
        <w:t>{{ signatory_position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