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АРБИТРАЖНЫЙ СУД {{ court_name }}</w:t>
      </w:r>
    </w:p>
    <w:p/>
    <w:p>
      <w:r>
        <w:t>ЗАЯВЛЕНИЕ ДОЛЖНИКА-ГРАЖДАНИНА</w:t>
      </w:r>
    </w:p>
    <w:p>
      <w:r>
        <w:t>о признании несостоятельным (банкротом)</w:t>
      </w:r>
    </w:p>
    <w:p/>
    <w:p>
      <w:r>
        <w:t>Должник: {{ debtor_name }}, Дата и место рождения: {{ debtor_birth }}, Паспортные данные: {{ debtor_passport }}, ИНН: {{ debtor_inn }}, СНИЛС: {{ debtor_snils }}, Адрес: {{ debtor_address }}</w:t>
      </w:r>
    </w:p>
    <w:p/>
    <w:p>
      <w:r>
        <w:t>Государственная пошлина: {{ state_duty }} рублей</w:t>
      </w:r>
    </w:p>
    <w:p/>
    <w:p>
      <w:r>
        <w:t>{{ doc_city }}, {{ doc_date }}</w:t>
      </w:r>
    </w:p>
    <w:p/>
    <w:p>
      <w:r>
        <w:t>Обстоятельства обращения</w:t>
      </w:r>
    </w:p>
    <w:p>
      <w:r>
        <w:t>Должник {{ debtor_name }} (далее – Должник) обращается с заявлением о собственном банкротстве, просит признать указанное заявление обоснованным и ввести в отношении Должника процедуру реализации имущества должника.</w:t>
      </w:r>
    </w:p>
    <w:p/>
    <w:p>
      <w:r>
        <w:t>Размер задолженности перед кредиторами</w:t>
      </w:r>
    </w:p>
    <w:p>
      <w:r>
        <w:t>Должник сообщает о наличии у него задолженности перед кредиторами. Общая сумма требований кредиторов к Должнику составляет {{ debt_total }} рублей. Подробный список кредиторов и суммы обязательств приведены в Сводной таблице №1 в приложении к настоящему заявлению.</w:t>
      </w:r>
    </w:p>
    <w:p/>
    <w:p>
      <w:r>
        <w:t>Сумма требований кредиторов к Должнику составляет более 500 000 рублей, а просрочка по исполнению указанных обязательств составляет более 3 месяцев, в связи с чем заявление о банкротстве Должника подлежит признанию обоснованным.</w:t>
      </w:r>
    </w:p>
    <w:p/>
    <w:p>
      <w:r>
        <w:t>Доход Должника</w:t>
      </w:r>
    </w:p>
    <w:p>
      <w:r>
        <w:t>Должник сообщает, что получает доход в среднемесячном размере {{ debtor_income_value }}. Источником указанного дохода является {{ debtor_income_source }}.</w:t>
      </w:r>
    </w:p>
    <w:p>
      <w:r>
        <w:t>Указанного дохода недостаточно для полного и своевременного исполнения обязательств перед кредиторами.</w:t>
      </w:r>
    </w:p>
    <w:p/>
    <w:p>
      <w:r>
        <w:t>Имущество Должника</w:t>
      </w:r>
    </w:p>
    <w:p>
      <w:r>
        <w:t>Должник сообщает о наличии у него имущества. Совокупная стоимость имеющегося имущества составляет {{ asset_total }} рублей. Подробный перечень объектов (недвижимость, движимое имущество, дебиторская задолженность, доли в капитале) приведен в Сводной таблице №5 в приложении.</w:t>
      </w:r>
    </w:p>
    <w:p>
      <w:r>
        <w:t>Совокупной стоимости указанного имущества недостаточно для полного и своевременного исполнения обязательств перед кредиторами.</w:t>
      </w:r>
    </w:p>
    <w:p/>
    <w:p>
      <w:r>
        <w:t>Семейное положение Должника</w:t>
      </w:r>
    </w:p>
    <w:p>
      <w:r>
        <w:t>Должник сообщает, что он {{ marital_status }}. У Должника {{ children_status }}. У Должника {{ alimony_obligations }}.</w:t>
      </w:r>
    </w:p>
    <w:p/>
    <w:p>
      <w:r>
        <w:t>Правовое обоснование требований</w:t>
      </w:r>
    </w:p>
    <w:p>
      <w:r>
        <w:t>В соответствии с пунктом 1 ст. 2133 Закона о банкротстве должник имеет право обратиться в арбитражный суд с заявлением о личном банкротстве.</w:t>
      </w:r>
    </w:p>
    <w:p>
      <w:r>
        <w:t>Пунктом 2 ст. 2134 Закона о банкротстве указано, что гражданин вправе подать в арбитражный суд заявление о признании его банкротом в случае предвидения банкротства при наличии обстоятельств, очевидно свидетельствующих о том, что он не в состоянии исполнить денежные обязательства и (или) обязанность по уплате обязательных платежей в установленный срок, при этом гражданин отвечает признакам неплатежеспособности и (или) признакам недостаточности имущества.</w:t>
      </w:r>
    </w:p>
    <w:p>
      <w:r>
        <w:t>В соответствии с положениями статьи 2136 Закона о банкротстве, если не доказано иное, гражданин предполагается неплатежеспособным при условии, что имеет место хотя бы одно из следующих обстоятельств:</w:t>
      </w:r>
    </w:p>
    <w:p>
      <w:r>
        <w:t>- гражданин прекратил расчеты с кредиторами, то есть перестал исполнять денежные обязательства и (или) обязанность по уплате обязательных платежей, срок исполнения которых наступил;</w:t>
      </w:r>
    </w:p>
    <w:p>
      <w:r>
        <w:t>- более чем десять процентов совокупного размера денежных обязательств и (или) обязанности по уплате обязательных платежей, которые имеются у гражданина и срок исполнения которых наступил, не исполнены им в течение более чем одного месяца со дня, когда такие обязательства и (или) обязанность должны быть исполнены;</w:t>
      </w:r>
    </w:p>
    <w:p>
      <w:r>
        <w:t>- размер задолженности гражданина превышает стоимость его имущества, в том числе права требования;</w:t>
      </w:r>
    </w:p>
    <w:p>
      <w:r>
        <w:t>- наличие постановления об окончании исполнительного производства в связи с тем, что у гражданина отсутствует имущество, на которое может быть обращено взыскание.</w:t>
      </w:r>
    </w:p>
    <w:p/>
    <w:p>
      <w:r>
        <w:t>Должник указанным признакам соответствует, в связи с чем его заявление подлежит признанию обоснованным.</w:t>
      </w:r>
    </w:p>
    <w:p/>
    <w:p>
      <w:r>
        <w:t>Просительная часть</w:t>
      </w:r>
    </w:p>
    <w:p>
      <w:r>
        <w:t>На основании изложенного ранее, Должник просит арбитражный суд:</w:t>
      </w:r>
    </w:p>
    <w:p>
      <w:r>
        <w:t>1. признать заявление должника {{ debtor_name }} о его банкротстве обоснованным,</w:t>
      </w:r>
    </w:p>
    <w:p>
      <w:r>
        <w:t>2. ввести в отношении должника {{ debtor_name }} процедуру реализации имущества сроком на 6 месяцев,</w:t>
      </w:r>
    </w:p>
    <w:p>
      <w:r>
        <w:t>3. утвердить финансового управляющего из числа членов СРО {{ sro_name }}.</w:t>
      </w:r>
    </w:p>
    <w:p/>
    <w:p>
      <w:r>
        <w:t>Приложения:</w:t>
      </w:r>
    </w:p>
    <w:p>
      <w:r>
        <w:t>Приложение № 1: сводная таблица № 1 (кредиторы Должника)</w:t>
      </w:r>
    </w:p>
    <w:p>
      <w:r>
        <w:t>Приложение № 2: сводная таблица № 3 (задолженность по обязательным платежам)</w:t>
      </w:r>
    </w:p>
    <w:p>
      <w:r>
        <w:t>Приложение № 3: документы, подтверждающие задолженность Должника перед кредиторами</w:t>
      </w:r>
    </w:p>
    <w:p>
      <w:r>
        <w:t>Приложение № 4: сводная таблица № 4 (исковые заявления и исполнительные производства против Должника)</w:t>
      </w:r>
    </w:p>
    <w:p>
      <w:r>
        <w:t>Приложение № 5: сводная таблица № 5 (имущество Должника)</w:t>
      </w:r>
    </w:p>
    <w:p>
      <w:r>
        <w:t>Приложение № 6: сводная таблица № 6 (расшифровка дебиторской задолженности Должника)</w:t>
      </w:r>
    </w:p>
    <w:p>
      <w:r>
        <w:t>Приложение № 7: справка из ФНС об открытых счетах Должника за последние три года</w:t>
      </w:r>
    </w:p>
    <w:p>
      <w:r>
        <w:t>Приложение № 8: справки из банков Должника об остатке денежных средств на счетах</w:t>
      </w:r>
    </w:p>
    <w:p>
      <w:r>
        <w:t>Приложение № 9: выписки из банков Должника о движении денежных средств по счетам Должника за последние три года</w:t>
      </w:r>
    </w:p>
    <w:p>
      <w:r>
        <w:t>Приложение № 10: отчет о кредитной истории Должника</w:t>
      </w:r>
    </w:p>
    <w:p>
      <w:r>
        <w:t>Приложение № 11: свидетельство ИНН</w:t>
      </w:r>
    </w:p>
    <w:p>
      <w:r>
        <w:t>Приложение № 13: справка из ЕГРИП, подтверждающая отсутствие статуса индивидуального предпринимателя</w:t>
      </w:r>
    </w:p>
    <w:p>
      <w:r>
        <w:t>Приложение № 14: сведения о состоянии индивидуального лицевого счета застрахованного лица</w:t>
      </w:r>
    </w:p>
    <w:p>
      <w:r>
        <w:t>Приложение № 15: платежное поручение об оплате государственной пошлины</w:t>
      </w:r>
    </w:p>
    <w:p>
      <w:r>
        <w:t>Приложение № 16: доказательства направления заявления кредиторам</w:t>
      </w:r>
    </w:p>
    <w:p/>
    <w:p>
      <w:r>
        <w:t>С уважением,</w:t>
      </w:r>
    </w:p>
    <w:p>
      <w:r>
        <w:t>_____________________</w:t>
      </w:r>
    </w:p>
    <w:p>
      <w:r>
        <w:t>{{ debtor_name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