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 АРБИТРАЖНЫЙ СУД {{ court_name }}</w:t>
      </w:r>
    </w:p>
    <w:p/>
    <w:p>
      <w:r>
        <w:t>ЗАЯВЛЕНИЕ ДОЛЖНИКА</w:t>
      </w:r>
    </w:p>
    <w:p>
      <w:r>
        <w:t>о признании несостоятельным (банкротом)</w:t>
      </w:r>
    </w:p>
    <w:p/>
    <w:p>
      <w:r>
        <w:t>Должник: {{ debtor_name }}, ИНН: {{ debtor_inn }}, Адрес: {{ debtor_address }}</w:t>
      </w:r>
    </w:p>
    <w:p/>
    <w:p>
      <w:r>
        <w:t>Государственная пошлина: {{ state_duty }} рублей</w:t>
      </w:r>
    </w:p>
    <w:p/>
    <w:p>
      <w:r>
        <w:t>{{ doc_city }}, {{ doc_date }}</w:t>
      </w:r>
    </w:p>
    <w:p/>
    <w:p>
      <w:r>
        <w:t>Обстоятельства обращения</w:t>
      </w:r>
    </w:p>
    <w:p>
      <w:r>
        <w:t>Должник {{ debtor_name }} (далее – Должник) обращается с заявлением о собственном банкротстве, просит признать указанное заявление обоснованным и ввести в отношении Должника процедуру наблюдения.</w:t>
      </w:r>
    </w:p>
    <w:p>
      <w:r>
        <w:t>В соответствии со ст. 37 и 38 Закона о банкротстве ниже Должник приводит сведения, подтверждающие обоснованность заявления:</w:t>
      </w:r>
    </w:p>
    <w:p/>
    <w:p>
      <w:r>
        <w:t>Процессуальные вопросы:</w:t>
      </w:r>
    </w:p>
    <w:p>
      <w:r>
        <w:t>Должник выполнил требование Закона о банкротстве о предварительной публикации сообщении о намерениях обратиться с этим заявлением в ЕФРСБ (сообщение № {{ efrsb_num }} от {{ efrsb_date }}),</w:t>
      </w:r>
    </w:p>
    <w:p>
      <w:r>
        <w:t>Должник просит утвердить кандидатуру конкурсного управляющего из числа членов СРО {{ sro_name }}. СРО были определены путем случайной выборки.</w:t>
      </w:r>
    </w:p>
    <w:p/>
    <w:p>
      <w:r>
        <w:t>Финансовое положение Должника:</w:t>
      </w:r>
    </w:p>
    <w:p>
      <w:r>
        <w:t>- общая сумма известных Должнику требований кредиторов составляет {{ debt_total }} рублей,</w:t>
      </w:r>
    </w:p>
    <w:p>
      <w:r>
        <w:t>- из указанной суммы требования отдельных кредиторов подтверждены судебными актами, вступившими в законную силу на сумму {{ debt_confirmed }} рублей.</w:t>
      </w:r>
    </w:p>
    <w:p/>
    <w:p>
      <w:r>
        <w:t>Подробно позиция {{ debtor_name }} по указанным доводам представлена ниже.</w:t>
      </w:r>
    </w:p>
    <w:p/>
    <w:p>
      <w:r>
        <w:t>Процессуальные вопросы</w:t>
      </w:r>
    </w:p>
    <w:p>
      <w:r>
        <w:t>Пунктом 4 ст. 37 Закона о банкротстве установлено, что должник обязан не менее чем за пятнадцать календарных дней до даты подачи заявления должника опубликовать уведомление об обращении в арбитражный суд с заявлением должника путем включения его в Единый федеральный реестр сведений о фактах деятельности юридических лиц.</w:t>
      </w:r>
    </w:p>
    <w:p>
      <w:r>
        <w:t>Должник указанное требование выполнил, опубликовав на ЕФРСБ сообщение о намерении обратиться с этим заявлением (сообщение № {{ efrsb_num }} от {{ efrsb_date }}).</w:t>
      </w:r>
    </w:p>
    <w:p>
      <w:r>
        <w:t>Пунктом 5 ст. 37 Закона о банкротстве установлено, что в целях указания саморегулируемой организации арбитражных управляющих в заявлении должника она определяется посредством случайного выбора в порядке, установленном регулирующим органом, при опубликовании уведомления об обращении в арбитражный суд с заявлением должника.</w:t>
      </w:r>
    </w:p>
    <w:p>
      <w:r>
        <w:t>Таким СРО являются {{ sro_name }}, в связи с чем {{ debtor_name }} просит утвердить временного управляющего из числа членов этих СРО.</w:t>
      </w:r>
    </w:p>
    <w:p/>
    <w:p>
      <w:r>
        <w:t>Финансовое положение должника</w:t>
      </w:r>
    </w:p>
    <w:p>
      <w:r>
        <w:t>Совокупные сведения о размере требований кредиторов к Должнику</w:t>
      </w:r>
    </w:p>
    <w:p>
      <w:r>
        <w:t>В таблице ниже Должник приводит полные данные обо всей известной ему задолженности перед кредиторами, безотносительно была ли признана такая задолженность судом или нет и безотносительного того, признает ли такую задолженность Должник:</w:t>
      </w:r>
    </w:p>
    <w:p/>
    <w:p>
      <w:r>
        <w:t>(а) требования кредиторов по денежным обязательствам | {{ debt_monetary }}</w:t>
      </w:r>
    </w:p>
    <w:p>
      <w:r>
        <w:t>(б) сумма задолженности по возмещению вреда, причиненного жизни или здоровью граждан | {{ debt_injury }}</w:t>
      </w:r>
    </w:p>
    <w:p>
      <w:r>
        <w:t>(в) сумма задолженности по оплате труда работников Должника и выплате им выходных пособий | {{ debt_salary }}</w:t>
      </w:r>
    </w:p>
    <w:p>
      <w:r>
        <w:t>(г) сумма вознаграждения авторов результатов интеллектуальной деятельности | {{ debt_intellectual }}</w:t>
      </w:r>
    </w:p>
    <w:p>
      <w:r>
        <w:t>(д) сумма задолженности по обязательным платежам | {{ debt_mandatory }}</w:t>
      </w:r>
    </w:p>
    <w:p>
      <w:r>
        <w:t>ИТОГО: | {{ debt_total }}</w:t>
      </w:r>
    </w:p>
    <w:p/>
    <w:p>
      <w:r>
        <w:t>Должник прикладывает к настоящему заявлению список кредиторов Должника с расшифровкой задолженности и указанием адресов кредиторов, список работников, перед которыми у Должника есть задолженность, а также расшифровку задолженности по обязательным платежам.</w:t>
      </w:r>
    </w:p>
    <w:p/>
    <w:p>
      <w:r>
        <w:t>Сведения об имуществе Должника</w:t>
      </w:r>
    </w:p>
    <w:p>
      <w:r>
        <w:t>В таблице ниже представлены сведения об имеющемся у Должника имуществе:</w:t>
      </w:r>
    </w:p>
    <w:p/>
    <w:p>
      <w:r>
        <w:t>(а) недвижимое имущество | {{ asset_immovable }}</w:t>
      </w:r>
    </w:p>
    <w:p>
      <w:r>
        <w:t>(б) движимое имущество (в том числе транспортные средства) | {{ asset_movable }}</w:t>
      </w:r>
    </w:p>
    <w:p>
      <w:r>
        <w:t>(в) нематериальные активы (в том числе интеллектуальная собственность) | {{ asset_intangible }}</w:t>
      </w:r>
    </w:p>
    <w:p>
      <w:r>
        <w:t>(г) дебиторская задолженность | {{ asset_receivable }}</w:t>
      </w:r>
    </w:p>
    <w:p>
      <w:r>
        <w:t>ИТОГО: | {{ asset_total }}</w:t>
      </w:r>
    </w:p>
    <w:p/>
    <w:p>
      <w:r>
        <w:t>При таком положении, стоимость всех активов Должника составляет {{ asset_total }} рублей, тогда как общий объем требований кредиторов к Должнику составляет {{ debt_total }} рублей, то есть пассивы превышают активы, а следовательно, Должник соответствует признакам неплатежеспособности.</w:t>
      </w:r>
    </w:p>
    <w:p>
      <w:r>
        <w:t>При этом Должник полагает, что его имущества достаточно для финансирования производства по делу о банкротстве.</w:t>
      </w:r>
    </w:p>
    <w:p/>
    <w:p>
      <w:r>
        <w:t>Просительная часть</w:t>
      </w:r>
    </w:p>
    <w:p>
      <w:r>
        <w:t>На основании изложенного ранее, Должник просит арбитражный суд:</w:t>
      </w:r>
    </w:p>
    <w:p>
      <w:r>
        <w:t>1. удовлетворить и признать обоснованным заявление должника {{ debtor_name }} о признании его несостоятельным (банкротом),</w:t>
      </w:r>
    </w:p>
    <w:p>
      <w:r>
        <w:t>2. ввести в отношении должника {{ debtor_name }} процедуру наблюдения сроком на 6 месяцев,</w:t>
      </w:r>
    </w:p>
    <w:p>
      <w:r>
        <w:t>3. утвердить кандидатуру временного управляющего из числа членов СРО {{ sro_name }}.</w:t>
      </w:r>
    </w:p>
    <w:p/>
    <w:p>
      <w:r>
        <w:t>Приложения:</w:t>
      </w:r>
    </w:p>
    <w:p>
      <w:r>
        <w:t>Приложение № 1: сводная таблица № 1 (кредиторы Должника)</w:t>
      </w:r>
    </w:p>
    <w:p>
      <w:r>
        <w:t>Приложение № 2: сводная таблица № 2 (работники Должника с задолженностью)</w:t>
      </w:r>
    </w:p>
    <w:p>
      <w:r>
        <w:t>Приложение № 3: сводная таблица № 3 (задолженность по обязательным платежам)</w:t>
      </w:r>
    </w:p>
    <w:p>
      <w:r>
        <w:t>Приложение № 4: документы, подтверждающие задолженность Должника перед кредиторами</w:t>
      </w:r>
    </w:p>
    <w:p>
      <w:r>
        <w:t>Приложение № 5: сводная таблица № 4 (исковые заявления и исполнительные производства против Должника)</w:t>
      </w:r>
    </w:p>
    <w:p>
      <w:r>
        <w:t>Приложение № 6: сводная таблица № 5 (имущество Должника)</w:t>
      </w:r>
    </w:p>
    <w:p>
      <w:r>
        <w:t>Приложение № 7: сводная таблица № 6 (расшифровка дебиторской задолженности Должника)</w:t>
      </w:r>
    </w:p>
    <w:p>
      <w:r>
        <w:t>Приложение № 8: справка из ФНС об открытых счетах Должника за последние три года</w:t>
      </w:r>
    </w:p>
    <w:p>
      <w:r>
        <w:t>Приложение № 9: справки из банков Должника об остатке денежных средств на счетах</w:t>
      </w:r>
    </w:p>
    <w:p>
      <w:r>
        <w:t>Приложение № 10: выписки из банков Должника о движении денежных средств по счетам Должника за последние три года</w:t>
      </w:r>
    </w:p>
    <w:p>
      <w:r>
        <w:t>Приложение № 11: Устав Должника</w:t>
      </w:r>
    </w:p>
    <w:p>
      <w:r>
        <w:t>Приложение № 12: приказ о назначении генерального директора Должника</w:t>
      </w:r>
    </w:p>
    <w:p>
      <w:r>
        <w:t>Приложение № 13: выписка из ЕГРЮЛ на Должника</w:t>
      </w:r>
    </w:p>
    <w:p>
      <w:r>
        <w:t>Приложение № 14: сообщение № {{ efrsb_num }} от {{ efrsb_date }} на ЕФРСБ</w:t>
      </w:r>
    </w:p>
    <w:p>
      <w:r>
        <w:t>Приложение № 15: платежное поручение об оплате государственной пошлины</w:t>
      </w:r>
    </w:p>
    <w:p>
      <w:r>
        <w:t>Приложение № 16: доказательства направления заявления кредиторам</w:t>
      </w:r>
    </w:p>
    <w:p/>
    <w:p>
      <w:r>
        <w:t>С уважением,</w:t>
      </w:r>
    </w:p>
    <w:p>
      <w:r>
        <w:t>_____________________</w:t>
      </w:r>
    </w:p>
    <w:p>
      <w:r>
        <w:t>{{ signatory_fio }}</w:t>
      </w:r>
    </w:p>
    <w:p>
      <w:r>
        <w:t>{{ signatory_position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