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29614" wp14:editId="2D84F88D">
            <wp:extent cx="5281684" cy="517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289349" cy="51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lastRenderedPageBreak/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Pr="005B7100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color w:val="FF0000"/>
        </w:rPr>
      </w:pPr>
      <w:r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В данной главе </w:t>
      </w:r>
      <w:r w:rsidR="00526305" w:rsidRPr="005B7100">
        <w:rPr>
          <w:rFonts w:ascii="Times New Roman" w:hAnsi="Times New Roman" w:cs="Times New Roman"/>
          <w:color w:val="FF0000"/>
          <w:sz w:val="28"/>
          <w:szCs w:val="28"/>
        </w:rPr>
        <w:t>был произведен анализ предметной области, разработана физическая схема помещения, изучена организационная структура,</w:t>
      </w:r>
      <w:r w:rsidR="00A129A3"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 определены требования к аппаратному обеспечению, </w:t>
      </w:r>
      <w:r w:rsidR="00DC081D" w:rsidRPr="005B7100">
        <w:rPr>
          <w:rFonts w:ascii="Times New Roman" w:hAnsi="Times New Roman" w:cs="Times New Roman"/>
          <w:color w:val="FF0000"/>
          <w:sz w:val="28"/>
          <w:szCs w:val="28"/>
        </w:rPr>
        <w:t>выбраны технологии сетей, среда передачи данных и топология сетей.</w:t>
      </w:r>
      <w:r w:rsidR="00B6079B" w:rsidRPr="005B7100">
        <w:rPr>
          <w:color w:val="FF0000"/>
        </w:rPr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7D66D4">
      <w:pPr>
        <w:tabs>
          <w:tab w:val="left" w:pos="1134"/>
        </w:tabs>
        <w:spacing w:line="360" w:lineRule="auto"/>
        <w:ind w:firstLine="709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1 этажа расчет кабеля выглядит следующим образом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B3BBB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</w:t>
      </w:r>
      <w:r w:rsidRPr="00AE1D3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53 + 24 + 39 + 20 + 17 + 16 + 16 + 53 + 39 + 16 + 35 + 31 + 29 + 25 + 35 + 31 + 29 + 25 + 50 + 46 + 44 + 40 + 50 + 46 + 44 + 40 = 897+10% = </w:t>
      </w:r>
      <w:r w:rsidR="00AD3B5A">
        <w:rPr>
          <w:rFonts w:ascii="Times New Roman" w:eastAsia="Times New Roman" w:hAnsi="Times New Roman" w:cs="Times New Roman"/>
          <w:sz w:val="28"/>
          <w:szCs w:val="28"/>
          <w:lang w:eastAsia="ar-SA"/>
        </w:rPr>
        <w:t>986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AE1D37" w:rsidRDefault="00AE1D37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2 этажа расчет кабеля выглядит следующим образом.</w:t>
      </w:r>
    </w:p>
    <w:p w:rsidR="00663BE3" w:rsidRDefault="00760DD3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(2)</w:t>
      </w:r>
      <w:r w:rsidR="0083641C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13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23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D40F3" w:rsidRPr="007D40F3">
        <w:rPr>
          <w:rFonts w:ascii="Times New Roman" w:eastAsia="Times New Roman" w:hAnsi="Times New Roman" w:cs="Times New Roman"/>
          <w:sz w:val="28"/>
          <w:szCs w:val="28"/>
          <w:lang w:eastAsia="ar-SA"/>
        </w:rPr>
        <w:t>545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10%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500</w:t>
      </w:r>
      <w:r w:rsidR="00C02A4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02A4F" w:rsidRPr="00BD71BE" w:rsidRDefault="008261D6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Общий количество кабеля</w:t>
      </w:r>
      <w:r w:rsidR="00501CC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500+986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E064D7" w:rsidRPr="00E064D7">
        <w:rPr>
          <w:rFonts w:ascii="Times New Roman" w:eastAsia="Times New Roman" w:hAnsi="Times New Roman" w:cs="Times New Roman"/>
          <w:sz w:val="28"/>
          <w:szCs w:val="28"/>
          <w:lang w:eastAsia="ar-SA"/>
        </w:rPr>
        <w:t>1486</w:t>
      </w:r>
    </w:p>
    <w:p w:rsidR="00A73EE5" w:rsidRPr="00686D38" w:rsidRDefault="001C0554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68374F" w:rsidP="00077F01">
            <w:pPr>
              <w:spacing w:line="360" w:lineRule="auto"/>
              <w:rPr>
                <w:sz w:val="24"/>
              </w:rPr>
            </w:pPr>
            <w:r w:rsidRPr="0068374F">
              <w:rPr>
                <w:sz w:val="24"/>
              </w:rPr>
              <w:lastRenderedPageBreak/>
              <w:t>Витая пара PROconnect 01-0022-3</w:t>
            </w:r>
          </w:p>
        </w:tc>
        <w:tc>
          <w:tcPr>
            <w:tcW w:w="1276" w:type="dxa"/>
          </w:tcPr>
          <w:p w:rsidR="001141D9" w:rsidRDefault="00EC7637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1141D9" w:rsidRDefault="00EC7637" w:rsidP="00AE2B27">
            <w:pPr>
              <w:spacing w:line="360" w:lineRule="auto"/>
              <w:rPr>
                <w:sz w:val="24"/>
              </w:rPr>
            </w:pPr>
            <w:r w:rsidRPr="00EC7637">
              <w:rPr>
                <w:sz w:val="24"/>
              </w:rPr>
              <w:t>2 750</w:t>
            </w:r>
          </w:p>
        </w:tc>
        <w:tc>
          <w:tcPr>
            <w:tcW w:w="1276" w:type="dxa"/>
          </w:tcPr>
          <w:p w:rsidR="001141D9" w:rsidRPr="00E4690A" w:rsidRDefault="00040DE5" w:rsidP="00EA3E2A">
            <w:pPr>
              <w:rPr>
                <w:sz w:val="24"/>
              </w:rPr>
            </w:pPr>
            <w:r w:rsidRPr="00040DE5">
              <w:rPr>
                <w:sz w:val="24"/>
              </w:rPr>
              <w:t>13750</w:t>
            </w:r>
          </w:p>
        </w:tc>
        <w:tc>
          <w:tcPr>
            <w:tcW w:w="2126" w:type="dxa"/>
          </w:tcPr>
          <w:p w:rsidR="001141D9" w:rsidRDefault="00F14B59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Default="00EA37BA" w:rsidP="00443E04">
      <w:pPr>
        <w:spacing w:line="360" w:lineRule="auto"/>
        <w:ind w:firstLine="709"/>
        <w:jc w:val="both"/>
      </w:pPr>
      <w:r w:rsidRPr="00FB3F43">
        <w:t>Стоимость АО составляет 1763799</w:t>
      </w:r>
      <w:r w:rsidR="00787D13">
        <w:t>р.</w:t>
      </w:r>
    </w:p>
    <w:p w:rsidR="003B27ED" w:rsidRDefault="00140336" w:rsidP="00443E04">
      <w:pPr>
        <w:spacing w:after="200" w:line="360" w:lineRule="auto"/>
        <w:ind w:firstLine="709"/>
        <w:jc w:val="both"/>
      </w:pPr>
      <w:r w:rsidRPr="00140336">
        <w:rPr>
          <w:color w:val="FF0000"/>
        </w:rPr>
        <w:t xml:space="preserve">В данной главе </w:t>
      </w:r>
      <w:r w:rsidR="00637FAA">
        <w:rPr>
          <w:color w:val="FF0000"/>
        </w:rPr>
        <w:t xml:space="preserve">была разработана </w:t>
      </w:r>
      <w:r w:rsidR="00637FAA" w:rsidRPr="00637FAA">
        <w:rPr>
          <w:color w:val="FF0000"/>
        </w:rPr>
        <w:t>логическая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физическая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был проведен анализ и выбор аппаратного обеспечения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 xml:space="preserve">проведен расчёт количество требуемого кабеля для сети и расчет стоимости </w:t>
      </w:r>
      <w:r w:rsidR="00AB6FB1">
        <w:rPr>
          <w:color w:val="FF0000"/>
        </w:rPr>
        <w:t>необходимых средств для реализации ИС.</w:t>
      </w:r>
      <w:r w:rsidR="003B27ED">
        <w:br w:type="page"/>
      </w:r>
    </w:p>
    <w:p w:rsidR="003B27ED" w:rsidRDefault="000E49AC" w:rsidP="000E49AC">
      <w:pPr>
        <w:spacing w:line="360" w:lineRule="auto"/>
        <w:ind w:firstLine="709"/>
      </w:pPr>
      <w:r>
        <w:lastRenderedPageBreak/>
        <w:t>3. МОНТАЖ И КОНФИГУРАЦИЯ ИС</w:t>
      </w:r>
    </w:p>
    <w:p w:rsidR="006C3FD1" w:rsidRDefault="006C3FD1" w:rsidP="006C3FD1">
      <w:pPr>
        <w:spacing w:line="360" w:lineRule="auto"/>
        <w:ind w:firstLine="709"/>
      </w:pPr>
      <w:r>
        <w:t>3.1. Разработка инструкции по монтажу ИС</w:t>
      </w:r>
    </w:p>
    <w:p w:rsidR="00641A93" w:rsidRDefault="00641A93" w:rsidP="006C3FD1">
      <w:pPr>
        <w:spacing w:line="360" w:lineRule="auto"/>
        <w:ind w:firstLine="709"/>
      </w:pPr>
    </w:p>
    <w:p w:rsidR="006C3FD1" w:rsidRDefault="006C3FD1" w:rsidP="00AB714C">
      <w:pPr>
        <w:spacing w:line="360" w:lineRule="auto"/>
        <w:ind w:left="709"/>
      </w:pPr>
      <w:r>
        <w:t xml:space="preserve">3.2. Обзор особенностей конфигурации сетевого </w:t>
      </w:r>
      <w:r w:rsidR="00040F85">
        <w:t>П</w:t>
      </w:r>
      <w:r w:rsidR="00871B4F">
        <w:t>О</w:t>
      </w:r>
    </w:p>
    <w:p w:rsidR="001E1D51" w:rsidRDefault="001E1D51" w:rsidP="006C3FD1">
      <w:pPr>
        <w:spacing w:line="360" w:lineRule="auto"/>
        <w:ind w:firstLine="709"/>
      </w:pPr>
    </w:p>
    <w:p w:rsidR="006C3FD1" w:rsidRDefault="006C3FD1" w:rsidP="006C3FD1">
      <w:pPr>
        <w:spacing w:line="360" w:lineRule="auto"/>
        <w:ind w:firstLine="709"/>
      </w:pPr>
      <w:r>
        <w:t>3.3. Настройка уровней доступа пользователей к сетевым ресурсам ИС</w:t>
      </w:r>
    </w:p>
    <w:p w:rsidR="00486281" w:rsidRDefault="00486281" w:rsidP="006C3FD1">
      <w:pPr>
        <w:spacing w:line="360" w:lineRule="auto"/>
        <w:ind w:firstLine="709"/>
      </w:pPr>
    </w:p>
    <w:p w:rsidR="006C3FD1" w:rsidRDefault="006C3FD1" w:rsidP="006C3FD1">
      <w:pPr>
        <w:spacing w:line="360" w:lineRule="auto"/>
        <w:ind w:firstLine="709"/>
      </w:pPr>
      <w:r>
        <w:t>3.4. Планирование схемы мониторинга работы ИС</w:t>
      </w:r>
    </w:p>
    <w:p w:rsidR="00EF5DE2" w:rsidRDefault="00EF5DE2" w:rsidP="006C3FD1">
      <w:pPr>
        <w:spacing w:line="360" w:lineRule="auto"/>
        <w:ind w:firstLine="709"/>
      </w:pPr>
    </w:p>
    <w:p w:rsidR="008F6858" w:rsidRDefault="006C3FD1" w:rsidP="006C3FD1">
      <w:pPr>
        <w:spacing w:line="360" w:lineRule="auto"/>
        <w:ind w:firstLine="709"/>
      </w:pPr>
      <w:r>
        <w:t>3.5. Прогнозирование перспектив развития ИС</w:t>
      </w:r>
    </w:p>
    <w:p w:rsidR="00AF2273" w:rsidRDefault="00AF2273" w:rsidP="006C3FD1">
      <w:pPr>
        <w:spacing w:line="360" w:lineRule="auto"/>
        <w:ind w:firstLine="709"/>
      </w:pPr>
    </w:p>
    <w:p w:rsidR="00AF2273" w:rsidRDefault="007D7D3E" w:rsidP="006C3FD1">
      <w:pPr>
        <w:spacing w:line="360" w:lineRule="auto"/>
        <w:ind w:firstLine="709"/>
      </w:pPr>
      <w:hyperlink r:id="rId14" w:history="1">
        <w:r w:rsidRPr="00236A59">
          <w:rPr>
            <w:rStyle w:val="ad"/>
          </w:rPr>
          <w:t>https://studfile.net/preview/6391546/</w:t>
        </w:r>
      </w:hyperlink>
    </w:p>
    <w:p w:rsidR="007D7D3E" w:rsidRDefault="007D7D3E" w:rsidP="006C3FD1">
      <w:pPr>
        <w:spacing w:line="360" w:lineRule="auto"/>
        <w:ind w:firstLine="709"/>
      </w:pPr>
      <w:bookmarkStart w:id="0" w:name="_GoBack"/>
      <w:bookmarkEnd w:id="0"/>
    </w:p>
    <w:p w:rsidR="008F6858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инструкция по монтажу - указать где размещается сервер, на какой высоте кабели, все, что считаем нужным</w:t>
      </w:r>
    </w:p>
    <w:p w:rsidR="00A55E79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обзор особенностей конфигурации - таблица №vlan - название влан - примечание. выбор ОС. Настройка</w:t>
      </w:r>
    </w:p>
    <w:p w:rsidR="00A55E79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каталоги на сервере, диапазоны айпи адресов кем используется</w:t>
      </w:r>
    </w:p>
    <w:p w:rsidR="00A55E79" w:rsidRDefault="008E08F4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>мониторинг сети - привести какую-нибудь программу для мониторинга сети</w:t>
      </w:r>
    </w:p>
    <w:p w:rsidR="008E08F4" w:rsidRPr="008E08F4" w:rsidRDefault="008E08F4" w:rsidP="008E08F4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 xml:space="preserve">прогнозирование перспектив - установка доп рабочих мест при расширении организации, про топологию под масшаб организации. </w:t>
      </w:r>
    </w:p>
    <w:p w:rsidR="008E08F4" w:rsidRPr="00A55E79" w:rsidRDefault="008E08F4" w:rsidP="008E08F4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>заключение</w:t>
      </w:r>
    </w:p>
    <w:p w:rsidR="003B27ED" w:rsidRPr="00FB3F43" w:rsidRDefault="003B27ED" w:rsidP="00EA37BA">
      <w:pPr>
        <w:spacing w:line="360" w:lineRule="auto"/>
        <w:ind w:firstLine="709"/>
      </w:pPr>
    </w:p>
    <w:sectPr w:rsidR="003B27ED" w:rsidRPr="00FB3F43" w:rsidSect="00822247">
      <w:headerReference w:type="default" r:id="rId15"/>
      <w:footerReference w:type="default" r:id="rId16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DED" w:rsidRDefault="00014DED" w:rsidP="00C0684E">
      <w:r>
        <w:separator/>
      </w:r>
    </w:p>
  </w:endnote>
  <w:endnote w:type="continuationSeparator" w:id="0">
    <w:p w:rsidR="00014DED" w:rsidRDefault="00014DE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014DED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7D7D3E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DED" w:rsidRDefault="00014DED" w:rsidP="00C0684E">
      <w:r>
        <w:separator/>
      </w:r>
    </w:p>
  </w:footnote>
  <w:footnote w:type="continuationSeparator" w:id="0">
    <w:p w:rsidR="00014DED" w:rsidRDefault="00014DE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014DE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4DE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64B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49AC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4E85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27ED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760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100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0F3"/>
    <w:rsid w:val="007D4148"/>
    <w:rsid w:val="007D60BA"/>
    <w:rsid w:val="007D66D4"/>
    <w:rsid w:val="007D68DC"/>
    <w:rsid w:val="007D69C1"/>
    <w:rsid w:val="007D6FFB"/>
    <w:rsid w:val="007D7D3E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62C"/>
    <w:rsid w:val="008719F2"/>
    <w:rsid w:val="00871B4F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AF5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227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4D7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136A435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file.net/preview/63915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A68725-FCAB-4A4C-A665-D7F2971A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21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3716</cp:revision>
  <cp:lastPrinted>2025-01-22T15:43:00Z</cp:lastPrinted>
  <dcterms:created xsi:type="dcterms:W3CDTF">2010-05-24T07:53:00Z</dcterms:created>
  <dcterms:modified xsi:type="dcterms:W3CDTF">2025-02-05T11:55:00Z</dcterms:modified>
</cp:coreProperties>
</file>