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938" w:rsidRPr="002833A5" w:rsidRDefault="00F52938" w:rsidP="00F5293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Опишем преимущества и недостатки каждой топологии.</w:t>
      </w:r>
    </w:p>
    <w:p w:rsidR="00F52938" w:rsidRPr="002833A5" w:rsidRDefault="00F52938" w:rsidP="00F5293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proofErr w:type="spellStart"/>
      <w:r w:rsidRPr="002833A5">
        <w:rPr>
          <w:szCs w:val="28"/>
        </w:rPr>
        <w:t>Полносвязная</w:t>
      </w:r>
      <w:proofErr w:type="spellEnd"/>
      <w:r w:rsidRPr="002833A5">
        <w:rPr>
          <w:szCs w:val="28"/>
        </w:rPr>
        <w:t xml:space="preserve"> топология.</w:t>
      </w:r>
    </w:p>
    <w:p w:rsidR="00F52938" w:rsidRPr="002833A5" w:rsidRDefault="00F52938" w:rsidP="00F5293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Преимущества</w:t>
      </w:r>
      <w:r w:rsidRPr="00300F0E">
        <w:rPr>
          <w:szCs w:val="28"/>
        </w:rPr>
        <w:t xml:space="preserve"> -</w:t>
      </w:r>
      <w:r w:rsidRPr="00E33372">
        <w:rPr>
          <w:szCs w:val="28"/>
        </w:rPr>
        <w:t xml:space="preserve"> </w:t>
      </w:r>
      <w:r w:rsidRPr="002833A5">
        <w:rPr>
          <w:szCs w:val="28"/>
        </w:rPr>
        <w:t>очень высокая надежность и отказоустойчивость;</w:t>
      </w:r>
      <w:r>
        <w:rPr>
          <w:szCs w:val="28"/>
        </w:rPr>
        <w:t xml:space="preserve"> </w:t>
      </w:r>
      <w:r w:rsidRPr="002833A5">
        <w:rPr>
          <w:szCs w:val="28"/>
        </w:rPr>
        <w:t>высокая производительность за счет прямых соединений;</w:t>
      </w:r>
      <w:r>
        <w:rPr>
          <w:szCs w:val="28"/>
        </w:rPr>
        <w:t xml:space="preserve"> </w:t>
      </w:r>
      <w:r w:rsidRPr="002833A5">
        <w:rPr>
          <w:szCs w:val="28"/>
        </w:rPr>
        <w:t>простота добавления новых узлов.</w:t>
      </w:r>
    </w:p>
    <w:p w:rsidR="00F52938" w:rsidRPr="00C14EBE" w:rsidRDefault="00F52938" w:rsidP="00F52938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40D">
        <w:rPr>
          <w:rFonts w:ascii="Times New Roman" w:hAnsi="Times New Roman" w:cs="Times New Roman"/>
          <w:sz w:val="28"/>
          <w:szCs w:val="28"/>
        </w:rPr>
        <w:t xml:space="preserve">- </w:t>
      </w:r>
      <w:r w:rsidRPr="002833A5">
        <w:rPr>
          <w:rFonts w:ascii="Times New Roman" w:hAnsi="Times New Roman" w:cs="Times New Roman"/>
          <w:sz w:val="28"/>
          <w:szCs w:val="28"/>
        </w:rPr>
        <w:t>очень высокая стоимость из-за большого количества соединений</w:t>
      </w:r>
      <w:r w:rsidRPr="00C35D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сложность настройки и обслуживания</w:t>
      </w:r>
      <w:r w:rsidRPr="00C14EB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BE">
        <w:rPr>
          <w:rFonts w:ascii="Times New Roman" w:hAnsi="Times New Roman" w:cs="Times New Roman"/>
          <w:sz w:val="28"/>
          <w:szCs w:val="28"/>
        </w:rPr>
        <w:t>низкая масштабируемость для больших сетей.</w:t>
      </w:r>
    </w:p>
    <w:p w:rsidR="00F52938" w:rsidRPr="002833A5" w:rsidRDefault="00F52938" w:rsidP="00F52938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Ячеистая топология.</w:t>
      </w:r>
    </w:p>
    <w:p w:rsidR="00F52938" w:rsidRPr="002833A5" w:rsidRDefault="00F52938" w:rsidP="00F52938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Преимущества</w:t>
      </w:r>
      <w:r w:rsidRPr="0085540D">
        <w:rPr>
          <w:rFonts w:ascii="Times New Roman" w:hAnsi="Times New Roman" w:cs="Times New Roman"/>
          <w:sz w:val="28"/>
          <w:szCs w:val="28"/>
        </w:rPr>
        <w:t xml:space="preserve"> - </w:t>
      </w:r>
      <w:r w:rsidRPr="002833A5">
        <w:rPr>
          <w:rFonts w:ascii="Times New Roman" w:hAnsi="Times New Roman" w:cs="Times New Roman"/>
          <w:sz w:val="28"/>
          <w:szCs w:val="28"/>
        </w:rPr>
        <w:t>высокая надежность и отказоустойчивость</w:t>
      </w:r>
      <w:r w:rsidRPr="00EC47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хорошая масштабируемость</w:t>
      </w:r>
      <w:r w:rsidRPr="00EC47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возможность самоорганизации и самовосстановления</w:t>
      </w:r>
      <w:r w:rsidRPr="00D343C4">
        <w:rPr>
          <w:rFonts w:ascii="Times New Roman" w:hAnsi="Times New Roman" w:cs="Times New Roman"/>
          <w:sz w:val="28"/>
          <w:szCs w:val="28"/>
        </w:rPr>
        <w:t>.</w:t>
      </w:r>
    </w:p>
    <w:p w:rsidR="00F52938" w:rsidRPr="002833A5" w:rsidRDefault="00F52938" w:rsidP="00F52938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Недостатки</w:t>
      </w:r>
      <w:r w:rsidRPr="0085540D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сложность настройки и управления</w:t>
      </w:r>
      <w:r w:rsidRPr="00EC47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высокая стоимость из-за большого количества соединений</w:t>
      </w:r>
      <w:r w:rsidRPr="00EC47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избыточность соединений</w:t>
      </w:r>
      <w:r w:rsidRPr="00D343C4">
        <w:rPr>
          <w:rFonts w:ascii="Times New Roman" w:hAnsi="Times New Roman" w:cs="Times New Roman"/>
          <w:sz w:val="28"/>
          <w:szCs w:val="28"/>
        </w:rPr>
        <w:t>.</w:t>
      </w:r>
    </w:p>
    <w:p w:rsidR="00F52938" w:rsidRPr="00D343C4" w:rsidRDefault="00F52938" w:rsidP="00F52938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Общая шина</w:t>
      </w:r>
      <w:r w:rsidRPr="00D343C4">
        <w:rPr>
          <w:rFonts w:ascii="Times New Roman" w:hAnsi="Times New Roman" w:cs="Times New Roman"/>
          <w:sz w:val="28"/>
          <w:szCs w:val="28"/>
        </w:rPr>
        <w:t>.</w:t>
      </w:r>
    </w:p>
    <w:p w:rsidR="00F52938" w:rsidRPr="002833A5" w:rsidRDefault="00F52938" w:rsidP="00F52938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Преимущества</w:t>
      </w:r>
      <w:r w:rsidRPr="009A7D6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простота и низкая стоимость реализации;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легкость подключения новых узлов</w:t>
      </w:r>
      <w:r w:rsidRPr="008E4CE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небольшой расход кабеля</w:t>
      </w:r>
      <w:r w:rsidRPr="008E4CEA">
        <w:rPr>
          <w:rFonts w:ascii="Times New Roman" w:hAnsi="Times New Roman" w:cs="Times New Roman"/>
          <w:sz w:val="28"/>
          <w:szCs w:val="28"/>
        </w:rPr>
        <w:t>.</w:t>
      </w:r>
    </w:p>
    <w:p w:rsidR="00F52938" w:rsidRPr="00CE53CD" w:rsidRDefault="00F52938" w:rsidP="00F52938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низкая</w:t>
      </w:r>
      <w:r w:rsidRPr="009A7D67">
        <w:rPr>
          <w:rFonts w:ascii="Times New Roman" w:hAnsi="Times New Roman" w:cs="Times New Roman"/>
          <w:sz w:val="28"/>
          <w:szCs w:val="28"/>
        </w:rPr>
        <w:t xml:space="preserve"> -</w:t>
      </w:r>
      <w:r w:rsidRPr="002833A5">
        <w:rPr>
          <w:rFonts w:ascii="Times New Roman" w:hAnsi="Times New Roman" w:cs="Times New Roman"/>
          <w:sz w:val="28"/>
          <w:szCs w:val="28"/>
        </w:rPr>
        <w:t xml:space="preserve"> надежность (отказ шины выводит из строя всю сеть)</w:t>
      </w:r>
      <w:r w:rsidRPr="00D620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3CD">
        <w:rPr>
          <w:rFonts w:ascii="Times New Roman" w:hAnsi="Times New Roman" w:cs="Times New Roman"/>
          <w:sz w:val="28"/>
          <w:szCs w:val="28"/>
        </w:rPr>
        <w:t>ограниченная пропускная способность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E53CD">
        <w:rPr>
          <w:rFonts w:ascii="Times New Roman" w:hAnsi="Times New Roman" w:cs="Times New Roman"/>
          <w:sz w:val="28"/>
          <w:szCs w:val="28"/>
        </w:rPr>
        <w:t>сложность обнаружения и устранения неисправностей.</w:t>
      </w:r>
    </w:p>
    <w:p w:rsidR="00F52938" w:rsidRPr="002F4CAF" w:rsidRDefault="00F52938" w:rsidP="00F52938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Топология звезда</w:t>
      </w:r>
      <w:r w:rsidRPr="002F4CAF">
        <w:rPr>
          <w:rFonts w:ascii="Times New Roman" w:hAnsi="Times New Roman" w:cs="Times New Roman"/>
          <w:sz w:val="28"/>
          <w:szCs w:val="28"/>
        </w:rPr>
        <w:t>.</w:t>
      </w:r>
    </w:p>
    <w:p w:rsidR="00F52938" w:rsidRPr="002F4CAF" w:rsidRDefault="00F52938" w:rsidP="00F52938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Преимущества</w:t>
      </w:r>
      <w:r w:rsidRPr="00DD1BCD">
        <w:rPr>
          <w:rFonts w:ascii="Times New Roman" w:hAnsi="Times New Roman" w:cs="Times New Roman"/>
          <w:sz w:val="28"/>
          <w:szCs w:val="28"/>
        </w:rPr>
        <w:t xml:space="preserve"> -</w:t>
      </w:r>
      <w:r w:rsidRPr="002F4CAF"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высокая надежность (отказ одного узла не влияет на другие)</w:t>
      </w:r>
      <w:r w:rsidRPr="002F4CAF">
        <w:rPr>
          <w:rFonts w:ascii="Times New Roman" w:hAnsi="Times New Roman" w:cs="Times New Roman"/>
          <w:sz w:val="28"/>
          <w:szCs w:val="28"/>
        </w:rPr>
        <w:t xml:space="preserve">, </w:t>
      </w:r>
      <w:r w:rsidRPr="002833A5">
        <w:rPr>
          <w:rFonts w:ascii="Times New Roman" w:hAnsi="Times New Roman" w:cs="Times New Roman"/>
          <w:sz w:val="28"/>
          <w:szCs w:val="28"/>
        </w:rPr>
        <w:t>простота добавления новых узлов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F4CAF">
        <w:rPr>
          <w:rFonts w:ascii="Times New Roman" w:hAnsi="Times New Roman" w:cs="Times New Roman"/>
          <w:sz w:val="28"/>
          <w:szCs w:val="28"/>
        </w:rPr>
        <w:t>централизованное управление.</w:t>
      </w:r>
    </w:p>
    <w:p w:rsidR="00F52938" w:rsidRPr="00C557BF" w:rsidRDefault="00F52938" w:rsidP="00F52938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Недостатки</w:t>
      </w:r>
      <w:r w:rsidRPr="00BB2A46">
        <w:rPr>
          <w:rFonts w:ascii="Times New Roman" w:hAnsi="Times New Roman" w:cs="Times New Roman"/>
          <w:sz w:val="28"/>
          <w:szCs w:val="28"/>
        </w:rPr>
        <w:t xml:space="preserve"> -</w:t>
      </w:r>
      <w:r w:rsidRPr="00C557BF"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зависимость от работоспособности центрального узла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557BF"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большой расход кабеля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2938" w:rsidRPr="00C557BF" w:rsidRDefault="00F52938" w:rsidP="00F52938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Кольцевая конфигурация</w:t>
      </w:r>
      <w:r w:rsidRPr="00C557BF">
        <w:rPr>
          <w:rFonts w:ascii="Times New Roman" w:hAnsi="Times New Roman" w:cs="Times New Roman"/>
          <w:sz w:val="28"/>
          <w:szCs w:val="28"/>
        </w:rPr>
        <w:t>.</w:t>
      </w:r>
    </w:p>
    <w:p w:rsidR="00F52938" w:rsidRPr="002833A5" w:rsidRDefault="00F52938" w:rsidP="00F52938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Преимущества</w:t>
      </w:r>
      <w:r w:rsidRPr="00C05A66">
        <w:rPr>
          <w:rFonts w:ascii="Times New Roman" w:hAnsi="Times New Roman" w:cs="Times New Roman"/>
          <w:sz w:val="28"/>
          <w:szCs w:val="28"/>
        </w:rPr>
        <w:t xml:space="preserve"> -</w:t>
      </w:r>
      <w:r w:rsidRPr="006D42A0"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равный доступ для всех узлов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42A0"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высокая производительность при небольшом количестве узлов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33A5">
        <w:rPr>
          <w:rFonts w:ascii="Times New Roman" w:hAnsi="Times New Roman" w:cs="Times New Roman"/>
          <w:sz w:val="28"/>
          <w:szCs w:val="28"/>
        </w:rPr>
        <w:t>простота расширения сети</w:t>
      </w:r>
      <w:r w:rsidRPr="00DE0B0A">
        <w:rPr>
          <w:rFonts w:ascii="Times New Roman" w:hAnsi="Times New Roman" w:cs="Times New Roman"/>
          <w:sz w:val="28"/>
          <w:szCs w:val="28"/>
        </w:rPr>
        <w:t>.</w:t>
      </w:r>
    </w:p>
    <w:p w:rsidR="00F52938" w:rsidRPr="002833A5" w:rsidRDefault="00F52938" w:rsidP="00F52938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lastRenderedPageBreak/>
        <w:t>Недостатки</w:t>
      </w:r>
      <w:r w:rsidRPr="0023026B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2302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B0A">
        <w:rPr>
          <w:rFonts w:ascii="Times New Roman" w:hAnsi="Times New Roman" w:cs="Times New Roman"/>
          <w:sz w:val="28"/>
          <w:szCs w:val="28"/>
        </w:rPr>
        <w:t>выход из строя одного узла нарушает работу всей сети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E0B0A">
        <w:rPr>
          <w:rFonts w:ascii="Times New Roman" w:hAnsi="Times New Roman" w:cs="Times New Roman"/>
          <w:sz w:val="28"/>
          <w:szCs w:val="28"/>
        </w:rPr>
        <w:t xml:space="preserve"> </w:t>
      </w:r>
      <w:r w:rsidRPr="002833A5">
        <w:rPr>
          <w:rFonts w:ascii="Times New Roman" w:hAnsi="Times New Roman" w:cs="Times New Roman"/>
          <w:sz w:val="28"/>
          <w:szCs w:val="28"/>
        </w:rPr>
        <w:t>сложность поиска неисправностей</w:t>
      </w:r>
      <w:r w:rsidRPr="00DE0B0A">
        <w:rPr>
          <w:rFonts w:ascii="Times New Roman" w:hAnsi="Times New Roman" w:cs="Times New Roman"/>
          <w:sz w:val="28"/>
          <w:szCs w:val="28"/>
        </w:rPr>
        <w:t xml:space="preserve">, </w:t>
      </w:r>
      <w:r w:rsidRPr="002833A5">
        <w:rPr>
          <w:rFonts w:ascii="Times New Roman" w:hAnsi="Times New Roman" w:cs="Times New Roman"/>
          <w:sz w:val="28"/>
          <w:szCs w:val="28"/>
        </w:rPr>
        <w:t>задержки при передаче данных через промежуточные узлы.</w:t>
      </w:r>
    </w:p>
    <w:p w:rsidR="005C7C79" w:rsidRDefault="005C7C79"/>
    <w:sectPr w:rsidR="005C7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4C"/>
    <w:rsid w:val="005C7C79"/>
    <w:rsid w:val="00BB7B4C"/>
    <w:rsid w:val="00F5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2DC8C-3E99-49C1-B9C5-7152806F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93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93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</cp:revision>
  <dcterms:created xsi:type="dcterms:W3CDTF">2025-01-29T09:09:00Z</dcterms:created>
  <dcterms:modified xsi:type="dcterms:W3CDTF">2025-01-29T09:09:00Z</dcterms:modified>
</cp:coreProperties>
</file>