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B6193" w14:textId="440AC1CE" w:rsidR="00916D19" w:rsidRDefault="00916D19">
      <w:pPr>
        <w:rPr>
          <w:lang w:val="it-IT"/>
        </w:rPr>
      </w:pPr>
      <w:r w:rsidRPr="00916D19">
        <w:rPr>
          <w:lang w:val="it-IT"/>
        </w:rPr>
        <w:t xml:space="preserve">Semenzato Corinna, </w:t>
      </w:r>
      <w:r w:rsidR="00B62940">
        <w:rPr>
          <w:lang w:val="it-IT"/>
        </w:rPr>
        <w:t>corinna.semenzato@studenti.unipd.it</w:t>
      </w:r>
      <w:r>
        <w:rPr>
          <w:lang w:val="it-IT"/>
        </w:rPr>
        <w:tab/>
      </w:r>
      <w:r>
        <w:rPr>
          <w:lang w:val="it-IT"/>
        </w:rPr>
        <w:tab/>
      </w:r>
      <w:r>
        <w:rPr>
          <w:lang w:val="it-IT"/>
        </w:rPr>
        <w:tab/>
      </w:r>
      <w:r>
        <w:rPr>
          <w:lang w:val="it-IT"/>
        </w:rPr>
        <w:tab/>
      </w:r>
      <w:r w:rsidRPr="00916D19">
        <w:rPr>
          <w:lang w:val="it-IT"/>
        </w:rPr>
        <w:t>Date: 18/07/2022</w:t>
      </w:r>
    </w:p>
    <w:p w14:paraId="00000001" w14:textId="39732C17" w:rsidR="00320451" w:rsidRPr="00916D19" w:rsidRDefault="00000000">
      <w:pPr>
        <w:rPr>
          <w:lang w:val="it-IT"/>
        </w:rPr>
      </w:pPr>
      <w:r w:rsidRPr="00916D19">
        <w:rPr>
          <w:lang w:val="it-IT"/>
        </w:rPr>
        <w:t>Boldrini Gloria, gloria.boldrini@studenti.unipd.it</w:t>
      </w:r>
      <w:r w:rsidRPr="00916D19">
        <w:rPr>
          <w:lang w:val="it-IT"/>
        </w:rPr>
        <w:tab/>
      </w:r>
      <w:r w:rsidRPr="00916D19">
        <w:rPr>
          <w:lang w:val="it-IT"/>
        </w:rPr>
        <w:tab/>
      </w:r>
      <w:r w:rsidRPr="00916D19">
        <w:rPr>
          <w:lang w:val="it-IT"/>
        </w:rPr>
        <w:tab/>
      </w:r>
      <w:r w:rsidRPr="00916D19">
        <w:rPr>
          <w:lang w:val="it-IT"/>
        </w:rPr>
        <w:tab/>
      </w:r>
      <w:r w:rsidRPr="00916D19">
        <w:rPr>
          <w:lang w:val="it-IT"/>
        </w:rPr>
        <w:tab/>
      </w:r>
    </w:p>
    <w:p w14:paraId="00000003" w14:textId="77777777" w:rsidR="00320451" w:rsidRPr="00916D19" w:rsidRDefault="00320451">
      <w:pPr>
        <w:rPr>
          <w:lang w:val="it-IT"/>
        </w:rPr>
      </w:pPr>
    </w:p>
    <w:p w14:paraId="00000004" w14:textId="77777777" w:rsidR="00320451" w:rsidRDefault="00000000">
      <w:pPr>
        <w:jc w:val="center"/>
        <w:rPr>
          <w:b/>
          <w:sz w:val="44"/>
          <w:szCs w:val="44"/>
        </w:rPr>
      </w:pPr>
      <w:r>
        <w:rPr>
          <w:b/>
          <w:sz w:val="44"/>
          <w:szCs w:val="44"/>
        </w:rPr>
        <w:t>Smart Multidrug Delivery for Anesthesia</w:t>
      </w:r>
    </w:p>
    <w:p w14:paraId="00000005" w14:textId="77777777" w:rsidR="00320451" w:rsidRDefault="00320451">
      <w:pPr>
        <w:rPr>
          <w:b/>
          <w:sz w:val="24"/>
          <w:szCs w:val="24"/>
        </w:rPr>
      </w:pPr>
    </w:p>
    <w:p w14:paraId="00000006" w14:textId="77777777" w:rsidR="00320451" w:rsidRDefault="00000000">
      <w:pPr>
        <w:rPr>
          <w:b/>
          <w:sz w:val="28"/>
          <w:szCs w:val="28"/>
          <w:u w:val="single"/>
        </w:rPr>
      </w:pPr>
      <w:r>
        <w:rPr>
          <w:b/>
          <w:sz w:val="28"/>
          <w:szCs w:val="28"/>
          <w:u w:val="single"/>
        </w:rPr>
        <w:t>Introduction and Model</w:t>
      </w:r>
    </w:p>
    <w:p w14:paraId="00000007" w14:textId="77777777" w:rsidR="00320451" w:rsidRDefault="00000000">
      <w:pPr>
        <w:spacing w:line="276" w:lineRule="auto"/>
        <w:jc w:val="both"/>
        <w:rPr>
          <w:sz w:val="24"/>
          <w:szCs w:val="24"/>
          <w:highlight w:val="white"/>
        </w:rPr>
      </w:pPr>
      <w:r>
        <w:rPr>
          <w:sz w:val="24"/>
          <w:szCs w:val="24"/>
        </w:rPr>
        <w:t xml:space="preserve">Anesthesia </w:t>
      </w:r>
      <w:r>
        <w:rPr>
          <w:sz w:val="24"/>
          <w:szCs w:val="24"/>
          <w:highlight w:val="white"/>
        </w:rPr>
        <w:t>is a medical treatment that prevents patients from feeling pain during procedures like surgery, certain screening and diagnostic tests. General anesthesia affects the whole body, making patients unconscious and unable to move. In particular, the clinical procedure consists of inducing 3 conditions: hypnosis, analgesia and neuromuscular blockade. The first condition is ensured by the injection of Propofol, the second by the Remifentanil and the last by the Atracurium. The obtained outputs are respectively: Bispectral Index (BIS), Richmond Agitation-Sedation Score (RASS) and NeuroMuscolar Blockde (NBM).</w:t>
      </w:r>
    </w:p>
    <w:p w14:paraId="00000008" w14:textId="77777777" w:rsidR="00320451" w:rsidRDefault="00000000">
      <w:pPr>
        <w:spacing w:line="276" w:lineRule="auto"/>
        <w:jc w:val="both"/>
        <w:rPr>
          <w:sz w:val="24"/>
          <w:szCs w:val="24"/>
        </w:rPr>
      </w:pPr>
      <w:r>
        <w:rPr>
          <w:sz w:val="24"/>
          <w:szCs w:val="24"/>
        </w:rPr>
        <w:t>BIS processes the EEG signals in order to obtain a value, which is an integer number, that reflects the level of consciousness of the patient and during the surgery the target value is 50 (general anesthesia). RASS is a 10-point scale of integer numbers that goes from -5 (unarousable) to +4 (combative) and describes the agitation or sedation of the patient; during the surgery the goal is to maintain RASS among -4 (deep sedation). Finally, NBM defines the lack of movement, and the aims is to maintain an adequate level of paralysis during the surgery; the value range goes from 0 up to 100% where 0 means total paralysis and 100 means total muscular activity, the goal is 15.</w:t>
      </w:r>
    </w:p>
    <w:p w14:paraId="2B85E94A" w14:textId="66D3502E" w:rsidR="00443CAE" w:rsidRDefault="00000000">
      <w:pPr>
        <w:spacing w:line="276" w:lineRule="auto"/>
        <w:jc w:val="both"/>
        <w:rPr>
          <w:sz w:val="24"/>
          <w:szCs w:val="24"/>
        </w:rPr>
      </w:pPr>
      <w:r>
        <w:rPr>
          <w:sz w:val="24"/>
          <w:szCs w:val="24"/>
        </w:rPr>
        <w:t>Because we are two-persons group we consider only two inputs: Propofol</w:t>
      </w:r>
      <w:r w:rsidR="00FC28F9">
        <w:rPr>
          <w:sz w:val="24"/>
          <w:szCs w:val="24"/>
        </w:rPr>
        <w:t xml:space="preserve"> (drug 1) </w:t>
      </w:r>
      <w:r>
        <w:rPr>
          <w:sz w:val="24"/>
          <w:szCs w:val="24"/>
        </w:rPr>
        <w:t>and the Remifentanil</w:t>
      </w:r>
      <w:r w:rsidR="00FC28F9">
        <w:rPr>
          <w:sz w:val="24"/>
          <w:szCs w:val="24"/>
        </w:rPr>
        <w:t xml:space="preserve"> (drug 2)</w:t>
      </w:r>
      <w:r>
        <w:rPr>
          <w:sz w:val="24"/>
          <w:szCs w:val="24"/>
        </w:rPr>
        <w:t xml:space="preserve"> and we want to maintain the level of BIS = 50 </w:t>
      </w:r>
      <m:oMath>
        <m:r>
          <w:rPr>
            <w:rFonts w:ascii="Cambria Math" w:hAnsi="Cambria Math"/>
          </w:rPr>
          <m:t>±</m:t>
        </m:r>
        <m:r>
          <w:rPr>
            <w:rFonts w:ascii="Cambria Math" w:eastAsia="Cambria Math" w:hAnsi="Cambria Math" w:cs="Cambria Math"/>
            <w:sz w:val="24"/>
            <w:szCs w:val="24"/>
          </w:rPr>
          <m:t xml:space="preserve"> </m:t>
        </m:r>
      </m:oMath>
      <w:r>
        <w:rPr>
          <w:sz w:val="24"/>
          <w:szCs w:val="24"/>
        </w:rPr>
        <w:t xml:space="preserve">10 in less than 60 s and the level of RASS = -4 </w:t>
      </w:r>
      <m:oMath>
        <m:r>
          <w:rPr>
            <w:rFonts w:ascii="Cambria Math" w:hAnsi="Cambria Math"/>
          </w:rPr>
          <m:t>±</m:t>
        </m:r>
      </m:oMath>
      <w:r>
        <w:rPr>
          <w:sz w:val="24"/>
          <w:szCs w:val="24"/>
        </w:rPr>
        <w:t xml:space="preserve"> 1 in less than 60 s and keep to these levels in steady state via a closed-loop delivery.</w:t>
      </w:r>
      <w:r w:rsidR="00CC1589">
        <w:rPr>
          <w:sz w:val="24"/>
          <w:szCs w:val="24"/>
        </w:rPr>
        <w:t xml:space="preserve"> </w:t>
      </w:r>
      <w:r w:rsidR="00443CAE">
        <w:rPr>
          <w:sz w:val="24"/>
          <w:szCs w:val="24"/>
        </w:rPr>
        <w:t>In particular the input</w:t>
      </w:r>
      <w:r w:rsidR="00CC1589">
        <w:rPr>
          <w:sz w:val="24"/>
          <w:szCs w:val="24"/>
        </w:rPr>
        <w:t>s</w:t>
      </w:r>
      <w:r w:rsidR="00443CAE">
        <w:rPr>
          <w:sz w:val="24"/>
          <w:szCs w:val="24"/>
        </w:rPr>
        <w:t xml:space="preserve"> of the system are the dose of </w:t>
      </w:r>
      <w:r w:rsidR="00CC1589">
        <w:rPr>
          <w:sz w:val="24"/>
          <w:szCs w:val="24"/>
        </w:rPr>
        <w:t>Propofol</w:t>
      </w:r>
      <w:r w:rsidR="00443CAE">
        <w:rPr>
          <w:sz w:val="24"/>
          <w:szCs w:val="24"/>
        </w:rPr>
        <w:t xml:space="preserve"> and Remifentanil injected, while the output</w:t>
      </w:r>
      <w:r w:rsidR="00CC1589">
        <w:rPr>
          <w:sz w:val="24"/>
          <w:szCs w:val="24"/>
        </w:rPr>
        <w:t>s</w:t>
      </w:r>
      <w:r w:rsidR="00443CAE">
        <w:rPr>
          <w:sz w:val="24"/>
          <w:szCs w:val="24"/>
        </w:rPr>
        <w:t xml:space="preserve"> are respectively the BIS and RASS signals as reported in the following schema</w:t>
      </w:r>
      <w:r w:rsidR="00CC1589">
        <w:rPr>
          <w:rStyle w:val="Rimandonotaapidipagina"/>
          <w:sz w:val="24"/>
          <w:szCs w:val="24"/>
        </w:rPr>
        <w:footnoteReference w:id="1"/>
      </w:r>
      <w:r w:rsidR="00CC1589">
        <w:rPr>
          <w:sz w:val="24"/>
          <w:szCs w:val="24"/>
        </w:rPr>
        <w:t>.</w:t>
      </w:r>
    </w:p>
    <w:p w14:paraId="07110131" w14:textId="32675DDD" w:rsidR="00550725" w:rsidRDefault="00CC1589" w:rsidP="00550725">
      <w:pPr>
        <w:keepNext/>
        <w:spacing w:line="276" w:lineRule="auto"/>
        <w:jc w:val="center"/>
      </w:pPr>
      <w:r w:rsidRPr="00CC1589">
        <w:rPr>
          <w:noProof/>
          <w:sz w:val="24"/>
          <w:szCs w:val="24"/>
        </w:rPr>
        <w:drawing>
          <wp:inline distT="0" distB="0" distL="0" distR="0" wp14:anchorId="128A5236" wp14:editId="58F31AD9">
            <wp:extent cx="4601079" cy="1943100"/>
            <wp:effectExtent l="0" t="0" r="952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7595" t="2137" r="2137" b="3231"/>
                    <a:stretch/>
                  </pic:blipFill>
                  <pic:spPr bwMode="auto">
                    <a:xfrm>
                      <a:off x="0" y="0"/>
                      <a:ext cx="4686049" cy="1978984"/>
                    </a:xfrm>
                    <a:prstGeom prst="rect">
                      <a:avLst/>
                    </a:prstGeom>
                    <a:noFill/>
                    <a:ln>
                      <a:noFill/>
                    </a:ln>
                    <a:extLst>
                      <a:ext uri="{53640926-AAD7-44D8-BBD7-CCE9431645EC}">
                        <a14:shadowObscured xmlns:a14="http://schemas.microsoft.com/office/drawing/2010/main"/>
                      </a:ext>
                    </a:extLst>
                  </pic:spPr>
                </pic:pic>
              </a:graphicData>
            </a:graphic>
          </wp:inline>
        </w:drawing>
      </w:r>
    </w:p>
    <w:p w14:paraId="10BF58D2" w14:textId="666C23D8" w:rsidR="00550725" w:rsidRDefault="00CC1589" w:rsidP="00550725">
      <w:pPr>
        <w:pStyle w:val="Didascalia"/>
        <w:jc w:val="center"/>
      </w:pPr>
      <w:r>
        <w:t xml:space="preserve">Figure </w:t>
      </w:r>
      <w:fldSimple w:instr=" SEQ Figure \* ARABIC ">
        <w:r w:rsidR="001F37F9">
          <w:rPr>
            <w:noProof/>
          </w:rPr>
          <w:t>1</w:t>
        </w:r>
      </w:fldSimple>
      <w:r>
        <w:t>: Schema of the control system.</w:t>
      </w:r>
    </w:p>
    <w:p w14:paraId="0F674EBE" w14:textId="48FA3378" w:rsidR="00550725" w:rsidRDefault="00550725" w:rsidP="00FC28F9">
      <w:pPr>
        <w:jc w:val="both"/>
      </w:pPr>
      <w:r>
        <w:lastRenderedPageBreak/>
        <w:t xml:space="preserve">The Simulink Non-Linear model </w:t>
      </w:r>
      <w:r w:rsidR="000E29BB">
        <w:t xml:space="preserve">is reported </w:t>
      </w:r>
      <w:r w:rsidR="009B0C84">
        <w:t xml:space="preserve">below. </w:t>
      </w:r>
      <w:r w:rsidR="00FC28F9">
        <w:t>First</w:t>
      </w:r>
      <w:r w:rsidR="009B0C84">
        <w:t>, it’s possible to notice that after the input block there is a saturation block both for the Propofol and the Remifentanil, this is used in order define an upper and a lower limit for the injection</w:t>
      </w:r>
      <w:r w:rsidR="00284BB0">
        <w:t xml:space="preserve"> that</w:t>
      </w:r>
      <w:r w:rsidR="00FC28F9">
        <w:t xml:space="preserve"> </w:t>
      </w:r>
      <w:r w:rsidR="00284BB0">
        <w:t>are</w:t>
      </w:r>
      <w:r w:rsidR="00FC28F9">
        <w:t xml:space="preserve"> for drug 1 </w:t>
      </w:r>
      <w:r w:rsidR="00284BB0">
        <w:t>[</w:t>
      </w:r>
      <w:r w:rsidR="00284BB0">
        <w:t>0</w:t>
      </w:r>
      <w:r w:rsidR="00284BB0">
        <w:t>,</w:t>
      </w:r>
      <w:r w:rsidR="00284BB0">
        <w:t xml:space="preserve"> 5</w:t>
      </w:r>
      <w:r w:rsidR="00284BB0">
        <w:t xml:space="preserve">] </w:t>
      </w:r>
      <w:r w:rsidR="00FC28F9">
        <w:t xml:space="preserve">and </w:t>
      </w:r>
      <w:r w:rsidR="00284BB0">
        <w:t xml:space="preserve">for </w:t>
      </w:r>
      <w:r w:rsidR="00FC28F9">
        <w:t xml:space="preserve">drug 2 </w:t>
      </w:r>
      <w:r w:rsidR="00284BB0">
        <w:t>[</w:t>
      </w:r>
      <w:r w:rsidR="00FC28F9">
        <w:t>0</w:t>
      </w:r>
      <w:r w:rsidR="00284BB0">
        <w:t>,</w:t>
      </w:r>
      <w:r w:rsidR="00FC28F9">
        <w:t xml:space="preserve"> 2,5</w:t>
      </w:r>
      <w:r w:rsidR="00284BB0">
        <w:t>]</w:t>
      </w:r>
      <w:r w:rsidR="00FC28F9">
        <w:t>.</w:t>
      </w:r>
    </w:p>
    <w:p w14:paraId="287D50EA" w14:textId="77777777" w:rsidR="001A6BE8" w:rsidRDefault="000E29BB" w:rsidP="001A6BE8">
      <w:pPr>
        <w:keepNext/>
        <w:jc w:val="center"/>
      </w:pPr>
      <w:r w:rsidRPr="000E29BB">
        <w:drawing>
          <wp:inline distT="0" distB="0" distL="0" distR="0" wp14:anchorId="281AD770" wp14:editId="2614544A">
            <wp:extent cx="6167011" cy="2049780"/>
            <wp:effectExtent l="0" t="0" r="5715"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221" t="22239" r="5872" b="7083"/>
                    <a:stretch/>
                  </pic:blipFill>
                  <pic:spPr bwMode="auto">
                    <a:xfrm>
                      <a:off x="0" y="0"/>
                      <a:ext cx="6175711" cy="2052672"/>
                    </a:xfrm>
                    <a:prstGeom prst="rect">
                      <a:avLst/>
                    </a:prstGeom>
                    <a:ln>
                      <a:noFill/>
                    </a:ln>
                    <a:extLst>
                      <a:ext uri="{53640926-AAD7-44D8-BBD7-CCE9431645EC}">
                        <a14:shadowObscured xmlns:a14="http://schemas.microsoft.com/office/drawing/2010/main"/>
                      </a:ext>
                    </a:extLst>
                  </pic:spPr>
                </pic:pic>
              </a:graphicData>
            </a:graphic>
          </wp:inline>
        </w:drawing>
      </w:r>
    </w:p>
    <w:p w14:paraId="0806498B" w14:textId="1816849B" w:rsidR="000E29BB" w:rsidRDefault="001A6BE8" w:rsidP="001A6BE8">
      <w:pPr>
        <w:pStyle w:val="Didascalia"/>
        <w:jc w:val="center"/>
      </w:pPr>
      <w:r>
        <w:t xml:space="preserve">Figure </w:t>
      </w:r>
      <w:fldSimple w:instr=" SEQ Figure \* ARABIC ">
        <w:r w:rsidR="001F37F9">
          <w:rPr>
            <w:noProof/>
          </w:rPr>
          <w:t>2</w:t>
        </w:r>
      </w:fldSimple>
      <w:r>
        <w:t>: Non-Linear Simulink model.</w:t>
      </w:r>
    </w:p>
    <w:p w14:paraId="4E7B8173" w14:textId="736B6599" w:rsidR="0078710C" w:rsidRDefault="00B248B0">
      <w:pPr>
        <w:spacing w:line="276" w:lineRule="auto"/>
        <w:jc w:val="both"/>
        <w:rPr>
          <w:sz w:val="24"/>
          <w:szCs w:val="24"/>
        </w:rPr>
      </w:pPr>
      <w:r>
        <w:rPr>
          <w:sz w:val="24"/>
          <w:szCs w:val="24"/>
        </w:rPr>
        <w:t>The outputs of this system are reported in the graphs below</w:t>
      </w:r>
      <w:r w:rsidR="00600DFB">
        <w:rPr>
          <w:sz w:val="24"/>
          <w:szCs w:val="24"/>
        </w:rPr>
        <w:t>.</w:t>
      </w:r>
    </w:p>
    <w:p w14:paraId="522D0F6C" w14:textId="77777777" w:rsidR="001F37F9" w:rsidRDefault="001F37F9" w:rsidP="001F37F9">
      <w:pPr>
        <w:keepNext/>
        <w:spacing w:line="276" w:lineRule="auto"/>
        <w:jc w:val="center"/>
      </w:pPr>
      <w:r>
        <w:rPr>
          <w:noProof/>
          <w:sz w:val="24"/>
          <w:szCs w:val="24"/>
        </w:rPr>
        <w:drawing>
          <wp:inline distT="0" distB="0" distL="0" distR="0" wp14:anchorId="56E2B354" wp14:editId="08C0CFED">
            <wp:extent cx="5265420" cy="293814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rotWithShape="1">
                    <a:blip r:embed="rId9" cstate="print">
                      <a:extLst>
                        <a:ext uri="{28A0092B-C50C-407E-A947-70E740481C1C}">
                          <a14:useLocalDpi xmlns:a14="http://schemas.microsoft.com/office/drawing/2010/main" val="0"/>
                        </a:ext>
                      </a:extLst>
                    </a:blip>
                    <a:srcRect l="8094" t="1532" r="5872"/>
                    <a:stretch/>
                  </pic:blipFill>
                  <pic:spPr bwMode="auto">
                    <a:xfrm>
                      <a:off x="0" y="0"/>
                      <a:ext cx="5265420" cy="2938145"/>
                    </a:xfrm>
                    <a:prstGeom prst="rect">
                      <a:avLst/>
                    </a:prstGeom>
                    <a:ln>
                      <a:noFill/>
                    </a:ln>
                    <a:extLst>
                      <a:ext uri="{53640926-AAD7-44D8-BBD7-CCE9431645EC}">
                        <a14:shadowObscured xmlns:a14="http://schemas.microsoft.com/office/drawing/2010/main"/>
                      </a:ext>
                    </a:extLst>
                  </pic:spPr>
                </pic:pic>
              </a:graphicData>
            </a:graphic>
          </wp:inline>
        </w:drawing>
      </w:r>
    </w:p>
    <w:p w14:paraId="5165BC0D" w14:textId="2401AC9A" w:rsidR="00B248B0" w:rsidRDefault="001F37F9" w:rsidP="001F37F9">
      <w:pPr>
        <w:pStyle w:val="Didascalia"/>
        <w:jc w:val="center"/>
        <w:rPr>
          <w:sz w:val="24"/>
          <w:szCs w:val="24"/>
        </w:rPr>
      </w:pPr>
      <w:r>
        <w:t xml:space="preserve">Figure </w:t>
      </w:r>
      <w:fldSimple w:instr=" SEQ Figure \* ARABIC ">
        <w:r>
          <w:rPr>
            <w:noProof/>
          </w:rPr>
          <w:t>3</w:t>
        </w:r>
      </w:fldSimple>
      <w:r>
        <w:t>: Inputs and outputs of the non-linear system.</w:t>
      </w:r>
    </w:p>
    <w:p w14:paraId="1F1654D5" w14:textId="77777777" w:rsidR="00443CAE" w:rsidRDefault="00443CAE">
      <w:pPr>
        <w:spacing w:line="276" w:lineRule="auto"/>
        <w:jc w:val="both"/>
        <w:rPr>
          <w:sz w:val="24"/>
          <w:szCs w:val="24"/>
        </w:rPr>
      </w:pPr>
    </w:p>
    <w:p w14:paraId="2F2006A8" w14:textId="6EBA2811" w:rsidR="00443CAE" w:rsidRDefault="00443CAE">
      <w:pPr>
        <w:spacing w:line="276" w:lineRule="auto"/>
        <w:jc w:val="both"/>
        <w:rPr>
          <w:sz w:val="24"/>
          <w:szCs w:val="24"/>
        </w:rPr>
      </w:pPr>
    </w:p>
    <w:p w14:paraId="76A0143A" w14:textId="7634DF3E" w:rsidR="0078710C" w:rsidRDefault="0078710C">
      <w:pPr>
        <w:spacing w:line="276" w:lineRule="auto"/>
        <w:jc w:val="both"/>
        <w:rPr>
          <w:sz w:val="24"/>
          <w:szCs w:val="24"/>
        </w:rPr>
      </w:pPr>
    </w:p>
    <w:p w14:paraId="65653632" w14:textId="76DD12EC" w:rsidR="0078710C" w:rsidRDefault="0078710C">
      <w:pPr>
        <w:spacing w:line="276" w:lineRule="auto"/>
        <w:jc w:val="both"/>
        <w:rPr>
          <w:sz w:val="24"/>
          <w:szCs w:val="24"/>
        </w:rPr>
      </w:pPr>
    </w:p>
    <w:p w14:paraId="1A2BE41E" w14:textId="20DB1A75" w:rsidR="0078710C" w:rsidRDefault="0078710C">
      <w:pPr>
        <w:spacing w:line="276" w:lineRule="auto"/>
        <w:jc w:val="both"/>
        <w:rPr>
          <w:sz w:val="24"/>
          <w:szCs w:val="24"/>
        </w:rPr>
      </w:pPr>
    </w:p>
    <w:p w14:paraId="1092BFE4" w14:textId="68D848F2" w:rsidR="0078710C" w:rsidRDefault="0078710C">
      <w:pPr>
        <w:spacing w:line="276" w:lineRule="auto"/>
        <w:jc w:val="both"/>
        <w:rPr>
          <w:sz w:val="24"/>
          <w:szCs w:val="24"/>
        </w:rPr>
      </w:pPr>
    </w:p>
    <w:p w14:paraId="4C7351D1" w14:textId="7F1699F6" w:rsidR="0078710C" w:rsidRDefault="0078710C">
      <w:pPr>
        <w:spacing w:line="276" w:lineRule="auto"/>
        <w:jc w:val="both"/>
        <w:rPr>
          <w:sz w:val="24"/>
          <w:szCs w:val="24"/>
        </w:rPr>
      </w:pPr>
    </w:p>
    <w:p w14:paraId="4439BF6F" w14:textId="69E87743" w:rsidR="0083149F" w:rsidRDefault="0083149F" w:rsidP="0083149F">
      <w:pPr>
        <w:rPr>
          <w:b/>
          <w:sz w:val="28"/>
          <w:szCs w:val="28"/>
          <w:u w:val="single"/>
        </w:rPr>
      </w:pPr>
      <w:r>
        <w:rPr>
          <w:b/>
          <w:sz w:val="28"/>
          <w:szCs w:val="28"/>
          <w:u w:val="single"/>
        </w:rPr>
        <w:lastRenderedPageBreak/>
        <w:t>Task 1: Model Linearization Average Patient and Validation</w:t>
      </w:r>
    </w:p>
    <w:p w14:paraId="43B1E11C" w14:textId="3E616EA1" w:rsidR="0078710C" w:rsidRDefault="00B62940">
      <w:pPr>
        <w:spacing w:line="276" w:lineRule="auto"/>
        <w:jc w:val="both"/>
        <w:rPr>
          <w:sz w:val="24"/>
          <w:szCs w:val="24"/>
        </w:rPr>
      </w:pPr>
      <w:r>
        <w:rPr>
          <w:sz w:val="24"/>
          <w:szCs w:val="24"/>
        </w:rPr>
        <w:t xml:space="preserve">The first step in order to obtain a linear model is to trim the non-linear model of the average patient around an operating point, this is necessary in order to maintain the output in a steady state. </w:t>
      </w:r>
    </w:p>
    <w:p w14:paraId="3ADDE2B1" w14:textId="4E1EC4EF" w:rsidR="00B62940" w:rsidRDefault="00B62940">
      <w:pPr>
        <w:spacing w:line="276" w:lineRule="auto"/>
        <w:jc w:val="both"/>
        <w:rPr>
          <w:sz w:val="24"/>
          <w:szCs w:val="24"/>
        </w:rPr>
      </w:pPr>
      <w:r>
        <w:rPr>
          <w:sz w:val="24"/>
          <w:szCs w:val="24"/>
        </w:rPr>
        <w:t xml:space="preserve">The trimming procedure was done with Simulink </w:t>
      </w:r>
      <w:r w:rsidR="0093198F">
        <w:rPr>
          <w:sz w:val="24"/>
          <w:szCs w:val="24"/>
        </w:rPr>
        <w:t>by using its App called ‘Model Linearizer’, that produce as output the operating point of the system.</w:t>
      </w:r>
    </w:p>
    <w:p w14:paraId="4E4F2679" w14:textId="4D83C380" w:rsidR="0078710C" w:rsidRDefault="0078710C">
      <w:pPr>
        <w:spacing w:line="276" w:lineRule="auto"/>
        <w:jc w:val="both"/>
        <w:rPr>
          <w:sz w:val="24"/>
          <w:szCs w:val="24"/>
        </w:rPr>
      </w:pPr>
    </w:p>
    <w:p w14:paraId="52EFF3A5" w14:textId="5A62DB3B" w:rsidR="0078710C" w:rsidRDefault="0078710C">
      <w:pPr>
        <w:spacing w:line="276" w:lineRule="auto"/>
        <w:jc w:val="both"/>
        <w:rPr>
          <w:sz w:val="24"/>
          <w:szCs w:val="24"/>
        </w:rPr>
      </w:pPr>
    </w:p>
    <w:p w14:paraId="1D813B8E" w14:textId="01D67741" w:rsidR="0078710C" w:rsidRDefault="0078710C">
      <w:pPr>
        <w:spacing w:line="276" w:lineRule="auto"/>
        <w:jc w:val="both"/>
        <w:rPr>
          <w:sz w:val="24"/>
          <w:szCs w:val="24"/>
        </w:rPr>
      </w:pPr>
    </w:p>
    <w:p w14:paraId="1BA9A2BA" w14:textId="55D47032" w:rsidR="0078710C" w:rsidRDefault="0078710C">
      <w:pPr>
        <w:spacing w:line="276" w:lineRule="auto"/>
        <w:jc w:val="both"/>
        <w:rPr>
          <w:sz w:val="24"/>
          <w:szCs w:val="24"/>
        </w:rPr>
      </w:pPr>
    </w:p>
    <w:p w14:paraId="51E1089A" w14:textId="4113DF00" w:rsidR="0078710C" w:rsidRDefault="0078710C">
      <w:pPr>
        <w:spacing w:line="276" w:lineRule="auto"/>
        <w:jc w:val="both"/>
        <w:rPr>
          <w:sz w:val="24"/>
          <w:szCs w:val="24"/>
        </w:rPr>
      </w:pPr>
    </w:p>
    <w:p w14:paraId="325EE1C9" w14:textId="7D08AD3D" w:rsidR="0078710C" w:rsidRDefault="0078710C">
      <w:pPr>
        <w:spacing w:line="276" w:lineRule="auto"/>
        <w:jc w:val="both"/>
        <w:rPr>
          <w:sz w:val="24"/>
          <w:szCs w:val="24"/>
        </w:rPr>
      </w:pPr>
    </w:p>
    <w:p w14:paraId="50EAF977" w14:textId="77777777" w:rsidR="0078710C" w:rsidRDefault="0078710C">
      <w:pPr>
        <w:spacing w:line="276" w:lineRule="auto"/>
        <w:jc w:val="both"/>
        <w:rPr>
          <w:sz w:val="24"/>
          <w:szCs w:val="24"/>
        </w:rPr>
      </w:pPr>
    </w:p>
    <w:p w14:paraId="397B3772" w14:textId="77777777" w:rsidR="00443CAE" w:rsidRDefault="00443CAE">
      <w:pPr>
        <w:spacing w:line="276" w:lineRule="auto"/>
        <w:jc w:val="both"/>
        <w:rPr>
          <w:sz w:val="24"/>
          <w:szCs w:val="24"/>
        </w:rPr>
      </w:pPr>
    </w:p>
    <w:p w14:paraId="08341804" w14:textId="77777777" w:rsidR="00443CAE" w:rsidRDefault="00443CAE">
      <w:pPr>
        <w:spacing w:line="276" w:lineRule="auto"/>
        <w:jc w:val="both"/>
        <w:rPr>
          <w:sz w:val="24"/>
          <w:szCs w:val="24"/>
        </w:rPr>
      </w:pPr>
    </w:p>
    <w:p w14:paraId="0000000E" w14:textId="77777777" w:rsidR="00320451" w:rsidRDefault="00320451">
      <w:pPr>
        <w:spacing w:line="276" w:lineRule="auto"/>
        <w:jc w:val="both"/>
        <w:rPr>
          <w:sz w:val="24"/>
          <w:szCs w:val="24"/>
        </w:rPr>
      </w:pPr>
    </w:p>
    <w:sectPr w:rsidR="00320451">
      <w:footerReference w:type="default" r:id="rId10"/>
      <w:pgSz w:w="11906" w:h="16838"/>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CAFA5" w14:textId="77777777" w:rsidR="00690DB9" w:rsidRDefault="00690DB9">
      <w:pPr>
        <w:spacing w:after="0" w:line="240" w:lineRule="auto"/>
      </w:pPr>
      <w:r>
        <w:separator/>
      </w:r>
    </w:p>
  </w:endnote>
  <w:endnote w:type="continuationSeparator" w:id="0">
    <w:p w14:paraId="46164A90" w14:textId="77777777" w:rsidR="00690DB9" w:rsidRDefault="00690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F" w14:textId="209170A0" w:rsidR="00320451" w:rsidRDefault="00000000">
    <w:pPr>
      <w:pBdr>
        <w:top w:val="nil"/>
        <w:left w:val="nil"/>
        <w:bottom w:val="nil"/>
        <w:right w:val="nil"/>
        <w:between w:val="nil"/>
      </w:pBdr>
      <w:tabs>
        <w:tab w:val="center" w:pos="4819"/>
        <w:tab w:val="right" w:pos="96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16D19">
      <w:rPr>
        <w:noProof/>
        <w:color w:val="000000"/>
      </w:rPr>
      <w:t>1</w:t>
    </w:r>
    <w:r>
      <w:rPr>
        <w:color w:val="000000"/>
      </w:rPr>
      <w:fldChar w:fldCharType="end"/>
    </w:r>
  </w:p>
  <w:p w14:paraId="00000010" w14:textId="77777777" w:rsidR="00320451" w:rsidRDefault="00320451">
    <w:pPr>
      <w:pBdr>
        <w:top w:val="nil"/>
        <w:left w:val="nil"/>
        <w:bottom w:val="nil"/>
        <w:right w:val="nil"/>
        <w:between w:val="nil"/>
      </w:pBdr>
      <w:tabs>
        <w:tab w:val="center" w:pos="4819"/>
        <w:tab w:val="right" w:pos="96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E2D7E" w14:textId="77777777" w:rsidR="00690DB9" w:rsidRDefault="00690DB9">
      <w:pPr>
        <w:spacing w:after="0" w:line="240" w:lineRule="auto"/>
      </w:pPr>
      <w:r>
        <w:separator/>
      </w:r>
    </w:p>
  </w:footnote>
  <w:footnote w:type="continuationSeparator" w:id="0">
    <w:p w14:paraId="6FBFD6A4" w14:textId="77777777" w:rsidR="00690DB9" w:rsidRDefault="00690DB9">
      <w:pPr>
        <w:spacing w:after="0" w:line="240" w:lineRule="auto"/>
      </w:pPr>
      <w:r>
        <w:continuationSeparator/>
      </w:r>
    </w:p>
  </w:footnote>
  <w:footnote w:id="1">
    <w:p w14:paraId="5B7AABBE" w14:textId="3BFB49BF" w:rsidR="00CC1589" w:rsidRPr="00CC1589" w:rsidRDefault="00CC1589">
      <w:pPr>
        <w:pStyle w:val="Testonotaapidipagina"/>
      </w:pPr>
      <w:r>
        <w:rPr>
          <w:rStyle w:val="Rimandonotaapidipagina"/>
        </w:rPr>
        <w:footnoteRef/>
      </w:r>
      <w:r>
        <w:t xml:space="preserve"> Final Project Anesthesia, prof. Del Favero</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451"/>
    <w:rsid w:val="000E29BB"/>
    <w:rsid w:val="001A6BE8"/>
    <w:rsid w:val="001F37F9"/>
    <w:rsid w:val="00284BB0"/>
    <w:rsid w:val="00320451"/>
    <w:rsid w:val="00443CAE"/>
    <w:rsid w:val="00550725"/>
    <w:rsid w:val="00600DFB"/>
    <w:rsid w:val="00690DB9"/>
    <w:rsid w:val="0078710C"/>
    <w:rsid w:val="0083149F"/>
    <w:rsid w:val="00916D19"/>
    <w:rsid w:val="0093198F"/>
    <w:rsid w:val="009B0C84"/>
    <w:rsid w:val="00B248B0"/>
    <w:rsid w:val="00B62940"/>
    <w:rsid w:val="00CC1589"/>
    <w:rsid w:val="00FC28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C5901"/>
  <w15:docId w15:val="{1CD0C067-9EC7-4A04-87F1-F212B4C7B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Intestazione">
    <w:name w:val="header"/>
    <w:basedOn w:val="Normale"/>
    <w:link w:val="IntestazioneCarattere"/>
    <w:uiPriority w:val="99"/>
    <w:unhideWhenUsed/>
    <w:rsid w:val="006F563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F563C"/>
  </w:style>
  <w:style w:type="paragraph" w:styleId="Pidipagina">
    <w:name w:val="footer"/>
    <w:basedOn w:val="Normale"/>
    <w:link w:val="PidipaginaCarattere"/>
    <w:uiPriority w:val="99"/>
    <w:unhideWhenUsed/>
    <w:rsid w:val="006F563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F563C"/>
  </w:style>
  <w:style w:type="paragraph" w:styleId="Paragrafoelenco">
    <w:name w:val="List Paragraph"/>
    <w:basedOn w:val="Normale"/>
    <w:uiPriority w:val="34"/>
    <w:qFormat/>
    <w:rsid w:val="006F563C"/>
    <w:pPr>
      <w:ind w:left="720"/>
      <w:contextualSpacing/>
    </w:pPr>
  </w:style>
  <w:style w:type="character" w:styleId="Testosegnaposto">
    <w:name w:val="Placeholder Text"/>
    <w:basedOn w:val="Carpredefinitoparagrafo"/>
    <w:uiPriority w:val="99"/>
    <w:semiHidden/>
    <w:rsid w:val="00416B16"/>
    <w:rPr>
      <w:color w:val="808080"/>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character" w:styleId="Collegamentoipertestuale">
    <w:name w:val="Hyperlink"/>
    <w:basedOn w:val="Carpredefinitoparagrafo"/>
    <w:uiPriority w:val="99"/>
    <w:unhideWhenUsed/>
    <w:rsid w:val="00916D19"/>
    <w:rPr>
      <w:color w:val="0563C1" w:themeColor="hyperlink"/>
      <w:u w:val="single"/>
    </w:rPr>
  </w:style>
  <w:style w:type="character" w:styleId="Menzionenonrisolta">
    <w:name w:val="Unresolved Mention"/>
    <w:basedOn w:val="Carpredefinitoparagrafo"/>
    <w:uiPriority w:val="99"/>
    <w:semiHidden/>
    <w:unhideWhenUsed/>
    <w:rsid w:val="00916D19"/>
    <w:rPr>
      <w:color w:val="605E5C"/>
      <w:shd w:val="clear" w:color="auto" w:fill="E1DFDD"/>
    </w:rPr>
  </w:style>
  <w:style w:type="paragraph" w:styleId="Testonotaapidipagina">
    <w:name w:val="footnote text"/>
    <w:basedOn w:val="Normale"/>
    <w:link w:val="TestonotaapidipaginaCarattere"/>
    <w:uiPriority w:val="99"/>
    <w:semiHidden/>
    <w:unhideWhenUsed/>
    <w:rsid w:val="00CC1589"/>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CC1589"/>
    <w:rPr>
      <w:sz w:val="20"/>
      <w:szCs w:val="20"/>
    </w:rPr>
  </w:style>
  <w:style w:type="character" w:styleId="Rimandonotaapidipagina">
    <w:name w:val="footnote reference"/>
    <w:basedOn w:val="Carpredefinitoparagrafo"/>
    <w:uiPriority w:val="99"/>
    <w:semiHidden/>
    <w:unhideWhenUsed/>
    <w:rsid w:val="00CC1589"/>
    <w:rPr>
      <w:vertAlign w:val="superscript"/>
    </w:rPr>
  </w:style>
  <w:style w:type="paragraph" w:styleId="Didascalia">
    <w:name w:val="caption"/>
    <w:basedOn w:val="Normale"/>
    <w:next w:val="Normale"/>
    <w:uiPriority w:val="35"/>
    <w:unhideWhenUsed/>
    <w:qFormat/>
    <w:rsid w:val="00CC158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Qu+FZ5zsbczQ9PFqCDHPVXU5iA==">AMUW2mVDPIRAlpGxK9JOuLGqPFjbxKG9vMQ9nut6ZcXf8jTxj/GASEHb4cmpQ5+iC5PDiY+lFlgCsLOs1Azi4VLTqOnTzGhpBDuBA9+6T5pwR/tQpC1D8wc=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445</Words>
  <Characters>2541</Characters>
  <Application>Microsoft Office Word</Application>
  <DocSecurity>0</DocSecurity>
  <Lines>21</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Boldrini Gloria</dc:creator>
  <cp:lastModifiedBy>Boldrini Gloria</cp:lastModifiedBy>
  <cp:revision>9</cp:revision>
  <dcterms:created xsi:type="dcterms:W3CDTF">2022-07-11T05:55:00Z</dcterms:created>
  <dcterms:modified xsi:type="dcterms:W3CDTF">2022-07-15T16:43:00Z</dcterms:modified>
</cp:coreProperties>
</file>