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FF" w:rsidRDefault="00802DFF" w:rsidP="000E2C74">
      <w:pPr>
        <w:pStyle w:val="1"/>
      </w:pPr>
    </w:p>
    <w:p w:rsidR="00837B3E" w:rsidRDefault="000E2C74" w:rsidP="000E2C74">
      <w:pPr>
        <w:pStyle w:val="1"/>
      </w:pPr>
      <w:r>
        <w:t>A</w:t>
      </w:r>
      <w:r>
        <w:rPr>
          <w:rFonts w:hint="eastAsia"/>
        </w:rPr>
        <w:t xml:space="preserve">dvertising </w:t>
      </w:r>
      <w:r>
        <w:t>message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PB-ADV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0x2A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Message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Beacon</w:t>
            </w:r>
          </w:p>
        </w:tc>
      </w:tr>
    </w:tbl>
    <w:p w:rsidR="000E2C74" w:rsidRDefault="000E2C74" w:rsidP="0069215A"/>
    <w:p w:rsidR="000E2C74" w:rsidRDefault="006C48E9" w:rsidP="006C48E9">
      <w:pPr>
        <w:pStyle w:val="1"/>
      </w:pPr>
      <w:r>
        <w:rPr>
          <w:rFonts w:hint="eastAsia"/>
        </w:rPr>
        <w:t>Advertising bearer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F442A" w:rsidTr="00F70587"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AD Type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Contents</w:t>
            </w:r>
          </w:p>
        </w:tc>
      </w:tr>
      <w:tr w:rsidR="005F442A" w:rsidTr="003C2824"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0xXX</w:t>
            </w:r>
          </w:p>
        </w:tc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&lt;&lt;Mesh Message&gt;&gt;</w:t>
            </w:r>
          </w:p>
        </w:tc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Network PDU</w:t>
            </w:r>
          </w:p>
        </w:tc>
      </w:tr>
      <w:tr w:rsidR="008A0B04" w:rsidTr="003C2824">
        <w:tc>
          <w:tcPr>
            <w:tcW w:w="2074" w:type="dxa"/>
          </w:tcPr>
          <w:p w:rsidR="008A0B04" w:rsidRDefault="008A0B04" w:rsidP="0069215A">
            <w:r>
              <w:rPr>
                <w:rFonts w:hint="eastAsia"/>
              </w:rPr>
              <w:t>0xXX</w:t>
            </w:r>
          </w:p>
        </w:tc>
        <w:tc>
          <w:tcPr>
            <w:tcW w:w="2074" w:type="dxa"/>
          </w:tcPr>
          <w:p w:rsidR="008A0B04" w:rsidRDefault="008A0B04" w:rsidP="008A0B04">
            <w:r>
              <w:rPr>
                <w:rFonts w:hint="eastAsia"/>
              </w:rPr>
              <w:t>&lt;&lt;</w:t>
            </w:r>
            <w:r>
              <w:t>PB-ADV</w:t>
            </w:r>
            <w:r>
              <w:rPr>
                <w:rFonts w:hint="eastAsia"/>
              </w:rPr>
              <w:t>&gt;&gt;</w:t>
            </w:r>
          </w:p>
        </w:tc>
        <w:tc>
          <w:tcPr>
            <w:tcW w:w="2074" w:type="dxa"/>
          </w:tcPr>
          <w:p w:rsidR="008A0B04" w:rsidRDefault="008A0B04" w:rsidP="0069215A">
            <w:r>
              <w:rPr>
                <w:rFonts w:hint="eastAsia"/>
              </w:rPr>
              <w:t>PB-ADV PDU</w:t>
            </w:r>
          </w:p>
        </w:tc>
      </w:tr>
      <w:tr w:rsidR="008A0B04" w:rsidTr="003C2824">
        <w:tc>
          <w:tcPr>
            <w:tcW w:w="2074" w:type="dxa"/>
          </w:tcPr>
          <w:p w:rsidR="008A0B04" w:rsidRDefault="008A0B04" w:rsidP="0069215A">
            <w:r>
              <w:rPr>
                <w:rFonts w:hint="eastAsia"/>
              </w:rPr>
              <w:t>0xXX</w:t>
            </w:r>
          </w:p>
        </w:tc>
        <w:tc>
          <w:tcPr>
            <w:tcW w:w="2074" w:type="dxa"/>
          </w:tcPr>
          <w:p w:rsidR="008A0B04" w:rsidRDefault="008A0B04" w:rsidP="008A0B04">
            <w:r>
              <w:rPr>
                <w:rFonts w:hint="eastAsia"/>
              </w:rPr>
              <w:t>&lt;&lt;</w:t>
            </w:r>
            <w:r>
              <w:t>Mesh Beacon</w:t>
            </w:r>
            <w:r>
              <w:rPr>
                <w:rFonts w:hint="eastAsia"/>
              </w:rPr>
              <w:t>&gt;&gt;</w:t>
            </w:r>
          </w:p>
        </w:tc>
        <w:tc>
          <w:tcPr>
            <w:tcW w:w="2074" w:type="dxa"/>
          </w:tcPr>
          <w:p w:rsidR="008A0B04" w:rsidRDefault="008238D8" w:rsidP="0069215A">
            <w:r>
              <w:rPr>
                <w:rFonts w:hint="eastAsia"/>
              </w:rPr>
              <w:t>Beacon PDU</w:t>
            </w:r>
          </w:p>
        </w:tc>
      </w:tr>
    </w:tbl>
    <w:p w:rsidR="00BE16F6" w:rsidRDefault="00BE16F6" w:rsidP="0069215A"/>
    <w:p w:rsidR="00FA7E50" w:rsidRDefault="00FA7E50" w:rsidP="00FA7E50">
      <w:pPr>
        <w:pStyle w:val="1"/>
      </w:pPr>
      <w:r>
        <w:rPr>
          <w:rFonts w:hint="eastAsia"/>
        </w:rPr>
        <w:t>Beacon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098B" w:rsidTr="00B8098B">
        <w:tc>
          <w:tcPr>
            <w:tcW w:w="4148" w:type="dxa"/>
            <w:shd w:val="clear" w:color="auto" w:fill="2E74B5" w:themeFill="accent1" w:themeFillShade="BF"/>
          </w:tcPr>
          <w:p w:rsidR="00B8098B" w:rsidRDefault="00B8098B" w:rsidP="00B8098B">
            <w:r>
              <w:rPr>
                <w:rFonts w:hint="eastAsia"/>
              </w:rPr>
              <w:t>Beacon Type</w:t>
            </w:r>
          </w:p>
        </w:tc>
        <w:tc>
          <w:tcPr>
            <w:tcW w:w="4148" w:type="dxa"/>
            <w:shd w:val="clear" w:color="auto" w:fill="2E74B5" w:themeFill="accent1" w:themeFillShade="BF"/>
          </w:tcPr>
          <w:p w:rsidR="00B8098B" w:rsidRDefault="00B8098B" w:rsidP="00B8098B">
            <w:r>
              <w:rPr>
                <w:rFonts w:hint="eastAsia"/>
              </w:rPr>
              <w:t>Beacon Data</w:t>
            </w:r>
          </w:p>
        </w:tc>
      </w:tr>
    </w:tbl>
    <w:p w:rsidR="00B8098B" w:rsidRDefault="001E0089" w:rsidP="00E45B81">
      <w:pPr>
        <w:pStyle w:val="1"/>
      </w:pPr>
      <w:r>
        <w:rPr>
          <w:rFonts w:hint="eastAsia"/>
        </w:rPr>
        <w:t>PB-ADV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129" w:rsidTr="00943D6F">
        <w:tc>
          <w:tcPr>
            <w:tcW w:w="2765" w:type="dxa"/>
            <w:shd w:val="clear" w:color="auto" w:fill="2E74B5" w:themeFill="accent1" w:themeFillShade="BF"/>
          </w:tcPr>
          <w:p w:rsidR="00654129" w:rsidRDefault="00800C16" w:rsidP="00654129">
            <w:r>
              <w:rPr>
                <w:rFonts w:hint="eastAsia"/>
              </w:rPr>
              <w:t>Link ID</w:t>
            </w:r>
          </w:p>
        </w:tc>
        <w:tc>
          <w:tcPr>
            <w:tcW w:w="2765" w:type="dxa"/>
            <w:shd w:val="clear" w:color="auto" w:fill="2E74B5" w:themeFill="accent1" w:themeFillShade="BF"/>
          </w:tcPr>
          <w:p w:rsidR="00654129" w:rsidRDefault="00654129" w:rsidP="00654129">
            <w:r>
              <w:rPr>
                <w:rFonts w:hint="eastAsia"/>
              </w:rPr>
              <w:t>Transaction Number</w:t>
            </w:r>
          </w:p>
        </w:tc>
        <w:tc>
          <w:tcPr>
            <w:tcW w:w="2766" w:type="dxa"/>
            <w:shd w:val="clear" w:color="auto" w:fill="2E74B5" w:themeFill="accent1" w:themeFillShade="BF"/>
          </w:tcPr>
          <w:p w:rsidR="00654129" w:rsidRDefault="00654129" w:rsidP="00654129">
            <w:r>
              <w:rPr>
                <w:rFonts w:hint="eastAsia"/>
              </w:rPr>
              <w:t>Generic Provisioning PDU</w:t>
            </w:r>
          </w:p>
        </w:tc>
      </w:tr>
    </w:tbl>
    <w:p w:rsidR="00654129" w:rsidRDefault="00654129" w:rsidP="006541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6"/>
        <w:gridCol w:w="1375"/>
        <w:gridCol w:w="4276"/>
      </w:tblGrid>
      <w:tr w:rsidR="0086488C" w:rsidTr="0086727E">
        <w:tc>
          <w:tcPr>
            <w:tcW w:w="2566" w:type="dxa"/>
            <w:shd w:val="clear" w:color="auto" w:fill="2E74B5" w:themeFill="accent1" w:themeFillShade="BF"/>
          </w:tcPr>
          <w:p w:rsidR="0086488C" w:rsidRDefault="0086488C" w:rsidP="00654129">
            <w:r>
              <w:t>Field</w:t>
            </w:r>
          </w:p>
        </w:tc>
        <w:tc>
          <w:tcPr>
            <w:tcW w:w="1375" w:type="dxa"/>
            <w:shd w:val="clear" w:color="auto" w:fill="2E74B5" w:themeFill="accent1" w:themeFillShade="BF"/>
          </w:tcPr>
          <w:p w:rsidR="0086488C" w:rsidRDefault="0086488C" w:rsidP="00654129">
            <w:r>
              <w:t>Size(octets)</w:t>
            </w:r>
          </w:p>
        </w:tc>
        <w:tc>
          <w:tcPr>
            <w:tcW w:w="4276" w:type="dxa"/>
            <w:shd w:val="clear" w:color="auto" w:fill="2E74B5" w:themeFill="accent1" w:themeFillShade="BF"/>
          </w:tcPr>
          <w:p w:rsidR="0086488C" w:rsidRDefault="0086488C" w:rsidP="00654129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6488C" w:rsidTr="0086488C">
        <w:tc>
          <w:tcPr>
            <w:tcW w:w="2566" w:type="dxa"/>
          </w:tcPr>
          <w:p w:rsidR="0086488C" w:rsidRDefault="0086488C" w:rsidP="00654129">
            <w:r>
              <w:rPr>
                <w:rFonts w:hint="eastAsia"/>
              </w:rPr>
              <w:t>Link ID</w:t>
            </w:r>
          </w:p>
        </w:tc>
        <w:tc>
          <w:tcPr>
            <w:tcW w:w="1375" w:type="dxa"/>
          </w:tcPr>
          <w:p w:rsidR="0086488C" w:rsidRDefault="0086488C" w:rsidP="00654129">
            <w:r>
              <w:rPr>
                <w:rFonts w:hint="eastAsia"/>
              </w:rPr>
              <w:t>4</w:t>
            </w:r>
          </w:p>
        </w:tc>
        <w:tc>
          <w:tcPr>
            <w:tcW w:w="4276" w:type="dxa"/>
          </w:tcPr>
          <w:p w:rsidR="0086488C" w:rsidRDefault="0086488C" w:rsidP="00654129">
            <w:r>
              <w:rPr>
                <w:rFonts w:hint="eastAsia"/>
              </w:rPr>
              <w:t>The identifier of a link</w:t>
            </w:r>
          </w:p>
        </w:tc>
      </w:tr>
      <w:tr w:rsidR="0086488C" w:rsidTr="0086488C">
        <w:tc>
          <w:tcPr>
            <w:tcW w:w="2566" w:type="dxa"/>
          </w:tcPr>
          <w:p w:rsidR="0086488C" w:rsidRPr="0086488C" w:rsidRDefault="0086488C" w:rsidP="00654129">
            <w:r>
              <w:t>Transaction Number</w:t>
            </w:r>
          </w:p>
        </w:tc>
        <w:tc>
          <w:tcPr>
            <w:tcW w:w="1375" w:type="dxa"/>
          </w:tcPr>
          <w:p w:rsidR="0086488C" w:rsidRDefault="0086488C" w:rsidP="00654129">
            <w:r>
              <w:rPr>
                <w:rFonts w:hint="eastAsia"/>
              </w:rPr>
              <w:t>1</w:t>
            </w:r>
          </w:p>
        </w:tc>
        <w:tc>
          <w:tcPr>
            <w:tcW w:w="4276" w:type="dxa"/>
          </w:tcPr>
          <w:p w:rsidR="0086488C" w:rsidRDefault="0086488C" w:rsidP="00654129">
            <w:r>
              <w:rPr>
                <w:rFonts w:hint="eastAsia"/>
              </w:rPr>
              <w:t>The number for identifying a transaction</w:t>
            </w:r>
          </w:p>
        </w:tc>
      </w:tr>
      <w:tr w:rsidR="0086488C" w:rsidTr="0086488C">
        <w:tc>
          <w:tcPr>
            <w:tcW w:w="2566" w:type="dxa"/>
          </w:tcPr>
          <w:p w:rsidR="0086488C" w:rsidRPr="0086488C" w:rsidRDefault="0086488C" w:rsidP="00654129">
            <w:r>
              <w:t>Generic Provisioning PDU</w:t>
            </w:r>
          </w:p>
        </w:tc>
        <w:tc>
          <w:tcPr>
            <w:tcW w:w="1375" w:type="dxa"/>
          </w:tcPr>
          <w:p w:rsidR="0086488C" w:rsidRDefault="0086488C" w:rsidP="00654129">
            <w:r>
              <w:rPr>
                <w:rFonts w:hint="eastAsia"/>
              </w:rPr>
              <w:t>1-24</w:t>
            </w:r>
          </w:p>
        </w:tc>
        <w:tc>
          <w:tcPr>
            <w:tcW w:w="4276" w:type="dxa"/>
          </w:tcPr>
          <w:p w:rsidR="0086488C" w:rsidRDefault="0086488C" w:rsidP="00654129">
            <w:r>
              <w:rPr>
                <w:rFonts w:hint="eastAsia"/>
              </w:rPr>
              <w:t>Generic Provisioning PDU being transferred</w:t>
            </w:r>
          </w:p>
        </w:tc>
      </w:tr>
    </w:tbl>
    <w:p w:rsidR="00F65FF2" w:rsidRDefault="00F562F4" w:rsidP="00F562F4">
      <w:pPr>
        <w:pStyle w:val="2"/>
      </w:pPr>
      <w:r>
        <w:rPr>
          <w:rFonts w:hint="eastAsia"/>
        </w:rPr>
        <w:t>Generic Provisioning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B0D" w:rsidTr="007C5B0D">
        <w:tc>
          <w:tcPr>
            <w:tcW w:w="4148" w:type="dxa"/>
            <w:shd w:val="clear" w:color="auto" w:fill="2E74B5" w:themeFill="accent1" w:themeFillShade="BF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Control</w:t>
            </w:r>
          </w:p>
        </w:tc>
        <w:tc>
          <w:tcPr>
            <w:tcW w:w="4148" w:type="dxa"/>
            <w:shd w:val="clear" w:color="auto" w:fill="2E74B5" w:themeFill="accent1" w:themeFillShade="BF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Payload</w:t>
            </w:r>
          </w:p>
        </w:tc>
      </w:tr>
    </w:tbl>
    <w:p w:rsidR="007C5B0D" w:rsidRDefault="007C5B0D" w:rsidP="007C5B0D"/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2859"/>
        <w:gridCol w:w="1375"/>
        <w:gridCol w:w="3841"/>
      </w:tblGrid>
      <w:tr w:rsidR="007C5B0D" w:rsidTr="00637529">
        <w:tc>
          <w:tcPr>
            <w:tcW w:w="2859" w:type="dxa"/>
            <w:shd w:val="clear" w:color="auto" w:fill="2E74B5" w:themeFill="accent1" w:themeFillShade="BF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375" w:type="dxa"/>
            <w:shd w:val="clear" w:color="auto" w:fill="2E74B5" w:themeFill="accent1" w:themeFillShade="BF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octets</w:t>
            </w:r>
            <w:r>
              <w:rPr>
                <w:rFonts w:hint="eastAsia"/>
              </w:rPr>
              <w:t>)</w:t>
            </w:r>
          </w:p>
        </w:tc>
        <w:tc>
          <w:tcPr>
            <w:tcW w:w="3841" w:type="dxa"/>
            <w:shd w:val="clear" w:color="auto" w:fill="2E74B5" w:themeFill="accent1" w:themeFillShade="BF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7C5B0D" w:rsidTr="00637529">
        <w:tc>
          <w:tcPr>
            <w:tcW w:w="2859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Control</w:t>
            </w:r>
          </w:p>
        </w:tc>
        <w:tc>
          <w:tcPr>
            <w:tcW w:w="1375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1-17</w:t>
            </w:r>
          </w:p>
        </w:tc>
        <w:tc>
          <w:tcPr>
            <w:tcW w:w="3841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Control field</w:t>
            </w:r>
          </w:p>
        </w:tc>
      </w:tr>
      <w:tr w:rsidR="007C5B0D" w:rsidTr="00637529">
        <w:tc>
          <w:tcPr>
            <w:tcW w:w="2859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Payload</w:t>
            </w:r>
          </w:p>
        </w:tc>
        <w:tc>
          <w:tcPr>
            <w:tcW w:w="1375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0-64</w:t>
            </w:r>
          </w:p>
        </w:tc>
        <w:tc>
          <w:tcPr>
            <w:tcW w:w="3841" w:type="dxa"/>
          </w:tcPr>
          <w:p w:rsidR="007C5B0D" w:rsidRDefault="007C5B0D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Generic Provisioning Payload(segments of the provisioning PDU)</w:t>
            </w:r>
          </w:p>
        </w:tc>
      </w:tr>
    </w:tbl>
    <w:p w:rsidR="00694FA6" w:rsidRDefault="00694FA6" w:rsidP="007C5B0D">
      <w:r w:rsidRPr="00694FA6">
        <w:t>The two least significant bits of the first octet of the Generic Provisioning Control field contain a Generic Provisioning Control Format (GPCF) field that determines the format of the Generic Provisioning Control field.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4FA6" w:rsidTr="00775986">
        <w:tc>
          <w:tcPr>
            <w:tcW w:w="4148" w:type="dxa"/>
            <w:shd w:val="clear" w:color="auto" w:fill="2E74B5" w:themeFill="accent1" w:themeFillShade="BF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  <w:shd w:val="clear" w:color="auto" w:fill="2E74B5" w:themeFill="accent1" w:themeFillShade="BF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694FA6" w:rsidTr="00694FA6"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0b00</w:t>
            </w:r>
          </w:p>
        </w:tc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Transaction Start</w:t>
            </w:r>
          </w:p>
        </w:tc>
      </w:tr>
      <w:tr w:rsidR="00694FA6" w:rsidTr="00694FA6"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0b01</w:t>
            </w:r>
          </w:p>
        </w:tc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Transaction Acknowledgment</w:t>
            </w:r>
          </w:p>
        </w:tc>
      </w:tr>
      <w:tr w:rsidR="00694FA6" w:rsidTr="00694FA6"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0b10</w:t>
            </w:r>
          </w:p>
        </w:tc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Transaction Continuation</w:t>
            </w:r>
          </w:p>
        </w:tc>
      </w:tr>
      <w:tr w:rsidR="00694FA6" w:rsidTr="00694FA6"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0b11</w:t>
            </w:r>
          </w:p>
        </w:tc>
        <w:tc>
          <w:tcPr>
            <w:tcW w:w="4148" w:type="dxa"/>
          </w:tcPr>
          <w:p w:rsidR="00694FA6" w:rsidRDefault="00694FA6" w:rsidP="007C5B0D">
            <w:pPr>
              <w:rPr>
                <w:rFonts w:hint="eastAsia"/>
              </w:rPr>
            </w:pPr>
            <w:r>
              <w:rPr>
                <w:rFonts w:hint="eastAsia"/>
              </w:rPr>
              <w:t>Provisioning Bearer Control</w:t>
            </w:r>
          </w:p>
        </w:tc>
      </w:tr>
    </w:tbl>
    <w:p w:rsidR="00694FA6" w:rsidRDefault="00164ED1" w:rsidP="00164ED1">
      <w:pPr>
        <w:pStyle w:val="3"/>
      </w:pPr>
      <w:r>
        <w:rPr>
          <w:rFonts w:hint="eastAsia"/>
        </w:rPr>
        <w:t>Transition Start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503"/>
        <w:gridCol w:w="503"/>
        <w:gridCol w:w="1383"/>
        <w:gridCol w:w="700"/>
        <w:gridCol w:w="3037"/>
      </w:tblGrid>
      <w:tr w:rsidR="00C2393F" w:rsidTr="00C2393F">
        <w:tc>
          <w:tcPr>
            <w:tcW w:w="1382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503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Total Length</w:t>
            </w:r>
          </w:p>
        </w:tc>
        <w:tc>
          <w:tcPr>
            <w:tcW w:w="700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FCS</w:t>
            </w:r>
          </w:p>
        </w:tc>
        <w:tc>
          <w:tcPr>
            <w:tcW w:w="3037" w:type="dxa"/>
            <w:shd w:val="clear" w:color="auto" w:fill="2E74B5" w:themeFill="accent1" w:themeFillShade="BF"/>
          </w:tcPr>
          <w:p w:rsidR="00C2393F" w:rsidRDefault="00C2393F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Data(</w:t>
            </w:r>
            <w:r>
              <w:t>at minimum 1 octet</w:t>
            </w:r>
            <w:r>
              <w:rPr>
                <w:rFonts w:hint="eastAsia"/>
              </w:rPr>
              <w:t>)</w:t>
            </w:r>
          </w:p>
        </w:tc>
      </w:tr>
    </w:tbl>
    <w:p w:rsidR="00C2393F" w:rsidRDefault="00C2393F" w:rsidP="00164E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162"/>
        <w:gridCol w:w="5243"/>
      </w:tblGrid>
      <w:tr w:rsidR="00B44C78" w:rsidTr="00D8756C">
        <w:tc>
          <w:tcPr>
            <w:tcW w:w="1387" w:type="dxa"/>
            <w:shd w:val="clear" w:color="auto" w:fill="2E74B5" w:themeFill="accent1" w:themeFillShade="BF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  <w:shd w:val="clear" w:color="auto" w:fill="2E74B5" w:themeFill="accent1" w:themeFillShade="BF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43" w:type="dxa"/>
            <w:shd w:val="clear" w:color="auto" w:fill="2E74B5" w:themeFill="accent1" w:themeFillShade="BF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B44C78" w:rsidTr="00D8756C">
        <w:tc>
          <w:tcPr>
            <w:tcW w:w="1387" w:type="dxa"/>
          </w:tcPr>
          <w:p w:rsidR="00B44C78" w:rsidRDefault="00B44C78" w:rsidP="00164E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243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The last segment number</w:t>
            </w:r>
          </w:p>
        </w:tc>
      </w:tr>
      <w:tr w:rsidR="00B44C78" w:rsidTr="00D8756C">
        <w:tc>
          <w:tcPr>
            <w:tcW w:w="1387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GPCF</w:t>
            </w:r>
          </w:p>
        </w:tc>
        <w:tc>
          <w:tcPr>
            <w:tcW w:w="1162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43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0b00 = Transaction Start</w:t>
            </w:r>
          </w:p>
        </w:tc>
      </w:tr>
      <w:tr w:rsidR="00B44C78" w:rsidTr="00D8756C">
        <w:tc>
          <w:tcPr>
            <w:tcW w:w="1387" w:type="dxa"/>
          </w:tcPr>
          <w:p w:rsidR="00B44C78" w:rsidRDefault="00B44C78" w:rsidP="00164E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TotalLength</w:t>
            </w:r>
            <w:proofErr w:type="spellEnd"/>
          </w:p>
        </w:tc>
        <w:tc>
          <w:tcPr>
            <w:tcW w:w="1162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243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The number of octets in the Provisioning PDU</w:t>
            </w:r>
          </w:p>
        </w:tc>
      </w:tr>
      <w:tr w:rsidR="00B44C78" w:rsidTr="00D8756C">
        <w:tc>
          <w:tcPr>
            <w:tcW w:w="1387" w:type="dxa"/>
          </w:tcPr>
          <w:p w:rsidR="00B44C78" w:rsidRPr="00B44C78" w:rsidRDefault="00B44C78" w:rsidP="00164ED1">
            <w:pPr>
              <w:rPr>
                <w:rFonts w:hint="eastAsia"/>
              </w:rPr>
            </w:pPr>
            <w:r>
              <w:t>FCS</w:t>
            </w:r>
          </w:p>
        </w:tc>
        <w:tc>
          <w:tcPr>
            <w:tcW w:w="1162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243" w:type="dxa"/>
          </w:tcPr>
          <w:p w:rsidR="00B44C78" w:rsidRDefault="00B44C78" w:rsidP="00164ED1">
            <w:pPr>
              <w:rPr>
                <w:rFonts w:hint="eastAsia"/>
              </w:rPr>
            </w:pPr>
            <w:r>
              <w:rPr>
                <w:rFonts w:hint="eastAsia"/>
              </w:rPr>
              <w:t>Frame Check Sequence of the Provisioning PDU</w:t>
            </w:r>
          </w:p>
        </w:tc>
      </w:tr>
    </w:tbl>
    <w:p w:rsidR="00B44C78" w:rsidRDefault="00B44C78" w:rsidP="00164ED1"/>
    <w:p w:rsidR="005F6461" w:rsidRDefault="005F6461" w:rsidP="005F6461">
      <w:pPr>
        <w:pStyle w:val="3"/>
      </w:pPr>
      <w:r>
        <w:rPr>
          <w:rFonts w:hint="eastAsia"/>
        </w:rPr>
        <w:t xml:space="preserve">Transition </w:t>
      </w:r>
      <w:r>
        <w:t>Acknowledgment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503"/>
        <w:gridCol w:w="503"/>
      </w:tblGrid>
      <w:tr w:rsidR="005F6461" w:rsidTr="005F6461">
        <w:tc>
          <w:tcPr>
            <w:tcW w:w="1079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Padding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F6461" w:rsidRDefault="005F6461" w:rsidP="005F64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1162"/>
        <w:gridCol w:w="5409"/>
      </w:tblGrid>
      <w:tr w:rsidR="005F6461" w:rsidTr="009C4748">
        <w:tc>
          <w:tcPr>
            <w:tcW w:w="1079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409" w:type="dxa"/>
            <w:shd w:val="clear" w:color="auto" w:fill="2E74B5" w:themeFill="accent1" w:themeFillShade="BF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5F6461" w:rsidTr="009C4748">
        <w:tc>
          <w:tcPr>
            <w:tcW w:w="1079" w:type="dxa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Padding</w:t>
            </w:r>
          </w:p>
        </w:tc>
        <w:tc>
          <w:tcPr>
            <w:tcW w:w="1162" w:type="dxa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9" w:type="dxa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0b000000; all other values Prohibited</w:t>
            </w:r>
          </w:p>
        </w:tc>
      </w:tr>
      <w:tr w:rsidR="005F6461" w:rsidTr="009C4748">
        <w:tc>
          <w:tcPr>
            <w:tcW w:w="1079" w:type="dxa"/>
          </w:tcPr>
          <w:p w:rsidR="005F6461" w:rsidRPr="005F6461" w:rsidRDefault="005F6461" w:rsidP="005F6461">
            <w:pPr>
              <w:rPr>
                <w:rFonts w:hint="eastAsia"/>
              </w:rPr>
            </w:pPr>
            <w:r>
              <w:t>GPCF</w:t>
            </w:r>
          </w:p>
        </w:tc>
        <w:tc>
          <w:tcPr>
            <w:tcW w:w="1162" w:type="dxa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09" w:type="dxa"/>
          </w:tcPr>
          <w:p w:rsidR="005F6461" w:rsidRDefault="005F6461" w:rsidP="005F6461">
            <w:pPr>
              <w:rPr>
                <w:rFonts w:hint="eastAsia"/>
              </w:rPr>
            </w:pPr>
            <w:r>
              <w:rPr>
                <w:rFonts w:hint="eastAsia"/>
              </w:rPr>
              <w:t>0b01 = Transaction Acknowledgment</w:t>
            </w:r>
          </w:p>
        </w:tc>
      </w:tr>
    </w:tbl>
    <w:p w:rsidR="005F6461" w:rsidRDefault="005F6461" w:rsidP="005F6461">
      <w:pPr>
        <w:rPr>
          <w:rFonts w:hint="eastAsia"/>
        </w:rPr>
      </w:pPr>
    </w:p>
    <w:p w:rsidR="00A82AF6" w:rsidRDefault="00A82AF6" w:rsidP="000017E3">
      <w:pPr>
        <w:pStyle w:val="3"/>
      </w:pPr>
      <w:r>
        <w:t>Transaction Continuation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03"/>
        <w:gridCol w:w="503"/>
        <w:gridCol w:w="3140"/>
      </w:tblGrid>
      <w:tr w:rsidR="000017E3" w:rsidTr="00D44733">
        <w:tc>
          <w:tcPr>
            <w:tcW w:w="1661" w:type="dxa"/>
            <w:shd w:val="clear" w:color="auto" w:fill="2E74B5" w:themeFill="accent1" w:themeFillShade="BF"/>
          </w:tcPr>
          <w:p w:rsidR="000017E3" w:rsidRDefault="000017E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Segment Index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0017E3" w:rsidRDefault="000017E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0017E3" w:rsidRDefault="000017E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40" w:type="dxa"/>
            <w:shd w:val="clear" w:color="auto" w:fill="2E74B5" w:themeFill="accent1" w:themeFillShade="BF"/>
          </w:tcPr>
          <w:p w:rsidR="000017E3" w:rsidRDefault="00DA7EFE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Data(at minimum </w:t>
            </w:r>
            <w:r w:rsidR="000017E3">
              <w:rPr>
                <w:rFonts w:hint="eastAsia"/>
              </w:rPr>
              <w:t>1 octet)</w:t>
            </w:r>
          </w:p>
        </w:tc>
      </w:tr>
    </w:tbl>
    <w:p w:rsidR="000017E3" w:rsidRDefault="000017E3" w:rsidP="00001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162"/>
        <w:gridCol w:w="4024"/>
      </w:tblGrid>
      <w:tr w:rsidR="00D44733" w:rsidTr="00D44733">
        <w:tc>
          <w:tcPr>
            <w:tcW w:w="1613" w:type="dxa"/>
            <w:shd w:val="clear" w:color="auto" w:fill="2E74B5" w:themeFill="accent1" w:themeFillShade="BF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  <w:shd w:val="clear" w:color="auto" w:fill="2E74B5" w:themeFill="accent1" w:themeFillShade="BF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Size(bits)</w:t>
            </w:r>
          </w:p>
        </w:tc>
        <w:tc>
          <w:tcPr>
            <w:tcW w:w="4024" w:type="dxa"/>
            <w:shd w:val="clear" w:color="auto" w:fill="2E74B5" w:themeFill="accent1" w:themeFillShade="BF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D44733" w:rsidTr="00D44733">
        <w:tc>
          <w:tcPr>
            <w:tcW w:w="1613" w:type="dxa"/>
          </w:tcPr>
          <w:p w:rsidR="00D44733" w:rsidRDefault="00D44733" w:rsidP="000017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SegmentIndex</w:t>
            </w:r>
            <w:proofErr w:type="spellEnd"/>
          </w:p>
        </w:tc>
        <w:tc>
          <w:tcPr>
            <w:tcW w:w="1162" w:type="dxa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024" w:type="dxa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Segment number of the transaction</w:t>
            </w:r>
          </w:p>
        </w:tc>
      </w:tr>
      <w:tr w:rsidR="00D44733" w:rsidTr="00D44733">
        <w:tc>
          <w:tcPr>
            <w:tcW w:w="1613" w:type="dxa"/>
          </w:tcPr>
          <w:p w:rsidR="00D44733" w:rsidRPr="00D44733" w:rsidRDefault="00D44733" w:rsidP="000017E3">
            <w:pPr>
              <w:rPr>
                <w:rFonts w:hint="eastAsia"/>
              </w:rPr>
            </w:pPr>
            <w:r>
              <w:t>GPCF</w:t>
            </w:r>
          </w:p>
        </w:tc>
        <w:tc>
          <w:tcPr>
            <w:tcW w:w="1162" w:type="dxa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24" w:type="dxa"/>
          </w:tcPr>
          <w:p w:rsidR="00D44733" w:rsidRDefault="00D44733" w:rsidP="000017E3">
            <w:pPr>
              <w:rPr>
                <w:rFonts w:hint="eastAsia"/>
              </w:rPr>
            </w:pPr>
            <w:r>
              <w:rPr>
                <w:rFonts w:hint="eastAsia"/>
              </w:rPr>
              <w:t>0b10 = Transaction Continuation</w:t>
            </w:r>
          </w:p>
        </w:tc>
      </w:tr>
    </w:tbl>
    <w:p w:rsidR="00D44733" w:rsidRDefault="00D44733" w:rsidP="000017E3"/>
    <w:p w:rsidR="000B3A90" w:rsidRDefault="000B3A90" w:rsidP="000B3A90">
      <w:pPr>
        <w:pStyle w:val="3"/>
      </w:pPr>
      <w:r>
        <w:rPr>
          <w:rFonts w:hint="eastAsia"/>
        </w:rPr>
        <w:lastRenderedPageBreak/>
        <w:t>Provisioning Bearer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503"/>
        <w:gridCol w:w="503"/>
        <w:gridCol w:w="2074"/>
      </w:tblGrid>
      <w:tr w:rsidR="00ED2219" w:rsidTr="00ED2219">
        <w:tc>
          <w:tcPr>
            <w:tcW w:w="1673" w:type="dxa"/>
            <w:shd w:val="clear" w:color="auto" w:fill="2E74B5" w:themeFill="accent1" w:themeFillShade="BF"/>
          </w:tcPr>
          <w:p w:rsidR="00ED2219" w:rsidRDefault="00ED2219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Bearer Opcode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ED2219" w:rsidRDefault="00ED2219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3" w:type="dxa"/>
            <w:shd w:val="clear" w:color="auto" w:fill="2E74B5" w:themeFill="accent1" w:themeFillShade="BF"/>
          </w:tcPr>
          <w:p w:rsidR="00ED2219" w:rsidRDefault="00ED2219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:rsidR="00ED2219" w:rsidRDefault="00ED2219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</w:tbl>
    <w:p w:rsidR="00ED2219" w:rsidRDefault="00ED2219" w:rsidP="00ED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162"/>
        <w:gridCol w:w="5429"/>
      </w:tblGrid>
      <w:tr w:rsidR="00AA44CE" w:rsidTr="00684A08">
        <w:tc>
          <w:tcPr>
            <w:tcW w:w="1626" w:type="dxa"/>
            <w:shd w:val="clear" w:color="auto" w:fill="2E74B5" w:themeFill="accent1" w:themeFillShade="BF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  <w:shd w:val="clear" w:color="auto" w:fill="2E74B5" w:themeFill="accent1" w:themeFillShade="BF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Size(bits)</w:t>
            </w:r>
          </w:p>
        </w:tc>
        <w:tc>
          <w:tcPr>
            <w:tcW w:w="5429" w:type="dxa"/>
            <w:shd w:val="clear" w:color="auto" w:fill="2E74B5" w:themeFill="accent1" w:themeFillShade="BF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A44CE" w:rsidTr="00684A08">
        <w:tc>
          <w:tcPr>
            <w:tcW w:w="1626" w:type="dxa"/>
          </w:tcPr>
          <w:p w:rsidR="00AA44CE" w:rsidRDefault="00AA44CE" w:rsidP="00ED22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BearerOpcode</w:t>
            </w:r>
            <w:proofErr w:type="spellEnd"/>
          </w:p>
        </w:tc>
        <w:tc>
          <w:tcPr>
            <w:tcW w:w="1162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29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The opcode for the provisioning bearer control PDUs</w:t>
            </w:r>
          </w:p>
        </w:tc>
      </w:tr>
      <w:tr w:rsidR="00AA44CE" w:rsidTr="00684A08">
        <w:tc>
          <w:tcPr>
            <w:tcW w:w="1626" w:type="dxa"/>
          </w:tcPr>
          <w:p w:rsidR="00AA44CE" w:rsidRPr="00AA44CE" w:rsidRDefault="00AA44CE" w:rsidP="00ED2219">
            <w:pPr>
              <w:rPr>
                <w:rFonts w:hint="eastAsia"/>
              </w:rPr>
            </w:pPr>
            <w:r>
              <w:t>GPCF</w:t>
            </w:r>
          </w:p>
        </w:tc>
        <w:tc>
          <w:tcPr>
            <w:tcW w:w="1162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9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0b11 = Provisioning Bearer Cont</w:t>
            </w:r>
            <w:r>
              <w:t>rol</w:t>
            </w:r>
          </w:p>
        </w:tc>
      </w:tr>
      <w:tr w:rsidR="00AA44CE" w:rsidTr="00684A08">
        <w:tc>
          <w:tcPr>
            <w:tcW w:w="1626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  <w:tc>
          <w:tcPr>
            <w:tcW w:w="1162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</w:t>
            </w:r>
          </w:p>
        </w:tc>
        <w:tc>
          <w:tcPr>
            <w:tcW w:w="5429" w:type="dxa"/>
          </w:tcPr>
          <w:p w:rsidR="00AA44CE" w:rsidRDefault="00AA44CE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Parameters defined by each </w:t>
            </w:r>
            <w:proofErr w:type="spellStart"/>
            <w:r>
              <w:rPr>
                <w:rFonts w:hint="eastAsia"/>
              </w:rPr>
              <w:t>BearerOpcode</w:t>
            </w:r>
            <w:proofErr w:type="spellEnd"/>
          </w:p>
        </w:tc>
      </w:tr>
    </w:tbl>
    <w:p w:rsidR="00AA44CE" w:rsidRDefault="00AA44CE" w:rsidP="00ED2219"/>
    <w:p w:rsidR="00D11A64" w:rsidRDefault="00D11A64" w:rsidP="00ED2219">
      <w:pPr>
        <w:rPr>
          <w:rFonts w:hint="eastAsia"/>
        </w:rPr>
      </w:pPr>
      <w:proofErr w:type="spellStart"/>
      <w:r>
        <w:rPr>
          <w:rFonts w:hint="eastAsia"/>
        </w:rPr>
        <w:t>BearerOpcode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50"/>
        <w:gridCol w:w="4420"/>
      </w:tblGrid>
      <w:tr w:rsidR="00D11A64" w:rsidTr="00060A23">
        <w:tc>
          <w:tcPr>
            <w:tcW w:w="1271" w:type="dxa"/>
            <w:shd w:val="clear" w:color="auto" w:fill="2E74B5" w:themeFill="accent1" w:themeFillShade="BF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250" w:type="dxa"/>
            <w:shd w:val="clear" w:color="auto" w:fill="2E74B5" w:themeFill="accent1" w:themeFillShade="BF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420" w:type="dxa"/>
            <w:shd w:val="clear" w:color="auto" w:fill="2E74B5" w:themeFill="accent1" w:themeFillShade="BF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D11A64" w:rsidTr="00060A23">
        <w:tc>
          <w:tcPr>
            <w:tcW w:w="1271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25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Link Open</w:t>
            </w:r>
          </w:p>
        </w:tc>
        <w:tc>
          <w:tcPr>
            <w:tcW w:w="442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Open a session on a bearer with a device</w:t>
            </w:r>
          </w:p>
        </w:tc>
      </w:tr>
      <w:tr w:rsidR="00D11A64" w:rsidTr="00060A23">
        <w:tc>
          <w:tcPr>
            <w:tcW w:w="1271" w:type="dxa"/>
          </w:tcPr>
          <w:p w:rsidR="00D11A64" w:rsidRPr="00D11A64" w:rsidRDefault="00D11A64" w:rsidP="00ED2219">
            <w:pPr>
              <w:rPr>
                <w:rFonts w:hint="eastAsia"/>
              </w:rPr>
            </w:pPr>
            <w:r>
              <w:t>0x01</w:t>
            </w:r>
          </w:p>
        </w:tc>
        <w:tc>
          <w:tcPr>
            <w:tcW w:w="125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Link ACK</w:t>
            </w:r>
          </w:p>
        </w:tc>
        <w:tc>
          <w:tcPr>
            <w:tcW w:w="442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Acknowledge a session on a bearer</w:t>
            </w:r>
          </w:p>
        </w:tc>
        <w:bookmarkStart w:id="0" w:name="_GoBack"/>
        <w:bookmarkEnd w:id="0"/>
      </w:tr>
      <w:tr w:rsidR="00D11A64" w:rsidTr="00060A23">
        <w:tc>
          <w:tcPr>
            <w:tcW w:w="1271" w:type="dxa"/>
          </w:tcPr>
          <w:p w:rsidR="00D11A64" w:rsidRPr="00D11A64" w:rsidRDefault="00D11A64" w:rsidP="00ED2219">
            <w:pPr>
              <w:rPr>
                <w:rFonts w:hint="eastAsia"/>
              </w:rPr>
            </w:pPr>
            <w:r>
              <w:t>0x02</w:t>
            </w:r>
          </w:p>
        </w:tc>
        <w:tc>
          <w:tcPr>
            <w:tcW w:w="125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Link Close</w:t>
            </w:r>
          </w:p>
        </w:tc>
        <w:tc>
          <w:tcPr>
            <w:tcW w:w="442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Close a session on a bearer</w:t>
            </w:r>
          </w:p>
        </w:tc>
      </w:tr>
      <w:tr w:rsidR="00D11A64" w:rsidTr="00060A23">
        <w:tc>
          <w:tcPr>
            <w:tcW w:w="1271" w:type="dxa"/>
          </w:tcPr>
          <w:p w:rsidR="00D11A64" w:rsidRPr="00D11A64" w:rsidRDefault="00D11A64" w:rsidP="00ED2219">
            <w:pPr>
              <w:rPr>
                <w:rFonts w:hint="eastAsia"/>
              </w:rPr>
            </w:pPr>
            <w:r>
              <w:t>0x03-0x3F</w:t>
            </w:r>
          </w:p>
        </w:tc>
        <w:tc>
          <w:tcPr>
            <w:tcW w:w="125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RFU</w:t>
            </w:r>
          </w:p>
        </w:tc>
        <w:tc>
          <w:tcPr>
            <w:tcW w:w="4420" w:type="dxa"/>
          </w:tcPr>
          <w:p w:rsidR="00D11A64" w:rsidRDefault="00D11A64" w:rsidP="00ED2219">
            <w:pPr>
              <w:rPr>
                <w:rFonts w:hint="eastAsia"/>
              </w:rPr>
            </w:pPr>
            <w:r>
              <w:rPr>
                <w:rFonts w:hint="eastAsia"/>
              </w:rPr>
              <w:t>Reserved for Future Use</w:t>
            </w:r>
          </w:p>
        </w:tc>
      </w:tr>
    </w:tbl>
    <w:p w:rsidR="00D11A64" w:rsidRPr="00ED2219" w:rsidRDefault="00D11A64" w:rsidP="00ED2219">
      <w:pPr>
        <w:rPr>
          <w:rFonts w:hint="eastAsia"/>
        </w:rPr>
      </w:pPr>
    </w:p>
    <w:p w:rsidR="000E2C74" w:rsidRDefault="00EA28BE" w:rsidP="00EA28BE">
      <w:pPr>
        <w:pStyle w:val="1"/>
      </w:pPr>
      <w:r>
        <w:rPr>
          <w:rFonts w:hint="eastAsia"/>
        </w:rPr>
        <w:t>Network PDU</w:t>
      </w:r>
    </w:p>
    <w:tbl>
      <w:tblPr>
        <w:tblStyle w:val="a3"/>
        <w:tblW w:w="7634" w:type="dxa"/>
        <w:tblLook w:val="04A0" w:firstRow="1" w:lastRow="0" w:firstColumn="1" w:lastColumn="0" w:noHBand="0" w:noVBand="1"/>
      </w:tblPr>
      <w:tblGrid>
        <w:gridCol w:w="621"/>
        <w:gridCol w:w="714"/>
        <w:gridCol w:w="700"/>
        <w:gridCol w:w="692"/>
        <w:gridCol w:w="734"/>
        <w:gridCol w:w="717"/>
        <w:gridCol w:w="723"/>
        <w:gridCol w:w="1632"/>
        <w:gridCol w:w="1101"/>
      </w:tblGrid>
      <w:tr w:rsidR="005F442A" w:rsidTr="005F442A">
        <w:tc>
          <w:tcPr>
            <w:tcW w:w="621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IVI</w:t>
            </w:r>
          </w:p>
        </w:tc>
        <w:tc>
          <w:tcPr>
            <w:tcW w:w="714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NID</w:t>
            </w:r>
          </w:p>
        </w:tc>
        <w:tc>
          <w:tcPr>
            <w:tcW w:w="700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CTL</w:t>
            </w:r>
          </w:p>
        </w:tc>
        <w:tc>
          <w:tcPr>
            <w:tcW w:w="692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TTL</w:t>
            </w:r>
          </w:p>
        </w:tc>
        <w:tc>
          <w:tcPr>
            <w:tcW w:w="734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SEQ</w:t>
            </w:r>
          </w:p>
        </w:tc>
        <w:tc>
          <w:tcPr>
            <w:tcW w:w="717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SRC</w:t>
            </w:r>
          </w:p>
        </w:tc>
        <w:tc>
          <w:tcPr>
            <w:tcW w:w="723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DST</w:t>
            </w:r>
          </w:p>
        </w:tc>
        <w:tc>
          <w:tcPr>
            <w:tcW w:w="1632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Transport PDU</w:t>
            </w:r>
          </w:p>
        </w:tc>
        <w:tc>
          <w:tcPr>
            <w:tcW w:w="1101" w:type="dxa"/>
            <w:shd w:val="clear" w:color="auto" w:fill="4472C4" w:themeFill="accent5"/>
          </w:tcPr>
          <w:p w:rsidR="005F442A" w:rsidRDefault="005F442A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</w:tr>
      <w:tr w:rsidR="005F442A" w:rsidTr="005F442A">
        <w:tc>
          <w:tcPr>
            <w:tcW w:w="621" w:type="dxa"/>
          </w:tcPr>
          <w:p w:rsidR="005F442A" w:rsidRDefault="005F442A" w:rsidP="00634055"/>
        </w:tc>
        <w:tc>
          <w:tcPr>
            <w:tcW w:w="714" w:type="dxa"/>
          </w:tcPr>
          <w:p w:rsidR="005F442A" w:rsidRDefault="005F442A" w:rsidP="00634055"/>
        </w:tc>
        <w:tc>
          <w:tcPr>
            <w:tcW w:w="2843" w:type="dxa"/>
            <w:gridSpan w:val="4"/>
          </w:tcPr>
          <w:p w:rsidR="005F442A" w:rsidRDefault="005F442A" w:rsidP="00634055">
            <w:r>
              <w:t>O</w:t>
            </w:r>
            <w:r>
              <w:rPr>
                <w:rFonts w:hint="eastAsia"/>
              </w:rPr>
              <w:t>bfuscated</w:t>
            </w:r>
          </w:p>
        </w:tc>
        <w:tc>
          <w:tcPr>
            <w:tcW w:w="2355" w:type="dxa"/>
            <w:gridSpan w:val="2"/>
          </w:tcPr>
          <w:p w:rsidR="005F442A" w:rsidRDefault="005F442A" w:rsidP="00634055">
            <w:r>
              <w:t>E</w:t>
            </w:r>
            <w:r>
              <w:rPr>
                <w:rFonts w:hint="eastAsia"/>
              </w:rPr>
              <w:t>ncrypted</w:t>
            </w:r>
          </w:p>
        </w:tc>
        <w:tc>
          <w:tcPr>
            <w:tcW w:w="1101" w:type="dxa"/>
          </w:tcPr>
          <w:p w:rsidR="005F442A" w:rsidRDefault="005F442A" w:rsidP="00634055"/>
        </w:tc>
      </w:tr>
    </w:tbl>
    <w:p w:rsidR="00634055" w:rsidRDefault="00634055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5"/>
        <w:gridCol w:w="1101"/>
        <w:gridCol w:w="4855"/>
      </w:tblGrid>
      <w:tr w:rsidR="00C94D06" w:rsidTr="00C94D06">
        <w:tc>
          <w:tcPr>
            <w:tcW w:w="1585" w:type="dxa"/>
          </w:tcPr>
          <w:p w:rsidR="00C94D06" w:rsidRDefault="00C94D06" w:rsidP="00634055">
            <w:r>
              <w:rPr>
                <w:rFonts w:hint="eastAsia"/>
              </w:rPr>
              <w:t>Field Name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Bits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hint="eastAsia"/>
              </w:rPr>
              <w:t>Notes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IVI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hint="eastAsia"/>
              </w:rPr>
              <w:t>Least significant bit of IV Index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Pr="00C94D06" w:rsidRDefault="00C94D06" w:rsidP="00634055">
            <w:r>
              <w:t>NID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Value derived from the </w:t>
            </w:r>
            <w:proofErr w:type="spellStart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NetKey</w:t>
            </w:r>
            <w:proofErr w:type="spellEnd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 used to identify the</w:t>
            </w:r>
          </w:p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Encryption Key and Privacy Key used to secure</w:t>
            </w:r>
          </w:p>
          <w:p w:rsidR="00C94D06" w:rsidRDefault="00C94D06" w:rsidP="00C94D06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this PDU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CTL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Network Control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TTL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Time To Live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SEQ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24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Sequence Number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SRC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16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Source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DST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Destination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roofErr w:type="spellStart"/>
            <w:r>
              <w:rPr>
                <w:rFonts w:hint="eastAsia"/>
              </w:rPr>
              <w:t>TransportPDU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8 to 128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Transport Protocol Data Unit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32 or 64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Message Integrity Check for Network</w:t>
            </w:r>
          </w:p>
        </w:tc>
      </w:tr>
    </w:tbl>
    <w:p w:rsidR="00C94D06" w:rsidRDefault="00C94D06" w:rsidP="00634055"/>
    <w:p w:rsidR="00C94D06" w:rsidRDefault="00C94D06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825"/>
        <w:gridCol w:w="1863"/>
      </w:tblGrid>
      <w:tr w:rsidR="00082B20" w:rsidTr="00C8141E">
        <w:tc>
          <w:tcPr>
            <w:tcW w:w="1155" w:type="dxa"/>
            <w:shd w:val="clear" w:color="auto" w:fill="4472C4" w:themeFill="accent5"/>
          </w:tcPr>
          <w:p w:rsidR="00082B20" w:rsidRDefault="00082B20" w:rsidP="00634055">
            <w:r>
              <w:rPr>
                <w:rFonts w:hint="eastAsia"/>
              </w:rPr>
              <w:t>CTL Field</w:t>
            </w:r>
          </w:p>
        </w:tc>
        <w:tc>
          <w:tcPr>
            <w:tcW w:w="1825" w:type="dxa"/>
            <w:shd w:val="clear" w:color="auto" w:fill="4472C4" w:themeFill="accent5"/>
          </w:tcPr>
          <w:p w:rsidR="00082B20" w:rsidRDefault="00082B20" w:rsidP="00634055">
            <w:r>
              <w:rPr>
                <w:rFonts w:hint="eastAsia"/>
              </w:rPr>
              <w:t>Message Type</w:t>
            </w:r>
          </w:p>
        </w:tc>
        <w:tc>
          <w:tcPr>
            <w:tcW w:w="1863" w:type="dxa"/>
            <w:shd w:val="clear" w:color="auto" w:fill="4472C4" w:themeFill="accent5"/>
          </w:tcPr>
          <w:p w:rsidR="00082B20" w:rsidRDefault="00082B20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  <w:r>
              <w:rPr>
                <w:rFonts w:hint="eastAsia"/>
              </w:rPr>
              <w:t xml:space="preserve"> 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r>
              <w:rPr>
                <w:rFonts w:hint="eastAsia"/>
              </w:rPr>
              <w:t>0</w:t>
            </w:r>
          </w:p>
        </w:tc>
        <w:tc>
          <w:tcPr>
            <w:tcW w:w="1825" w:type="dxa"/>
          </w:tcPr>
          <w:p w:rsidR="00082B20" w:rsidRDefault="00082B20" w:rsidP="00634055">
            <w:r>
              <w:rPr>
                <w:rFonts w:hint="eastAsia"/>
              </w:rPr>
              <w:t>Access Message</w:t>
            </w:r>
          </w:p>
        </w:tc>
        <w:tc>
          <w:tcPr>
            <w:tcW w:w="1863" w:type="dxa"/>
          </w:tcPr>
          <w:p w:rsidR="00082B20" w:rsidRDefault="00082B20" w:rsidP="00634055">
            <w:r>
              <w:rPr>
                <w:rFonts w:hint="eastAsia"/>
              </w:rPr>
              <w:t>32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082B20" w:rsidRDefault="00082B20" w:rsidP="00634055">
            <w:r>
              <w:rPr>
                <w:rFonts w:hint="eastAsia"/>
              </w:rPr>
              <w:t>C</w:t>
            </w:r>
            <w:r>
              <w:t>ontrol Message</w:t>
            </w:r>
          </w:p>
        </w:tc>
        <w:tc>
          <w:tcPr>
            <w:tcW w:w="1863" w:type="dxa"/>
          </w:tcPr>
          <w:p w:rsidR="00082B20" w:rsidRDefault="00082B20" w:rsidP="00634055">
            <w:r>
              <w:rPr>
                <w:rFonts w:hint="eastAsia"/>
              </w:rPr>
              <w:t>64</w:t>
            </w:r>
          </w:p>
        </w:tc>
      </w:tr>
    </w:tbl>
    <w:p w:rsidR="00082B20" w:rsidRDefault="00082B20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1CC6" w:rsidTr="00B57B8F">
        <w:tc>
          <w:tcPr>
            <w:tcW w:w="6222" w:type="dxa"/>
            <w:gridSpan w:val="3"/>
            <w:shd w:val="clear" w:color="auto" w:fill="2E74B5" w:themeFill="accent1" w:themeFillShade="BF"/>
          </w:tcPr>
          <w:p w:rsidR="005E1CC6" w:rsidRDefault="005E1CC6" w:rsidP="00EB6EFC">
            <w:pPr>
              <w:jc w:val="center"/>
            </w:pPr>
            <w:r>
              <w:rPr>
                <w:rFonts w:hint="eastAsia"/>
              </w:rPr>
              <w:t>Network PDU</w:t>
            </w:r>
          </w:p>
        </w:tc>
        <w:tc>
          <w:tcPr>
            <w:tcW w:w="2074" w:type="dxa"/>
            <w:vMerge w:val="restart"/>
            <w:shd w:val="clear" w:color="auto" w:fill="ED7D31" w:themeFill="accent2"/>
          </w:tcPr>
          <w:p w:rsidR="005E1CC6" w:rsidRDefault="005E1CC6" w:rsidP="00634055">
            <w:r>
              <w:rPr>
                <w:rFonts w:hint="eastAsia"/>
              </w:rPr>
              <w:t>依次向下发送，可通</w:t>
            </w:r>
            <w:r>
              <w:rPr>
                <w:rFonts w:hint="eastAsia"/>
              </w:rPr>
              <w:lastRenderedPageBreak/>
              <w:t>过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interface</w:t>
            </w:r>
          </w:p>
        </w:tc>
      </w:tr>
      <w:tr w:rsidR="005E1CC6" w:rsidTr="00B57B8F"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lastRenderedPageBreak/>
              <w:t>Network Interface1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t>Network Interface2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t>Network Interface3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/>
        </w:tc>
      </w:tr>
      <w:tr w:rsidR="005E1CC6" w:rsidTr="00B57B8F"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Advertising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GATT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Local Bearer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/>
        </w:tc>
      </w:tr>
    </w:tbl>
    <w:p w:rsidR="005E1CC6" w:rsidRDefault="005E1CC6" w:rsidP="00634055"/>
    <w:p w:rsidR="00F016CE" w:rsidRDefault="00802DFF" w:rsidP="00F016CE">
      <w:pPr>
        <w:pStyle w:val="1"/>
      </w:pPr>
      <w:r>
        <w:t xml:space="preserve">Lower </w:t>
      </w:r>
      <w:r w:rsidR="00F016CE">
        <w:t>Transport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81"/>
        <w:gridCol w:w="3066"/>
      </w:tblGrid>
      <w:tr w:rsidR="00C8141E" w:rsidTr="00DB4D87">
        <w:tc>
          <w:tcPr>
            <w:tcW w:w="1155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CTL</w:t>
            </w:r>
            <w:r>
              <w:t xml:space="preserve"> Filed</w:t>
            </w:r>
          </w:p>
        </w:tc>
        <w:tc>
          <w:tcPr>
            <w:tcW w:w="1181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SEG</w:t>
            </w:r>
            <w:r>
              <w:t xml:space="preserve"> Field</w:t>
            </w:r>
          </w:p>
        </w:tc>
        <w:tc>
          <w:tcPr>
            <w:tcW w:w="3066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Lower</w:t>
            </w:r>
            <w:r>
              <w:t xml:space="preserve"> Transport PDU Format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proofErr w:type="spellStart"/>
            <w:r>
              <w:rPr>
                <w:rFonts w:hint="eastAsia"/>
              </w:rPr>
              <w:t>Usegmented</w:t>
            </w:r>
            <w:proofErr w:type="spellEnd"/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Segmented</w:t>
            </w:r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Unsegmented</w:t>
            </w:r>
            <w:r>
              <w:t xml:space="preserve"> Control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Segmented</w:t>
            </w:r>
            <w:r>
              <w:t xml:space="preserve"> Control Message</w:t>
            </w:r>
          </w:p>
        </w:tc>
      </w:tr>
    </w:tbl>
    <w:p w:rsidR="00C8141E" w:rsidRDefault="00C8141E" w:rsidP="00C8141E"/>
    <w:p w:rsidR="002E6DAC" w:rsidRDefault="00EF744E" w:rsidP="00EF744E">
      <w:pPr>
        <w:pStyle w:val="2"/>
      </w:pPr>
      <w:r>
        <w:rPr>
          <w:rFonts w:hint="eastAsia"/>
        </w:rPr>
        <w:t>Unsegmented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2828"/>
      </w:tblGrid>
      <w:tr w:rsidR="00295118" w:rsidTr="003332C9">
        <w:tc>
          <w:tcPr>
            <w:tcW w:w="959" w:type="dxa"/>
            <w:shd w:val="clear" w:color="auto" w:fill="4472C4" w:themeFill="accent5"/>
          </w:tcPr>
          <w:p w:rsidR="00295118" w:rsidRDefault="00DB2ED8" w:rsidP="00C8141E">
            <w:r>
              <w:rPr>
                <w:rFonts w:hint="eastAsia"/>
              </w:rPr>
              <w:t>SEG</w:t>
            </w:r>
            <w:r>
              <w:t>(0)</w:t>
            </w:r>
          </w:p>
        </w:tc>
        <w:tc>
          <w:tcPr>
            <w:tcW w:w="724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AID</w:t>
            </w:r>
          </w:p>
        </w:tc>
        <w:tc>
          <w:tcPr>
            <w:tcW w:w="2828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Upper</w:t>
            </w:r>
            <w:r>
              <w:t xml:space="preserve"> Transport Access PDU</w:t>
            </w:r>
          </w:p>
        </w:tc>
      </w:tr>
    </w:tbl>
    <w:p w:rsidR="00D70FDF" w:rsidRDefault="00D70FDF" w:rsidP="00C814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03"/>
        <w:gridCol w:w="3193"/>
      </w:tblGrid>
      <w:tr w:rsidR="00841BF6" w:rsidTr="00841BF6">
        <w:tc>
          <w:tcPr>
            <w:tcW w:w="2746" w:type="dxa"/>
          </w:tcPr>
          <w:p w:rsidR="00841BF6" w:rsidRDefault="00841BF6" w:rsidP="00C8141E">
            <w:r>
              <w:rPr>
                <w:rFonts w:hint="eastAsia"/>
              </w:rPr>
              <w:t>Field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Size</w:t>
            </w:r>
            <w:r>
              <w:t>(bits)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Notes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>SEG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0 = Unsegmented Message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>AKF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Application Key Flag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 xml:space="preserve">AID 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6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Application key identifier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 xml:space="preserve">Upper </w:t>
            </w:r>
            <w:proofErr w:type="spellStart"/>
            <w:r>
              <w:rPr>
                <w:rFonts w:hint="eastAsia"/>
              </w:rPr>
              <w:t>Tranport</w:t>
            </w:r>
            <w:proofErr w:type="spellEnd"/>
            <w:r>
              <w:rPr>
                <w:rFonts w:hint="eastAsia"/>
              </w:rPr>
              <w:t xml:space="preserve"> Access PDU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40 to 120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The Upper Transport Access PDU</w:t>
            </w:r>
          </w:p>
        </w:tc>
      </w:tr>
    </w:tbl>
    <w:p w:rsidR="00841BF6" w:rsidRDefault="00CF25E9" w:rsidP="00C8141E">
      <w:r>
        <w:rPr>
          <w:rFonts w:hint="eastAsia"/>
        </w:rPr>
        <w:t>AKF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E65CC2">
        <w:rPr>
          <w:rFonts w:hint="eastAsia"/>
        </w:rPr>
        <w:t>表示</w:t>
      </w:r>
      <w:r>
        <w:rPr>
          <w:rFonts w:hint="eastAsia"/>
        </w:rPr>
        <w:t>access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application</w:t>
      </w:r>
      <w:r>
        <w:t xml:space="preserve"> key</w:t>
      </w:r>
      <w:r>
        <w:t>加密的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表示是用</w:t>
      </w:r>
      <w:r>
        <w:rPr>
          <w:rFonts w:hint="eastAsia"/>
        </w:rPr>
        <w:t>device</w:t>
      </w:r>
      <w:r>
        <w:t xml:space="preserve"> key</w:t>
      </w:r>
      <w:r>
        <w:t>加密的</w:t>
      </w:r>
      <w:r>
        <w:rPr>
          <w:rFonts w:hint="eastAsia"/>
        </w:rPr>
        <w:t>。</w:t>
      </w:r>
    </w:p>
    <w:p w:rsidR="00841BF6" w:rsidRDefault="00C3123F" w:rsidP="00C3123F">
      <w:pPr>
        <w:pStyle w:val="2"/>
      </w:pPr>
      <w:r>
        <w:rPr>
          <w:rFonts w:hint="eastAsia"/>
        </w:rPr>
        <w:t>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936"/>
        <w:gridCol w:w="1088"/>
        <w:gridCol w:w="1037"/>
        <w:gridCol w:w="832"/>
        <w:gridCol w:w="1363"/>
      </w:tblGrid>
      <w:tr w:rsidR="003332C9" w:rsidTr="00A02F22">
        <w:tc>
          <w:tcPr>
            <w:tcW w:w="959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SEG(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24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AID</w:t>
            </w:r>
          </w:p>
        </w:tc>
        <w:tc>
          <w:tcPr>
            <w:tcW w:w="936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SZMIC</w:t>
            </w:r>
          </w:p>
        </w:tc>
        <w:tc>
          <w:tcPr>
            <w:tcW w:w="1088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037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Segment m</w:t>
            </w:r>
          </w:p>
        </w:tc>
      </w:tr>
    </w:tbl>
    <w:p w:rsidR="00DB2ED8" w:rsidRDefault="00DB2ED8" w:rsidP="00C814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4397"/>
      </w:tblGrid>
      <w:tr w:rsidR="0072447D" w:rsidTr="000853C2">
        <w:tc>
          <w:tcPr>
            <w:tcW w:w="1363" w:type="dxa"/>
          </w:tcPr>
          <w:p w:rsidR="0072447D" w:rsidRDefault="0072447D" w:rsidP="00C8141E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Notes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1 = Segmented Message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AKF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Application Key Flag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AID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6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Application key identifier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SZMIC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 xml:space="preserve">Size of </w:t>
            </w:r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13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 xml:space="preserve">Least </w:t>
            </w:r>
            <w:proofErr w:type="spellStart"/>
            <w:r>
              <w:rPr>
                <w:rFonts w:hint="eastAsia"/>
              </w:rPr>
              <w:t>signidicant</w:t>
            </w:r>
            <w:proofErr w:type="spellEnd"/>
            <w:r>
              <w:rPr>
                <w:rFonts w:hint="eastAsia"/>
              </w:rPr>
              <w:t xml:space="preserve">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Pr="0072447D" w:rsidRDefault="0072447D" w:rsidP="00C8141E"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Segment Offset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Last Segment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8 to 96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Segment m of the Upper Transport Access PDU</w:t>
            </w:r>
          </w:p>
        </w:tc>
      </w:tr>
    </w:tbl>
    <w:p w:rsidR="0072447D" w:rsidRDefault="0072447D" w:rsidP="00C8141E"/>
    <w:p w:rsidR="009C15E2" w:rsidRDefault="009C15E2" w:rsidP="009C15E2">
      <w:pPr>
        <w:pStyle w:val="2"/>
      </w:pPr>
      <w:r>
        <w:rPr>
          <w:rFonts w:hint="eastAsia"/>
        </w:rPr>
        <w:lastRenderedPageBreak/>
        <w:t>Unsegmented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058"/>
        <w:gridCol w:w="1366"/>
      </w:tblGrid>
      <w:tr w:rsidR="006E1960" w:rsidTr="006E1960">
        <w:tc>
          <w:tcPr>
            <w:tcW w:w="959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Opcode</w:t>
            </w:r>
          </w:p>
        </w:tc>
        <w:tc>
          <w:tcPr>
            <w:tcW w:w="1366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Parameters</w:t>
            </w:r>
          </w:p>
        </w:tc>
      </w:tr>
    </w:tbl>
    <w:p w:rsidR="009C15E2" w:rsidRDefault="009C15E2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162"/>
        <w:gridCol w:w="5225"/>
      </w:tblGrid>
      <w:tr w:rsidR="003C1A64" w:rsidTr="0075266C">
        <w:tc>
          <w:tcPr>
            <w:tcW w:w="1366" w:type="dxa"/>
          </w:tcPr>
          <w:p w:rsidR="003C1A64" w:rsidRDefault="003C1A64" w:rsidP="009C15E2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Notes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0 = Unsegmented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0x00 = Segment Acknowledge</w:t>
            </w:r>
          </w:p>
          <w:p w:rsidR="003C1A64" w:rsidRDefault="003C1A64" w:rsidP="009C15E2">
            <w:r>
              <w:t>0x01 to 0x7F = Opcode of the Transport Control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Pr="003C1A64" w:rsidRDefault="003C1A64" w:rsidP="009C15E2">
            <w:r>
              <w:t>Parameters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0 to 88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Parameters for the Transport Control message</w:t>
            </w:r>
          </w:p>
        </w:tc>
      </w:tr>
    </w:tbl>
    <w:p w:rsidR="003C1A64" w:rsidRDefault="003C1A64" w:rsidP="009C15E2"/>
    <w:p w:rsidR="00277C9E" w:rsidRDefault="00277C9E" w:rsidP="00277C9E">
      <w:pPr>
        <w:pStyle w:val="2"/>
      </w:pPr>
      <w:r>
        <w:rPr>
          <w:rFonts w:hint="eastAsia"/>
        </w:rPr>
        <w:t>Segment Acknowledgment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1416"/>
        <w:gridCol w:w="789"/>
        <w:gridCol w:w="1088"/>
        <w:gridCol w:w="742"/>
        <w:gridCol w:w="1160"/>
      </w:tblGrid>
      <w:tr w:rsidR="007E0AB3" w:rsidTr="007E0AB3">
        <w:tc>
          <w:tcPr>
            <w:tcW w:w="503" w:type="dxa"/>
            <w:shd w:val="clear" w:color="auto" w:fill="4472C4" w:themeFill="accent5"/>
          </w:tcPr>
          <w:p w:rsidR="007E0AB3" w:rsidRDefault="001D561C" w:rsidP="009C15E2"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07" w:type="dxa"/>
            <w:shd w:val="clear" w:color="auto" w:fill="4472C4" w:themeFill="accent5"/>
          </w:tcPr>
          <w:p w:rsidR="007E0AB3" w:rsidRDefault="005C46A7" w:rsidP="009C15E2">
            <w:r>
              <w:t>Opcode(0x00)</w:t>
            </w:r>
          </w:p>
        </w:tc>
        <w:tc>
          <w:tcPr>
            <w:tcW w:w="789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OBO</w:t>
            </w:r>
          </w:p>
        </w:tc>
        <w:tc>
          <w:tcPr>
            <w:tcW w:w="1088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742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RFU</w:t>
            </w:r>
          </w:p>
        </w:tc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</w:tr>
    </w:tbl>
    <w:p w:rsidR="00277C9E" w:rsidRDefault="00277C9E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162"/>
        <w:gridCol w:w="4091"/>
      </w:tblGrid>
      <w:tr w:rsidR="007E0AB3" w:rsidTr="005825A1">
        <w:tc>
          <w:tcPr>
            <w:tcW w:w="1160" w:type="dxa"/>
          </w:tcPr>
          <w:p w:rsidR="007E0AB3" w:rsidRDefault="007E0AB3" w:rsidP="009C15E2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Notes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0 = Unsegmented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7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0x00 = Segment Acknowledgment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OBO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 xml:space="preserve">Friend on </w:t>
            </w:r>
            <w:proofErr w:type="spellStart"/>
            <w:r>
              <w:rPr>
                <w:rFonts w:hint="eastAsia"/>
              </w:rPr>
              <w:t>befalf</w:t>
            </w:r>
            <w:proofErr w:type="spellEnd"/>
            <w:r>
              <w:rPr>
                <w:rFonts w:hint="eastAsia"/>
              </w:rPr>
              <w:t xml:space="preserve"> of a Low Power node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proofErr w:type="spellStart"/>
            <w:r>
              <w:t>SeqZero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13</w:t>
            </w:r>
          </w:p>
        </w:tc>
        <w:tc>
          <w:tcPr>
            <w:tcW w:w="4091" w:type="dxa"/>
          </w:tcPr>
          <w:p w:rsidR="007E0AB3" w:rsidRDefault="007E0AB3" w:rsidP="009C15E2">
            <w:proofErr w:type="spellStart"/>
            <w:r>
              <w:rPr>
                <w:rFonts w:hint="eastAsia"/>
              </w:rPr>
              <w:t>SeqZero</w:t>
            </w:r>
            <w:proofErr w:type="spellEnd"/>
            <w:r>
              <w:rPr>
                <w:rFonts w:hint="eastAsia"/>
              </w:rPr>
              <w:t xml:space="preserve"> of the Upper Transport PDU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r>
              <w:t>RFU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2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Reserved for Future Use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32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Block acknowledgment for segments</w:t>
            </w:r>
          </w:p>
        </w:tc>
      </w:tr>
    </w:tbl>
    <w:p w:rsidR="007E0AB3" w:rsidRDefault="007E0AB3" w:rsidP="009C15E2"/>
    <w:p w:rsidR="006A0D77" w:rsidRDefault="006A0D77" w:rsidP="006A0D77">
      <w:pPr>
        <w:pStyle w:val="2"/>
      </w:pPr>
      <w:r>
        <w:rPr>
          <w:rFonts w:hint="eastAsia"/>
        </w:rPr>
        <w:t>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058"/>
        <w:gridCol w:w="742"/>
        <w:gridCol w:w="1088"/>
        <w:gridCol w:w="835"/>
        <w:gridCol w:w="832"/>
        <w:gridCol w:w="1363"/>
      </w:tblGrid>
      <w:tr w:rsidR="00AB625C" w:rsidTr="00AB625C">
        <w:tc>
          <w:tcPr>
            <w:tcW w:w="503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1</w:t>
            </w:r>
          </w:p>
        </w:tc>
        <w:tc>
          <w:tcPr>
            <w:tcW w:w="1058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Opcode</w:t>
            </w:r>
          </w:p>
        </w:tc>
        <w:tc>
          <w:tcPr>
            <w:tcW w:w="742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RFU</w:t>
            </w:r>
          </w:p>
        </w:tc>
        <w:tc>
          <w:tcPr>
            <w:tcW w:w="1088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835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Segment m</w:t>
            </w:r>
          </w:p>
        </w:tc>
      </w:tr>
    </w:tbl>
    <w:p w:rsidR="00AB625C" w:rsidRDefault="00AB625C" w:rsidP="00AB62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5225"/>
      </w:tblGrid>
      <w:tr w:rsidR="00A81A22" w:rsidTr="00B511B4">
        <w:tc>
          <w:tcPr>
            <w:tcW w:w="1363" w:type="dxa"/>
          </w:tcPr>
          <w:p w:rsidR="00A81A22" w:rsidRDefault="00A81A22" w:rsidP="00AB625C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Notes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1 = Segmented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0x00 = Reserved</w:t>
            </w:r>
          </w:p>
          <w:p w:rsidR="00A81A22" w:rsidRDefault="00A81A22" w:rsidP="00AB625C">
            <w:r>
              <w:t>0x01 to 0x7F = Opcode of the Transport Control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r>
              <w:t>RFU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Reserved for Future Use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13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 xml:space="preserve">Least significant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Segment Offset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Last Segment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8 to 64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Segment m of the Upper Transport Control PDU</w:t>
            </w:r>
          </w:p>
        </w:tc>
      </w:tr>
    </w:tbl>
    <w:p w:rsidR="00AB625C" w:rsidRDefault="00AB625C" w:rsidP="00AB625C"/>
    <w:p w:rsidR="00124EEC" w:rsidRDefault="00124EEC" w:rsidP="00AB625C">
      <w:r>
        <w:rPr>
          <w:noProof/>
        </w:rPr>
        <w:lastRenderedPageBreak/>
        <w:drawing>
          <wp:inline distT="0" distB="0" distL="0" distR="0" wp14:anchorId="2EB45E23" wp14:editId="588C2274">
            <wp:extent cx="52743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D9" w:rsidRDefault="002259D9" w:rsidP="008A0B04">
      <w:pPr>
        <w:pStyle w:val="1"/>
      </w:pPr>
      <w:r>
        <w:t>Upper Transport Layer</w:t>
      </w:r>
    </w:p>
    <w:p w:rsidR="00B67F8F" w:rsidRPr="00B67F8F" w:rsidRDefault="00B67F8F" w:rsidP="00B67F8F">
      <w:pPr>
        <w:pStyle w:val="2"/>
      </w:pPr>
      <w:r>
        <w:t>Upper Transport Access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8"/>
        <w:gridCol w:w="2527"/>
      </w:tblGrid>
      <w:tr w:rsidR="00B875C7" w:rsidTr="005C60C6">
        <w:tc>
          <w:tcPr>
            <w:tcW w:w="2588" w:type="dxa"/>
            <w:shd w:val="clear" w:color="auto" w:fill="4472C4" w:themeFill="accent5"/>
          </w:tcPr>
          <w:p w:rsidR="00B875C7" w:rsidRDefault="00B875C7" w:rsidP="00B875C7">
            <w:r>
              <w:rPr>
                <w:rFonts w:hint="eastAsia"/>
              </w:rPr>
              <w:t>Encrypted</w:t>
            </w:r>
            <w:r>
              <w:t xml:space="preserve"> Access Payload</w:t>
            </w:r>
          </w:p>
        </w:tc>
        <w:tc>
          <w:tcPr>
            <w:tcW w:w="2527" w:type="dxa"/>
            <w:shd w:val="clear" w:color="auto" w:fill="4472C4" w:themeFill="accent5"/>
          </w:tcPr>
          <w:p w:rsidR="00B875C7" w:rsidRDefault="004C2A44" w:rsidP="00B875C7">
            <w:r>
              <w:rPr>
                <w:rFonts w:hint="eastAsia"/>
              </w:rPr>
              <w:t>Transport</w:t>
            </w:r>
            <w:r>
              <w:t xml:space="preserve"> MIC</w:t>
            </w:r>
            <w:r>
              <w:rPr>
                <w:rFonts w:hint="eastAsia"/>
              </w:rPr>
              <w:t>(</w:t>
            </w:r>
            <w:proofErr w:type="spellStart"/>
            <w:r>
              <w:t>TransMIC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B875C7" w:rsidRDefault="00B875C7" w:rsidP="00B875C7"/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2588"/>
        <w:gridCol w:w="1096"/>
        <w:gridCol w:w="4725"/>
      </w:tblGrid>
      <w:tr w:rsidR="005C60C6" w:rsidTr="00F55B5E">
        <w:tc>
          <w:tcPr>
            <w:tcW w:w="2588" w:type="dxa"/>
          </w:tcPr>
          <w:p w:rsidR="005C60C6" w:rsidRDefault="005C60C6" w:rsidP="00B875C7">
            <w:r>
              <w:rPr>
                <w:rFonts w:hint="eastAsia"/>
              </w:rPr>
              <w:t>Field Name</w:t>
            </w:r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Octets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Notes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r>
              <w:rPr>
                <w:rFonts w:hint="eastAsia"/>
              </w:rPr>
              <w:t>Encrypted Access Payload</w:t>
            </w:r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1 to 380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The encrypted access payload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4 or 8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The message integrity check value for the access payload</w:t>
            </w:r>
          </w:p>
        </w:tc>
      </w:tr>
    </w:tbl>
    <w:p w:rsidR="005C60C6" w:rsidRDefault="00E313FB" w:rsidP="00B1338E">
      <w:pPr>
        <w:pStyle w:val="2"/>
      </w:pPr>
      <w:r>
        <w:t>Upper Transport Control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54DF" w:rsidTr="00066393">
        <w:tc>
          <w:tcPr>
            <w:tcW w:w="4148" w:type="dxa"/>
            <w:shd w:val="clear" w:color="auto" w:fill="4472C4" w:themeFill="accent5"/>
          </w:tcPr>
          <w:p w:rsidR="001854DF" w:rsidRPr="00066393" w:rsidRDefault="001854DF" w:rsidP="001854DF">
            <w:pPr>
              <w:rPr>
                <w:color w:val="4472C4" w:themeColor="accent5"/>
              </w:rPr>
            </w:pPr>
            <w:r>
              <w:rPr>
                <w:rFonts w:hint="eastAsia"/>
              </w:rPr>
              <w:t>Number</w:t>
            </w:r>
            <w:r>
              <w:t xml:space="preserve"> of Packets</w:t>
            </w:r>
          </w:p>
        </w:tc>
        <w:tc>
          <w:tcPr>
            <w:tcW w:w="4148" w:type="dxa"/>
            <w:shd w:val="clear" w:color="auto" w:fill="4472C4" w:themeFill="accent5"/>
          </w:tcPr>
          <w:p w:rsidR="001854DF" w:rsidRDefault="001854DF" w:rsidP="001854DF">
            <w:r>
              <w:rPr>
                <w:rFonts w:hint="eastAsia"/>
              </w:rPr>
              <w:t>Transport Control PDU Payload Size</w:t>
            </w:r>
          </w:p>
        </w:tc>
      </w:tr>
      <w:tr w:rsidR="001854DF" w:rsidTr="001854DF">
        <w:tc>
          <w:tcPr>
            <w:tcW w:w="4148" w:type="dxa"/>
          </w:tcPr>
          <w:p w:rsidR="001854DF" w:rsidRPr="001854DF" w:rsidRDefault="001854DF" w:rsidP="001854DF">
            <w:r>
              <w:t>1</w:t>
            </w:r>
          </w:p>
        </w:tc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11(</w:t>
            </w:r>
            <w:r>
              <w:t>Unsegmented</w:t>
            </w:r>
            <w:r>
              <w:rPr>
                <w:rFonts w:hint="eastAsia"/>
              </w:rPr>
              <w:t>)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8(</w:t>
            </w:r>
            <w:r>
              <w:t>Segmented</w:t>
            </w:r>
            <w:r>
              <w:rPr>
                <w:rFonts w:hint="eastAsia"/>
              </w:rPr>
              <w:t>)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16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24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r>
              <w:t>N</w:t>
            </w:r>
          </w:p>
        </w:tc>
        <w:tc>
          <w:tcPr>
            <w:tcW w:w="4148" w:type="dxa"/>
          </w:tcPr>
          <w:p w:rsidR="001854DF" w:rsidRDefault="001854DF" w:rsidP="001854DF">
            <w:r>
              <w:t>n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32</w:t>
            </w:r>
          </w:p>
        </w:tc>
        <w:tc>
          <w:tcPr>
            <w:tcW w:w="4148" w:type="dxa"/>
          </w:tcPr>
          <w:p w:rsidR="001854DF" w:rsidRDefault="001854DF" w:rsidP="001854DF">
            <w:r>
              <w:rPr>
                <w:rFonts w:hint="eastAsia"/>
              </w:rPr>
              <w:t>256</w:t>
            </w:r>
          </w:p>
        </w:tc>
      </w:tr>
    </w:tbl>
    <w:p w:rsidR="001854DF" w:rsidRPr="001854DF" w:rsidRDefault="001854DF" w:rsidP="001854DF"/>
    <w:sectPr w:rsidR="001854DF" w:rsidRPr="0018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96"/>
    <w:rsid w:val="000017E3"/>
    <w:rsid w:val="00060A23"/>
    <w:rsid w:val="00066393"/>
    <w:rsid w:val="00082B20"/>
    <w:rsid w:val="000853C2"/>
    <w:rsid w:val="000B3A90"/>
    <w:rsid w:val="000E2C74"/>
    <w:rsid w:val="00124EEC"/>
    <w:rsid w:val="00164ED1"/>
    <w:rsid w:val="001854DF"/>
    <w:rsid w:val="0019703E"/>
    <w:rsid w:val="001B53C5"/>
    <w:rsid w:val="001D561C"/>
    <w:rsid w:val="001E0089"/>
    <w:rsid w:val="002259D9"/>
    <w:rsid w:val="00277C9E"/>
    <w:rsid w:val="00295118"/>
    <w:rsid w:val="002E400E"/>
    <w:rsid w:val="002E6DAC"/>
    <w:rsid w:val="00307C14"/>
    <w:rsid w:val="003332C9"/>
    <w:rsid w:val="003C1A64"/>
    <w:rsid w:val="003C2824"/>
    <w:rsid w:val="004C2A44"/>
    <w:rsid w:val="004E024F"/>
    <w:rsid w:val="005825A1"/>
    <w:rsid w:val="005C46A7"/>
    <w:rsid w:val="005C60C6"/>
    <w:rsid w:val="005E1CC6"/>
    <w:rsid w:val="005F442A"/>
    <w:rsid w:val="005F6461"/>
    <w:rsid w:val="0061035C"/>
    <w:rsid w:val="00634055"/>
    <w:rsid w:val="00637529"/>
    <w:rsid w:val="00654129"/>
    <w:rsid w:val="00684A08"/>
    <w:rsid w:val="0069215A"/>
    <w:rsid w:val="00694FA6"/>
    <w:rsid w:val="006A0D77"/>
    <w:rsid w:val="006C48E9"/>
    <w:rsid w:val="006E1960"/>
    <w:rsid w:val="0072447D"/>
    <w:rsid w:val="0075266C"/>
    <w:rsid w:val="00775986"/>
    <w:rsid w:val="007C0DFF"/>
    <w:rsid w:val="007C5B0D"/>
    <w:rsid w:val="007E0AB3"/>
    <w:rsid w:val="00800C16"/>
    <w:rsid w:val="00802DFF"/>
    <w:rsid w:val="008238D8"/>
    <w:rsid w:val="00837B3E"/>
    <w:rsid w:val="00841BF6"/>
    <w:rsid w:val="00855AEC"/>
    <w:rsid w:val="0086488C"/>
    <w:rsid w:val="0086727E"/>
    <w:rsid w:val="008A0B04"/>
    <w:rsid w:val="008D376E"/>
    <w:rsid w:val="00943D6F"/>
    <w:rsid w:val="009C15E2"/>
    <w:rsid w:val="009C4748"/>
    <w:rsid w:val="009D0632"/>
    <w:rsid w:val="00A02F22"/>
    <w:rsid w:val="00A81A22"/>
    <w:rsid w:val="00A82AF6"/>
    <w:rsid w:val="00AA44CE"/>
    <w:rsid w:val="00AB625C"/>
    <w:rsid w:val="00B1338E"/>
    <w:rsid w:val="00B44C78"/>
    <w:rsid w:val="00B511B4"/>
    <w:rsid w:val="00B57B8F"/>
    <w:rsid w:val="00B67F8F"/>
    <w:rsid w:val="00B8098B"/>
    <w:rsid w:val="00B875C7"/>
    <w:rsid w:val="00BE16F6"/>
    <w:rsid w:val="00C2393F"/>
    <w:rsid w:val="00C3123F"/>
    <w:rsid w:val="00C8141E"/>
    <w:rsid w:val="00C94D06"/>
    <w:rsid w:val="00CA3D88"/>
    <w:rsid w:val="00CF25E9"/>
    <w:rsid w:val="00D11A64"/>
    <w:rsid w:val="00D44733"/>
    <w:rsid w:val="00D70FDF"/>
    <w:rsid w:val="00D8756C"/>
    <w:rsid w:val="00DA7903"/>
    <w:rsid w:val="00DA7EFE"/>
    <w:rsid w:val="00DB2ED8"/>
    <w:rsid w:val="00DB4D87"/>
    <w:rsid w:val="00E313FB"/>
    <w:rsid w:val="00E45B81"/>
    <w:rsid w:val="00E65CC2"/>
    <w:rsid w:val="00EA28BE"/>
    <w:rsid w:val="00EA38B3"/>
    <w:rsid w:val="00EA62DD"/>
    <w:rsid w:val="00EB6EFC"/>
    <w:rsid w:val="00EB7A81"/>
    <w:rsid w:val="00ED2219"/>
    <w:rsid w:val="00EF744E"/>
    <w:rsid w:val="00F016CE"/>
    <w:rsid w:val="00F55B5E"/>
    <w:rsid w:val="00F562F4"/>
    <w:rsid w:val="00F65FF2"/>
    <w:rsid w:val="00F70587"/>
    <w:rsid w:val="00F77896"/>
    <w:rsid w:val="00FA7E50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DC3D-2B74-44A3-AEC5-08CFB19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E2C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E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黄阳hector</dc:creator>
  <cp:keywords/>
  <dc:description/>
  <cp:lastModifiedBy>黄阳hector</cp:lastModifiedBy>
  <cp:revision>108</cp:revision>
  <dcterms:created xsi:type="dcterms:W3CDTF">2018-09-30T07:23:00Z</dcterms:created>
  <dcterms:modified xsi:type="dcterms:W3CDTF">2018-10-18T06:48:00Z</dcterms:modified>
</cp:coreProperties>
</file>