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PMOMax Corrected Presentation Deck Outline</w:t>
      </w:r>
    </w:p>
    <w:p>
      <w:r>
        <w:t>Use this as the source text for refreshed PowerPoint decks.</w:t>
      </w:r>
    </w:p>
    <w:p>
      <w:pPr>
        <w:pStyle w:val="Heading1"/>
      </w:pPr>
      <w:r>
        <w:t>Slide 1: PMOMax</w:t>
      </w:r>
    </w:p>
    <w:p>
      <w:r>
        <w:t>AI-assisted project initiation and governance on Google Cloud.</w:t>
      </w:r>
    </w:p>
    <w:p>
      <w:pPr>
        <w:pStyle w:val="Heading1"/>
      </w:pPr>
      <w:r>
        <w:t>Slide 2: The Problem</w:t>
      </w:r>
    </w:p>
    <w:p>
      <w:r>
        <w:t>Projects often fail because initiation is unclear. Scope, ownership, assumptions, risks, approvals, and success criteria are frequently scattered across documents, meetings, emails, and spreadsheets.</w:t>
      </w:r>
    </w:p>
    <w:p>
      <w:pPr>
        <w:pStyle w:val="Heading1"/>
      </w:pPr>
      <w:r>
        <w:t>Slide 3: Why Initiation Matters</w:t>
      </w:r>
    </w:p>
    <w:p>
      <w:r>
        <w:t>The earlier a team clarifies project intent, controls, and evidence, the cheaper it is to fix gaps. PMOMax focuses on this high-leverage moment before execution begins.</w:t>
      </w:r>
    </w:p>
    <w:p>
      <w:pPr>
        <w:pStyle w:val="Heading1"/>
      </w:pPr>
      <w:r>
        <w:t>Slide 4: What PMOMax Does</w:t>
      </w:r>
    </w:p>
    <w:p>
      <w:r>
        <w:t>PMOMax helps teams turn unstructured inputs into a structured Project Initiation Document, then supports governance review, risk analysis, compliance review, and AI audit traceability.</w:t>
      </w:r>
    </w:p>
    <w:p>
      <w:pPr>
        <w:pStyle w:val="Heading1"/>
      </w:pPr>
      <w:r>
        <w:t>Slide 5: Canonical PID Model</w:t>
      </w:r>
    </w:p>
    <w:p>
      <w:r>
        <w:t>PMOMax structures objectives, success metrics, scope, assumptions, dependencies, deliverables, milestones, risks, mitigations, approvals, stakeholders, communications, decisions, and open questions.</w:t>
      </w:r>
    </w:p>
    <w:p>
      <w:pPr>
        <w:pStyle w:val="Heading1"/>
      </w:pPr>
      <w:r>
        <w:t>Slide 6: AI-Assisted Creation</w:t>
      </w:r>
    </w:p>
    <w:p>
      <w:r>
        <w:t>Create Agent and AI-assisted workflows help draft, refine, and improve PID content while keeping humans responsible for review and approval.</w:t>
      </w:r>
    </w:p>
    <w:p>
      <w:pPr>
        <w:pStyle w:val="Heading1"/>
      </w:pPr>
      <w:r>
        <w:t>Slide 7: Governance Review</w:t>
      </w:r>
    </w:p>
    <w:p>
      <w:r>
        <w:t>PMOMax surfaces missing owners, incomplete approvals, vague success criteria, weak decision trails, incomplete risk details, and unclear scope boundaries.</w:t>
      </w:r>
    </w:p>
    <w:p>
      <w:pPr>
        <w:pStyle w:val="Heading1"/>
      </w:pPr>
      <w:r>
        <w:t>Slide 8: Risk and Compliance Support</w:t>
      </w:r>
    </w:p>
    <w:p>
      <w:r>
        <w:t>PMOMax helps identify risk and compliance gaps so teams can review issues earlier and gather better evidence for governance stakeholders.</w:t>
      </w:r>
    </w:p>
    <w:p>
      <w:pPr>
        <w:pStyle w:val="Heading1"/>
      </w:pPr>
      <w:r>
        <w:t>Slide 9: AI Audit Traceability</w:t>
      </w:r>
    </w:p>
    <w:p>
      <w:r>
        <w:t>Supported AI-assisted outputs include _auditMeta and _auditTrace, with structured logs emitted to the customer-controlled runtime logging environment.</w:t>
      </w:r>
    </w:p>
    <w:p>
      <w:pPr>
        <w:pStyle w:val="Heading1"/>
      </w:pPr>
      <w:r>
        <w:t>Slide 10: Customer-Controlled Deployment</w:t>
      </w:r>
    </w:p>
    <w:p>
      <w:r>
        <w:t>PMOMax is designed for Google Cloud Marketplace/customer-tenant deployment. Data, logs, and audit evidence remain under customer control by default.</w:t>
      </w:r>
    </w:p>
    <w:p>
      <w:pPr>
        <w:pStyle w:val="Heading1"/>
      </w:pPr>
      <w:r>
        <w:t>Slide 11: Optional Audit Backends</w:t>
      </w:r>
    </w:p>
    <w:p>
      <w:r>
        <w:t>Customers can optionally configure GCS, BigQuery, or Firestore for additional audit retrieval patterns. These backends are customer-managed and not required for zero-configuration operation.</w:t>
      </w:r>
    </w:p>
    <w:p>
      <w:pPr>
        <w:pStyle w:val="Heading1"/>
      </w:pPr>
      <w:r>
        <w:t>Slide 12: What PMOMax Does Not Claim</w:t>
      </w:r>
    </w:p>
    <w:p>
      <w:r>
        <w:t>PMOMax should not be described as currently implementing A2A runtime integration, native Google Docs/Sheets add-ins, immutable audit logging by default, central customer audit storage, or a fully autonomous hard enforcement engine.</w:t>
      </w:r>
    </w:p>
    <w:p>
      <w:pPr>
        <w:pStyle w:val="Heading1"/>
      </w:pPr>
      <w:r>
        <w:t>Slide 13: Current Release Direction</w:t>
      </w:r>
    </w:p>
    <w:p>
      <w:r>
        <w:t>The current release improves Create Agent, governance workflows, compliance support, and AI audit logging while preserving a lightweight customer-controlled deployment model.</w:t>
      </w:r>
    </w:p>
    <w:p>
      <w:pPr>
        <w:pStyle w:val="Heading1"/>
      </w:pPr>
      <w:r>
        <w:t>Slide 14: Outcome</w:t>
      </w:r>
    </w:p>
    <w:p>
      <w:r>
        <w:t>PMOMax helps teams make project initiation clearer, more auditable, and more execution-ready.</w:t>
      </w:r>
    </w:p>
    <w:p>
      <w:pPr>
        <w:pStyle w:val="Heading1"/>
      </w:pPr>
      <w:r>
        <w:t>Slide 15: Call to Action</w:t>
      </w:r>
    </w:p>
    <w:p>
      <w:r>
        <w:t>Use PMOMax to move from scattered project intent to structured project governance before execution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