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PMOMax Corrected Video Script</w:t>
      </w:r>
    </w:p>
    <w:p>
      <w:r>
        <w:t>Too many projects fail before execution begins. Scope is unclear, owners are missing, risks are underdeveloped, and approvals are scattered across meetings, emails, and documents.</w:t>
      </w:r>
    </w:p>
    <w:p>
      <w:r>
        <w:t>PMOMax helps teams fix project initiation. It uses AI assistance to turn scattered inputs into a structured Project Initiation Document, then helps surface gaps in scope, ownership, assumptions, dependencies, milestones, risks, mitigations, approvals, decisions, and compliance considerations.</w:t>
      </w:r>
    </w:p>
    <w:p>
      <w:r>
        <w:t>PMOMax is designed for customer-controlled Google Cloud deployment. AI-assisted outputs include configurable traceability, with structured audit logs captured through the customer's logging environment by default.</w:t>
      </w:r>
    </w:p>
    <w:p>
      <w:r>
        <w:t>The result is a clearer project definition before execution starts: better governance, earlier risk visibility, stronger review evidence, and a more reliable foundation for delivery.</w:t>
      </w:r>
    </w:p>
    <w:p>
      <w:r>
        <w:t>PMOMax does not replace human project leadership. It gives project managers, governance teams, and delivery stakeholders better structure and traceability so they can make better decisions earlier.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