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170" w:rsidRDefault="00090B84">
      <w:pPr>
        <w:spacing w:before="200" w:after="160" w:line="276" w:lineRule="auto"/>
        <w:jc w:val="center"/>
      </w:pPr>
      <w:proofErr w:type="spellStart"/>
      <w:r>
        <w:rPr>
          <w:b/>
          <w:bCs/>
          <w:color w:val="000000"/>
          <w:sz w:val="28"/>
          <w:szCs w:val="28"/>
        </w:rPr>
        <w:t>Drone</w:t>
      </w:r>
      <w:proofErr w:type="spellEnd"/>
      <w:r>
        <w:rPr>
          <w:b/>
          <w:bCs/>
          <w:color w:val="000000"/>
          <w:sz w:val="28"/>
          <w:szCs w:val="28"/>
        </w:rPr>
        <w:t xml:space="preserve"> Görüntülerinden Araç Tespiti ve Trafik Yoğunluğu Analizi: YOLOv8 Tabanlı Bir Yaklaşım</w:t>
      </w:r>
    </w:p>
    <w:p w:rsidR="00275170" w:rsidRDefault="00275170">
      <w:pPr>
        <w:spacing w:after="80"/>
      </w:pPr>
    </w:p>
    <w:p w:rsidR="00090B84" w:rsidRDefault="00090B84">
      <w:pPr>
        <w:spacing w:after="120" w:line="276" w:lineRule="auto"/>
        <w:jc w:val="center"/>
        <w:rPr>
          <w:color w:val="000000"/>
        </w:rPr>
      </w:pPr>
      <w:r>
        <w:rPr>
          <w:color w:val="000000"/>
        </w:rPr>
        <w:t xml:space="preserve">Semih Gümüş </w:t>
      </w:r>
      <w:proofErr w:type="gramStart"/>
      <w:r>
        <w:rPr>
          <w:color w:val="000000"/>
        </w:rPr>
        <w:t>215541020</w:t>
      </w:r>
      <w:proofErr w:type="gramEnd"/>
    </w:p>
    <w:p w:rsidR="00275170" w:rsidRDefault="00090B84">
      <w:pPr>
        <w:spacing w:after="120" w:line="276" w:lineRule="auto"/>
        <w:jc w:val="center"/>
      </w:pPr>
      <w:r>
        <w:rPr>
          <w:color w:val="000000"/>
        </w:rPr>
        <w:t>Yazılım Mühendisliği Bölümü</w:t>
      </w:r>
    </w:p>
    <w:p w:rsidR="00275170" w:rsidRDefault="00090B84">
      <w:pPr>
        <w:spacing w:after="120" w:line="276" w:lineRule="auto"/>
        <w:jc w:val="center"/>
      </w:pPr>
      <w:r>
        <w:rPr>
          <w:i/>
          <w:iCs/>
          <w:color w:val="000000"/>
        </w:rPr>
        <w:t xml:space="preserve">Görüntü İşleme Dersi </w:t>
      </w:r>
      <w:r>
        <w:rPr>
          <w:i/>
          <w:iCs/>
          <w:color w:val="000000"/>
        </w:rPr>
        <w:t>Projesi</w:t>
      </w:r>
    </w:p>
    <w:p w:rsidR="00275170" w:rsidRDefault="00275170">
      <w:pPr>
        <w:spacing w:after="80"/>
      </w:pPr>
    </w:p>
    <w:p w:rsidR="00275170" w:rsidRDefault="00275170">
      <w:pPr>
        <w:spacing w:after="80"/>
      </w:pPr>
    </w:p>
    <w:p w:rsidR="00275170" w:rsidRDefault="00090B84">
      <w:pPr>
        <w:pStyle w:val="Balk1"/>
      </w:pPr>
      <w:r>
        <w:t>Öz</w:t>
      </w:r>
    </w:p>
    <w:p w:rsidR="00275170" w:rsidRDefault="00090B84">
      <w:pPr>
        <w:spacing w:after="120" w:line="276" w:lineRule="auto"/>
        <w:jc w:val="both"/>
      </w:pPr>
      <w:r>
        <w:rPr>
          <w:color w:val="000000"/>
        </w:rPr>
        <w:t>Bu çalışmada, insansız hava aracı (İHA/</w:t>
      </w:r>
      <w:proofErr w:type="spellStart"/>
      <w:r>
        <w:rPr>
          <w:color w:val="000000"/>
        </w:rPr>
        <w:t>Drone</w:t>
      </w:r>
      <w:proofErr w:type="spellEnd"/>
      <w:r>
        <w:rPr>
          <w:color w:val="000000"/>
        </w:rPr>
        <w:t xml:space="preserve">) tarafından çekilen görüntüler üzerinde gerçek zamanlıya yakın araç tespiti, sayım ve trafik yoğunluğu analizi gerçekleştiren bir sistem geliştirilmiştir. Sistem, </w:t>
      </w:r>
      <w:proofErr w:type="spellStart"/>
      <w:r>
        <w:rPr>
          <w:color w:val="000000"/>
        </w:rPr>
        <w:t>VisDrone</w:t>
      </w:r>
      <w:proofErr w:type="spellEnd"/>
      <w:r>
        <w:rPr>
          <w:color w:val="000000"/>
        </w:rPr>
        <w:t xml:space="preserve"> veri seti üzerinde ince ayar (</w:t>
      </w:r>
      <w:proofErr w:type="spellStart"/>
      <w:r>
        <w:rPr>
          <w:color w:val="000000"/>
        </w:rPr>
        <w:t>fine-tune</w:t>
      </w:r>
      <w:proofErr w:type="spellEnd"/>
      <w:r>
        <w:rPr>
          <w:color w:val="000000"/>
        </w:rPr>
        <w:t xml:space="preserve">) yapılmış YOLOv8n modelini temel almakta; araç sınıflarının (araç, kamyonet, kamyon, otobüs, motosiklet, bisiklet) tespitini, sınıf </w:t>
      </w:r>
      <w:proofErr w:type="gramStart"/>
      <w:r>
        <w:rPr>
          <w:color w:val="000000"/>
        </w:rPr>
        <w:t>bazlı</w:t>
      </w:r>
      <w:proofErr w:type="gramEnd"/>
      <w:r>
        <w:rPr>
          <w:color w:val="000000"/>
        </w:rPr>
        <w:t xml:space="preserve"> sayımını ve </w:t>
      </w:r>
      <w:proofErr w:type="spellStart"/>
      <w:r>
        <w:rPr>
          <w:color w:val="000000"/>
        </w:rPr>
        <w:t>OpenCV</w:t>
      </w:r>
      <w:proofErr w:type="spellEnd"/>
      <w:r>
        <w:rPr>
          <w:color w:val="000000"/>
        </w:rPr>
        <w:t xml:space="preserve"> tabanlı yoğunluk haritası (</w:t>
      </w:r>
      <w:proofErr w:type="spellStart"/>
      <w:r>
        <w:rPr>
          <w:color w:val="000000"/>
        </w:rPr>
        <w:t>heatmap</w:t>
      </w:r>
      <w:proofErr w:type="spellEnd"/>
      <w:r>
        <w:rPr>
          <w:color w:val="000000"/>
        </w:rPr>
        <w:t xml:space="preserve">) üretimini kapsamaktadır. Kullanıcı </w:t>
      </w:r>
      <w:proofErr w:type="spellStart"/>
      <w:r>
        <w:rPr>
          <w:color w:val="000000"/>
        </w:rPr>
        <w:t>arayüzü</w:t>
      </w:r>
      <w:proofErr w:type="spellEnd"/>
      <w:r>
        <w:rPr>
          <w:color w:val="000000"/>
        </w:rPr>
        <w:t xml:space="preserve"> </w:t>
      </w:r>
      <w:proofErr w:type="spellStart"/>
      <w:r>
        <w:rPr>
          <w:color w:val="000000"/>
        </w:rPr>
        <w:t>Streamlit</w:t>
      </w:r>
      <w:proofErr w:type="spellEnd"/>
      <w:r>
        <w:rPr>
          <w:color w:val="000000"/>
        </w:rPr>
        <w:t xml:space="preserve"> ile oluşt</w:t>
      </w:r>
      <w:r>
        <w:rPr>
          <w:color w:val="000000"/>
        </w:rPr>
        <w:t>urulmuş olup yerel olarak çalışan DeepSeek-R1 7B dil modeli (</w:t>
      </w:r>
      <w:proofErr w:type="spellStart"/>
      <w:r>
        <w:rPr>
          <w:color w:val="000000"/>
        </w:rPr>
        <w:t>Ollama</w:t>
      </w:r>
      <w:proofErr w:type="spellEnd"/>
      <w:r>
        <w:rPr>
          <w:color w:val="000000"/>
        </w:rPr>
        <w:t xml:space="preserve"> aracılığıyla) </w:t>
      </w:r>
      <w:proofErr w:type="spellStart"/>
      <w:r>
        <w:rPr>
          <w:color w:val="000000"/>
        </w:rPr>
        <w:t>arayüze</w:t>
      </w:r>
      <w:proofErr w:type="spellEnd"/>
      <w:r>
        <w:rPr>
          <w:color w:val="000000"/>
        </w:rPr>
        <w:t xml:space="preserve"> </w:t>
      </w:r>
      <w:proofErr w:type="gramStart"/>
      <w:r>
        <w:rPr>
          <w:color w:val="000000"/>
        </w:rPr>
        <w:t>entegre</w:t>
      </w:r>
      <w:proofErr w:type="gramEnd"/>
      <w:r>
        <w:rPr>
          <w:color w:val="000000"/>
        </w:rPr>
        <w:t xml:space="preserve"> edilerek otomatik trafik raporu üretimi sağlanmıştır.</w:t>
      </w:r>
    </w:p>
    <w:p w:rsidR="00275170" w:rsidRDefault="00275170">
      <w:pPr>
        <w:spacing w:after="80"/>
      </w:pPr>
    </w:p>
    <w:p w:rsidR="00275170" w:rsidRDefault="00090B84">
      <w:pPr>
        <w:spacing w:after="120" w:line="276" w:lineRule="auto"/>
        <w:jc w:val="both"/>
      </w:pPr>
      <w:r>
        <w:rPr>
          <w:color w:val="000000"/>
        </w:rPr>
        <w:t xml:space="preserve">İki aşamalı eğitim süreci uygulanmıştır: v1 modeli 15 </w:t>
      </w:r>
      <w:proofErr w:type="spellStart"/>
      <w:r>
        <w:rPr>
          <w:color w:val="000000"/>
        </w:rPr>
        <w:t>epoch</w:t>
      </w:r>
      <w:proofErr w:type="spellEnd"/>
      <w:r>
        <w:rPr>
          <w:color w:val="000000"/>
        </w:rPr>
        <w:t xml:space="preserve"> ve 416 piksel çözünürlükte eğitilmiş (mAP50</w:t>
      </w:r>
      <w:r>
        <w:rPr>
          <w:color w:val="000000"/>
        </w:rPr>
        <w:t xml:space="preserve"> genel: 0.159, araç sınıfı: 0.556), v2 modeli ise 30 </w:t>
      </w:r>
      <w:proofErr w:type="spellStart"/>
      <w:r>
        <w:rPr>
          <w:color w:val="000000"/>
        </w:rPr>
        <w:t>epoch</w:t>
      </w:r>
      <w:proofErr w:type="spellEnd"/>
      <w:r>
        <w:rPr>
          <w:color w:val="000000"/>
        </w:rPr>
        <w:t xml:space="preserve">, 640 piksel, </w:t>
      </w:r>
      <w:proofErr w:type="spellStart"/>
      <w:r>
        <w:rPr>
          <w:color w:val="000000"/>
        </w:rPr>
        <w:t>AdamW</w:t>
      </w:r>
      <w:proofErr w:type="spellEnd"/>
      <w:r>
        <w:rPr>
          <w:color w:val="000000"/>
        </w:rPr>
        <w:t xml:space="preserve"> </w:t>
      </w:r>
      <w:proofErr w:type="spellStart"/>
      <w:r>
        <w:rPr>
          <w:color w:val="000000"/>
        </w:rPr>
        <w:t>optimizer</w:t>
      </w:r>
      <w:proofErr w:type="spellEnd"/>
      <w:r>
        <w:rPr>
          <w:color w:val="000000"/>
        </w:rPr>
        <w:t xml:space="preserve"> ve mozaik veri artırma teknikleriyle yeniden eğitilerek performans belirgin biçimde iyileştirilmiştir. Sistem, akıllı şehir ve trafik yönetimi alanlarında pratik kullan</w:t>
      </w:r>
      <w:r>
        <w:rPr>
          <w:color w:val="000000"/>
        </w:rPr>
        <w:t>ım potansiyeline sahip olup modüler yapısı sayesinde farklı İHA platformlarına ve analiz senaryolarına kolayca uyarlanabilmektedir.</w:t>
      </w:r>
    </w:p>
    <w:p w:rsidR="00275170" w:rsidRDefault="00275170">
      <w:pPr>
        <w:spacing w:after="80"/>
      </w:pPr>
    </w:p>
    <w:p w:rsidR="00275170" w:rsidRDefault="00090B84">
      <w:pPr>
        <w:spacing w:after="120" w:line="276" w:lineRule="auto"/>
        <w:jc w:val="both"/>
      </w:pPr>
      <w:r>
        <w:rPr>
          <w:i/>
          <w:iCs/>
          <w:color w:val="000000"/>
        </w:rPr>
        <w:t xml:space="preserve">Anahtar Kelimeler: Nesne Tespiti, YOLOv8, İnsansız Hava Aracı, Trafik Analizi, Derin Öğrenme, </w:t>
      </w:r>
      <w:proofErr w:type="spellStart"/>
      <w:r>
        <w:rPr>
          <w:i/>
          <w:iCs/>
          <w:color w:val="000000"/>
        </w:rPr>
        <w:t>VisDrone</w:t>
      </w:r>
      <w:proofErr w:type="spellEnd"/>
      <w:r>
        <w:rPr>
          <w:i/>
          <w:iCs/>
          <w:color w:val="000000"/>
        </w:rPr>
        <w:t>, Yoğunluk Haritası</w:t>
      </w:r>
    </w:p>
    <w:p w:rsidR="00275170" w:rsidRDefault="00275170">
      <w:pPr>
        <w:spacing w:after="80"/>
      </w:pPr>
    </w:p>
    <w:p w:rsidR="00275170" w:rsidRDefault="00090B84">
      <w:pPr>
        <w:pStyle w:val="Balk1"/>
      </w:pPr>
      <w:r>
        <w:t>1. Giriş</w:t>
      </w:r>
    </w:p>
    <w:p w:rsidR="00275170" w:rsidRDefault="00090B84">
      <w:pPr>
        <w:spacing w:after="120" w:line="276" w:lineRule="auto"/>
        <w:jc w:val="both"/>
      </w:pPr>
      <w:r>
        <w:rPr>
          <w:color w:val="000000"/>
        </w:rPr>
        <w:t xml:space="preserve">İnsansız hava araçları (İHA), son yıllarda kentsel trafik izleme ve yönetiminde giderek daha fazla kullanılan bir teknoloji haline gelmiştir. Yüksek irtifadan geniş bir alanı gözlemleme kapasitesi, geleneksel sabit kameralarla kıyaslandığında çok </w:t>
      </w:r>
      <w:r>
        <w:rPr>
          <w:color w:val="000000"/>
        </w:rPr>
        <w:t>daha esnek bir izleme imkânı sunmaktadır. Bu avantajın tam anlamıyla kullanılabilmesi için İHA görüntülerinin hızlı ve doğru biçimde analiz edilmesi kritik bir öneme sahiptir.</w:t>
      </w:r>
    </w:p>
    <w:p w:rsidR="00275170" w:rsidRDefault="00275170">
      <w:pPr>
        <w:spacing w:after="80"/>
      </w:pPr>
    </w:p>
    <w:p w:rsidR="00275170" w:rsidRDefault="00090B84">
      <w:pPr>
        <w:spacing w:after="120" w:line="276" w:lineRule="auto"/>
        <w:jc w:val="both"/>
      </w:pPr>
      <w:r>
        <w:rPr>
          <w:color w:val="000000"/>
        </w:rPr>
        <w:t>Geleneksel görüntü işleme yöntemleri; arka plan çıkarma, optik akış gibi teknik</w:t>
      </w:r>
      <w:r>
        <w:rPr>
          <w:color w:val="000000"/>
        </w:rPr>
        <w:t>ler aracılığıyla araç tespiti gerçekleştirebilmektedir. Ancak bu yöntemler farklı kamera açıları, ışık koşulları ve ölçek değişimlerine karşı hassasiyetini koruyamamaktadır. Derin öğrenme tabanlı nesne tespit modelleri ise bu sınırlılıkları büyük ölçüde aş</w:t>
      </w:r>
      <w:r>
        <w:rPr>
          <w:color w:val="000000"/>
        </w:rPr>
        <w:t>makta; özellikle YOLO (</w:t>
      </w:r>
      <w:proofErr w:type="spellStart"/>
      <w:r>
        <w:rPr>
          <w:color w:val="000000"/>
        </w:rPr>
        <w:t>You</w:t>
      </w:r>
      <w:proofErr w:type="spellEnd"/>
      <w:r>
        <w:rPr>
          <w:color w:val="000000"/>
        </w:rPr>
        <w:t xml:space="preserve"> </w:t>
      </w:r>
      <w:proofErr w:type="spellStart"/>
      <w:r>
        <w:rPr>
          <w:color w:val="000000"/>
        </w:rPr>
        <w:t>Only</w:t>
      </w:r>
      <w:proofErr w:type="spellEnd"/>
      <w:r>
        <w:rPr>
          <w:color w:val="000000"/>
        </w:rPr>
        <w:t xml:space="preserve"> </w:t>
      </w:r>
      <w:proofErr w:type="spellStart"/>
      <w:r>
        <w:rPr>
          <w:color w:val="000000"/>
        </w:rPr>
        <w:t>Look</w:t>
      </w:r>
      <w:proofErr w:type="spellEnd"/>
      <w:r>
        <w:rPr>
          <w:color w:val="000000"/>
        </w:rPr>
        <w:t xml:space="preserve"> </w:t>
      </w:r>
      <w:proofErr w:type="spellStart"/>
      <w:r>
        <w:rPr>
          <w:color w:val="000000"/>
        </w:rPr>
        <w:lastRenderedPageBreak/>
        <w:t>Once</w:t>
      </w:r>
      <w:proofErr w:type="spellEnd"/>
      <w:r>
        <w:rPr>
          <w:color w:val="000000"/>
        </w:rPr>
        <w:t>) ailesi, gerçek zamanlı tespit performansı ile sahaya yönelik uygulamalarda ön plana çıkmaktadır [1, 2].</w:t>
      </w:r>
    </w:p>
    <w:p w:rsidR="00275170" w:rsidRDefault="00275170">
      <w:pPr>
        <w:spacing w:after="80"/>
      </w:pPr>
    </w:p>
    <w:p w:rsidR="00275170" w:rsidRDefault="00090B84">
      <w:pPr>
        <w:spacing w:after="120" w:line="276" w:lineRule="auto"/>
        <w:jc w:val="both"/>
      </w:pPr>
      <w:r>
        <w:rPr>
          <w:color w:val="000000"/>
        </w:rPr>
        <w:t xml:space="preserve">Bu çalışmanın temel </w:t>
      </w:r>
      <w:proofErr w:type="gramStart"/>
      <w:r>
        <w:rPr>
          <w:color w:val="000000"/>
        </w:rPr>
        <w:t>motivasyonu</w:t>
      </w:r>
      <w:proofErr w:type="gramEnd"/>
      <w:r>
        <w:rPr>
          <w:color w:val="000000"/>
        </w:rPr>
        <w:t>, İHA görüntülerinden elde edilen verileri kullanarak trafik yoğunluğunu ölçe</w:t>
      </w:r>
      <w:r>
        <w:rPr>
          <w:color w:val="000000"/>
        </w:rPr>
        <w:t>bilen, kullanıcı dostu bir analiz sistemi oluşturmaktır. Çalışmada aşağıdaki başlıklar ele alınmaktadır:</w:t>
      </w:r>
    </w:p>
    <w:p w:rsidR="00275170" w:rsidRDefault="00090B84">
      <w:pPr>
        <w:pStyle w:val="ListeParagraf"/>
        <w:numPr>
          <w:ilvl w:val="0"/>
          <w:numId w:val="2"/>
        </w:numPr>
        <w:spacing w:before="60" w:after="60"/>
      </w:pPr>
      <w:r>
        <w:t>İHA görüntülerine özgü veri seti (</w:t>
      </w:r>
      <w:proofErr w:type="spellStart"/>
      <w:r>
        <w:t>VisDrone</w:t>
      </w:r>
      <w:proofErr w:type="spellEnd"/>
      <w:r>
        <w:t>) üzerinde YOLOv8n modelinin ince ayarlanması</w:t>
      </w:r>
    </w:p>
    <w:p w:rsidR="00275170" w:rsidRDefault="00090B84">
      <w:pPr>
        <w:pStyle w:val="ListeParagraf"/>
        <w:numPr>
          <w:ilvl w:val="0"/>
          <w:numId w:val="2"/>
        </w:numPr>
        <w:spacing w:before="60" w:after="60"/>
      </w:pPr>
      <w:r>
        <w:t xml:space="preserve">Araç tespiti, sınıf </w:t>
      </w:r>
      <w:proofErr w:type="gramStart"/>
      <w:r>
        <w:t>bazlı</w:t>
      </w:r>
      <w:proofErr w:type="gramEnd"/>
      <w:r>
        <w:t xml:space="preserve"> sayım ve yoğunluk haritası üreten ana</w:t>
      </w:r>
      <w:r>
        <w:t>liz boru hattının geliştirilmesi</w:t>
      </w:r>
    </w:p>
    <w:p w:rsidR="00275170" w:rsidRDefault="00090B84">
      <w:pPr>
        <w:pStyle w:val="ListeParagraf"/>
        <w:numPr>
          <w:ilvl w:val="0"/>
          <w:numId w:val="2"/>
        </w:numPr>
        <w:spacing w:before="60" w:after="60"/>
      </w:pPr>
      <w:proofErr w:type="spellStart"/>
      <w:r>
        <w:t>Streamlit</w:t>
      </w:r>
      <w:proofErr w:type="spellEnd"/>
      <w:r>
        <w:t xml:space="preserve"> tabanlı interaktif kullanıcı </w:t>
      </w:r>
      <w:proofErr w:type="spellStart"/>
      <w:r>
        <w:t>arayüzünün</w:t>
      </w:r>
      <w:proofErr w:type="spellEnd"/>
      <w:r>
        <w:t xml:space="preserve"> tasarlanması</w:t>
      </w:r>
    </w:p>
    <w:p w:rsidR="00275170" w:rsidRDefault="00090B84">
      <w:pPr>
        <w:pStyle w:val="ListeParagraf"/>
        <w:numPr>
          <w:ilvl w:val="0"/>
          <w:numId w:val="2"/>
        </w:numPr>
        <w:spacing w:before="60" w:after="60"/>
      </w:pPr>
      <w:r>
        <w:t>Yerel büyük dil m</w:t>
      </w:r>
      <w:bookmarkStart w:id="0" w:name="_GoBack"/>
      <w:bookmarkEnd w:id="0"/>
      <w:r>
        <w:t xml:space="preserve">odeli (DeepSeek-R1 7B) </w:t>
      </w:r>
      <w:proofErr w:type="gramStart"/>
      <w:r>
        <w:t>entegrasyonu</w:t>
      </w:r>
      <w:proofErr w:type="gramEnd"/>
      <w:r>
        <w:t xml:space="preserve"> ile otomatik trafik raporu üretimi</w:t>
      </w:r>
    </w:p>
    <w:p w:rsidR="00275170" w:rsidRDefault="00275170">
      <w:pPr>
        <w:spacing w:after="80"/>
      </w:pPr>
    </w:p>
    <w:p w:rsidR="00275170" w:rsidRDefault="00090B84">
      <w:pPr>
        <w:pStyle w:val="Balk1"/>
      </w:pPr>
      <w:r>
        <w:t>2. Materyal ve Metot</w:t>
      </w:r>
    </w:p>
    <w:p w:rsidR="00275170" w:rsidRDefault="00090B84">
      <w:pPr>
        <w:pStyle w:val="Balk2"/>
      </w:pPr>
      <w:r>
        <w:t>2.1. Veri Seti</w:t>
      </w:r>
    </w:p>
    <w:p w:rsidR="00275170" w:rsidRDefault="00090B84">
      <w:pPr>
        <w:spacing w:after="120" w:line="276" w:lineRule="auto"/>
        <w:jc w:val="both"/>
      </w:pPr>
      <w:r>
        <w:rPr>
          <w:color w:val="000000"/>
        </w:rPr>
        <w:t xml:space="preserve">Bu çalışmada VisDrone-DET2019 veri seti kullanılmıştır. </w:t>
      </w:r>
      <w:proofErr w:type="spellStart"/>
      <w:r>
        <w:rPr>
          <w:color w:val="000000"/>
        </w:rPr>
        <w:t>VisDrone</w:t>
      </w:r>
      <w:proofErr w:type="spellEnd"/>
      <w:r>
        <w:rPr>
          <w:color w:val="000000"/>
        </w:rPr>
        <w:t xml:space="preserve">, </w:t>
      </w:r>
      <w:proofErr w:type="spellStart"/>
      <w:r>
        <w:rPr>
          <w:color w:val="000000"/>
        </w:rPr>
        <w:t>Tianjin</w:t>
      </w:r>
      <w:proofErr w:type="spellEnd"/>
      <w:r>
        <w:rPr>
          <w:color w:val="000000"/>
        </w:rPr>
        <w:t xml:space="preserve"> Üniversitesi tarafından derlenen ve İHA görüntülerinden oluşan geniş çaplı bir nesne tespit veri setidir [3]. Veri seti, farklı şehirler, hava koşulları ve irtifalardan elde edilmiş </w:t>
      </w:r>
      <w:r>
        <w:rPr>
          <w:color w:val="000000"/>
        </w:rPr>
        <w:t>görüntüler içermekte olup yoğun trafik, yayalar ve çeşitli araç tipleri bakımından zengin bir varyasyon sunmaktadır.</w:t>
      </w:r>
    </w:p>
    <w:p w:rsidR="00275170" w:rsidRDefault="00275170">
      <w:pPr>
        <w:spacing w:after="80"/>
      </w:pPr>
    </w:p>
    <w:p w:rsidR="00275170" w:rsidRDefault="00090B84">
      <w:pPr>
        <w:spacing w:after="120" w:line="276" w:lineRule="auto"/>
        <w:jc w:val="both"/>
      </w:pPr>
      <w:r>
        <w:rPr>
          <w:color w:val="000000"/>
        </w:rPr>
        <w:t>Veri setinin temel özellikleri şöyle özetlenebilir:</w:t>
      </w:r>
    </w:p>
    <w:p w:rsidR="00275170" w:rsidRDefault="00090B84">
      <w:pPr>
        <w:pStyle w:val="ListeParagraf"/>
        <w:numPr>
          <w:ilvl w:val="0"/>
          <w:numId w:val="2"/>
        </w:numPr>
        <w:spacing w:before="60" w:after="60"/>
      </w:pPr>
      <w:r>
        <w:t>Eğitim seti: 6.471 görüntü</w:t>
      </w:r>
    </w:p>
    <w:p w:rsidR="00275170" w:rsidRDefault="00090B84">
      <w:pPr>
        <w:pStyle w:val="ListeParagraf"/>
        <w:numPr>
          <w:ilvl w:val="0"/>
          <w:numId w:val="2"/>
        </w:numPr>
        <w:spacing w:before="60" w:after="60"/>
      </w:pPr>
      <w:r>
        <w:t>Doğrulama seti: 548 görüntü</w:t>
      </w:r>
    </w:p>
    <w:p w:rsidR="00275170" w:rsidRDefault="00090B84">
      <w:pPr>
        <w:pStyle w:val="ListeParagraf"/>
        <w:numPr>
          <w:ilvl w:val="0"/>
          <w:numId w:val="2"/>
        </w:numPr>
        <w:spacing w:before="60" w:after="60"/>
      </w:pPr>
      <w:r>
        <w:t>Etiket sayısı: 10 sınıf (</w:t>
      </w:r>
      <w:proofErr w:type="spellStart"/>
      <w:r>
        <w:t>pedest</w:t>
      </w:r>
      <w:r>
        <w:t>rian</w:t>
      </w:r>
      <w:proofErr w:type="spellEnd"/>
      <w:r>
        <w:t xml:space="preserve">, </w:t>
      </w:r>
      <w:proofErr w:type="spellStart"/>
      <w:r>
        <w:t>people</w:t>
      </w:r>
      <w:proofErr w:type="spellEnd"/>
      <w:r>
        <w:t xml:space="preserve">, </w:t>
      </w:r>
      <w:proofErr w:type="spellStart"/>
      <w:r>
        <w:t>bicycle</w:t>
      </w:r>
      <w:proofErr w:type="spellEnd"/>
      <w:r>
        <w:t xml:space="preserve">, car, </w:t>
      </w:r>
      <w:proofErr w:type="spellStart"/>
      <w:r>
        <w:t>van</w:t>
      </w:r>
      <w:proofErr w:type="spellEnd"/>
      <w:r>
        <w:t xml:space="preserve">, </w:t>
      </w:r>
      <w:proofErr w:type="spellStart"/>
      <w:r>
        <w:t>truck</w:t>
      </w:r>
      <w:proofErr w:type="spellEnd"/>
      <w:r>
        <w:t xml:space="preserve">, </w:t>
      </w:r>
      <w:proofErr w:type="spellStart"/>
      <w:r>
        <w:t>tricycle</w:t>
      </w:r>
      <w:proofErr w:type="spellEnd"/>
      <w:r>
        <w:t xml:space="preserve">, </w:t>
      </w:r>
      <w:proofErr w:type="spellStart"/>
      <w:r>
        <w:t>awning-tricycle</w:t>
      </w:r>
      <w:proofErr w:type="spellEnd"/>
      <w:r>
        <w:t xml:space="preserve">, </w:t>
      </w:r>
      <w:proofErr w:type="spellStart"/>
      <w:r>
        <w:t>bus</w:t>
      </w:r>
      <w:proofErr w:type="spellEnd"/>
      <w:r>
        <w:t>, motor)</w:t>
      </w:r>
    </w:p>
    <w:p w:rsidR="00275170" w:rsidRDefault="00090B84">
      <w:pPr>
        <w:pStyle w:val="ListeParagraf"/>
        <w:numPr>
          <w:ilvl w:val="0"/>
          <w:numId w:val="2"/>
        </w:numPr>
        <w:spacing w:before="60" w:after="60"/>
      </w:pPr>
      <w:r>
        <w:t>Görüntü boyutu: değişken çözünürlük</w:t>
      </w:r>
    </w:p>
    <w:p w:rsidR="00275170" w:rsidRDefault="00090B84">
      <w:pPr>
        <w:pStyle w:val="ListeParagraf"/>
        <w:numPr>
          <w:ilvl w:val="0"/>
          <w:numId w:val="2"/>
        </w:numPr>
        <w:spacing w:before="60" w:after="60"/>
      </w:pPr>
      <w:r>
        <w:t xml:space="preserve">Otomatik YOLO format dönüşümü: </w:t>
      </w:r>
      <w:proofErr w:type="spellStart"/>
      <w:r>
        <w:t>Ultralytics</w:t>
      </w:r>
      <w:proofErr w:type="spellEnd"/>
      <w:r>
        <w:t xml:space="preserve"> kütüphanesi tarafından sağlanmaktadır</w:t>
      </w:r>
    </w:p>
    <w:p w:rsidR="00275170" w:rsidRDefault="00275170">
      <w:pPr>
        <w:spacing w:after="80"/>
      </w:pPr>
    </w:p>
    <w:p w:rsidR="00275170" w:rsidRDefault="00090B84">
      <w:pPr>
        <w:spacing w:after="120" w:line="276" w:lineRule="auto"/>
        <w:jc w:val="both"/>
      </w:pPr>
      <w:proofErr w:type="spellStart"/>
      <w:r>
        <w:rPr>
          <w:color w:val="000000"/>
        </w:rPr>
        <w:t>VisDrone</w:t>
      </w:r>
      <w:proofErr w:type="spellEnd"/>
      <w:r>
        <w:rPr>
          <w:color w:val="000000"/>
        </w:rPr>
        <w:t>, İHA görüntülerine özgü küçük nesne yoğunluğu, değ</w:t>
      </w:r>
      <w:r>
        <w:rPr>
          <w:color w:val="000000"/>
        </w:rPr>
        <w:t xml:space="preserve">işken kamera açısı ve arka plan karmaşıklığı bakımından standart nesne tespit veri setlerinden belirgin biçimde daha zor bir yapıya sahiptir. Bu durum genel </w:t>
      </w:r>
      <w:proofErr w:type="spellStart"/>
      <w:r>
        <w:rPr>
          <w:color w:val="000000"/>
        </w:rPr>
        <w:t>mAP</w:t>
      </w:r>
      <w:proofErr w:type="spellEnd"/>
      <w:r>
        <w:rPr>
          <w:color w:val="000000"/>
        </w:rPr>
        <w:t xml:space="preserve"> değerlerinin görece düşük çıkmasını açıklamaktadır.</w:t>
      </w:r>
    </w:p>
    <w:p w:rsidR="00275170" w:rsidRDefault="00275170">
      <w:pPr>
        <w:spacing w:after="80"/>
      </w:pPr>
    </w:p>
    <w:p w:rsidR="00275170" w:rsidRDefault="00090B84">
      <w:pPr>
        <w:pStyle w:val="Balk2"/>
      </w:pPr>
      <w:r>
        <w:t>2.2. Model Mimarisi</w:t>
      </w:r>
    </w:p>
    <w:p w:rsidR="00275170" w:rsidRDefault="00090B84">
      <w:pPr>
        <w:spacing w:after="120" w:line="276" w:lineRule="auto"/>
        <w:jc w:val="both"/>
      </w:pPr>
      <w:r>
        <w:rPr>
          <w:color w:val="000000"/>
        </w:rPr>
        <w:t xml:space="preserve">Bu çalışmada </w:t>
      </w:r>
      <w:proofErr w:type="spellStart"/>
      <w:r>
        <w:rPr>
          <w:color w:val="000000"/>
        </w:rPr>
        <w:t>Ultralytics</w:t>
      </w:r>
      <w:proofErr w:type="spellEnd"/>
      <w:r>
        <w:rPr>
          <w:color w:val="000000"/>
        </w:rPr>
        <w:t xml:space="preserve"> YOLOv8n (</w:t>
      </w:r>
      <w:proofErr w:type="spellStart"/>
      <w:r>
        <w:rPr>
          <w:color w:val="000000"/>
        </w:rPr>
        <w:t>nano</w:t>
      </w:r>
      <w:proofErr w:type="spellEnd"/>
      <w:r>
        <w:rPr>
          <w:color w:val="000000"/>
        </w:rPr>
        <w:t>) modeli temel alınmıştır. YOLOv8, tek geçişli (</w:t>
      </w:r>
      <w:proofErr w:type="spellStart"/>
      <w:r>
        <w:rPr>
          <w:color w:val="000000"/>
        </w:rPr>
        <w:t>single-pass</w:t>
      </w:r>
      <w:proofErr w:type="spellEnd"/>
      <w:r>
        <w:rPr>
          <w:color w:val="000000"/>
        </w:rPr>
        <w:t xml:space="preserve">) bir nesne tespit mimarisi sunmakta olup hız ve doğruluk arasında elverişli bir denge sağlamaktadır [4]. </w:t>
      </w:r>
      <w:proofErr w:type="spellStart"/>
      <w:r>
        <w:rPr>
          <w:color w:val="000000"/>
        </w:rPr>
        <w:t>Nano</w:t>
      </w:r>
      <w:proofErr w:type="spellEnd"/>
      <w:r>
        <w:rPr>
          <w:color w:val="000000"/>
        </w:rPr>
        <w:t xml:space="preserve"> varyantı, daha küçük model boyutu ve düşük belle</w:t>
      </w:r>
      <w:r>
        <w:rPr>
          <w:color w:val="000000"/>
        </w:rPr>
        <w:t>k tüketimi nedeniyle uç cihaz konuşlandırması için idealdir.</w:t>
      </w:r>
    </w:p>
    <w:p w:rsidR="00275170" w:rsidRDefault="00275170">
      <w:pPr>
        <w:spacing w:after="80"/>
      </w:pPr>
    </w:p>
    <w:p w:rsidR="00275170" w:rsidRDefault="00090B84">
      <w:pPr>
        <w:spacing w:after="120" w:line="276" w:lineRule="auto"/>
        <w:jc w:val="both"/>
      </w:pPr>
      <w:r>
        <w:rPr>
          <w:color w:val="000000"/>
        </w:rPr>
        <w:t>YOLOv8 mimarisi üç ana bileşenden oluşmaktadır:</w:t>
      </w:r>
    </w:p>
    <w:p w:rsidR="00275170" w:rsidRDefault="00090B84">
      <w:pPr>
        <w:pStyle w:val="ListeParagraf"/>
        <w:numPr>
          <w:ilvl w:val="0"/>
          <w:numId w:val="2"/>
        </w:numPr>
        <w:spacing w:before="60" w:after="60"/>
      </w:pPr>
      <w:proofErr w:type="spellStart"/>
      <w:r>
        <w:lastRenderedPageBreak/>
        <w:t>Backbone</w:t>
      </w:r>
      <w:proofErr w:type="spellEnd"/>
      <w:r>
        <w:t xml:space="preserve">: </w:t>
      </w:r>
      <w:proofErr w:type="spellStart"/>
      <w:r>
        <w:t>CSPDarknet</w:t>
      </w:r>
      <w:proofErr w:type="spellEnd"/>
      <w:r>
        <w:t xml:space="preserve"> tabanlı özellik çıkarma omurgası, görüntüden hiyerarşik özellik haritaları üretmektedir.</w:t>
      </w:r>
    </w:p>
    <w:p w:rsidR="00275170" w:rsidRDefault="00090B84">
      <w:pPr>
        <w:pStyle w:val="ListeParagraf"/>
        <w:numPr>
          <w:ilvl w:val="0"/>
          <w:numId w:val="2"/>
        </w:numPr>
        <w:spacing w:before="60" w:after="60"/>
      </w:pPr>
      <w:proofErr w:type="spellStart"/>
      <w:r>
        <w:t>Neck</w:t>
      </w:r>
      <w:proofErr w:type="spellEnd"/>
      <w:r>
        <w:t xml:space="preserve">: </w:t>
      </w:r>
      <w:proofErr w:type="spellStart"/>
      <w:r>
        <w:t>PANet</w:t>
      </w:r>
      <w:proofErr w:type="spellEnd"/>
      <w:r>
        <w:t xml:space="preserve"> (</w:t>
      </w:r>
      <w:proofErr w:type="spellStart"/>
      <w:r>
        <w:t>Path</w:t>
      </w:r>
      <w:proofErr w:type="spellEnd"/>
      <w:r>
        <w:t xml:space="preserve"> </w:t>
      </w:r>
      <w:proofErr w:type="spellStart"/>
      <w:r>
        <w:t>Aggregation</w:t>
      </w:r>
      <w:proofErr w:type="spellEnd"/>
      <w:r>
        <w:t xml:space="preserve"> Networ</w:t>
      </w:r>
      <w:r>
        <w:t>k), farklı ölçeklerdeki özellik haritalarını birleştirerek çok ölçekli nesne tespitine olanak tanımaktadır.</w:t>
      </w:r>
    </w:p>
    <w:p w:rsidR="00275170" w:rsidRDefault="00090B84">
      <w:pPr>
        <w:pStyle w:val="ListeParagraf"/>
        <w:numPr>
          <w:ilvl w:val="0"/>
          <w:numId w:val="2"/>
        </w:numPr>
        <w:spacing w:before="60" w:after="60"/>
      </w:pPr>
      <w:proofErr w:type="spellStart"/>
      <w:r>
        <w:t>Head</w:t>
      </w:r>
      <w:proofErr w:type="spellEnd"/>
      <w:r>
        <w:t>: Ayrık tespit kafası (</w:t>
      </w:r>
      <w:proofErr w:type="spellStart"/>
      <w:r>
        <w:t>Decoupled</w:t>
      </w:r>
      <w:proofErr w:type="spellEnd"/>
      <w:r>
        <w:t xml:space="preserve"> </w:t>
      </w:r>
      <w:proofErr w:type="spellStart"/>
      <w:r>
        <w:t>Head</w:t>
      </w:r>
      <w:proofErr w:type="spellEnd"/>
      <w:r>
        <w:t xml:space="preserve">), sınıflandırma ve </w:t>
      </w:r>
      <w:proofErr w:type="spellStart"/>
      <w:r>
        <w:t>bounding</w:t>
      </w:r>
      <w:proofErr w:type="spellEnd"/>
      <w:r>
        <w:t xml:space="preserve"> </w:t>
      </w:r>
      <w:proofErr w:type="spellStart"/>
      <w:r>
        <w:t>box</w:t>
      </w:r>
      <w:proofErr w:type="spellEnd"/>
      <w:r>
        <w:t xml:space="preserve"> regresyonunu ayrı dallarda gerçekleştirmektedir.</w:t>
      </w:r>
    </w:p>
    <w:p w:rsidR="00275170" w:rsidRDefault="00275170">
      <w:pPr>
        <w:spacing w:after="80"/>
      </w:pPr>
    </w:p>
    <w:p w:rsidR="00275170" w:rsidRDefault="00090B84">
      <w:pPr>
        <w:spacing w:after="120" w:line="276" w:lineRule="auto"/>
        <w:jc w:val="both"/>
      </w:pPr>
      <w:r>
        <w:rPr>
          <w:color w:val="000000"/>
        </w:rPr>
        <w:t>Modelin ince ayarı, COCO</w:t>
      </w:r>
      <w:r>
        <w:rPr>
          <w:color w:val="000000"/>
        </w:rPr>
        <w:t xml:space="preserve"> veri seti üzerinde önceden eğitilmiş ağırlıklardan (yolov8n.pt) başlatılarak transfer öğrenme yöntemiyle gerçekleştirilmiştir. Bu yaklaşım, sıfırdan eğitime kıyasla hem daha hızlı yakınsama sağlamakta hem de sınırlı veri senaryolarında daha iyi genelleme </w:t>
      </w:r>
      <w:r>
        <w:rPr>
          <w:color w:val="000000"/>
        </w:rPr>
        <w:t>performansı sunmaktadır.</w:t>
      </w:r>
    </w:p>
    <w:p w:rsidR="00275170" w:rsidRDefault="00275170">
      <w:pPr>
        <w:spacing w:after="80"/>
      </w:pPr>
    </w:p>
    <w:p w:rsidR="00275170" w:rsidRDefault="00090B84">
      <w:pPr>
        <w:pStyle w:val="Balk2"/>
      </w:pPr>
      <w:r>
        <w:t>2.3. Eğitim Süreci</w:t>
      </w:r>
    </w:p>
    <w:p w:rsidR="00275170" w:rsidRDefault="00090B84">
      <w:pPr>
        <w:pStyle w:val="Balk3"/>
      </w:pPr>
      <w:r>
        <w:t>2.3.1. Donanım ve Yazılım Ortamı</w:t>
      </w:r>
    </w:p>
    <w:p w:rsidR="00275170" w:rsidRDefault="00090B84">
      <w:pPr>
        <w:spacing w:after="120" w:line="276" w:lineRule="auto"/>
        <w:jc w:val="both"/>
      </w:pPr>
      <w:r>
        <w:rPr>
          <w:color w:val="000000"/>
        </w:rPr>
        <w:t xml:space="preserve">Model eğitimi, NVIDIA RTX 4050 GPU (6 GB VRAM), 16 GB RAM ve Windows 11 işletim sistemi ile donatılmış HP </w:t>
      </w:r>
      <w:proofErr w:type="spellStart"/>
      <w:r>
        <w:rPr>
          <w:color w:val="000000"/>
        </w:rPr>
        <w:t>Victus</w:t>
      </w:r>
      <w:proofErr w:type="spellEnd"/>
      <w:r>
        <w:rPr>
          <w:color w:val="000000"/>
        </w:rPr>
        <w:t xml:space="preserve"> dizüstü bilgisayarda gerçekleştirilmiştir. </w:t>
      </w:r>
      <w:proofErr w:type="spellStart"/>
      <w:r>
        <w:rPr>
          <w:color w:val="000000"/>
        </w:rPr>
        <w:t>Python</w:t>
      </w:r>
      <w:proofErr w:type="spellEnd"/>
      <w:r>
        <w:rPr>
          <w:color w:val="000000"/>
        </w:rPr>
        <w:t xml:space="preserve"> 3.11, CUDA </w:t>
      </w:r>
      <w:proofErr w:type="gramStart"/>
      <w:r>
        <w:rPr>
          <w:color w:val="000000"/>
        </w:rPr>
        <w:t>12.1</w:t>
      </w:r>
      <w:proofErr w:type="gramEnd"/>
      <w:r>
        <w:rPr>
          <w:color w:val="000000"/>
        </w:rPr>
        <w:t xml:space="preserve"> ve </w:t>
      </w:r>
      <w:proofErr w:type="spellStart"/>
      <w:r>
        <w:rPr>
          <w:color w:val="000000"/>
        </w:rPr>
        <w:t>Ultralytics</w:t>
      </w:r>
      <w:proofErr w:type="spellEnd"/>
      <w:r>
        <w:rPr>
          <w:color w:val="000000"/>
        </w:rPr>
        <w:t xml:space="preserve"> 8.x kütüphanesi kullanılmıştır. Uygulama geliştirme süreci ise</w:t>
      </w:r>
      <w:r>
        <w:rPr>
          <w:color w:val="000000"/>
        </w:rPr>
        <w:t xml:space="preserve"> Apple </w:t>
      </w:r>
      <w:proofErr w:type="spellStart"/>
      <w:r>
        <w:rPr>
          <w:color w:val="000000"/>
        </w:rPr>
        <w:t>Silicon</w:t>
      </w:r>
      <w:proofErr w:type="spellEnd"/>
      <w:r>
        <w:rPr>
          <w:color w:val="000000"/>
        </w:rPr>
        <w:t xml:space="preserve"> M4 işlemci ve MPS (Metal </w:t>
      </w:r>
      <w:proofErr w:type="spellStart"/>
      <w:r>
        <w:rPr>
          <w:color w:val="000000"/>
        </w:rPr>
        <w:t>Performance</w:t>
      </w:r>
      <w:proofErr w:type="spellEnd"/>
      <w:r>
        <w:rPr>
          <w:color w:val="000000"/>
        </w:rPr>
        <w:t xml:space="preserve"> </w:t>
      </w:r>
      <w:proofErr w:type="spellStart"/>
      <w:r>
        <w:rPr>
          <w:color w:val="000000"/>
        </w:rPr>
        <w:t>Shaders</w:t>
      </w:r>
      <w:proofErr w:type="spellEnd"/>
      <w:r>
        <w:rPr>
          <w:color w:val="000000"/>
        </w:rPr>
        <w:t xml:space="preserve">) hızlandırıcısına sahip </w:t>
      </w:r>
      <w:proofErr w:type="spellStart"/>
      <w:r>
        <w:rPr>
          <w:color w:val="000000"/>
        </w:rPr>
        <w:t>MacBook</w:t>
      </w:r>
      <w:proofErr w:type="spellEnd"/>
      <w:r>
        <w:rPr>
          <w:color w:val="000000"/>
        </w:rPr>
        <w:t xml:space="preserve"> </w:t>
      </w:r>
      <w:proofErr w:type="spellStart"/>
      <w:r>
        <w:rPr>
          <w:color w:val="000000"/>
        </w:rPr>
        <w:t>Air</w:t>
      </w:r>
      <w:proofErr w:type="spellEnd"/>
      <w:r>
        <w:rPr>
          <w:color w:val="000000"/>
        </w:rPr>
        <w:t xml:space="preserve"> üzerinde yürütülmüştür.</w:t>
      </w:r>
    </w:p>
    <w:p w:rsidR="00275170" w:rsidRDefault="00275170">
      <w:pPr>
        <w:spacing w:after="80"/>
      </w:pPr>
    </w:p>
    <w:p w:rsidR="00275170" w:rsidRDefault="00090B84">
      <w:pPr>
        <w:pStyle w:val="Balk3"/>
      </w:pPr>
      <w:r>
        <w:t>2.3.2. İki Aşamalı Eğitim Stratejisi</w:t>
      </w:r>
    </w:p>
    <w:p w:rsidR="00275170" w:rsidRDefault="00090B84">
      <w:pPr>
        <w:spacing w:after="120" w:line="276" w:lineRule="auto"/>
        <w:jc w:val="both"/>
      </w:pPr>
      <w:r>
        <w:rPr>
          <w:color w:val="000000"/>
        </w:rPr>
        <w:t xml:space="preserve">Proje kapsamında iki farklı model </w:t>
      </w:r>
      <w:proofErr w:type="gramStart"/>
      <w:r>
        <w:rPr>
          <w:color w:val="000000"/>
        </w:rPr>
        <w:t>versiyonu</w:t>
      </w:r>
      <w:proofErr w:type="gramEnd"/>
      <w:r>
        <w:rPr>
          <w:color w:val="000000"/>
        </w:rPr>
        <w:t xml:space="preserve"> eğitilmiştir:</w:t>
      </w:r>
    </w:p>
    <w:p w:rsidR="00275170" w:rsidRDefault="00275170">
      <w:pPr>
        <w:spacing w:after="80"/>
      </w:pPr>
    </w:p>
    <w:p w:rsidR="00275170" w:rsidRDefault="00090B84">
      <w:pPr>
        <w:spacing w:after="120" w:line="276" w:lineRule="auto"/>
        <w:jc w:val="both"/>
      </w:pPr>
      <w:r>
        <w:rPr>
          <w:color w:val="000000"/>
        </w:rPr>
        <w:t>v1 Modeli — Temel Yapılandırma:</w:t>
      </w:r>
    </w:p>
    <w:p w:rsidR="00275170" w:rsidRDefault="00090B84">
      <w:pPr>
        <w:pStyle w:val="ListeParagraf"/>
        <w:numPr>
          <w:ilvl w:val="0"/>
          <w:numId w:val="2"/>
        </w:numPr>
        <w:spacing w:before="60" w:after="60"/>
      </w:pPr>
      <w:proofErr w:type="spellStart"/>
      <w:r>
        <w:t>Epoch</w:t>
      </w:r>
      <w:proofErr w:type="spellEnd"/>
      <w:r>
        <w:t xml:space="preserve">: </w:t>
      </w:r>
      <w:r>
        <w:t>15</w:t>
      </w:r>
    </w:p>
    <w:p w:rsidR="00275170" w:rsidRDefault="00090B84">
      <w:pPr>
        <w:pStyle w:val="ListeParagraf"/>
        <w:numPr>
          <w:ilvl w:val="0"/>
          <w:numId w:val="2"/>
        </w:numPr>
        <w:spacing w:before="60" w:after="60"/>
      </w:pPr>
      <w:r>
        <w:t xml:space="preserve">Görüntü boyutu: 416 </w:t>
      </w:r>
      <w:proofErr w:type="spellStart"/>
      <w:r>
        <w:t>px</w:t>
      </w:r>
      <w:proofErr w:type="spellEnd"/>
    </w:p>
    <w:p w:rsidR="00275170" w:rsidRDefault="00090B84">
      <w:pPr>
        <w:pStyle w:val="ListeParagraf"/>
        <w:numPr>
          <w:ilvl w:val="0"/>
          <w:numId w:val="2"/>
        </w:numPr>
        <w:spacing w:before="60" w:after="60"/>
      </w:pPr>
      <w:proofErr w:type="spellStart"/>
      <w:r>
        <w:t>Batch</w:t>
      </w:r>
      <w:proofErr w:type="spellEnd"/>
      <w:r>
        <w:t xml:space="preserve"> size: 8</w:t>
      </w:r>
    </w:p>
    <w:p w:rsidR="00275170" w:rsidRDefault="00090B84">
      <w:pPr>
        <w:pStyle w:val="ListeParagraf"/>
        <w:numPr>
          <w:ilvl w:val="0"/>
          <w:numId w:val="2"/>
        </w:numPr>
        <w:spacing w:before="60" w:after="60"/>
      </w:pPr>
      <w:proofErr w:type="spellStart"/>
      <w:r>
        <w:t>Optimizer</w:t>
      </w:r>
      <w:proofErr w:type="spellEnd"/>
      <w:r>
        <w:t>: SGD (varsayılan)</w:t>
      </w:r>
    </w:p>
    <w:p w:rsidR="00275170" w:rsidRDefault="00090B84">
      <w:pPr>
        <w:pStyle w:val="ListeParagraf"/>
        <w:numPr>
          <w:ilvl w:val="0"/>
          <w:numId w:val="2"/>
        </w:numPr>
        <w:spacing w:before="60" w:after="60"/>
      </w:pPr>
      <w:r>
        <w:t>Eğitim süresi: ~20 dakika</w:t>
      </w:r>
    </w:p>
    <w:p w:rsidR="00275170" w:rsidRDefault="00275170">
      <w:pPr>
        <w:spacing w:after="80"/>
      </w:pPr>
    </w:p>
    <w:p w:rsidR="00275170" w:rsidRDefault="00090B84">
      <w:pPr>
        <w:spacing w:after="120" w:line="276" w:lineRule="auto"/>
        <w:jc w:val="both"/>
      </w:pPr>
      <w:r>
        <w:rPr>
          <w:color w:val="000000"/>
        </w:rPr>
        <w:t>v2 Modeli — İyileştirilmiş Yapılandırma:</w:t>
      </w:r>
    </w:p>
    <w:p w:rsidR="00275170" w:rsidRDefault="00090B84">
      <w:pPr>
        <w:pStyle w:val="ListeParagraf"/>
        <w:numPr>
          <w:ilvl w:val="0"/>
          <w:numId w:val="2"/>
        </w:numPr>
        <w:spacing w:before="60" w:after="60"/>
      </w:pPr>
      <w:proofErr w:type="spellStart"/>
      <w:r>
        <w:t>Epoch</w:t>
      </w:r>
      <w:proofErr w:type="spellEnd"/>
      <w:r>
        <w:t>: 30</w:t>
      </w:r>
    </w:p>
    <w:p w:rsidR="00275170" w:rsidRDefault="00090B84">
      <w:pPr>
        <w:pStyle w:val="ListeParagraf"/>
        <w:numPr>
          <w:ilvl w:val="0"/>
          <w:numId w:val="2"/>
        </w:numPr>
        <w:spacing w:before="60" w:after="60"/>
      </w:pPr>
      <w:r>
        <w:t xml:space="preserve">Görüntü boyutu: 640 </w:t>
      </w:r>
      <w:proofErr w:type="spellStart"/>
      <w:r>
        <w:t>px</w:t>
      </w:r>
      <w:proofErr w:type="spellEnd"/>
    </w:p>
    <w:p w:rsidR="00275170" w:rsidRDefault="00090B84">
      <w:pPr>
        <w:pStyle w:val="ListeParagraf"/>
        <w:numPr>
          <w:ilvl w:val="0"/>
          <w:numId w:val="2"/>
        </w:numPr>
        <w:spacing w:before="60" w:after="60"/>
      </w:pPr>
      <w:proofErr w:type="spellStart"/>
      <w:r>
        <w:t>Batch</w:t>
      </w:r>
      <w:proofErr w:type="spellEnd"/>
      <w:r>
        <w:t xml:space="preserve"> size: 8</w:t>
      </w:r>
    </w:p>
    <w:p w:rsidR="00275170" w:rsidRDefault="00090B84">
      <w:pPr>
        <w:pStyle w:val="ListeParagraf"/>
        <w:numPr>
          <w:ilvl w:val="0"/>
          <w:numId w:val="2"/>
        </w:numPr>
        <w:spacing w:before="60" w:after="60"/>
      </w:pPr>
      <w:proofErr w:type="spellStart"/>
      <w:r>
        <w:t>Optimizer</w:t>
      </w:r>
      <w:proofErr w:type="spellEnd"/>
      <w:r>
        <w:t xml:space="preserve">: </w:t>
      </w:r>
      <w:proofErr w:type="spellStart"/>
      <w:r>
        <w:t>AdamW</w:t>
      </w:r>
      <w:proofErr w:type="spellEnd"/>
    </w:p>
    <w:p w:rsidR="00275170" w:rsidRDefault="00090B84">
      <w:pPr>
        <w:pStyle w:val="ListeParagraf"/>
        <w:numPr>
          <w:ilvl w:val="0"/>
          <w:numId w:val="2"/>
        </w:numPr>
        <w:spacing w:before="60" w:after="60"/>
      </w:pPr>
      <w:proofErr w:type="spellStart"/>
      <w:r>
        <w:t>Augmentation</w:t>
      </w:r>
      <w:proofErr w:type="spellEnd"/>
      <w:r>
        <w:t>: Mozaik (</w:t>
      </w:r>
      <w:proofErr w:type="spellStart"/>
      <w:r>
        <w:t>mosaic</w:t>
      </w:r>
      <w:proofErr w:type="spellEnd"/>
      <w:r>
        <w:t>), yatay çevirme (</w:t>
      </w:r>
      <w:proofErr w:type="spellStart"/>
      <w:r>
        <w:t>Horizontal</w:t>
      </w:r>
      <w:r>
        <w:t>Flip</w:t>
      </w:r>
      <w:proofErr w:type="spellEnd"/>
      <w:r>
        <w:t>), renk-parlaklık (HSV)</w:t>
      </w:r>
    </w:p>
    <w:p w:rsidR="00275170" w:rsidRDefault="00090B84">
      <w:pPr>
        <w:pStyle w:val="ListeParagraf"/>
        <w:numPr>
          <w:ilvl w:val="0"/>
          <w:numId w:val="2"/>
        </w:numPr>
        <w:spacing w:before="60" w:after="60"/>
      </w:pPr>
      <w:r>
        <w:t>Eğitim süresi: ~45 dakika</w:t>
      </w:r>
    </w:p>
    <w:p w:rsidR="00275170" w:rsidRDefault="00275170">
      <w:pPr>
        <w:spacing w:after="80"/>
      </w:pPr>
    </w:p>
    <w:p w:rsidR="00275170" w:rsidRDefault="00090B84">
      <w:pPr>
        <w:spacing w:after="120" w:line="276" w:lineRule="auto"/>
        <w:jc w:val="both"/>
      </w:pPr>
      <w:r>
        <w:rPr>
          <w:color w:val="000000"/>
        </w:rPr>
        <w:t xml:space="preserve">Mozaik veri artırma tekniği; dört farklı görüntüyü tek bir eğitim örneği olarak birleştirerek küçük nesne çeşitliliğini ve arka plan varyasyonunu artırmaktadır. Özellikle </w:t>
      </w:r>
      <w:proofErr w:type="spellStart"/>
      <w:r>
        <w:rPr>
          <w:color w:val="000000"/>
        </w:rPr>
        <w:t>VisDrone</w:t>
      </w:r>
      <w:proofErr w:type="spellEnd"/>
      <w:r>
        <w:rPr>
          <w:color w:val="000000"/>
        </w:rPr>
        <w:t xml:space="preserve"> gibi küçük nesne içer</w:t>
      </w:r>
      <w:r>
        <w:rPr>
          <w:color w:val="000000"/>
        </w:rPr>
        <w:t xml:space="preserve">en veri setlerinde bu tekniğin </w:t>
      </w:r>
      <w:proofErr w:type="spellStart"/>
      <w:r>
        <w:rPr>
          <w:color w:val="000000"/>
        </w:rPr>
        <w:t>mAP</w:t>
      </w:r>
      <w:proofErr w:type="spellEnd"/>
      <w:r>
        <w:rPr>
          <w:color w:val="000000"/>
        </w:rPr>
        <w:t xml:space="preserve"> değerlerine katkısı </w:t>
      </w:r>
      <w:proofErr w:type="gramStart"/>
      <w:r>
        <w:rPr>
          <w:color w:val="000000"/>
        </w:rPr>
        <w:t>literatürde</w:t>
      </w:r>
      <w:proofErr w:type="gramEnd"/>
      <w:r>
        <w:rPr>
          <w:color w:val="000000"/>
        </w:rPr>
        <w:t xml:space="preserve"> de belgelenmiştir [4].</w:t>
      </w:r>
    </w:p>
    <w:p w:rsidR="00275170" w:rsidRDefault="00275170">
      <w:pPr>
        <w:spacing w:after="80"/>
      </w:pPr>
    </w:p>
    <w:p w:rsidR="00275170" w:rsidRDefault="00090B84">
      <w:pPr>
        <w:pStyle w:val="Balk2"/>
      </w:pPr>
      <w:r>
        <w:t>2.4. Analiz Boru Hattı (</w:t>
      </w:r>
      <w:proofErr w:type="gramStart"/>
      <w:r>
        <w:t>analyze.py</w:t>
      </w:r>
      <w:proofErr w:type="gramEnd"/>
      <w:r>
        <w:t>)</w:t>
      </w:r>
    </w:p>
    <w:p w:rsidR="00275170" w:rsidRDefault="00090B84">
      <w:pPr>
        <w:spacing w:after="120" w:line="276" w:lineRule="auto"/>
        <w:jc w:val="both"/>
      </w:pPr>
      <w:r>
        <w:rPr>
          <w:color w:val="000000"/>
        </w:rPr>
        <w:t>Eğitilen modelin görüntüler üzerinde kullanılabilmesi için bir analiz boru hattı geliştirilmiştir. Bu boru hattı üç temel adımdan</w:t>
      </w:r>
      <w:r>
        <w:rPr>
          <w:color w:val="000000"/>
        </w:rPr>
        <w:t xml:space="preserve"> oluşmaktadır:</w:t>
      </w:r>
    </w:p>
    <w:p w:rsidR="00275170" w:rsidRDefault="00275170">
      <w:pPr>
        <w:spacing w:after="80"/>
      </w:pPr>
    </w:p>
    <w:p w:rsidR="00275170" w:rsidRDefault="00090B84">
      <w:pPr>
        <w:spacing w:after="120" w:line="276" w:lineRule="auto"/>
        <w:jc w:val="both"/>
      </w:pPr>
      <w:r>
        <w:rPr>
          <w:color w:val="000000"/>
        </w:rPr>
        <w:t>Araç Tespiti ve Sayım:</w:t>
      </w:r>
    </w:p>
    <w:p w:rsidR="00275170" w:rsidRDefault="00090B84">
      <w:pPr>
        <w:spacing w:after="120" w:line="276" w:lineRule="auto"/>
        <w:jc w:val="both"/>
      </w:pPr>
      <w:r>
        <w:rPr>
          <w:color w:val="000000"/>
        </w:rPr>
        <w:t>Model, giriş görüntüsü üzerinde çıkarım (</w:t>
      </w:r>
      <w:proofErr w:type="spellStart"/>
      <w:r>
        <w:rPr>
          <w:color w:val="000000"/>
        </w:rPr>
        <w:t>inference</w:t>
      </w:r>
      <w:proofErr w:type="spellEnd"/>
      <w:r>
        <w:rPr>
          <w:color w:val="000000"/>
        </w:rPr>
        <w:t xml:space="preserve">) gerçekleştirerek </w:t>
      </w:r>
      <w:proofErr w:type="spellStart"/>
      <w:r>
        <w:rPr>
          <w:color w:val="000000"/>
        </w:rPr>
        <w:t>bounding</w:t>
      </w:r>
      <w:proofErr w:type="spellEnd"/>
      <w:r>
        <w:rPr>
          <w:color w:val="000000"/>
        </w:rPr>
        <w:t xml:space="preserve"> </w:t>
      </w:r>
      <w:proofErr w:type="spellStart"/>
      <w:r>
        <w:rPr>
          <w:color w:val="000000"/>
        </w:rPr>
        <w:t>box</w:t>
      </w:r>
      <w:proofErr w:type="spellEnd"/>
      <w:r>
        <w:rPr>
          <w:color w:val="000000"/>
        </w:rPr>
        <w:t xml:space="preserve"> koordinatları, sınıf etiketleri ve güven skorlarını döndürmektedir. Sonuçlar sınıf bazında sayılarak özet istatistikler (toplam araç sayısı, sınıf dağılımı) elde edilmektedir</w:t>
      </w:r>
      <w:r>
        <w:rPr>
          <w:color w:val="000000"/>
        </w:rPr>
        <w:t>.</w:t>
      </w:r>
    </w:p>
    <w:p w:rsidR="00275170" w:rsidRDefault="00275170">
      <w:pPr>
        <w:spacing w:after="80"/>
      </w:pPr>
    </w:p>
    <w:p w:rsidR="00275170" w:rsidRDefault="00090B84">
      <w:pPr>
        <w:spacing w:after="120" w:line="276" w:lineRule="auto"/>
        <w:jc w:val="both"/>
      </w:pPr>
      <w:r>
        <w:rPr>
          <w:color w:val="000000"/>
        </w:rPr>
        <w:t>Görsel Çıktı Üretimi:</w:t>
      </w:r>
    </w:p>
    <w:p w:rsidR="00275170" w:rsidRDefault="00090B84">
      <w:pPr>
        <w:spacing w:after="120" w:line="276" w:lineRule="auto"/>
        <w:jc w:val="both"/>
      </w:pPr>
      <w:proofErr w:type="spellStart"/>
      <w:r>
        <w:rPr>
          <w:color w:val="000000"/>
        </w:rPr>
        <w:t>OpenCV</w:t>
      </w:r>
      <w:proofErr w:type="spellEnd"/>
      <w:r>
        <w:rPr>
          <w:color w:val="000000"/>
        </w:rPr>
        <w:t xml:space="preserve"> kütüphanesi kullanılarak tespit kutucukları orijinal görüntü üzerine çizilmekte, her sınıf farklı bir renkle kodlanmaktadır.</w:t>
      </w:r>
    </w:p>
    <w:p w:rsidR="00275170" w:rsidRDefault="00275170">
      <w:pPr>
        <w:spacing w:after="80"/>
      </w:pPr>
    </w:p>
    <w:p w:rsidR="00275170" w:rsidRDefault="00090B84">
      <w:pPr>
        <w:spacing w:after="120" w:line="276" w:lineRule="auto"/>
        <w:jc w:val="both"/>
      </w:pPr>
      <w:r>
        <w:rPr>
          <w:color w:val="000000"/>
        </w:rPr>
        <w:t>Yoğunluk Haritası (</w:t>
      </w:r>
      <w:proofErr w:type="spellStart"/>
      <w:r>
        <w:rPr>
          <w:color w:val="000000"/>
        </w:rPr>
        <w:t>Heatmap</w:t>
      </w:r>
      <w:proofErr w:type="spellEnd"/>
      <w:r>
        <w:rPr>
          <w:color w:val="000000"/>
        </w:rPr>
        <w:t>) Üretimi:</w:t>
      </w:r>
    </w:p>
    <w:p w:rsidR="00275170" w:rsidRDefault="00090B84">
      <w:pPr>
        <w:spacing w:after="120" w:line="276" w:lineRule="auto"/>
        <w:jc w:val="both"/>
      </w:pPr>
      <w:r>
        <w:rPr>
          <w:color w:val="000000"/>
        </w:rPr>
        <w:t xml:space="preserve">Tespit edilen her araç için </w:t>
      </w:r>
      <w:proofErr w:type="spellStart"/>
      <w:r>
        <w:rPr>
          <w:color w:val="000000"/>
        </w:rPr>
        <w:t>bounding</w:t>
      </w:r>
      <w:proofErr w:type="spellEnd"/>
      <w:r>
        <w:rPr>
          <w:color w:val="000000"/>
        </w:rPr>
        <w:t xml:space="preserve"> </w:t>
      </w:r>
      <w:proofErr w:type="spellStart"/>
      <w:r>
        <w:rPr>
          <w:color w:val="000000"/>
        </w:rPr>
        <w:t>box</w:t>
      </w:r>
      <w:proofErr w:type="spellEnd"/>
      <w:r>
        <w:rPr>
          <w:color w:val="000000"/>
        </w:rPr>
        <w:t xml:space="preserve"> merkez noktası hesap</w:t>
      </w:r>
      <w:r>
        <w:rPr>
          <w:color w:val="000000"/>
        </w:rPr>
        <w:t>lanmakta ve bu noktalar Gauss bulanıklaştırma (</w:t>
      </w:r>
      <w:proofErr w:type="spellStart"/>
      <w:r>
        <w:rPr>
          <w:color w:val="000000"/>
        </w:rPr>
        <w:t>Gaussian</w:t>
      </w:r>
      <w:proofErr w:type="spellEnd"/>
      <w:r>
        <w:rPr>
          <w:color w:val="000000"/>
        </w:rPr>
        <w:t xml:space="preserve"> </w:t>
      </w:r>
      <w:proofErr w:type="spellStart"/>
      <w:r>
        <w:rPr>
          <w:color w:val="000000"/>
        </w:rPr>
        <w:t>blur</w:t>
      </w:r>
      <w:proofErr w:type="spellEnd"/>
      <w:r>
        <w:rPr>
          <w:color w:val="000000"/>
        </w:rPr>
        <w:t xml:space="preserve">) uygulanmış bir yoğunluk matrisine eklenmektedir. Elde edilen matris, </w:t>
      </w:r>
      <w:proofErr w:type="spellStart"/>
      <w:r>
        <w:rPr>
          <w:color w:val="000000"/>
        </w:rPr>
        <w:t>OpenCV'nin</w:t>
      </w:r>
      <w:proofErr w:type="spellEnd"/>
      <w:r>
        <w:rPr>
          <w:color w:val="000000"/>
        </w:rPr>
        <w:t xml:space="preserve"> COLORMAP_JET renk haritası kullanılarak görselleştirilmekte ve özgün görüntü üzerine şeffaflık (</w:t>
      </w:r>
      <w:proofErr w:type="spellStart"/>
      <w:r>
        <w:rPr>
          <w:color w:val="000000"/>
        </w:rPr>
        <w:t>alpha</w:t>
      </w:r>
      <w:proofErr w:type="spellEnd"/>
      <w:r>
        <w:rPr>
          <w:color w:val="000000"/>
        </w:rPr>
        <w:t xml:space="preserve"> </w:t>
      </w:r>
      <w:proofErr w:type="spellStart"/>
      <w:r>
        <w:rPr>
          <w:color w:val="000000"/>
        </w:rPr>
        <w:t>blending</w:t>
      </w:r>
      <w:proofErr w:type="spellEnd"/>
      <w:r>
        <w:rPr>
          <w:color w:val="000000"/>
        </w:rPr>
        <w:t>) il</w:t>
      </w:r>
      <w:r>
        <w:rPr>
          <w:color w:val="000000"/>
        </w:rPr>
        <w:t>e yansıtılmaktadır. Bu yöntem, yoğun trafik bölgelerini ısı haritası tarzında sezgisel biçimde ortaya koymaktadır.</w:t>
      </w:r>
    </w:p>
    <w:p w:rsidR="00275170" w:rsidRDefault="00275170">
      <w:pPr>
        <w:spacing w:after="80"/>
      </w:pPr>
    </w:p>
    <w:p w:rsidR="00275170" w:rsidRDefault="00090B84">
      <w:pPr>
        <w:pStyle w:val="Balk2"/>
      </w:pPr>
      <w:r>
        <w:t xml:space="preserve">2.5. Kullanıcı </w:t>
      </w:r>
      <w:proofErr w:type="spellStart"/>
      <w:r>
        <w:t>Arayüzü</w:t>
      </w:r>
      <w:proofErr w:type="spellEnd"/>
      <w:r>
        <w:t xml:space="preserve"> (</w:t>
      </w:r>
      <w:proofErr w:type="gramStart"/>
      <w:r>
        <w:t>app.py</w:t>
      </w:r>
      <w:proofErr w:type="gramEnd"/>
      <w:r>
        <w:t>)</w:t>
      </w:r>
    </w:p>
    <w:p w:rsidR="00275170" w:rsidRDefault="00090B84">
      <w:pPr>
        <w:spacing w:after="120" w:line="276" w:lineRule="auto"/>
        <w:jc w:val="both"/>
      </w:pPr>
      <w:r>
        <w:rPr>
          <w:color w:val="000000"/>
        </w:rPr>
        <w:t xml:space="preserve">Sistem, </w:t>
      </w:r>
      <w:proofErr w:type="spellStart"/>
      <w:proofErr w:type="gramStart"/>
      <w:r>
        <w:rPr>
          <w:color w:val="000000"/>
        </w:rPr>
        <w:t>Streamlit</w:t>
      </w:r>
      <w:proofErr w:type="spellEnd"/>
      <w:r>
        <w:rPr>
          <w:color w:val="000000"/>
        </w:rPr>
        <w:t xml:space="preserve"> kütüphanesi</w:t>
      </w:r>
      <w:proofErr w:type="gramEnd"/>
      <w:r>
        <w:rPr>
          <w:color w:val="000000"/>
        </w:rPr>
        <w:t xml:space="preserve"> kullanılarak geliştirilen interaktif bir web </w:t>
      </w:r>
      <w:proofErr w:type="spellStart"/>
      <w:r>
        <w:rPr>
          <w:color w:val="000000"/>
        </w:rPr>
        <w:t>arayüzü</w:t>
      </w:r>
      <w:proofErr w:type="spellEnd"/>
      <w:r>
        <w:rPr>
          <w:color w:val="000000"/>
        </w:rPr>
        <w:t xml:space="preserve"> üzerinden sunulmaktadır. </w:t>
      </w:r>
      <w:proofErr w:type="spellStart"/>
      <w:r>
        <w:rPr>
          <w:color w:val="000000"/>
        </w:rPr>
        <w:t>Arayüzün</w:t>
      </w:r>
      <w:proofErr w:type="spellEnd"/>
      <w:r>
        <w:rPr>
          <w:color w:val="000000"/>
        </w:rPr>
        <w:t xml:space="preserve"> temel bileşenleri şunlardır:</w:t>
      </w:r>
    </w:p>
    <w:p w:rsidR="00275170" w:rsidRDefault="00090B84">
      <w:pPr>
        <w:pStyle w:val="ListeParagraf"/>
        <w:numPr>
          <w:ilvl w:val="0"/>
          <w:numId w:val="2"/>
        </w:numPr>
        <w:spacing w:before="60" w:after="60"/>
      </w:pPr>
      <w:r>
        <w:t>Görüntü yükleme paneli: PNG, JPG ve JPEG formatlarını desteklemektedir.</w:t>
      </w:r>
    </w:p>
    <w:p w:rsidR="00275170" w:rsidRDefault="00090B84">
      <w:pPr>
        <w:pStyle w:val="ListeParagraf"/>
        <w:numPr>
          <w:ilvl w:val="0"/>
          <w:numId w:val="2"/>
        </w:numPr>
        <w:spacing w:before="60" w:after="60"/>
      </w:pPr>
      <w:r>
        <w:t>Güven eşiği (</w:t>
      </w:r>
      <w:proofErr w:type="spellStart"/>
      <w:r>
        <w:t>confidence</w:t>
      </w:r>
      <w:proofErr w:type="spellEnd"/>
      <w:r>
        <w:t xml:space="preserve"> </w:t>
      </w:r>
      <w:proofErr w:type="spellStart"/>
      <w:r>
        <w:t>threshold</w:t>
      </w:r>
      <w:proofErr w:type="spellEnd"/>
      <w:r>
        <w:t>) sür</w:t>
      </w:r>
      <w:r>
        <w:t>güsü: Kullanıcı tarafından anlık olarak ayarlanabilmektedir.</w:t>
      </w:r>
    </w:p>
    <w:p w:rsidR="00275170" w:rsidRDefault="00090B84">
      <w:pPr>
        <w:pStyle w:val="ListeParagraf"/>
        <w:numPr>
          <w:ilvl w:val="0"/>
          <w:numId w:val="2"/>
        </w:numPr>
        <w:spacing w:before="60" w:after="60"/>
      </w:pPr>
      <w:r>
        <w:t xml:space="preserve">Analizi başlat butonu: Tespit, sayım ve </w:t>
      </w:r>
      <w:proofErr w:type="spellStart"/>
      <w:r>
        <w:t>heatmap</w:t>
      </w:r>
      <w:proofErr w:type="spellEnd"/>
      <w:r>
        <w:t xml:space="preserve"> üretimini tetiklemektedir.</w:t>
      </w:r>
    </w:p>
    <w:p w:rsidR="00275170" w:rsidRDefault="00090B84">
      <w:pPr>
        <w:pStyle w:val="ListeParagraf"/>
        <w:numPr>
          <w:ilvl w:val="0"/>
          <w:numId w:val="2"/>
        </w:numPr>
        <w:spacing w:before="60" w:after="60"/>
      </w:pPr>
      <w:r>
        <w:t>Metrik kartları: Toplam araç sayısı, baskın sınıf ve ortalama güven skoru koyu tema üzerinde görüntülenmektedir.</w:t>
      </w:r>
    </w:p>
    <w:p w:rsidR="00275170" w:rsidRDefault="00090B84">
      <w:pPr>
        <w:pStyle w:val="ListeParagraf"/>
        <w:numPr>
          <w:ilvl w:val="0"/>
          <w:numId w:val="2"/>
        </w:numPr>
        <w:spacing w:before="60" w:after="60"/>
      </w:pPr>
      <w:r>
        <w:t xml:space="preserve">Tespit </w:t>
      </w:r>
      <w:r>
        <w:t xml:space="preserve">ve </w:t>
      </w:r>
      <w:proofErr w:type="spellStart"/>
      <w:r>
        <w:t>heatmap</w:t>
      </w:r>
      <w:proofErr w:type="spellEnd"/>
      <w:r>
        <w:t xml:space="preserve"> görselleri: Yan yana yerleştirilmiş sütunlarda sunulmaktadır.</w:t>
      </w:r>
    </w:p>
    <w:p w:rsidR="00275170" w:rsidRDefault="00090B84">
      <w:pPr>
        <w:pStyle w:val="ListeParagraf"/>
        <w:numPr>
          <w:ilvl w:val="0"/>
          <w:numId w:val="2"/>
        </w:numPr>
        <w:spacing w:before="60" w:after="60"/>
      </w:pPr>
      <w:r>
        <w:t>Sınıf dağılım tablosu: Araç türü ve tespit sayısını listeleyen interaktif tablo.</w:t>
      </w:r>
    </w:p>
    <w:p w:rsidR="00275170" w:rsidRDefault="00090B84">
      <w:pPr>
        <w:pStyle w:val="ListeParagraf"/>
        <w:numPr>
          <w:ilvl w:val="0"/>
          <w:numId w:val="2"/>
        </w:numPr>
        <w:spacing w:before="60" w:after="60"/>
      </w:pPr>
      <w:r>
        <w:t xml:space="preserve">İndirme butonları: Analiz görseli ve </w:t>
      </w:r>
      <w:proofErr w:type="spellStart"/>
      <w:r>
        <w:t>heatmap</w:t>
      </w:r>
      <w:proofErr w:type="spellEnd"/>
      <w:r>
        <w:t xml:space="preserve"> ayrı ayrı indirilebilmektedir.</w:t>
      </w:r>
    </w:p>
    <w:p w:rsidR="00275170" w:rsidRDefault="00090B84">
      <w:pPr>
        <w:pStyle w:val="ListeParagraf"/>
        <w:numPr>
          <w:ilvl w:val="0"/>
          <w:numId w:val="2"/>
        </w:numPr>
        <w:spacing w:before="60" w:after="60"/>
      </w:pPr>
      <w:r>
        <w:t xml:space="preserve">LLM trafik raporu bölümü: </w:t>
      </w:r>
      <w:r>
        <w:t>Analiz sonuçlarına dayalı otomatik rapor üretimi.</w:t>
      </w:r>
    </w:p>
    <w:p w:rsidR="00275170" w:rsidRDefault="00275170">
      <w:pPr>
        <w:spacing w:after="80"/>
      </w:pPr>
    </w:p>
    <w:p w:rsidR="00275170" w:rsidRDefault="00090B84">
      <w:pPr>
        <w:spacing w:after="120" w:line="276" w:lineRule="auto"/>
        <w:jc w:val="both"/>
      </w:pPr>
      <w:proofErr w:type="spellStart"/>
      <w:r>
        <w:rPr>
          <w:color w:val="000000"/>
        </w:rPr>
        <w:t>Arayüz</w:t>
      </w:r>
      <w:proofErr w:type="spellEnd"/>
      <w:r>
        <w:rPr>
          <w:color w:val="000000"/>
        </w:rPr>
        <w:t xml:space="preserve">; DM </w:t>
      </w:r>
      <w:proofErr w:type="spellStart"/>
      <w:r>
        <w:rPr>
          <w:color w:val="000000"/>
        </w:rPr>
        <w:t>Sans</w:t>
      </w:r>
      <w:proofErr w:type="spellEnd"/>
      <w:r>
        <w:rPr>
          <w:color w:val="000000"/>
        </w:rPr>
        <w:t xml:space="preserve"> ve DM Mono tipografisi, koyu (#0A0A0A arka plan) renk şeması ve stilize metrik kartlarıyla profesyonel bir görünüm sunacak şekilde özelleştirilmiştir.</w:t>
      </w:r>
    </w:p>
    <w:p w:rsidR="00275170" w:rsidRDefault="00275170">
      <w:pPr>
        <w:spacing w:after="80"/>
      </w:pPr>
    </w:p>
    <w:p w:rsidR="00275170" w:rsidRDefault="00090B84">
      <w:pPr>
        <w:pStyle w:val="Balk2"/>
      </w:pPr>
      <w:r>
        <w:t>2.6. Büyük Dil Modeli Entegrasyonu</w:t>
      </w:r>
    </w:p>
    <w:p w:rsidR="00275170" w:rsidRDefault="00090B84">
      <w:pPr>
        <w:spacing w:after="120" w:line="276" w:lineRule="auto"/>
        <w:jc w:val="both"/>
      </w:pPr>
      <w:r>
        <w:rPr>
          <w:color w:val="000000"/>
        </w:rPr>
        <w:lastRenderedPageBreak/>
        <w:t>Si</w:t>
      </w:r>
      <w:r>
        <w:rPr>
          <w:color w:val="000000"/>
        </w:rPr>
        <w:t xml:space="preserve">stem, DeepSeek-R1 7B modelini </w:t>
      </w:r>
      <w:proofErr w:type="spellStart"/>
      <w:r>
        <w:rPr>
          <w:color w:val="000000"/>
        </w:rPr>
        <w:t>Ollama</w:t>
      </w:r>
      <w:proofErr w:type="spellEnd"/>
      <w:r>
        <w:rPr>
          <w:color w:val="000000"/>
        </w:rPr>
        <w:t xml:space="preserve"> çerçevesi aracılığıyla localhost:11434 üzerinden REST API ile çağırmaktadır. Bu </w:t>
      </w:r>
      <w:proofErr w:type="gramStart"/>
      <w:r>
        <w:rPr>
          <w:color w:val="000000"/>
        </w:rPr>
        <w:t>entegrasyon</w:t>
      </w:r>
      <w:proofErr w:type="gramEnd"/>
      <w:r>
        <w:rPr>
          <w:color w:val="000000"/>
        </w:rPr>
        <w:t xml:space="preserve"> sayesinde analiz sonuçları (araç sayıları, sınıf dağılımı, güven skorları, yoğunluk bölgeleri) doğal dil trafik raporuna dönüşt</w:t>
      </w:r>
      <w:r>
        <w:rPr>
          <w:color w:val="000000"/>
        </w:rPr>
        <w:t>ürülmektedir.</w:t>
      </w:r>
    </w:p>
    <w:p w:rsidR="00275170" w:rsidRDefault="00275170">
      <w:pPr>
        <w:spacing w:after="80"/>
      </w:pPr>
    </w:p>
    <w:p w:rsidR="00275170" w:rsidRDefault="00090B84">
      <w:pPr>
        <w:spacing w:after="120" w:line="276" w:lineRule="auto"/>
        <w:jc w:val="both"/>
      </w:pPr>
      <w:r>
        <w:rPr>
          <w:color w:val="000000"/>
        </w:rPr>
        <w:t>DeepSeek-R1'in zincir-düşünce (</w:t>
      </w:r>
      <w:proofErr w:type="spellStart"/>
      <w:r>
        <w:rPr>
          <w:color w:val="000000"/>
        </w:rPr>
        <w:t>chain</w:t>
      </w:r>
      <w:proofErr w:type="spellEnd"/>
      <w:r>
        <w:rPr>
          <w:color w:val="000000"/>
        </w:rPr>
        <w:t>-of-</w:t>
      </w:r>
      <w:proofErr w:type="spellStart"/>
      <w:r>
        <w:rPr>
          <w:color w:val="000000"/>
        </w:rPr>
        <w:t>thought</w:t>
      </w:r>
      <w:proofErr w:type="spellEnd"/>
      <w:r>
        <w:rPr>
          <w:color w:val="000000"/>
        </w:rPr>
        <w:t>) sürecinden kaynaklanan &lt;</w:t>
      </w:r>
      <w:proofErr w:type="spellStart"/>
      <w:r>
        <w:rPr>
          <w:color w:val="000000"/>
        </w:rPr>
        <w:t>think</w:t>
      </w:r>
      <w:proofErr w:type="spellEnd"/>
      <w:r>
        <w:rPr>
          <w:color w:val="000000"/>
        </w:rPr>
        <w:t>&gt; bloklarını temizlemek amacıyla düzenli ifade (</w:t>
      </w:r>
      <w:proofErr w:type="spellStart"/>
      <w:r>
        <w:rPr>
          <w:color w:val="000000"/>
        </w:rPr>
        <w:t>regex</w:t>
      </w:r>
      <w:proofErr w:type="spellEnd"/>
      <w:r>
        <w:rPr>
          <w:color w:val="000000"/>
        </w:rPr>
        <w:t>) tabanlı bir filtreleme uygulanmaktadır. Model; 7 milyar parametre boyutunun Türkçe çıktı kalitesinde neden o</w:t>
      </w:r>
      <w:r>
        <w:rPr>
          <w:color w:val="000000"/>
        </w:rPr>
        <w:t>lduğu sınırlılıklar nedeniyle İngilizce komutlarla yönlendirilmektedir.</w:t>
      </w:r>
    </w:p>
    <w:p w:rsidR="00275170" w:rsidRDefault="00275170">
      <w:pPr>
        <w:spacing w:after="80"/>
      </w:pPr>
    </w:p>
    <w:p w:rsidR="00275170" w:rsidRDefault="00090B84">
      <w:pPr>
        <w:pStyle w:val="Balk1"/>
      </w:pPr>
      <w:r>
        <w:t>3. Bulgular</w:t>
      </w:r>
    </w:p>
    <w:p w:rsidR="00275170" w:rsidRDefault="00090B84">
      <w:pPr>
        <w:pStyle w:val="Balk2"/>
      </w:pPr>
      <w:r>
        <w:t>3.1. Eğitim Sonuçları</w:t>
      </w:r>
    </w:p>
    <w:p w:rsidR="00275170" w:rsidRDefault="00090B84">
      <w:pPr>
        <w:spacing w:after="120" w:line="276" w:lineRule="auto"/>
        <w:jc w:val="both"/>
      </w:pPr>
      <w:r>
        <w:rPr>
          <w:color w:val="000000"/>
        </w:rPr>
        <w:t>Tablo 1, v1 modelinin eğitim sonuçlarını özetlemektedir.</w:t>
      </w:r>
    </w:p>
    <w:p w:rsidR="00275170" w:rsidRDefault="00275170">
      <w:pPr>
        <w:spacing w:after="80"/>
      </w:pPr>
    </w:p>
    <w:p w:rsidR="00275170" w:rsidRDefault="00090B84">
      <w:pPr>
        <w:spacing w:after="120" w:line="276" w:lineRule="auto"/>
        <w:jc w:val="center"/>
      </w:pPr>
      <w:r>
        <w:rPr>
          <w:b/>
          <w:bCs/>
          <w:color w:val="000000"/>
        </w:rPr>
        <w:t>Tablo 1. YOLOv8n v1 Modeli Eğitim Sonuçları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0"/>
        <w:gridCol w:w="3008"/>
        <w:gridCol w:w="3008"/>
      </w:tblGrid>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75170" w:rsidRDefault="00090B84">
            <w:pPr>
              <w:jc w:val="center"/>
            </w:pPr>
            <w:r>
              <w:rPr>
                <w:b/>
                <w:bCs/>
                <w:color w:val="FFFFFF"/>
                <w:sz w:val="20"/>
                <w:szCs w:val="20"/>
              </w:rPr>
              <w:t>Metrik</w:t>
            </w:r>
          </w:p>
        </w:tc>
        <w:tc>
          <w:tcPr>
            <w:tcW w:w="300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75170" w:rsidRDefault="00090B84">
            <w:pPr>
              <w:jc w:val="center"/>
            </w:pPr>
            <w:r>
              <w:rPr>
                <w:b/>
                <w:bCs/>
                <w:color w:val="FFFFFF"/>
                <w:sz w:val="20"/>
                <w:szCs w:val="20"/>
              </w:rPr>
              <w:t>Değer</w:t>
            </w:r>
          </w:p>
        </w:tc>
        <w:tc>
          <w:tcPr>
            <w:tcW w:w="300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75170" w:rsidRDefault="00090B84">
            <w:pPr>
              <w:jc w:val="center"/>
            </w:pPr>
            <w:r>
              <w:rPr>
                <w:b/>
                <w:bCs/>
                <w:color w:val="FFFFFF"/>
                <w:sz w:val="20"/>
                <w:szCs w:val="20"/>
              </w:rPr>
              <w:t>Açıklama</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mAP50 (genel)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0.159</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Tüm sınıfların ortalaması</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mAP50 (car)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0.556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En iyi sınıf performansı</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mAP50-95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0.084</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Sıkı eşik ortalaması</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Epoch</w:t>
            </w:r>
            <w:proofErr w:type="spellEnd"/>
            <w:r>
              <w:rPr>
                <w:color w:val="000000"/>
                <w:sz w:val="20"/>
                <w:szCs w:val="20"/>
              </w:rPr>
              <w:t xml:space="preserve"> sayısı</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15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Toplam eğitim turu</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Görüntü boyutu</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 xml:space="preserve">416 </w:t>
            </w:r>
            <w:proofErr w:type="spellStart"/>
            <w:r>
              <w:rPr>
                <w:color w:val="000000"/>
                <w:sz w:val="20"/>
                <w:szCs w:val="20"/>
              </w:rPr>
              <w:t>px</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Eğitim çözünürlüğü</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Eğitim süresi</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~20 dakika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RTX 4050 GPU ile</w:t>
            </w:r>
          </w:p>
        </w:tc>
      </w:tr>
    </w:tbl>
    <w:p w:rsidR="00275170" w:rsidRDefault="00275170">
      <w:pPr>
        <w:spacing w:after="80"/>
      </w:pPr>
    </w:p>
    <w:p w:rsidR="00275170" w:rsidRDefault="00090B84">
      <w:pPr>
        <w:spacing w:after="120" w:line="276" w:lineRule="auto"/>
        <w:jc w:val="both"/>
      </w:pPr>
      <w:r>
        <w:rPr>
          <w:color w:val="000000"/>
        </w:rPr>
        <w:t xml:space="preserve">Genel mAP50 değerinin 0.159 seviyesinde kalması, </w:t>
      </w:r>
      <w:proofErr w:type="spellStart"/>
      <w:r>
        <w:rPr>
          <w:color w:val="000000"/>
        </w:rPr>
        <w:t>VisDrone</w:t>
      </w:r>
      <w:proofErr w:type="spellEnd"/>
      <w:r>
        <w:rPr>
          <w:color w:val="000000"/>
        </w:rPr>
        <w:t xml:space="preserve"> veri setinin yapısal zorluklarından kaynaklanmaktadır: küçük nesne boyutları, kalabalık sahneler ve çeşitli kamera açıları genel performansı baskılamaktadır. Bununla birlikte araç sınıfı için elde e</w:t>
      </w:r>
      <w:r>
        <w:rPr>
          <w:color w:val="000000"/>
        </w:rPr>
        <w:t>dilen 0.556 mAP50 değeri, gerçek dünya trafik izleme uygulamaları açısından umut verici bir performansa işaret etmektedir.</w:t>
      </w:r>
    </w:p>
    <w:p w:rsidR="00275170" w:rsidRDefault="00275170">
      <w:pPr>
        <w:spacing w:after="80"/>
      </w:pPr>
    </w:p>
    <w:p w:rsidR="00275170" w:rsidRDefault="00090B84">
      <w:pPr>
        <w:spacing w:after="120" w:line="276" w:lineRule="auto"/>
        <w:jc w:val="both"/>
      </w:pPr>
      <w:r>
        <w:rPr>
          <w:color w:val="000000"/>
        </w:rPr>
        <w:t xml:space="preserve">Tablo 2, v1 modelinin sınıf </w:t>
      </w:r>
      <w:proofErr w:type="gramStart"/>
      <w:r>
        <w:rPr>
          <w:color w:val="000000"/>
        </w:rPr>
        <w:t>bazlı</w:t>
      </w:r>
      <w:proofErr w:type="gramEnd"/>
      <w:r>
        <w:rPr>
          <w:color w:val="000000"/>
        </w:rPr>
        <w:t xml:space="preserve"> mAP50 değerlerini göstermektedir.</w:t>
      </w:r>
    </w:p>
    <w:p w:rsidR="00275170" w:rsidRDefault="00275170">
      <w:pPr>
        <w:spacing w:after="80"/>
      </w:pPr>
    </w:p>
    <w:p w:rsidR="00275170" w:rsidRDefault="00090B84">
      <w:pPr>
        <w:spacing w:after="120" w:line="276" w:lineRule="auto"/>
        <w:jc w:val="center"/>
      </w:pPr>
      <w:r>
        <w:rPr>
          <w:b/>
          <w:bCs/>
          <w:color w:val="000000"/>
        </w:rPr>
        <w:t>Tablo 2. Sınıf Bazlı mAP50 Değerleri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0"/>
        <w:gridCol w:w="3008"/>
        <w:gridCol w:w="3008"/>
      </w:tblGrid>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75170" w:rsidRDefault="00090B84">
            <w:pPr>
              <w:jc w:val="center"/>
            </w:pPr>
            <w:r>
              <w:rPr>
                <w:b/>
                <w:bCs/>
                <w:color w:val="FFFFFF"/>
                <w:sz w:val="20"/>
                <w:szCs w:val="20"/>
              </w:rPr>
              <w:t>Sınıf</w:t>
            </w:r>
          </w:p>
        </w:tc>
        <w:tc>
          <w:tcPr>
            <w:tcW w:w="300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75170" w:rsidRDefault="00090B84">
            <w:pPr>
              <w:jc w:val="center"/>
            </w:pPr>
            <w:r>
              <w:rPr>
                <w:b/>
                <w:bCs/>
                <w:color w:val="FFFFFF"/>
                <w:sz w:val="20"/>
                <w:szCs w:val="20"/>
              </w:rPr>
              <w:t>mAP50</w:t>
            </w:r>
          </w:p>
        </w:tc>
        <w:tc>
          <w:tcPr>
            <w:tcW w:w="300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75170" w:rsidRDefault="00090B84">
            <w:pPr>
              <w:jc w:val="center"/>
            </w:pPr>
            <w:r>
              <w:rPr>
                <w:b/>
                <w:bCs/>
                <w:color w:val="FFFFFF"/>
                <w:sz w:val="20"/>
                <w:szCs w:val="20"/>
              </w:rPr>
              <w:t>Yorum</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gramStart"/>
            <w:r>
              <w:rPr>
                <w:color w:val="000000"/>
                <w:sz w:val="20"/>
                <w:szCs w:val="20"/>
              </w:rPr>
              <w:t>car</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 xml:space="preserve">0.556 </w:t>
            </w:r>
            <w:r>
              <w:rPr>
                <w:color w:val="000000"/>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En iyi performans</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bus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0.225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Orta</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van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0.159</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Orta</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truck</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0.150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Orta</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gramStart"/>
            <w:r>
              <w:rPr>
                <w:color w:val="000000"/>
                <w:sz w:val="20"/>
                <w:szCs w:val="20"/>
              </w:rPr>
              <w:t>motor</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0.146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Düşük-Orta</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lastRenderedPageBreak/>
              <w:t>pedestrian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0.129</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Küçük nesne zorluğu</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bicycle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0.011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Düşük (ince yapı)</w:t>
            </w:r>
          </w:p>
        </w:tc>
      </w:tr>
    </w:tbl>
    <w:p w:rsidR="00275170" w:rsidRDefault="00275170">
      <w:pPr>
        <w:spacing w:after="80"/>
      </w:pPr>
    </w:p>
    <w:p w:rsidR="00275170" w:rsidRDefault="00090B84">
      <w:pPr>
        <w:pStyle w:val="Balk2"/>
      </w:pPr>
      <w:r>
        <w:t>3.2. v1 ve v2 Model Karşılaştırması</w:t>
      </w:r>
    </w:p>
    <w:p w:rsidR="00275170" w:rsidRDefault="00090B84">
      <w:pPr>
        <w:spacing w:after="120" w:line="276" w:lineRule="auto"/>
        <w:jc w:val="both"/>
      </w:pPr>
      <w:r>
        <w:rPr>
          <w:color w:val="000000"/>
        </w:rPr>
        <w:t xml:space="preserve">Tablo 3, her iki model </w:t>
      </w:r>
      <w:proofErr w:type="gramStart"/>
      <w:r>
        <w:rPr>
          <w:color w:val="000000"/>
        </w:rPr>
        <w:t>versiyonunun</w:t>
      </w:r>
      <w:proofErr w:type="gramEnd"/>
      <w:r>
        <w:rPr>
          <w:color w:val="000000"/>
        </w:rPr>
        <w:t xml:space="preserve"> temel parametrelerini ve performans göstergelerini karşılaştırmalı biçimde sunmaktadır.</w:t>
      </w:r>
    </w:p>
    <w:p w:rsidR="00275170" w:rsidRDefault="00275170">
      <w:pPr>
        <w:spacing w:after="80"/>
      </w:pPr>
    </w:p>
    <w:p w:rsidR="00275170" w:rsidRDefault="00090B84">
      <w:pPr>
        <w:spacing w:after="120" w:line="276" w:lineRule="auto"/>
        <w:jc w:val="center"/>
      </w:pPr>
      <w:r>
        <w:rPr>
          <w:b/>
          <w:bCs/>
          <w:color w:val="000000"/>
        </w:rPr>
        <w:t>Tablo 3. v1 ve v2 Model Karşılaştırması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0"/>
        <w:gridCol w:w="3008"/>
        <w:gridCol w:w="3008"/>
      </w:tblGrid>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75170" w:rsidRDefault="00090B84">
            <w:pPr>
              <w:jc w:val="center"/>
            </w:pPr>
            <w:r>
              <w:rPr>
                <w:b/>
                <w:bCs/>
                <w:color w:val="FFFFFF"/>
                <w:sz w:val="20"/>
                <w:szCs w:val="20"/>
              </w:rPr>
              <w:t>Parametre / Metrik</w:t>
            </w:r>
          </w:p>
        </w:tc>
        <w:tc>
          <w:tcPr>
            <w:tcW w:w="300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75170" w:rsidRDefault="00090B84">
            <w:pPr>
              <w:jc w:val="center"/>
            </w:pPr>
            <w:r>
              <w:rPr>
                <w:b/>
                <w:bCs/>
                <w:color w:val="FFFFFF"/>
                <w:sz w:val="20"/>
                <w:szCs w:val="20"/>
              </w:rPr>
              <w:t>v1</w:t>
            </w:r>
          </w:p>
        </w:tc>
        <w:tc>
          <w:tcPr>
            <w:tcW w:w="300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75170" w:rsidRDefault="00090B84">
            <w:pPr>
              <w:jc w:val="center"/>
            </w:pPr>
            <w:r>
              <w:rPr>
                <w:b/>
                <w:bCs/>
                <w:color w:val="FFFFFF"/>
                <w:sz w:val="20"/>
                <w:szCs w:val="20"/>
              </w:rPr>
              <w:t>v2</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Epoch</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15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30</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Görüntü boyutu</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 xml:space="preserve">416 </w:t>
            </w:r>
            <w:proofErr w:type="spellStart"/>
            <w:r>
              <w:rPr>
                <w:color w:val="000000"/>
                <w:sz w:val="20"/>
                <w:szCs w:val="20"/>
              </w:rPr>
              <w:t>px</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 xml:space="preserve">640 </w:t>
            </w:r>
            <w:proofErr w:type="spellStart"/>
            <w:r>
              <w:rPr>
                <w:color w:val="000000"/>
                <w:sz w:val="20"/>
                <w:szCs w:val="20"/>
              </w:rPr>
              <w:t>px</w:t>
            </w:r>
            <w:proofErr w:type="spellEnd"/>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Optimizer</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SGD (varsayılan)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AdamW</w:t>
            </w:r>
            <w:proofErr w:type="spellEnd"/>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Augmentation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Temel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proofErr w:type="spellStart"/>
            <w:r>
              <w:rPr>
                <w:color w:val="000000"/>
                <w:sz w:val="20"/>
                <w:szCs w:val="20"/>
              </w:rPr>
              <w:t>Mosaic</w:t>
            </w:r>
            <w:proofErr w:type="spellEnd"/>
            <w:r>
              <w:rPr>
                <w:color w:val="000000"/>
                <w:sz w:val="20"/>
                <w:szCs w:val="20"/>
              </w:rPr>
              <w:t xml:space="preserve"> aktif</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mAP50 (car)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0.556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Belirgin artış</w:t>
            </w:r>
          </w:p>
        </w:tc>
      </w:tr>
      <w:tr w:rsidR="00275170">
        <w:tblPrEx>
          <w:tblCellMar>
            <w:top w:w="0" w:type="dxa"/>
            <w:bottom w:w="0" w:type="dxa"/>
          </w:tblCellMar>
        </w:tblPrEx>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Eğitim süresi</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 xml:space="preserve">~20 </w:t>
            </w:r>
            <w:proofErr w:type="spellStart"/>
            <w:r>
              <w:rPr>
                <w:color w:val="000000"/>
                <w:sz w:val="20"/>
                <w:szCs w:val="20"/>
              </w:rPr>
              <w:t>dk</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5170" w:rsidRDefault="00090B84">
            <w:pPr>
              <w:jc w:val="center"/>
            </w:pPr>
            <w:r>
              <w:rPr>
                <w:color w:val="000000"/>
                <w:sz w:val="20"/>
                <w:szCs w:val="20"/>
              </w:rPr>
              <w:t xml:space="preserve">~45 </w:t>
            </w:r>
            <w:proofErr w:type="spellStart"/>
            <w:r>
              <w:rPr>
                <w:color w:val="000000"/>
                <w:sz w:val="20"/>
                <w:szCs w:val="20"/>
              </w:rPr>
              <w:t>dk</w:t>
            </w:r>
            <w:proofErr w:type="spellEnd"/>
          </w:p>
        </w:tc>
      </w:tr>
    </w:tbl>
    <w:p w:rsidR="00275170" w:rsidRDefault="00275170">
      <w:pPr>
        <w:spacing w:after="80"/>
      </w:pPr>
    </w:p>
    <w:p w:rsidR="00275170" w:rsidRDefault="00090B84">
      <w:pPr>
        <w:spacing w:after="120" w:line="276" w:lineRule="auto"/>
        <w:jc w:val="both"/>
      </w:pPr>
      <w:r>
        <w:rPr>
          <w:color w:val="000000"/>
        </w:rPr>
        <w:t>Görüntü boyutunun 416'</w:t>
      </w:r>
      <w:r>
        <w:rPr>
          <w:color w:val="000000"/>
        </w:rPr>
        <w:t xml:space="preserve">dan 640 piksele yükseltilmesi, özellikle küçük nesnelerin daha fazla piksel kaplayan temsilleri sayesinde algılanma olasılığını artırmaktadır. </w:t>
      </w:r>
      <w:proofErr w:type="spellStart"/>
      <w:r>
        <w:rPr>
          <w:color w:val="000000"/>
        </w:rPr>
        <w:t>AdamW</w:t>
      </w:r>
      <w:proofErr w:type="spellEnd"/>
      <w:r>
        <w:rPr>
          <w:color w:val="000000"/>
        </w:rPr>
        <w:t xml:space="preserve"> </w:t>
      </w:r>
      <w:proofErr w:type="spellStart"/>
      <w:r>
        <w:rPr>
          <w:color w:val="000000"/>
        </w:rPr>
        <w:t>optimizer</w:t>
      </w:r>
      <w:proofErr w:type="spellEnd"/>
      <w:r>
        <w:rPr>
          <w:color w:val="000000"/>
        </w:rPr>
        <w:t xml:space="preserve">, </w:t>
      </w:r>
      <w:proofErr w:type="spellStart"/>
      <w:r>
        <w:rPr>
          <w:color w:val="000000"/>
        </w:rPr>
        <w:t>adaptif</w:t>
      </w:r>
      <w:proofErr w:type="spellEnd"/>
      <w:r>
        <w:rPr>
          <w:color w:val="000000"/>
        </w:rPr>
        <w:t xml:space="preserve"> öğrenme hızı düzenlemesi sayesinde </w:t>
      </w:r>
      <w:proofErr w:type="spellStart"/>
      <w:r>
        <w:rPr>
          <w:color w:val="000000"/>
        </w:rPr>
        <w:t>SGD'ye</w:t>
      </w:r>
      <w:proofErr w:type="spellEnd"/>
      <w:r>
        <w:rPr>
          <w:color w:val="000000"/>
        </w:rPr>
        <w:t xml:space="preserve"> kıyasla daha </w:t>
      </w:r>
      <w:proofErr w:type="gramStart"/>
      <w:r>
        <w:rPr>
          <w:color w:val="000000"/>
        </w:rPr>
        <w:t>stabil</w:t>
      </w:r>
      <w:proofErr w:type="gramEnd"/>
      <w:r>
        <w:rPr>
          <w:color w:val="000000"/>
        </w:rPr>
        <w:t xml:space="preserve"> bir yakınsama sağlamaktadı</w:t>
      </w:r>
      <w:r>
        <w:rPr>
          <w:color w:val="000000"/>
        </w:rPr>
        <w:t>r. Mozaik veri artırma tekniği ise bağlamsal çeşitliliği artırarak modelin farklı yoğunluk senaryolarına genellemesini güçlendirmektedir.</w:t>
      </w:r>
    </w:p>
    <w:p w:rsidR="00275170" w:rsidRDefault="00275170">
      <w:pPr>
        <w:spacing w:after="80"/>
      </w:pPr>
    </w:p>
    <w:p w:rsidR="00275170" w:rsidRDefault="00090B84">
      <w:pPr>
        <w:pStyle w:val="Balk2"/>
      </w:pPr>
      <w:r>
        <w:t>3.3. Yoğunluk Haritası Analizi</w:t>
      </w:r>
    </w:p>
    <w:p w:rsidR="00275170" w:rsidRDefault="00090B84">
      <w:pPr>
        <w:spacing w:after="120" w:line="276" w:lineRule="auto"/>
        <w:jc w:val="both"/>
      </w:pPr>
      <w:r>
        <w:rPr>
          <w:color w:val="000000"/>
        </w:rPr>
        <w:t>Yoğunluk haritası üretimi, trafik yoğunluğunun mekânsal dağılımını sezgisel ve yorumla</w:t>
      </w:r>
      <w:r>
        <w:rPr>
          <w:color w:val="000000"/>
        </w:rPr>
        <w:t>nabilir bir biçimde ortaya koymaktadır. Kırmızı tonlar yüksek araç yoğunluğunu (kavşaklar, ana arterler), mavi tonlar ise düşük yoğunluklu bölgeleri temsil etmektedir. Bu görselleştirme; trafik yönetimi, altyapı planlaması ve yaya güvenliği değerlendirmele</w:t>
      </w:r>
      <w:r>
        <w:rPr>
          <w:color w:val="000000"/>
        </w:rPr>
        <w:t>ri gibi kullanım senaryolarında karar destek aracı olarak işlev görebilmektedir.</w:t>
      </w:r>
    </w:p>
    <w:p w:rsidR="00275170" w:rsidRDefault="00275170">
      <w:pPr>
        <w:spacing w:after="80"/>
      </w:pPr>
    </w:p>
    <w:p w:rsidR="00275170" w:rsidRDefault="00090B84">
      <w:pPr>
        <w:pStyle w:val="Balk2"/>
      </w:pPr>
      <w:r>
        <w:t>3.4. Sistem Performansı</w:t>
      </w:r>
    </w:p>
    <w:p w:rsidR="00275170" w:rsidRDefault="00090B84">
      <w:pPr>
        <w:spacing w:after="120" w:line="276" w:lineRule="auto"/>
        <w:jc w:val="both"/>
      </w:pPr>
      <w:r>
        <w:rPr>
          <w:color w:val="000000"/>
        </w:rPr>
        <w:t xml:space="preserve">Sistem; Apple M4 işlemci üzerinde görüntü başına ortalama </w:t>
      </w:r>
      <w:proofErr w:type="gramStart"/>
      <w:r>
        <w:rPr>
          <w:color w:val="000000"/>
        </w:rPr>
        <w:t>0.4</w:t>
      </w:r>
      <w:proofErr w:type="gramEnd"/>
      <w:r>
        <w:rPr>
          <w:color w:val="000000"/>
        </w:rPr>
        <w:t xml:space="preserve">–0.8 saniye çıkarım süresi sergilemektedir. </w:t>
      </w:r>
      <w:proofErr w:type="spellStart"/>
      <w:r>
        <w:rPr>
          <w:color w:val="000000"/>
        </w:rPr>
        <w:t>Arayüz</w:t>
      </w:r>
      <w:proofErr w:type="spellEnd"/>
      <w:r>
        <w:rPr>
          <w:color w:val="000000"/>
        </w:rPr>
        <w:t>, yüksek çözünürlüklü görüntüler için birkaç saniyelik işleme gecikmesiyle etkileşimli kullanıma uygun bir yanıt verme süresi sunmaktadır. LLM ra</w:t>
      </w:r>
      <w:r>
        <w:rPr>
          <w:color w:val="000000"/>
        </w:rPr>
        <w:t>por üretimi ise DeepSeek-R1 7B modelinin boyutuna ve donanıma bağlı olarak 10–30 saniye arasında tamamlanmaktadır.</w:t>
      </w:r>
    </w:p>
    <w:p w:rsidR="00275170" w:rsidRDefault="00275170">
      <w:pPr>
        <w:spacing w:after="80"/>
      </w:pPr>
    </w:p>
    <w:p w:rsidR="00275170" w:rsidRDefault="00090B84">
      <w:pPr>
        <w:pStyle w:val="Balk1"/>
      </w:pPr>
      <w:r>
        <w:t>4. Tartışma ve Sonuçlar</w:t>
      </w:r>
    </w:p>
    <w:p w:rsidR="00275170" w:rsidRDefault="00090B84">
      <w:pPr>
        <w:spacing w:after="120" w:line="276" w:lineRule="auto"/>
        <w:jc w:val="both"/>
      </w:pPr>
      <w:r>
        <w:rPr>
          <w:color w:val="000000"/>
        </w:rPr>
        <w:lastRenderedPageBreak/>
        <w:t>Bu çalışma, İHA görüntülerinde araç tespiti ve trafik yoğunluğu analizi yapabilen bütünleşik bir sistem ortaya koyma</w:t>
      </w:r>
      <w:r>
        <w:rPr>
          <w:color w:val="000000"/>
        </w:rPr>
        <w:t xml:space="preserve">ktadır. Geliştirilen sistem; tespit, sayım, görselleştirme ve doğal dil raporu üretimini tek bir </w:t>
      </w:r>
      <w:proofErr w:type="spellStart"/>
      <w:r>
        <w:rPr>
          <w:color w:val="000000"/>
        </w:rPr>
        <w:t>arayüzde</w:t>
      </w:r>
      <w:proofErr w:type="spellEnd"/>
      <w:r>
        <w:rPr>
          <w:color w:val="000000"/>
        </w:rPr>
        <w:t xml:space="preserve"> bir araya getirmektedir.</w:t>
      </w:r>
    </w:p>
    <w:p w:rsidR="00275170" w:rsidRDefault="00275170">
      <w:pPr>
        <w:spacing w:after="80"/>
      </w:pPr>
    </w:p>
    <w:p w:rsidR="00275170" w:rsidRDefault="00090B84">
      <w:pPr>
        <w:spacing w:after="120" w:line="276" w:lineRule="auto"/>
        <w:jc w:val="both"/>
      </w:pPr>
      <w:r>
        <w:rPr>
          <w:color w:val="000000"/>
        </w:rPr>
        <w:t>Temel bulgular şu şekilde özetlenebilir: Araç sınıfı için elde edilen 0.556 mAP50 değeri, akıllı şehir bağlamında işlevsel t</w:t>
      </w:r>
      <w:r>
        <w:rPr>
          <w:color w:val="000000"/>
        </w:rPr>
        <w:t>rafik izlemesi için yeterli bir eşiğin üzerindedir. İki aşamalı eğitim stratejisi; eğitim parametrelerini sistematik biçimde iyileştirerek performans artışının kaynağını somut olarak ortaya koymuştur. Yoğunluk haritası görselleştirmesi, ham tespit sayıları</w:t>
      </w:r>
      <w:r>
        <w:rPr>
          <w:color w:val="000000"/>
        </w:rPr>
        <w:t xml:space="preserve">nı yorumlanabilir mekânsal </w:t>
      </w:r>
      <w:proofErr w:type="spellStart"/>
      <w:r>
        <w:rPr>
          <w:color w:val="000000"/>
        </w:rPr>
        <w:t>içgörülere</w:t>
      </w:r>
      <w:proofErr w:type="spellEnd"/>
      <w:r>
        <w:rPr>
          <w:color w:val="000000"/>
        </w:rPr>
        <w:t xml:space="preserve"> dönüştürmektedir. LLM </w:t>
      </w:r>
      <w:proofErr w:type="gramStart"/>
      <w:r>
        <w:rPr>
          <w:color w:val="000000"/>
        </w:rPr>
        <w:t>entegrasyonu</w:t>
      </w:r>
      <w:proofErr w:type="gramEnd"/>
      <w:r>
        <w:rPr>
          <w:color w:val="000000"/>
        </w:rPr>
        <w:t xml:space="preserve"> ise teknik analiz çıktılarını karar alıcılar ve </w:t>
      </w:r>
      <w:proofErr w:type="spellStart"/>
      <w:r>
        <w:rPr>
          <w:color w:val="000000"/>
        </w:rPr>
        <w:t>operasyonel</w:t>
      </w:r>
      <w:proofErr w:type="spellEnd"/>
      <w:r>
        <w:rPr>
          <w:color w:val="000000"/>
        </w:rPr>
        <w:t xml:space="preserve"> kullanıcılar için anlaşılır raporlara çevirmektedir.</w:t>
      </w:r>
    </w:p>
    <w:p w:rsidR="00275170" w:rsidRDefault="00275170">
      <w:pPr>
        <w:spacing w:after="80"/>
      </w:pPr>
    </w:p>
    <w:p w:rsidR="00275170" w:rsidRDefault="00090B84">
      <w:pPr>
        <w:spacing w:after="120" w:line="276" w:lineRule="auto"/>
        <w:jc w:val="both"/>
      </w:pPr>
      <w:r>
        <w:rPr>
          <w:color w:val="000000"/>
        </w:rPr>
        <w:t>Mevcut sınırlılıklar ve gelecek çalışmalar:</w:t>
      </w:r>
    </w:p>
    <w:p w:rsidR="00275170" w:rsidRDefault="00090B84">
      <w:pPr>
        <w:pStyle w:val="ListeParagraf"/>
        <w:numPr>
          <w:ilvl w:val="0"/>
          <w:numId w:val="2"/>
        </w:numPr>
        <w:spacing w:before="60" w:after="60"/>
      </w:pPr>
      <w:r>
        <w:t>Bisiklet ve motosiklet sı</w:t>
      </w:r>
      <w:r>
        <w:t xml:space="preserve">nıflarında </w:t>
      </w:r>
      <w:proofErr w:type="spellStart"/>
      <w:r>
        <w:t>mAP</w:t>
      </w:r>
      <w:proofErr w:type="spellEnd"/>
      <w:r>
        <w:t xml:space="preserve"> değerlerinin görece düşük kalması, bu sınıflara özgü eğitim verisi artırılarak giderilebilir.</w:t>
      </w:r>
    </w:p>
    <w:p w:rsidR="00275170" w:rsidRDefault="00090B84">
      <w:pPr>
        <w:pStyle w:val="ListeParagraf"/>
        <w:numPr>
          <w:ilvl w:val="0"/>
          <w:numId w:val="2"/>
        </w:numPr>
        <w:spacing w:before="60" w:after="60"/>
      </w:pPr>
      <w:r>
        <w:t>Canlı akış analizi (</w:t>
      </w:r>
      <w:proofErr w:type="spellStart"/>
      <w:r>
        <w:t>YouTube</w:t>
      </w:r>
      <w:proofErr w:type="spellEnd"/>
      <w:r>
        <w:t xml:space="preserve"> canlı yayın </w:t>
      </w:r>
      <w:proofErr w:type="gramStart"/>
      <w:r>
        <w:t>entegrasyonu</w:t>
      </w:r>
      <w:proofErr w:type="gramEnd"/>
      <w:r>
        <w:t xml:space="preserve">) </w:t>
      </w:r>
      <w:proofErr w:type="spellStart"/>
      <w:r>
        <w:t>yt-dlp</w:t>
      </w:r>
      <w:proofErr w:type="spellEnd"/>
      <w:r>
        <w:t xml:space="preserve"> + cv2.VideoCapture altyapısıyla hayata geçirilmesi planlanmaktadır.</w:t>
      </w:r>
    </w:p>
    <w:p w:rsidR="00275170" w:rsidRDefault="00090B84">
      <w:pPr>
        <w:pStyle w:val="ListeParagraf"/>
        <w:numPr>
          <w:ilvl w:val="0"/>
          <w:numId w:val="2"/>
        </w:numPr>
        <w:spacing w:before="60" w:after="60"/>
      </w:pPr>
      <w:r>
        <w:t>Model; akıllı şehi</w:t>
      </w:r>
      <w:r>
        <w:t xml:space="preserve">r yönetim platformlarına REST API aracılığıyla </w:t>
      </w:r>
      <w:proofErr w:type="gramStart"/>
      <w:r>
        <w:t>entegre</w:t>
      </w:r>
      <w:proofErr w:type="gramEnd"/>
      <w:r>
        <w:t xml:space="preserve"> edilerek </w:t>
      </w:r>
      <w:proofErr w:type="spellStart"/>
      <w:r>
        <w:t>operasyonel</w:t>
      </w:r>
      <w:proofErr w:type="spellEnd"/>
      <w:r>
        <w:t xml:space="preserve"> kullanıma sunulabilir.</w:t>
      </w:r>
    </w:p>
    <w:p w:rsidR="00275170" w:rsidRDefault="00090B84">
      <w:pPr>
        <w:pStyle w:val="ListeParagraf"/>
        <w:numPr>
          <w:ilvl w:val="0"/>
          <w:numId w:val="2"/>
        </w:numPr>
        <w:spacing w:before="60" w:after="60"/>
      </w:pPr>
      <w:r>
        <w:t xml:space="preserve">Bulut tabanlı konuşlandırma ve </w:t>
      </w:r>
      <w:proofErr w:type="spellStart"/>
      <w:r>
        <w:t>SaaS</w:t>
      </w:r>
      <w:proofErr w:type="spellEnd"/>
      <w:r>
        <w:t xml:space="preserve"> abonelik modeli, trafik yönetimi ve inşaat izleme gibi dikey pazarlar için değerlendirilmektedir.</w:t>
      </w:r>
    </w:p>
    <w:p w:rsidR="00275170" w:rsidRDefault="00090B84">
      <w:pPr>
        <w:pStyle w:val="ListeParagraf"/>
        <w:numPr>
          <w:ilvl w:val="0"/>
          <w:numId w:val="2"/>
        </w:numPr>
        <w:spacing w:before="60" w:after="60"/>
      </w:pPr>
      <w:r>
        <w:t>YOLOv8s veya YOLOv8m gi</w:t>
      </w:r>
      <w:r>
        <w:t>bi daha büyük model varyantlarının denenmesi, daha yüksek doğruluk gerektiren senaryolarda tercih edilebilir.</w:t>
      </w:r>
    </w:p>
    <w:p w:rsidR="00275170" w:rsidRDefault="00275170">
      <w:pPr>
        <w:spacing w:after="80"/>
      </w:pPr>
    </w:p>
    <w:p w:rsidR="00275170" w:rsidRDefault="00090B84">
      <w:pPr>
        <w:spacing w:after="120" w:line="276" w:lineRule="auto"/>
        <w:jc w:val="both"/>
      </w:pPr>
      <w:r>
        <w:rPr>
          <w:color w:val="000000"/>
        </w:rPr>
        <w:t>Sonuç olarak bu çalışma; İHA tabanlı trafik analizinin uygulanabilir ve erişilebilir bir çözüm olduğunu göstermektedir. Sistem, hem akademik açıd</w:t>
      </w:r>
      <w:r>
        <w:rPr>
          <w:color w:val="000000"/>
        </w:rPr>
        <w:t xml:space="preserve">an görüntü işleme tekniklerini kapsamlı biçimde örneklemekte hem de akıllı şehir ve ulaşım yönetimi sektörünün somut ihtiyaçlarına yanıt verecek ölçüde </w:t>
      </w:r>
      <w:proofErr w:type="spellStart"/>
      <w:r>
        <w:rPr>
          <w:color w:val="000000"/>
        </w:rPr>
        <w:t>ürünleştirilmiş</w:t>
      </w:r>
      <w:proofErr w:type="spellEnd"/>
      <w:r>
        <w:rPr>
          <w:color w:val="000000"/>
        </w:rPr>
        <w:t xml:space="preserve"> bir altyapı sunmaktadır.</w:t>
      </w:r>
    </w:p>
    <w:p w:rsidR="00275170" w:rsidRDefault="00275170">
      <w:pPr>
        <w:spacing w:after="80"/>
      </w:pPr>
    </w:p>
    <w:p w:rsidR="00275170" w:rsidRDefault="00090B84">
      <w:pPr>
        <w:pStyle w:val="Balk1"/>
      </w:pPr>
      <w:r>
        <w:t>Kaynaklar</w:t>
      </w:r>
    </w:p>
    <w:p w:rsidR="00275170" w:rsidRDefault="00090B84">
      <w:pPr>
        <w:spacing w:after="120" w:line="276" w:lineRule="auto"/>
        <w:jc w:val="both"/>
      </w:pPr>
      <w:r>
        <w:rPr>
          <w:color w:val="000000"/>
        </w:rPr>
        <w:t xml:space="preserve">[1] J. </w:t>
      </w:r>
      <w:proofErr w:type="spellStart"/>
      <w:r>
        <w:rPr>
          <w:color w:val="000000"/>
        </w:rPr>
        <w:t>Redmon</w:t>
      </w:r>
      <w:proofErr w:type="spellEnd"/>
      <w:r>
        <w:rPr>
          <w:color w:val="000000"/>
        </w:rPr>
        <w:t xml:space="preserve"> ve A. </w:t>
      </w:r>
      <w:proofErr w:type="spellStart"/>
      <w:r>
        <w:rPr>
          <w:color w:val="000000"/>
        </w:rPr>
        <w:t>Farhadi</w:t>
      </w:r>
      <w:proofErr w:type="spellEnd"/>
      <w:r>
        <w:rPr>
          <w:color w:val="000000"/>
        </w:rPr>
        <w:t xml:space="preserve">, 'YOLOv3: An </w:t>
      </w:r>
      <w:proofErr w:type="spellStart"/>
      <w:r>
        <w:rPr>
          <w:color w:val="000000"/>
        </w:rPr>
        <w:t>Incremental</w:t>
      </w:r>
      <w:proofErr w:type="spellEnd"/>
      <w:r>
        <w:rPr>
          <w:color w:val="000000"/>
        </w:rPr>
        <w:t xml:space="preserve"> </w:t>
      </w:r>
      <w:proofErr w:type="spellStart"/>
      <w:r>
        <w:rPr>
          <w:color w:val="000000"/>
        </w:rPr>
        <w:t>Improvement</w:t>
      </w:r>
      <w:proofErr w:type="spellEnd"/>
      <w:r>
        <w:rPr>
          <w:color w:val="000000"/>
        </w:rPr>
        <w:t xml:space="preserve">,' </w:t>
      </w:r>
      <w:proofErr w:type="spellStart"/>
      <w:r>
        <w:rPr>
          <w:color w:val="000000"/>
        </w:rPr>
        <w:t>arXiv</w:t>
      </w:r>
      <w:proofErr w:type="spellEnd"/>
      <w:r>
        <w:rPr>
          <w:color w:val="000000"/>
        </w:rPr>
        <w:t xml:space="preserve"> </w:t>
      </w:r>
      <w:proofErr w:type="spellStart"/>
      <w:r>
        <w:rPr>
          <w:color w:val="000000"/>
        </w:rPr>
        <w:t>preprint</w:t>
      </w:r>
      <w:proofErr w:type="spellEnd"/>
      <w:r>
        <w:rPr>
          <w:color w:val="000000"/>
        </w:rPr>
        <w:t xml:space="preserve"> arXiv:</w:t>
      </w:r>
      <w:proofErr w:type="gramStart"/>
      <w:r>
        <w:rPr>
          <w:color w:val="000000"/>
        </w:rPr>
        <w:t>1804.02767</w:t>
      </w:r>
      <w:proofErr w:type="gramEnd"/>
      <w:r>
        <w:rPr>
          <w:color w:val="000000"/>
        </w:rPr>
        <w:t>, 2018.</w:t>
      </w:r>
    </w:p>
    <w:p w:rsidR="00275170" w:rsidRDefault="00275170">
      <w:pPr>
        <w:spacing w:after="80"/>
      </w:pPr>
    </w:p>
    <w:p w:rsidR="00275170" w:rsidRDefault="00090B84">
      <w:pPr>
        <w:spacing w:after="120" w:line="276" w:lineRule="auto"/>
        <w:jc w:val="both"/>
      </w:pPr>
      <w:r>
        <w:rPr>
          <w:color w:val="000000"/>
        </w:rPr>
        <w:t xml:space="preserve">[2] G. </w:t>
      </w:r>
      <w:proofErr w:type="spellStart"/>
      <w:r>
        <w:rPr>
          <w:color w:val="000000"/>
        </w:rPr>
        <w:t>Jocher</w:t>
      </w:r>
      <w:proofErr w:type="spellEnd"/>
      <w:r>
        <w:rPr>
          <w:color w:val="000000"/>
        </w:rPr>
        <w:t xml:space="preserve"> ve </w:t>
      </w:r>
      <w:proofErr w:type="spellStart"/>
      <w:r>
        <w:rPr>
          <w:color w:val="000000"/>
        </w:rPr>
        <w:t>diğ</w:t>
      </w:r>
      <w:proofErr w:type="spellEnd"/>
      <w:proofErr w:type="gramStart"/>
      <w:r>
        <w:rPr>
          <w:color w:val="000000"/>
        </w:rPr>
        <w:t>.,</w:t>
      </w:r>
      <w:proofErr w:type="gramEnd"/>
      <w:r>
        <w:rPr>
          <w:color w:val="000000"/>
        </w:rPr>
        <w:t xml:space="preserve"> '</w:t>
      </w:r>
      <w:proofErr w:type="spellStart"/>
      <w:r>
        <w:rPr>
          <w:color w:val="000000"/>
        </w:rPr>
        <w:t>Ultralytics</w:t>
      </w:r>
      <w:proofErr w:type="spellEnd"/>
      <w:r>
        <w:rPr>
          <w:color w:val="000000"/>
        </w:rPr>
        <w:t xml:space="preserve"> YOLOv8,' </w:t>
      </w:r>
      <w:proofErr w:type="spellStart"/>
      <w:r>
        <w:rPr>
          <w:color w:val="000000"/>
        </w:rPr>
        <w:t>GitHub</w:t>
      </w:r>
      <w:proofErr w:type="spellEnd"/>
      <w:r>
        <w:rPr>
          <w:color w:val="000000"/>
        </w:rPr>
        <w:t>, 2023. [Çevrimiçi]. Erişim adresi: https://github.com/ultralytics/ultralytics</w:t>
      </w:r>
    </w:p>
    <w:p w:rsidR="00275170" w:rsidRDefault="00275170">
      <w:pPr>
        <w:spacing w:after="80"/>
      </w:pPr>
    </w:p>
    <w:p w:rsidR="00275170" w:rsidRDefault="00090B84">
      <w:pPr>
        <w:spacing w:after="120" w:line="276" w:lineRule="auto"/>
        <w:jc w:val="both"/>
      </w:pPr>
      <w:r>
        <w:rPr>
          <w:color w:val="000000"/>
        </w:rPr>
        <w:t xml:space="preserve">[3] P. </w:t>
      </w:r>
      <w:proofErr w:type="spellStart"/>
      <w:r>
        <w:rPr>
          <w:color w:val="000000"/>
        </w:rPr>
        <w:t>Zhu</w:t>
      </w:r>
      <w:proofErr w:type="spellEnd"/>
      <w:r>
        <w:rPr>
          <w:color w:val="000000"/>
        </w:rPr>
        <w:t xml:space="preserve"> ve </w:t>
      </w:r>
      <w:proofErr w:type="spellStart"/>
      <w:r>
        <w:rPr>
          <w:color w:val="000000"/>
        </w:rPr>
        <w:t>diğ</w:t>
      </w:r>
      <w:proofErr w:type="spellEnd"/>
      <w:proofErr w:type="gramStart"/>
      <w:r>
        <w:rPr>
          <w:color w:val="000000"/>
        </w:rPr>
        <w:t>.,</w:t>
      </w:r>
      <w:proofErr w:type="gramEnd"/>
      <w:r>
        <w:rPr>
          <w:color w:val="000000"/>
        </w:rPr>
        <w:t xml:space="preserve"> '</w:t>
      </w:r>
      <w:proofErr w:type="spellStart"/>
      <w:r>
        <w:rPr>
          <w:color w:val="000000"/>
        </w:rPr>
        <w:t>Vision</w:t>
      </w:r>
      <w:proofErr w:type="spellEnd"/>
      <w:r>
        <w:rPr>
          <w:color w:val="000000"/>
        </w:rPr>
        <w:t xml:space="preserve"> </w:t>
      </w:r>
      <w:proofErr w:type="spellStart"/>
      <w:r>
        <w:rPr>
          <w:color w:val="000000"/>
        </w:rPr>
        <w:t>meets</w:t>
      </w:r>
      <w:proofErr w:type="spellEnd"/>
      <w:r>
        <w:rPr>
          <w:color w:val="000000"/>
        </w:rPr>
        <w:t xml:space="preserve"> </w:t>
      </w:r>
      <w:proofErr w:type="spellStart"/>
      <w:r>
        <w:rPr>
          <w:color w:val="000000"/>
        </w:rPr>
        <w:t>drones</w:t>
      </w:r>
      <w:proofErr w:type="spellEnd"/>
      <w:r>
        <w:rPr>
          <w:color w:val="000000"/>
        </w:rPr>
        <w:t xml:space="preserve">: A </w:t>
      </w:r>
      <w:proofErr w:type="spellStart"/>
      <w:r>
        <w:rPr>
          <w:color w:val="000000"/>
        </w:rPr>
        <w:t>challenge</w:t>
      </w:r>
      <w:proofErr w:type="spellEnd"/>
      <w:r>
        <w:rPr>
          <w:color w:val="000000"/>
        </w:rPr>
        <w:t xml:space="preserve">,' </w:t>
      </w:r>
      <w:proofErr w:type="spellStart"/>
      <w:r>
        <w:rPr>
          <w:color w:val="000000"/>
        </w:rPr>
        <w:t>arXiv</w:t>
      </w:r>
      <w:proofErr w:type="spellEnd"/>
      <w:r>
        <w:rPr>
          <w:color w:val="000000"/>
        </w:rPr>
        <w:t xml:space="preserve"> </w:t>
      </w:r>
      <w:proofErr w:type="spellStart"/>
      <w:r>
        <w:rPr>
          <w:color w:val="000000"/>
        </w:rPr>
        <w:t>preprint</w:t>
      </w:r>
      <w:proofErr w:type="spellEnd"/>
      <w:r>
        <w:rPr>
          <w:color w:val="000000"/>
        </w:rPr>
        <w:t xml:space="preserve"> arXiv:1804.07437, 2018.</w:t>
      </w:r>
    </w:p>
    <w:p w:rsidR="00275170" w:rsidRDefault="00275170">
      <w:pPr>
        <w:spacing w:after="80"/>
      </w:pPr>
    </w:p>
    <w:p w:rsidR="00275170" w:rsidRDefault="00090B84">
      <w:pPr>
        <w:spacing w:after="120" w:line="276" w:lineRule="auto"/>
        <w:jc w:val="both"/>
      </w:pPr>
      <w:r>
        <w:rPr>
          <w:color w:val="000000"/>
        </w:rPr>
        <w:t xml:space="preserve">[4] Z. Ge ve </w:t>
      </w:r>
      <w:proofErr w:type="spellStart"/>
      <w:r>
        <w:rPr>
          <w:color w:val="000000"/>
        </w:rPr>
        <w:t>diğ</w:t>
      </w:r>
      <w:proofErr w:type="spellEnd"/>
      <w:proofErr w:type="gramStart"/>
      <w:r>
        <w:rPr>
          <w:color w:val="000000"/>
        </w:rPr>
        <w:t>.,</w:t>
      </w:r>
      <w:proofErr w:type="gramEnd"/>
      <w:r>
        <w:rPr>
          <w:color w:val="000000"/>
        </w:rPr>
        <w:t xml:space="preserve"> 'YOLOX: </w:t>
      </w:r>
      <w:proofErr w:type="spellStart"/>
      <w:r>
        <w:rPr>
          <w:color w:val="000000"/>
        </w:rPr>
        <w:t>Exceeding</w:t>
      </w:r>
      <w:proofErr w:type="spellEnd"/>
      <w:r>
        <w:rPr>
          <w:color w:val="000000"/>
        </w:rPr>
        <w:t xml:space="preserve"> </w:t>
      </w:r>
      <w:proofErr w:type="spellStart"/>
      <w:r>
        <w:rPr>
          <w:color w:val="000000"/>
        </w:rPr>
        <w:t>Yolo</w:t>
      </w:r>
      <w:proofErr w:type="spellEnd"/>
      <w:r>
        <w:rPr>
          <w:color w:val="000000"/>
        </w:rPr>
        <w:t xml:space="preserve"> Series </w:t>
      </w:r>
      <w:proofErr w:type="spellStart"/>
      <w:r>
        <w:rPr>
          <w:color w:val="000000"/>
        </w:rPr>
        <w:t>Detectors</w:t>
      </w:r>
      <w:proofErr w:type="spellEnd"/>
      <w:r>
        <w:rPr>
          <w:color w:val="000000"/>
        </w:rPr>
        <w:t xml:space="preserve">,' </w:t>
      </w:r>
      <w:proofErr w:type="spellStart"/>
      <w:r>
        <w:rPr>
          <w:color w:val="000000"/>
        </w:rPr>
        <w:t>arXiv</w:t>
      </w:r>
      <w:proofErr w:type="spellEnd"/>
      <w:r>
        <w:rPr>
          <w:color w:val="000000"/>
        </w:rPr>
        <w:t xml:space="preserve"> </w:t>
      </w:r>
      <w:proofErr w:type="spellStart"/>
      <w:r>
        <w:rPr>
          <w:color w:val="000000"/>
        </w:rPr>
        <w:t>preprint</w:t>
      </w:r>
      <w:proofErr w:type="spellEnd"/>
      <w:r>
        <w:rPr>
          <w:color w:val="000000"/>
        </w:rPr>
        <w:t xml:space="preserve"> arXiv:2107.08430, 2021.</w:t>
      </w:r>
    </w:p>
    <w:p w:rsidR="00275170" w:rsidRDefault="00275170">
      <w:pPr>
        <w:spacing w:after="80"/>
      </w:pPr>
    </w:p>
    <w:p w:rsidR="00275170" w:rsidRDefault="00090B84">
      <w:pPr>
        <w:spacing w:after="120" w:line="276" w:lineRule="auto"/>
        <w:jc w:val="both"/>
      </w:pPr>
      <w:r>
        <w:rPr>
          <w:color w:val="000000"/>
        </w:rPr>
        <w:t xml:space="preserve">[5] K. He, X. </w:t>
      </w:r>
      <w:proofErr w:type="spellStart"/>
      <w:r>
        <w:rPr>
          <w:color w:val="000000"/>
        </w:rPr>
        <w:t>Zhang</w:t>
      </w:r>
      <w:proofErr w:type="spellEnd"/>
      <w:r>
        <w:rPr>
          <w:color w:val="000000"/>
        </w:rPr>
        <w:t>, S. Ren ve J. Sun, '</w:t>
      </w:r>
      <w:proofErr w:type="spellStart"/>
      <w:r>
        <w:rPr>
          <w:color w:val="000000"/>
        </w:rPr>
        <w:t>Deep</w:t>
      </w:r>
      <w:proofErr w:type="spellEnd"/>
      <w:r>
        <w:rPr>
          <w:color w:val="000000"/>
        </w:rPr>
        <w:t xml:space="preserve"> </w:t>
      </w:r>
      <w:proofErr w:type="spellStart"/>
      <w:r>
        <w:rPr>
          <w:color w:val="000000"/>
        </w:rPr>
        <w:t>Residual</w:t>
      </w:r>
      <w:proofErr w:type="spellEnd"/>
      <w:r>
        <w:rPr>
          <w:color w:val="000000"/>
        </w:rPr>
        <w:t xml:space="preserve"> Learning </w:t>
      </w:r>
      <w:proofErr w:type="spellStart"/>
      <w:r>
        <w:rPr>
          <w:color w:val="000000"/>
        </w:rPr>
        <w:t>for</w:t>
      </w:r>
      <w:proofErr w:type="spellEnd"/>
      <w:r>
        <w:rPr>
          <w:color w:val="000000"/>
        </w:rPr>
        <w:t xml:space="preserve"> Image </w:t>
      </w:r>
      <w:proofErr w:type="spellStart"/>
      <w:r>
        <w:rPr>
          <w:color w:val="000000"/>
        </w:rPr>
        <w:t>Recognition</w:t>
      </w:r>
      <w:proofErr w:type="spellEnd"/>
      <w:r>
        <w:rPr>
          <w:color w:val="000000"/>
        </w:rPr>
        <w:t>,' CVPR, 2016.</w:t>
      </w:r>
    </w:p>
    <w:p w:rsidR="00275170" w:rsidRDefault="00275170">
      <w:pPr>
        <w:spacing w:after="80"/>
      </w:pPr>
    </w:p>
    <w:p w:rsidR="00275170" w:rsidRDefault="00090B84">
      <w:pPr>
        <w:spacing w:after="120" w:line="276" w:lineRule="auto"/>
        <w:jc w:val="both"/>
      </w:pPr>
      <w:r>
        <w:rPr>
          <w:color w:val="000000"/>
        </w:rPr>
        <w:t xml:space="preserve">[6] T.-Y. Lin ve </w:t>
      </w:r>
      <w:proofErr w:type="spellStart"/>
      <w:r>
        <w:rPr>
          <w:color w:val="000000"/>
        </w:rPr>
        <w:t>diğ</w:t>
      </w:r>
      <w:proofErr w:type="spellEnd"/>
      <w:proofErr w:type="gramStart"/>
      <w:r>
        <w:rPr>
          <w:color w:val="000000"/>
        </w:rPr>
        <w:t>.,</w:t>
      </w:r>
      <w:proofErr w:type="gramEnd"/>
      <w:r>
        <w:rPr>
          <w:color w:val="000000"/>
        </w:rPr>
        <w:t xml:space="preserve"> '</w:t>
      </w:r>
      <w:proofErr w:type="spellStart"/>
      <w:r>
        <w:rPr>
          <w:color w:val="000000"/>
        </w:rPr>
        <w:t>Feature</w:t>
      </w:r>
      <w:proofErr w:type="spellEnd"/>
      <w:r>
        <w:rPr>
          <w:color w:val="000000"/>
        </w:rPr>
        <w:t xml:space="preserve"> </w:t>
      </w:r>
      <w:proofErr w:type="spellStart"/>
      <w:r>
        <w:rPr>
          <w:color w:val="000000"/>
        </w:rPr>
        <w:t>Pyramid</w:t>
      </w:r>
      <w:proofErr w:type="spellEnd"/>
      <w:r>
        <w:rPr>
          <w:color w:val="000000"/>
        </w:rPr>
        <w:t xml:space="preserve"> Networks </w:t>
      </w:r>
      <w:proofErr w:type="spellStart"/>
      <w:r>
        <w:rPr>
          <w:color w:val="000000"/>
        </w:rPr>
        <w:t>for</w:t>
      </w:r>
      <w:proofErr w:type="spellEnd"/>
      <w:r>
        <w:rPr>
          <w:color w:val="000000"/>
        </w:rPr>
        <w:t xml:space="preserve"> Object </w:t>
      </w:r>
      <w:proofErr w:type="spellStart"/>
      <w:r>
        <w:rPr>
          <w:color w:val="000000"/>
        </w:rPr>
        <w:t>Detection</w:t>
      </w:r>
      <w:proofErr w:type="spellEnd"/>
      <w:r>
        <w:rPr>
          <w:color w:val="000000"/>
        </w:rPr>
        <w:t>,' CVPR, 2017.</w:t>
      </w:r>
    </w:p>
    <w:p w:rsidR="00275170" w:rsidRDefault="00275170">
      <w:pPr>
        <w:spacing w:after="80"/>
      </w:pPr>
    </w:p>
    <w:p w:rsidR="00275170" w:rsidRDefault="00090B84">
      <w:pPr>
        <w:spacing w:after="120" w:line="276" w:lineRule="auto"/>
        <w:jc w:val="both"/>
      </w:pPr>
      <w:r>
        <w:rPr>
          <w:color w:val="000000"/>
        </w:rPr>
        <w:t xml:space="preserve">[7] </w:t>
      </w:r>
      <w:proofErr w:type="spellStart"/>
      <w:r>
        <w:rPr>
          <w:color w:val="000000"/>
        </w:rPr>
        <w:t>DeepSeek</w:t>
      </w:r>
      <w:proofErr w:type="spellEnd"/>
      <w:r>
        <w:rPr>
          <w:color w:val="000000"/>
        </w:rPr>
        <w:t xml:space="preserve">-AI, 'DeepSeek-R1: </w:t>
      </w:r>
      <w:proofErr w:type="spellStart"/>
      <w:r>
        <w:rPr>
          <w:color w:val="000000"/>
        </w:rPr>
        <w:t>Incentivizing</w:t>
      </w:r>
      <w:proofErr w:type="spellEnd"/>
      <w:r>
        <w:rPr>
          <w:color w:val="000000"/>
        </w:rPr>
        <w:t xml:space="preserve"> </w:t>
      </w:r>
      <w:proofErr w:type="spellStart"/>
      <w:r>
        <w:rPr>
          <w:color w:val="000000"/>
        </w:rPr>
        <w:t>Reasoning</w:t>
      </w:r>
      <w:proofErr w:type="spellEnd"/>
      <w:r>
        <w:rPr>
          <w:color w:val="000000"/>
        </w:rPr>
        <w:t xml:space="preserve"> </w:t>
      </w:r>
      <w:proofErr w:type="spellStart"/>
      <w:r>
        <w:rPr>
          <w:color w:val="000000"/>
        </w:rPr>
        <w:t>Capability</w:t>
      </w:r>
      <w:proofErr w:type="spellEnd"/>
      <w:r>
        <w:rPr>
          <w:color w:val="000000"/>
        </w:rPr>
        <w:t xml:space="preserve"> in </w:t>
      </w:r>
      <w:proofErr w:type="spellStart"/>
      <w:r>
        <w:rPr>
          <w:color w:val="000000"/>
        </w:rPr>
        <w:t>LLMs</w:t>
      </w:r>
      <w:proofErr w:type="spellEnd"/>
      <w:r>
        <w:rPr>
          <w:color w:val="000000"/>
        </w:rPr>
        <w:t xml:space="preserve"> </w:t>
      </w:r>
      <w:proofErr w:type="spellStart"/>
      <w:r>
        <w:rPr>
          <w:color w:val="000000"/>
        </w:rPr>
        <w:t>via</w:t>
      </w:r>
      <w:proofErr w:type="spellEnd"/>
      <w:r>
        <w:rPr>
          <w:color w:val="000000"/>
        </w:rPr>
        <w:t xml:space="preserve"> </w:t>
      </w:r>
      <w:proofErr w:type="spellStart"/>
      <w:r>
        <w:rPr>
          <w:color w:val="000000"/>
        </w:rPr>
        <w:t>Reinforcement</w:t>
      </w:r>
      <w:proofErr w:type="spellEnd"/>
      <w:r>
        <w:rPr>
          <w:color w:val="000000"/>
        </w:rPr>
        <w:t xml:space="preserve"> Learning,' </w:t>
      </w:r>
      <w:proofErr w:type="spellStart"/>
      <w:r>
        <w:rPr>
          <w:color w:val="000000"/>
        </w:rPr>
        <w:t>arXiv</w:t>
      </w:r>
      <w:proofErr w:type="spellEnd"/>
      <w:r>
        <w:rPr>
          <w:color w:val="000000"/>
        </w:rPr>
        <w:t xml:space="preserve"> </w:t>
      </w:r>
      <w:proofErr w:type="spellStart"/>
      <w:r>
        <w:rPr>
          <w:color w:val="000000"/>
        </w:rPr>
        <w:t>preprint</w:t>
      </w:r>
      <w:proofErr w:type="spellEnd"/>
      <w:r>
        <w:rPr>
          <w:color w:val="000000"/>
        </w:rPr>
        <w:t xml:space="preserve"> arXiv:</w:t>
      </w:r>
      <w:proofErr w:type="gramStart"/>
      <w:r>
        <w:rPr>
          <w:color w:val="000000"/>
        </w:rPr>
        <w:t>2501.12948</w:t>
      </w:r>
      <w:proofErr w:type="gramEnd"/>
      <w:r>
        <w:rPr>
          <w:color w:val="000000"/>
        </w:rPr>
        <w:t>, 2025.</w:t>
      </w:r>
    </w:p>
    <w:sectPr w:rsidR="002751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097AFB"/>
    <w:multiLevelType w:val="hybridMultilevel"/>
    <w:tmpl w:val="97809564"/>
    <w:lvl w:ilvl="0" w:tplc="BFFCAA9C">
      <w:start w:val="1"/>
      <w:numFmt w:val="bullet"/>
      <w:lvlText w:val="•"/>
      <w:lvlJc w:val="left"/>
      <w:pPr>
        <w:ind w:left="720" w:hanging="360"/>
      </w:pPr>
    </w:lvl>
    <w:lvl w:ilvl="1" w:tplc="948A0CD0">
      <w:numFmt w:val="decimal"/>
      <w:lvlText w:val=""/>
      <w:lvlJc w:val="left"/>
    </w:lvl>
    <w:lvl w:ilvl="2" w:tplc="FFB8C52C">
      <w:numFmt w:val="decimal"/>
      <w:lvlText w:val=""/>
      <w:lvlJc w:val="left"/>
    </w:lvl>
    <w:lvl w:ilvl="3" w:tplc="CD90CC60">
      <w:numFmt w:val="decimal"/>
      <w:lvlText w:val=""/>
      <w:lvlJc w:val="left"/>
    </w:lvl>
    <w:lvl w:ilvl="4" w:tplc="005075D8">
      <w:numFmt w:val="decimal"/>
      <w:lvlText w:val=""/>
      <w:lvlJc w:val="left"/>
    </w:lvl>
    <w:lvl w:ilvl="5" w:tplc="56020746">
      <w:numFmt w:val="decimal"/>
      <w:lvlText w:val=""/>
      <w:lvlJc w:val="left"/>
    </w:lvl>
    <w:lvl w:ilvl="6" w:tplc="5776B016">
      <w:numFmt w:val="decimal"/>
      <w:lvlText w:val=""/>
      <w:lvlJc w:val="left"/>
    </w:lvl>
    <w:lvl w:ilvl="7" w:tplc="B58C56DC">
      <w:numFmt w:val="decimal"/>
      <w:lvlText w:val=""/>
      <w:lvlJc w:val="left"/>
    </w:lvl>
    <w:lvl w:ilvl="8" w:tplc="AD30A3AE">
      <w:numFmt w:val="decimal"/>
      <w:lvlText w:val=""/>
      <w:lvlJc w:val="left"/>
    </w:lvl>
  </w:abstractNum>
  <w:abstractNum w:abstractNumId="1" w15:restartNumberingAfterBreak="0">
    <w:nsid w:val="7A30669F"/>
    <w:multiLevelType w:val="hybridMultilevel"/>
    <w:tmpl w:val="3EA4AC2C"/>
    <w:lvl w:ilvl="0" w:tplc="C406981A">
      <w:start w:val="1"/>
      <w:numFmt w:val="bullet"/>
      <w:lvlText w:val="●"/>
      <w:lvlJc w:val="left"/>
      <w:pPr>
        <w:ind w:left="720" w:hanging="360"/>
      </w:pPr>
    </w:lvl>
    <w:lvl w:ilvl="1" w:tplc="99886CD6">
      <w:start w:val="1"/>
      <w:numFmt w:val="bullet"/>
      <w:lvlText w:val="○"/>
      <w:lvlJc w:val="left"/>
      <w:pPr>
        <w:ind w:left="1440" w:hanging="360"/>
      </w:pPr>
    </w:lvl>
    <w:lvl w:ilvl="2" w:tplc="B9848DF6">
      <w:start w:val="1"/>
      <w:numFmt w:val="bullet"/>
      <w:lvlText w:val="■"/>
      <w:lvlJc w:val="left"/>
      <w:pPr>
        <w:ind w:left="2160" w:hanging="360"/>
      </w:pPr>
    </w:lvl>
    <w:lvl w:ilvl="3" w:tplc="847875FA">
      <w:start w:val="1"/>
      <w:numFmt w:val="bullet"/>
      <w:lvlText w:val="●"/>
      <w:lvlJc w:val="left"/>
      <w:pPr>
        <w:ind w:left="2880" w:hanging="360"/>
      </w:pPr>
    </w:lvl>
    <w:lvl w:ilvl="4" w:tplc="97342BE6">
      <w:start w:val="1"/>
      <w:numFmt w:val="bullet"/>
      <w:lvlText w:val="○"/>
      <w:lvlJc w:val="left"/>
      <w:pPr>
        <w:ind w:left="3600" w:hanging="360"/>
      </w:pPr>
    </w:lvl>
    <w:lvl w:ilvl="5" w:tplc="7708F4E6">
      <w:start w:val="1"/>
      <w:numFmt w:val="bullet"/>
      <w:lvlText w:val="■"/>
      <w:lvlJc w:val="left"/>
      <w:pPr>
        <w:ind w:left="4320" w:hanging="360"/>
      </w:pPr>
    </w:lvl>
    <w:lvl w:ilvl="6" w:tplc="9DF2FB28">
      <w:start w:val="1"/>
      <w:numFmt w:val="bullet"/>
      <w:lvlText w:val="●"/>
      <w:lvlJc w:val="left"/>
      <w:pPr>
        <w:ind w:left="5040" w:hanging="360"/>
      </w:pPr>
    </w:lvl>
    <w:lvl w:ilvl="7" w:tplc="C89A50D4">
      <w:start w:val="1"/>
      <w:numFmt w:val="bullet"/>
      <w:lvlText w:val="●"/>
      <w:lvlJc w:val="left"/>
      <w:pPr>
        <w:ind w:left="5760" w:hanging="360"/>
      </w:pPr>
    </w:lvl>
    <w:lvl w:ilvl="8" w:tplc="388CC78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170"/>
    <w:rsid w:val="00090B84"/>
    <w:rsid w:val="002751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9B842A-C626-4934-9FB5-26A27B20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240" w:after="160"/>
      <w:outlineLvl w:val="0"/>
    </w:pPr>
    <w:rPr>
      <w:b/>
      <w:bCs/>
      <w:color w:val="1A3A5C"/>
      <w:sz w:val="28"/>
      <w:szCs w:val="28"/>
    </w:rPr>
  </w:style>
  <w:style w:type="paragraph" w:styleId="Balk2">
    <w:name w:val="heading 2"/>
    <w:qFormat/>
    <w:pPr>
      <w:spacing w:before="200" w:after="120"/>
      <w:outlineLvl w:val="1"/>
    </w:pPr>
    <w:rPr>
      <w:b/>
      <w:bCs/>
      <w:color w:val="2E5F8A"/>
      <w:sz w:val="24"/>
      <w:szCs w:val="24"/>
    </w:rPr>
  </w:style>
  <w:style w:type="paragraph" w:styleId="Balk3">
    <w:name w:val="heading 3"/>
    <w:qFormat/>
    <w:pPr>
      <w:spacing w:before="160" w:after="100"/>
      <w:outlineLvl w:val="2"/>
    </w:pPr>
    <w:rPr>
      <w:b/>
      <w:bCs/>
      <w:color w:val="44444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2136</Words>
  <Characters>12177</Characters>
  <Application>Microsoft Office Word</Application>
  <DocSecurity>0</DocSecurity>
  <Lines>101</Lines>
  <Paragraphs>28</Paragraphs>
  <ScaleCrop>false</ScaleCrop>
  <Company>User</Company>
  <LinksUpToDate>false</LinksUpToDate>
  <CharactersWithSpaces>14285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hesabı</cp:lastModifiedBy>
  <cp:revision>2</cp:revision>
  <dcterms:created xsi:type="dcterms:W3CDTF">2026-06-09T10:50:00Z</dcterms:created>
  <dcterms:modified xsi:type="dcterms:W3CDTF">2026-06-14T18:08:00Z</dcterms:modified>
</cp:coreProperties>
</file>