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8"/>
      </w:tblGrid>
      <w:tr w:rsidR="00B9261A" w:rsidTr="00AD5F70">
        <w:trPr>
          <w:trHeight w:val="13314"/>
        </w:trPr>
        <w:tc>
          <w:tcPr>
            <w:tcW w:w="8578" w:type="dxa"/>
          </w:tcPr>
          <w:p w:rsidR="007603BD" w:rsidRPr="00684D25" w:rsidRDefault="007603BD" w:rsidP="007603BD">
            <w:pPr>
              <w:spacing w:line="360" w:lineRule="auto"/>
              <w:jc w:val="thaiDistribute"/>
              <w:rPr>
                <w:color w:val="A6A6A6" w:themeColor="background1" w:themeShade="A6"/>
                <w:sz w:val="32"/>
                <w:cs/>
                <w:lang w:val="en-US"/>
              </w:rPr>
            </w:pPr>
            <w:r w:rsidRPr="00684D25">
              <w:rPr>
                <w:rFonts w:hint="cs"/>
                <w:color w:val="A6A6A6" w:themeColor="background1" w:themeShade="A6"/>
                <w:sz w:val="32"/>
                <w:cs/>
                <w:lang w:val="en-US"/>
              </w:rPr>
              <w:t>การค้นคว้าเต็มรูปแบบเกี่ยวกับมาตรฐานสากลเชิงเครื่องจักร เพื่อการเสริมประสิทธิภาพการทำงานหุ่นยนต์</w:t>
            </w:r>
            <w:proofErr w:type="spellStart"/>
            <w:r w:rsidRPr="00684D25">
              <w:rPr>
                <w:rFonts w:hint="cs"/>
                <w:color w:val="A6A6A6" w:themeColor="background1" w:themeShade="A6"/>
                <w:sz w:val="32"/>
                <w:cs/>
                <w:lang w:val="en-US"/>
              </w:rPr>
              <w:t>ด็</w:t>
            </w:r>
            <w:proofErr w:type="spellEnd"/>
            <w:r w:rsidRPr="00684D25">
              <w:rPr>
                <w:rFonts w:hint="cs"/>
                <w:color w:val="A6A6A6" w:themeColor="background1" w:themeShade="A6"/>
                <w:sz w:val="32"/>
                <w:cs/>
                <w:lang w:val="en-US"/>
              </w:rPr>
              <w:t>อกโท</w:t>
            </w:r>
            <w:proofErr w:type="spellStart"/>
            <w:r w:rsidRPr="00684D25">
              <w:rPr>
                <w:rFonts w:hint="cs"/>
                <w:color w:val="A6A6A6" w:themeColor="background1" w:themeShade="A6"/>
                <w:sz w:val="32"/>
                <w:cs/>
                <w:lang w:val="en-US"/>
              </w:rPr>
              <w:t>ไซต์</w:t>
            </w:r>
            <w:proofErr w:type="spellEnd"/>
          </w:p>
          <w:p w:rsidR="007603BD" w:rsidRPr="00684D25" w:rsidRDefault="007603BD" w:rsidP="007603BD">
            <w:pPr>
              <w:spacing w:line="360" w:lineRule="auto"/>
              <w:jc w:val="thaiDistribute"/>
              <w:rPr>
                <w:color w:val="A6A6A6" w:themeColor="background1" w:themeShade="A6"/>
                <w:szCs w:val="24"/>
                <w:lang w:val="en-US"/>
              </w:rPr>
            </w:pPr>
            <w:r w:rsidRPr="00684D25">
              <w:rPr>
                <w:color w:val="A6A6A6" w:themeColor="background1" w:themeShade="A6"/>
                <w:szCs w:val="24"/>
                <w:lang w:val="en-US"/>
              </w:rPr>
              <w:t>FULL ANALYSIS ON MACHINERY DESIGN STANDARD TO IMPROVE THE PERFORMANCE OF DOCTOSIGHT ROBOT</w:t>
            </w:r>
          </w:p>
          <w:p w:rsidR="00B9261A" w:rsidRPr="00684D25" w:rsidRDefault="00B9261A" w:rsidP="00241268">
            <w:pPr>
              <w:rPr>
                <w:rFonts w:asciiTheme="majorBidi" w:hAnsiTheme="majorBidi" w:cstheme="majorBidi"/>
                <w:color w:val="A6A6A6" w:themeColor="background1" w:themeShade="A6"/>
                <w:sz w:val="20"/>
                <w:szCs w:val="20"/>
                <w:lang w:val="en-US"/>
              </w:rPr>
            </w:pPr>
          </w:p>
          <w:p w:rsidR="007603BD" w:rsidRPr="00684D25" w:rsidRDefault="007603BD" w:rsidP="00BE766A">
            <w:pPr>
              <w:jc w:val="thaiDistribute"/>
              <w:rPr>
                <w:rFonts w:asciiTheme="majorBidi" w:hAnsiTheme="majorBidi" w:cstheme="majorBidi"/>
                <w:color w:val="A6A6A6" w:themeColor="background1" w:themeShade="A6"/>
                <w:sz w:val="32"/>
                <w:lang w:val="en-US"/>
              </w:rPr>
            </w:pPr>
            <w:proofErr w:type="spellStart"/>
            <w:r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>เพชรณ</w:t>
            </w:r>
            <w:proofErr w:type="spellEnd"/>
            <w:r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>เธียร จุลเลศ</w:t>
            </w:r>
            <w:r w:rsidRPr="00684D25">
              <w:rPr>
                <w:rFonts w:asciiTheme="majorBidi" w:hAnsiTheme="majorBidi" w:cstheme="majorBidi"/>
                <w:color w:val="A6A6A6" w:themeColor="background1" w:themeShade="A6"/>
                <w:sz w:val="32"/>
                <w:lang w:val="en-US"/>
              </w:rPr>
              <w:t xml:space="preserve"> 5413364 </w:t>
            </w:r>
          </w:p>
          <w:p w:rsidR="00B9261A" w:rsidRPr="00684D25" w:rsidRDefault="00B9261A" w:rsidP="00241268">
            <w:pPr>
              <w:rPr>
                <w:rFonts w:asciiTheme="majorBidi" w:hAnsiTheme="majorBidi" w:cstheme="majorBidi"/>
                <w:color w:val="A6A6A6" w:themeColor="background1" w:themeShade="A6"/>
                <w:sz w:val="20"/>
                <w:szCs w:val="20"/>
                <w:lang w:val="en-US"/>
              </w:rPr>
            </w:pPr>
          </w:p>
          <w:p w:rsidR="00B9261A" w:rsidRPr="00684D25" w:rsidRDefault="00B9261A" w:rsidP="00BE766A">
            <w:pPr>
              <w:jc w:val="thaiDistribute"/>
              <w:rPr>
                <w:rFonts w:asciiTheme="majorBidi" w:hAnsiTheme="majorBidi" w:cstheme="majorBidi"/>
                <w:color w:val="A6A6A6" w:themeColor="background1" w:themeShade="A6"/>
                <w:sz w:val="32"/>
                <w:lang w:val="en-US"/>
              </w:rPr>
            </w:pPr>
            <w:proofErr w:type="spellStart"/>
            <w:r w:rsidRPr="00684D25">
              <w:rPr>
                <w:rFonts w:asciiTheme="majorBidi" w:hAnsiTheme="majorBidi" w:cstheme="majorBidi"/>
                <w:color w:val="A6A6A6" w:themeColor="background1" w:themeShade="A6"/>
                <w:sz w:val="32"/>
                <w:cs/>
                <w:lang w:val="en-US"/>
              </w:rPr>
              <w:t>วศ.บ</w:t>
            </w:r>
            <w:proofErr w:type="spellEnd"/>
            <w:r w:rsidRPr="00684D25">
              <w:rPr>
                <w:rFonts w:asciiTheme="majorBidi" w:hAnsiTheme="majorBidi" w:cstheme="majorBidi"/>
                <w:color w:val="A6A6A6" w:themeColor="background1" w:themeShade="A6"/>
                <w:sz w:val="32"/>
                <w:cs/>
                <w:lang w:val="en-US"/>
              </w:rPr>
              <w:t>. (วิศวกรรม</w:t>
            </w:r>
            <w:proofErr w:type="spellStart"/>
            <w:r w:rsidRPr="00684D25">
              <w:rPr>
                <w:rFonts w:asciiTheme="majorBidi" w:hAnsiTheme="majorBidi" w:cstheme="majorBidi"/>
                <w:color w:val="A6A6A6" w:themeColor="background1" w:themeShade="A6"/>
                <w:sz w:val="32"/>
                <w:cs/>
                <w:lang w:val="en-US"/>
              </w:rPr>
              <w:t>ชีว</w:t>
            </w:r>
            <w:proofErr w:type="spellEnd"/>
            <w:r w:rsidRPr="00684D25">
              <w:rPr>
                <w:rFonts w:asciiTheme="majorBidi" w:hAnsiTheme="majorBidi" w:cstheme="majorBidi"/>
                <w:color w:val="A6A6A6" w:themeColor="background1" w:themeShade="A6"/>
                <w:sz w:val="32"/>
                <w:cs/>
                <w:lang w:val="en-US"/>
              </w:rPr>
              <w:t>การแพทย์)</w:t>
            </w:r>
          </w:p>
          <w:p w:rsidR="00B9261A" w:rsidRPr="00684D25" w:rsidRDefault="00B9261A" w:rsidP="00241268">
            <w:pPr>
              <w:rPr>
                <w:rFonts w:asciiTheme="majorBidi" w:hAnsiTheme="majorBidi" w:cstheme="majorBidi"/>
                <w:color w:val="A6A6A6" w:themeColor="background1" w:themeShade="A6"/>
                <w:sz w:val="20"/>
                <w:szCs w:val="20"/>
                <w:lang w:val="en-US"/>
              </w:rPr>
            </w:pPr>
          </w:p>
          <w:p w:rsidR="00B9261A" w:rsidRPr="00684D25" w:rsidRDefault="00B9261A" w:rsidP="00BE766A">
            <w:pPr>
              <w:jc w:val="thaiDistribute"/>
              <w:rPr>
                <w:rFonts w:asciiTheme="majorBidi" w:hAnsiTheme="majorBidi" w:cstheme="majorBidi"/>
                <w:color w:val="A6A6A6" w:themeColor="background1" w:themeShade="A6"/>
                <w:sz w:val="32"/>
                <w:lang w:val="en-US"/>
              </w:rPr>
            </w:pPr>
            <w:r w:rsidRPr="00684D25">
              <w:rPr>
                <w:rFonts w:asciiTheme="majorBidi" w:hAnsiTheme="majorBidi" w:cstheme="majorBidi"/>
                <w:color w:val="A6A6A6" w:themeColor="background1" w:themeShade="A6"/>
                <w:sz w:val="32"/>
                <w:cs/>
                <w:lang w:val="en-US"/>
              </w:rPr>
              <w:t>คณะกรรมการที่ปรึกษาวิทยานิพนธ์</w:t>
            </w:r>
            <w:r w:rsidRPr="00684D25">
              <w:rPr>
                <w:rFonts w:asciiTheme="majorBidi" w:hAnsiTheme="majorBidi" w:cstheme="majorBidi"/>
                <w:color w:val="A6A6A6" w:themeColor="background1" w:themeShade="A6"/>
                <w:sz w:val="32"/>
              </w:rPr>
              <w:t>:</w:t>
            </w:r>
            <w:r w:rsidR="007603BD" w:rsidRPr="00684D25">
              <w:rPr>
                <w:rFonts w:asciiTheme="majorBidi" w:hAnsiTheme="majorBidi" w:cstheme="majorBidi"/>
                <w:color w:val="A6A6A6" w:themeColor="background1" w:themeShade="A6"/>
                <w:sz w:val="32"/>
                <w:lang w:val="en-US"/>
              </w:rPr>
              <w:t xml:space="preserve"> </w:t>
            </w:r>
            <w:r w:rsidR="007603BD"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 xml:space="preserve">จักรกฤษณ์ </w:t>
            </w:r>
            <w:proofErr w:type="spellStart"/>
            <w:r w:rsidR="007603BD"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>ศุทธากรณ์</w:t>
            </w:r>
            <w:proofErr w:type="spellEnd"/>
            <w:r w:rsidR="007A0AAC" w:rsidRPr="00684D25">
              <w:rPr>
                <w:rFonts w:asciiTheme="majorBidi" w:hAnsiTheme="majorBidi" w:cstheme="majorBidi"/>
                <w:color w:val="A6A6A6" w:themeColor="background1" w:themeShade="A6"/>
                <w:sz w:val="32"/>
                <w:lang w:val="en-US"/>
              </w:rPr>
              <w:t>, Ph.D.</w:t>
            </w:r>
          </w:p>
          <w:p w:rsidR="00B9261A" w:rsidRPr="007A0AAC" w:rsidRDefault="00B9261A" w:rsidP="00241268">
            <w:pPr>
              <w:rPr>
                <w:rFonts w:asciiTheme="majorBidi" w:hAnsiTheme="majorBidi" w:cstheme="majorBidi"/>
                <w:sz w:val="32"/>
                <w:lang w:val="en-US"/>
              </w:rPr>
            </w:pPr>
          </w:p>
          <w:p w:rsidR="00B9261A" w:rsidRPr="007A0AAC" w:rsidRDefault="00B9261A" w:rsidP="00241268">
            <w:pPr>
              <w:jc w:val="center"/>
              <w:rPr>
                <w:rFonts w:asciiTheme="majorBidi" w:hAnsiTheme="majorBidi" w:cstheme="majorBidi"/>
                <w:sz w:val="32"/>
                <w:lang w:val="en-US"/>
              </w:rPr>
            </w:pPr>
            <w:r w:rsidRPr="007A0AAC">
              <w:rPr>
                <w:rFonts w:asciiTheme="majorBidi" w:hAnsiTheme="majorBidi" w:cstheme="majorBidi"/>
                <w:sz w:val="32"/>
                <w:cs/>
                <w:lang w:val="en-US"/>
              </w:rPr>
              <w:t>บทคัดย่อ</w:t>
            </w:r>
          </w:p>
          <w:p w:rsidR="009D6B3F" w:rsidRPr="00684D25" w:rsidRDefault="005B6B62" w:rsidP="009D6B3F">
            <w:pPr>
              <w:rPr>
                <w:rFonts w:asciiTheme="majorBidi" w:hAnsiTheme="majorBidi" w:cstheme="majorBidi"/>
                <w:color w:val="A6A6A6" w:themeColor="background1" w:themeShade="A6"/>
                <w:sz w:val="32"/>
                <w:lang w:val="en-US"/>
              </w:rPr>
            </w:pPr>
            <w:r w:rsidRPr="00684D25">
              <w:rPr>
                <w:rFonts w:asciiTheme="majorBidi" w:hAnsiTheme="majorBidi" w:cstheme="majorBidi"/>
                <w:color w:val="A6A6A6" w:themeColor="background1" w:themeShade="A6"/>
                <w:sz w:val="32"/>
                <w:lang w:val="en-US"/>
              </w:rPr>
              <w:t xml:space="preserve">                  </w:t>
            </w:r>
            <w:r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>เนื่องจากโรงพยาบาลในไทยต้องรอบรับปริมาณผู้ป่วยปริมาณมหาศาลในทุกๆวัน อีกทั้งจำนวนผู้ป่วยที่เพิ่มมากขึ้น ส่งผลให้เกิดความล่าช้าในการให้บริการทางด้านการแพทย์ตามมา นอกจากนี้ จากสถิติยังแสดงให้เห็นว่าสภาวะการขาดแคลนแพทย์ในเขตชนบท กลายเป็นปัญหาสำคัญอีกอย่างหนึ่งในไทย นั่นหมายความว่า ผู้ป่วยที่มีถิ่นพำนักอยู่ในเขตต่างจังหวัด จะมีโอกาสในการเข้าถึงการให้บริการทางการแพทย์ โดยแพทย์ผู้เชี่ยวชาญได้น้อยลง เนื่องจากแพทย์ผู้เชี่ยวชาญส่วนใหญ่ต้องประจำการอยู่ในเขตเมืองหลวง ซึ่งห่างไกลเกินกว่าจะเข้าถึงได้โดยผู้ป่วยในบางพื้นที่ ระบบการตรวจโรคผ่านระบบโทรเวชจึงกลายเป็นตัวเลือกในการแก้ปัญหาที่มีประสิทธิภาพ</w:t>
            </w:r>
            <w:r w:rsidR="00793F91"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 xml:space="preserve"> วิธีหนึ่ง ซึ่งจะช่วยให้แพทย์ผู้เชี่ยวชาญสามารถเข้าผู้ป่วยที่อยู่ในเขตห่างไกลได้มากขึ้น โดยในบาท</w:t>
            </w:r>
            <w:proofErr w:type="spellStart"/>
            <w:r w:rsidR="00793F91"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>แลป</w:t>
            </w:r>
            <w:proofErr w:type="spellEnd"/>
            <w:r w:rsidR="00793F91"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 xml:space="preserve"> </w:t>
            </w:r>
            <w:r w:rsidR="00793F91" w:rsidRPr="00684D25">
              <w:rPr>
                <w:rFonts w:asciiTheme="majorBidi" w:hAnsiTheme="majorBidi" w:cstheme="majorBidi"/>
                <w:color w:val="A6A6A6" w:themeColor="background1" w:themeShade="A6"/>
                <w:sz w:val="32"/>
                <w:lang w:val="en-US"/>
              </w:rPr>
              <w:t xml:space="preserve">(BART LAB) </w:t>
            </w:r>
            <w:r w:rsidR="00793F91"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>ได้มีการวิจัยและพัฒนาหุ่นยนต์ที่มีส่วนเกี่ยวข้องกับการพัฒนาระบบหุ่นยนต์ตรวจโรคผ่านระบบโทรเวชกันมาอย่างต่อเนื่อง และโครงการสำคัญที่เกี่ยวข้องกับการพัฒนาหุ่นยนต์ตรวจโรคผ่านระบบโทรเวช คือ โค</w:t>
            </w:r>
            <w:bookmarkStart w:id="0" w:name="_GoBack"/>
            <w:bookmarkEnd w:id="0"/>
            <w:r w:rsidR="00793F91"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 xml:space="preserve">รงการ </w:t>
            </w:r>
            <w:proofErr w:type="spellStart"/>
            <w:r w:rsidR="00793F91"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>ด็</w:t>
            </w:r>
            <w:proofErr w:type="spellEnd"/>
            <w:r w:rsidR="00793F91"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>อกโท</w:t>
            </w:r>
            <w:proofErr w:type="spellStart"/>
            <w:r w:rsidR="00793F91"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>ไซต์</w:t>
            </w:r>
            <w:proofErr w:type="spellEnd"/>
            <w:r w:rsidR="00793F91"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 xml:space="preserve"> </w:t>
            </w:r>
            <w:r w:rsidR="00793F91" w:rsidRPr="00684D25">
              <w:rPr>
                <w:rFonts w:asciiTheme="majorBidi" w:hAnsiTheme="majorBidi" w:cstheme="majorBidi"/>
                <w:color w:val="A6A6A6" w:themeColor="background1" w:themeShade="A6"/>
                <w:sz w:val="32"/>
                <w:lang w:val="en-US"/>
              </w:rPr>
              <w:t>(</w:t>
            </w:r>
            <w:proofErr w:type="spellStart"/>
            <w:r w:rsidR="00793F91" w:rsidRPr="00684D25">
              <w:rPr>
                <w:rFonts w:asciiTheme="majorBidi" w:hAnsiTheme="majorBidi" w:cstheme="majorBidi"/>
                <w:color w:val="A6A6A6" w:themeColor="background1" w:themeShade="A6"/>
                <w:sz w:val="32"/>
                <w:lang w:val="en-US"/>
              </w:rPr>
              <w:t>DoctoSight</w:t>
            </w:r>
            <w:proofErr w:type="spellEnd"/>
            <w:r w:rsidR="00793F91" w:rsidRPr="00684D25">
              <w:rPr>
                <w:rFonts w:asciiTheme="majorBidi" w:hAnsiTheme="majorBidi" w:cstheme="majorBidi"/>
                <w:color w:val="A6A6A6" w:themeColor="background1" w:themeShade="A6"/>
                <w:sz w:val="32"/>
                <w:lang w:val="en-US"/>
              </w:rPr>
              <w:t xml:space="preserve">) </w:t>
            </w:r>
          </w:p>
          <w:p w:rsidR="005B6B62" w:rsidRPr="00684D25" w:rsidRDefault="00793F91" w:rsidP="00793F91">
            <w:pPr>
              <w:rPr>
                <w:rFonts w:asciiTheme="majorBidi" w:hAnsiTheme="majorBidi" w:cstheme="majorBidi"/>
                <w:color w:val="A6A6A6" w:themeColor="background1" w:themeShade="A6"/>
                <w:sz w:val="32"/>
                <w:lang w:val="en-US"/>
              </w:rPr>
            </w:pPr>
            <w:r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 xml:space="preserve">                 ในโครงงานวิจัยฉบับนี้ จะเป็นการออกแบบและพัฒนาหุ่นยนต์ตรวจโรคผ่านระบบโทรเวช </w:t>
            </w:r>
            <w:proofErr w:type="spellStart"/>
            <w:r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>ด็</w:t>
            </w:r>
            <w:proofErr w:type="spellEnd"/>
            <w:r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>อกโท</w:t>
            </w:r>
            <w:proofErr w:type="spellStart"/>
            <w:r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>ไซต์</w:t>
            </w:r>
            <w:proofErr w:type="spellEnd"/>
            <w:r w:rsidRPr="00684D25">
              <w:rPr>
                <w:rFonts w:asciiTheme="majorBidi" w:hAnsiTheme="majorBidi" w:cstheme="majorBidi" w:hint="cs"/>
                <w:color w:val="A6A6A6" w:themeColor="background1" w:themeShade="A6"/>
                <w:sz w:val="32"/>
                <w:cs/>
                <w:lang w:val="en-US"/>
              </w:rPr>
              <w:t xml:space="preserve"> โดยประยุกต์เอามาตรฐานสากลมาใช้ในการออกแบบวิจัยและพัฒนาหุ่นยนต์ เพื่อเพิ่มประสิทธิภาพการทำงานของหุ่นยนต์ให้มีความเสถียรในการปฏิบัติงานมากขึ้น</w:t>
            </w:r>
            <w:bookmarkStart w:id="1" w:name="_Toc349141726"/>
            <w:bookmarkStart w:id="2" w:name="_Toc349142266"/>
            <w:r w:rsidR="005B6B62" w:rsidRPr="00684D25">
              <w:rPr>
                <w:rFonts w:cs="Times New Roman"/>
                <w:color w:val="A6A6A6" w:themeColor="background1" w:themeShade="A6"/>
                <w:szCs w:val="24"/>
                <w:lang w:val="en-US"/>
              </w:rPr>
              <w:t>.</w:t>
            </w:r>
          </w:p>
          <w:bookmarkEnd w:id="1"/>
          <w:bookmarkEnd w:id="2"/>
          <w:p w:rsidR="005B6B62" w:rsidRPr="007A0AAC" w:rsidRDefault="005B6B62" w:rsidP="009D6B3F">
            <w:pPr>
              <w:rPr>
                <w:rFonts w:asciiTheme="majorBidi" w:hAnsiTheme="majorBidi" w:cstheme="majorBidi"/>
                <w:sz w:val="32"/>
                <w:lang w:val="en-US"/>
              </w:rPr>
            </w:pPr>
          </w:p>
          <w:p w:rsidR="00B9261A" w:rsidRPr="00C71057" w:rsidRDefault="00345CCA" w:rsidP="003B7643">
            <w:pPr>
              <w:jc w:val="thaiDistribute"/>
              <w:rPr>
                <w:sz w:val="32"/>
                <w:cs/>
                <w:lang w:val="en-US"/>
              </w:rPr>
            </w:pPr>
            <w:r w:rsidRPr="00684D25">
              <w:rPr>
                <w:rFonts w:asciiTheme="majorBidi" w:hAnsiTheme="majorBidi" w:cstheme="majorBidi"/>
                <w:color w:val="A6A6A6" w:themeColor="background1" w:themeShade="A6"/>
                <w:sz w:val="32"/>
                <w:lang w:val="en-US"/>
              </w:rPr>
              <w:t>7</w:t>
            </w:r>
            <w:r w:rsidR="00793F91" w:rsidRPr="00684D25">
              <w:rPr>
                <w:rFonts w:asciiTheme="majorBidi" w:hAnsiTheme="majorBidi" w:cstheme="majorBidi"/>
                <w:color w:val="A6A6A6" w:themeColor="background1" w:themeShade="A6"/>
                <w:sz w:val="32"/>
                <w:lang w:val="en-US"/>
              </w:rPr>
              <w:t>0</w:t>
            </w:r>
            <w:r w:rsidR="00793F91">
              <w:rPr>
                <w:rFonts w:asciiTheme="majorBidi" w:hAnsiTheme="majorBidi" w:cstheme="majorBidi"/>
                <w:sz w:val="32"/>
                <w:lang w:val="en-US"/>
              </w:rPr>
              <w:t xml:space="preserve"> </w:t>
            </w:r>
            <w:r w:rsidR="00B9261A" w:rsidRPr="007A0AAC">
              <w:rPr>
                <w:rFonts w:asciiTheme="majorBidi" w:hAnsiTheme="majorBidi" w:cstheme="majorBidi"/>
                <w:sz w:val="32"/>
                <w:cs/>
                <w:lang w:val="en-US"/>
              </w:rPr>
              <w:t>หน้า</w:t>
            </w:r>
          </w:p>
        </w:tc>
      </w:tr>
    </w:tbl>
    <w:p w:rsidR="00086BAF" w:rsidRDefault="00086BAF" w:rsidP="0036281F">
      <w:pPr>
        <w:spacing w:after="0" w:line="360" w:lineRule="auto"/>
      </w:pPr>
    </w:p>
    <w:sectPr w:rsidR="00086BAF" w:rsidSect="00E8641E">
      <w:headerReference w:type="default" r:id="rId7"/>
      <w:pgSz w:w="11906" w:h="16838"/>
      <w:pgMar w:top="2126" w:right="1418" w:bottom="1418" w:left="2126" w:header="1418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EEF" w:rsidRDefault="00471EEF" w:rsidP="00F82897">
      <w:pPr>
        <w:spacing w:after="0" w:line="240" w:lineRule="auto"/>
      </w:pPr>
      <w:r>
        <w:separator/>
      </w:r>
    </w:p>
  </w:endnote>
  <w:endnote w:type="continuationSeparator" w:id="0">
    <w:p w:rsidR="00471EEF" w:rsidRDefault="00471EEF" w:rsidP="00F8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EEF" w:rsidRDefault="00471EEF" w:rsidP="00F82897">
      <w:pPr>
        <w:spacing w:after="0" w:line="240" w:lineRule="auto"/>
      </w:pPr>
      <w:r>
        <w:separator/>
      </w:r>
    </w:p>
  </w:footnote>
  <w:footnote w:type="continuationSeparator" w:id="0">
    <w:p w:rsidR="00471EEF" w:rsidRDefault="00471EEF" w:rsidP="00F8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897" w:rsidRPr="00663734" w:rsidRDefault="00F82897" w:rsidP="00663734">
    <w:pPr>
      <w:pStyle w:val="Header"/>
      <w:jc w:val="right"/>
      <w:rPr>
        <w:sz w:val="20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1F"/>
    <w:rsid w:val="00033EFD"/>
    <w:rsid w:val="00086BAF"/>
    <w:rsid w:val="000F0D6C"/>
    <w:rsid w:val="001309B3"/>
    <w:rsid w:val="00133B98"/>
    <w:rsid w:val="00241241"/>
    <w:rsid w:val="00264C5F"/>
    <w:rsid w:val="00313258"/>
    <w:rsid w:val="00317DCD"/>
    <w:rsid w:val="0033464D"/>
    <w:rsid w:val="00345CCA"/>
    <w:rsid w:val="0036281F"/>
    <w:rsid w:val="00382B81"/>
    <w:rsid w:val="003B7643"/>
    <w:rsid w:val="003E5BAB"/>
    <w:rsid w:val="00404941"/>
    <w:rsid w:val="00433141"/>
    <w:rsid w:val="00452408"/>
    <w:rsid w:val="00471EEF"/>
    <w:rsid w:val="00514023"/>
    <w:rsid w:val="00561DE5"/>
    <w:rsid w:val="005B10B0"/>
    <w:rsid w:val="005B20C8"/>
    <w:rsid w:val="005B6B62"/>
    <w:rsid w:val="00663734"/>
    <w:rsid w:val="00684D25"/>
    <w:rsid w:val="00756800"/>
    <w:rsid w:val="007603BD"/>
    <w:rsid w:val="00793F91"/>
    <w:rsid w:val="007A0AAC"/>
    <w:rsid w:val="00881499"/>
    <w:rsid w:val="008A2B26"/>
    <w:rsid w:val="008D4308"/>
    <w:rsid w:val="008F385A"/>
    <w:rsid w:val="009D6B3F"/>
    <w:rsid w:val="00AD5F70"/>
    <w:rsid w:val="00B072FB"/>
    <w:rsid w:val="00B63BF2"/>
    <w:rsid w:val="00B72C12"/>
    <w:rsid w:val="00B9261A"/>
    <w:rsid w:val="00BC3F8F"/>
    <w:rsid w:val="00BE766A"/>
    <w:rsid w:val="00CA19A3"/>
    <w:rsid w:val="00CC70CF"/>
    <w:rsid w:val="00D63C6A"/>
    <w:rsid w:val="00E123A5"/>
    <w:rsid w:val="00E464C4"/>
    <w:rsid w:val="00E8641E"/>
    <w:rsid w:val="00E97A60"/>
    <w:rsid w:val="00EC593E"/>
    <w:rsid w:val="00F0471E"/>
    <w:rsid w:val="00F640F7"/>
    <w:rsid w:val="00F64107"/>
    <w:rsid w:val="00F76513"/>
    <w:rsid w:val="00F82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95F430-54B7-4697-A453-E18E4D30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897"/>
    <w:rPr>
      <w:rFonts w:ascii="Times New Roman" w:hAnsi="Times New Roman" w:cs="Angsana New"/>
      <w:sz w:val="24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897"/>
    <w:pPr>
      <w:spacing w:after="0" w:line="240" w:lineRule="auto"/>
    </w:pPr>
    <w:rPr>
      <w:rFonts w:ascii="Times New Roman" w:hAnsi="Times New Roman" w:cs="Angsana New"/>
      <w:sz w:val="24"/>
      <w:szCs w:val="3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a"/>
    <w:uiPriority w:val="99"/>
    <w:unhideWhenUsed/>
    <w:rsid w:val="00F82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">
    <w:name w:val="หัวกระดาษ อักขระ"/>
    <w:basedOn w:val="DefaultParagraphFont"/>
    <w:link w:val="Header"/>
    <w:uiPriority w:val="99"/>
    <w:rsid w:val="00F82897"/>
    <w:rPr>
      <w:rFonts w:ascii="Times New Roman" w:hAnsi="Times New Roman" w:cs="Angsana New"/>
      <w:sz w:val="24"/>
      <w:szCs w:val="32"/>
      <w:lang w:val="en-GB"/>
    </w:rPr>
  </w:style>
  <w:style w:type="paragraph" w:styleId="Footer">
    <w:name w:val="footer"/>
    <w:basedOn w:val="Normal"/>
    <w:link w:val="a0"/>
    <w:uiPriority w:val="99"/>
    <w:unhideWhenUsed/>
    <w:rsid w:val="00F82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0">
    <w:name w:val="ท้ายกระดาษ อักขระ"/>
    <w:basedOn w:val="DefaultParagraphFont"/>
    <w:link w:val="Footer"/>
    <w:uiPriority w:val="99"/>
    <w:rsid w:val="00F82897"/>
    <w:rPr>
      <w:rFonts w:ascii="Times New Roman" w:hAnsi="Times New Roman" w:cs="Angsana New"/>
      <w:sz w:val="24"/>
      <w:szCs w:val="32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5B6B62"/>
    <w:pPr>
      <w:ind w:left="720"/>
      <w:contextualSpacing/>
    </w:pPr>
    <w:rPr>
      <w:rFonts w:asciiTheme="minorHAnsi" w:eastAsiaTheme="minorEastAsia" w:hAnsiTheme="minorHAnsi" w:cstheme="minorBidi"/>
      <w:sz w:val="22"/>
      <w:szCs w:val="2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B6B6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79675-8251-4939-9089-D60E5773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cp:lastPrinted>2015-05-19T20:19:00Z</cp:lastPrinted>
  <dcterms:created xsi:type="dcterms:W3CDTF">2018-03-26T10:58:00Z</dcterms:created>
  <dcterms:modified xsi:type="dcterms:W3CDTF">2018-03-26T10:58:00Z</dcterms:modified>
</cp:coreProperties>
</file>