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поставки № 12-34/56</w:t>
      </w:r>
    </w:p>
    <w:p>
      <w:r>
        <w:t>Договор № 12-34/56 от 01.03.2026 заключен с ООО «Ромашка».</w:t>
      </w:r>
    </w:p>
    <w:p>
      <w:r>
        <w:t>Срок действия договора: с 01.03.2026 по 31.12.2026.</w:t>
      </w:r>
    </w:p>
    <w:p>
      <w:r>
        <w:t>Стоимость договора: 1 250 000 руб.</w:t>
      </w:r>
    </w:p>
    <w:p>
      <w:r>
        <w:t>Предмет договора: поставка корпоративного оборудования и услуг поддержки.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