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A983" w:themeColor="accent2" w:themeTint="99"/>
  <w:body>
    <w:p w14:paraId="03721D93" w14:textId="77777777" w:rsidR="00EA7420" w:rsidRPr="008211D4" w:rsidRDefault="00EA7420" w:rsidP="00E50005">
      <w:pPr>
        <w:pStyle w:val="Heading1"/>
      </w:pPr>
      <w:r w:rsidRPr="008211D4">
        <w:t>An Introduction to Quantum Computing</w:t>
      </w:r>
    </w:p>
    <w:p w14:paraId="4BE5374A" w14:textId="77777777" w:rsidR="00EA7420" w:rsidRPr="008211D4" w:rsidRDefault="00EA7420" w:rsidP="00EA7420">
      <w:pPr>
        <w:rPr>
          <w:rFonts w:ascii="Times New Roman" w:hAnsi="Times New Roman" w:cs="Times New Roman"/>
          <w:b/>
          <w:bCs/>
        </w:rPr>
      </w:pPr>
      <w:r w:rsidRPr="008211D4">
        <w:rPr>
          <w:rFonts w:ascii="Times New Roman" w:hAnsi="Times New Roman" w:cs="Times New Roman"/>
          <w:b/>
          <w:bCs/>
        </w:rPr>
        <w:t>1. What is Quantum Computing?</w:t>
      </w:r>
    </w:p>
    <w:p w14:paraId="3386F623" w14:textId="77777777" w:rsidR="00EA7420" w:rsidRPr="008211D4" w:rsidRDefault="00EA7420" w:rsidP="00EA7420">
      <w:pPr>
        <w:rPr>
          <w:rFonts w:ascii="Times New Roman" w:hAnsi="Times New Roman" w:cs="Times New Roman"/>
        </w:rPr>
      </w:pPr>
      <w:r w:rsidRPr="008211D4">
        <w:rPr>
          <w:rFonts w:ascii="Times New Roman" w:hAnsi="Times New Roman" w:cs="Times New Roman"/>
        </w:rPr>
        <w:t>Quantum computing represents a fundamental shift from classical computing. While classical computers store and process information using bits, which can be in a state of either 0 or 1, quantum computers use quantum bits, or 'qubits'. By leveraging the principles of quantum mechanics, these qubits can exist in multiple states simultaneously, opening up vast new possibilities for computation. This allows quantum computers to solve certain types of complex problems that are intractable for even the most powerful classical supercomputers.</w:t>
      </w:r>
    </w:p>
    <w:p w14:paraId="5B9D77E7" w14:textId="77777777" w:rsidR="00EA7420" w:rsidRPr="008211D4" w:rsidRDefault="00EA7420" w:rsidP="00EA7420">
      <w:pPr>
        <w:rPr>
          <w:rFonts w:ascii="Times New Roman" w:hAnsi="Times New Roman" w:cs="Times New Roman"/>
          <w:b/>
          <w:bCs/>
        </w:rPr>
      </w:pPr>
      <w:r w:rsidRPr="008211D4">
        <w:rPr>
          <w:rFonts w:ascii="Times New Roman" w:hAnsi="Times New Roman" w:cs="Times New Roman"/>
          <w:b/>
          <w:bCs/>
        </w:rPr>
        <w:t>2. Core Principles of Quantum Mechanics</w:t>
      </w:r>
    </w:p>
    <w:p w14:paraId="430DB4EE" w14:textId="77777777" w:rsidR="00EA7420" w:rsidRPr="008211D4" w:rsidRDefault="00EA7420" w:rsidP="00EA7420">
      <w:pPr>
        <w:rPr>
          <w:rFonts w:ascii="Times New Roman" w:hAnsi="Times New Roman" w:cs="Times New Roman"/>
        </w:rPr>
      </w:pPr>
      <w:r w:rsidRPr="008211D4">
        <w:rPr>
          <w:rFonts w:ascii="Times New Roman" w:hAnsi="Times New Roman" w:cs="Times New Roman"/>
        </w:rPr>
        <w:t>The power of quantum computing is rooted in a few key quantum-mechanical phenomena:</w:t>
      </w:r>
    </w:p>
    <w:p w14:paraId="7FE2EA65" w14:textId="77777777" w:rsidR="00EA7420" w:rsidRPr="008211D4" w:rsidRDefault="00EA7420" w:rsidP="00EA7420">
      <w:pPr>
        <w:numPr>
          <w:ilvl w:val="0"/>
          <w:numId w:val="1"/>
        </w:numPr>
        <w:rPr>
          <w:rFonts w:ascii="Times New Roman" w:hAnsi="Times New Roman" w:cs="Times New Roman"/>
        </w:rPr>
      </w:pPr>
      <w:r w:rsidRPr="008211D4">
        <w:rPr>
          <w:rFonts w:ascii="Times New Roman" w:hAnsi="Times New Roman" w:cs="Times New Roman"/>
          <w:b/>
          <w:bCs/>
        </w:rPr>
        <w:t>Qubit:</w:t>
      </w:r>
      <w:r w:rsidRPr="008211D4">
        <w:rPr>
          <w:rFonts w:ascii="Times New Roman" w:hAnsi="Times New Roman" w:cs="Times New Roman"/>
        </w:rPr>
        <w:t xml:space="preserve"> The basic unit of quantum information. Unlike a classical bit, a qubit's state can be represented as a linear combination of two basis states, </w:t>
      </w:r>
      <w:r w:rsidRPr="008211D4">
        <w:rPr>
          <w:rFonts w:ascii="Cambria Math" w:hAnsi="Cambria Math" w:cs="Cambria Math"/>
        </w:rPr>
        <w:t>∣</w:t>
      </w:r>
      <w:r w:rsidRPr="008211D4">
        <w:rPr>
          <w:rFonts w:ascii="Times New Roman" w:hAnsi="Times New Roman" w:cs="Times New Roman"/>
        </w:rPr>
        <w:t>0</w:t>
      </w:r>
      <w:r w:rsidRPr="008211D4">
        <w:rPr>
          <w:rFonts w:ascii="Cambria Math" w:hAnsi="Cambria Math" w:cs="Cambria Math"/>
        </w:rPr>
        <w:t>⟩</w:t>
      </w:r>
      <w:r w:rsidRPr="008211D4">
        <w:rPr>
          <w:rFonts w:ascii="Times New Roman" w:hAnsi="Times New Roman" w:cs="Times New Roman"/>
        </w:rPr>
        <w:t xml:space="preserve"> and </w:t>
      </w:r>
      <w:r w:rsidRPr="008211D4">
        <w:rPr>
          <w:rFonts w:ascii="Cambria Math" w:hAnsi="Cambria Math" w:cs="Cambria Math"/>
        </w:rPr>
        <w:t>∣</w:t>
      </w:r>
      <w:r w:rsidRPr="008211D4">
        <w:rPr>
          <w:rFonts w:ascii="Times New Roman" w:hAnsi="Times New Roman" w:cs="Times New Roman"/>
        </w:rPr>
        <w:t>1</w:t>
      </w:r>
      <w:r w:rsidRPr="008211D4">
        <w:rPr>
          <w:rFonts w:ascii="Cambria Math" w:hAnsi="Cambria Math" w:cs="Cambria Math"/>
        </w:rPr>
        <w:t>⟩</w:t>
      </w:r>
      <w:r w:rsidRPr="008211D4">
        <w:rPr>
          <w:rFonts w:ascii="Times New Roman" w:hAnsi="Times New Roman" w:cs="Times New Roman"/>
        </w:rPr>
        <w:t xml:space="preserve">. This state is described by the equation </w:t>
      </w:r>
      <w:r w:rsidRPr="008211D4">
        <w:rPr>
          <w:rFonts w:ascii="Cambria Math" w:hAnsi="Cambria Math" w:cs="Cambria Math"/>
        </w:rPr>
        <w:t>∣</w:t>
      </w:r>
      <w:r w:rsidRPr="008211D4">
        <w:rPr>
          <w:rFonts w:ascii="Times New Roman" w:hAnsi="Times New Roman" w:cs="Times New Roman"/>
        </w:rPr>
        <w:t>ψ</w:t>
      </w:r>
      <w:r w:rsidRPr="008211D4">
        <w:rPr>
          <w:rFonts w:ascii="Cambria Math" w:hAnsi="Cambria Math" w:cs="Cambria Math"/>
        </w:rPr>
        <w:t>⟩</w:t>
      </w:r>
      <w:r w:rsidRPr="008211D4">
        <w:rPr>
          <w:rFonts w:ascii="Times New Roman" w:hAnsi="Times New Roman" w:cs="Times New Roman"/>
        </w:rPr>
        <w:t>=α</w:t>
      </w:r>
      <w:r w:rsidRPr="008211D4">
        <w:rPr>
          <w:rFonts w:ascii="Cambria Math" w:hAnsi="Cambria Math" w:cs="Cambria Math"/>
        </w:rPr>
        <w:t>∣</w:t>
      </w:r>
      <w:r w:rsidRPr="008211D4">
        <w:rPr>
          <w:rFonts w:ascii="Times New Roman" w:hAnsi="Times New Roman" w:cs="Times New Roman"/>
        </w:rPr>
        <w:t>0</w:t>
      </w:r>
      <w:r w:rsidRPr="008211D4">
        <w:rPr>
          <w:rFonts w:ascii="Cambria Math" w:hAnsi="Cambria Math" w:cs="Cambria Math"/>
        </w:rPr>
        <w:t>⟩</w:t>
      </w:r>
      <w:r w:rsidRPr="008211D4">
        <w:rPr>
          <w:rFonts w:ascii="Times New Roman" w:hAnsi="Times New Roman" w:cs="Times New Roman"/>
        </w:rPr>
        <w:t>+β</w:t>
      </w:r>
      <w:r w:rsidRPr="008211D4">
        <w:rPr>
          <w:rFonts w:ascii="Cambria Math" w:hAnsi="Cambria Math" w:cs="Cambria Math"/>
        </w:rPr>
        <w:t>∣</w:t>
      </w:r>
      <w:r w:rsidRPr="008211D4">
        <w:rPr>
          <w:rFonts w:ascii="Times New Roman" w:hAnsi="Times New Roman" w:cs="Times New Roman"/>
        </w:rPr>
        <w:t>1</w:t>
      </w:r>
      <w:r w:rsidRPr="008211D4">
        <w:rPr>
          <w:rFonts w:ascii="Cambria Math" w:hAnsi="Cambria Math" w:cs="Cambria Math"/>
        </w:rPr>
        <w:t>⟩</w:t>
      </w:r>
      <w:r w:rsidRPr="008211D4">
        <w:rPr>
          <w:rFonts w:ascii="Times New Roman" w:hAnsi="Times New Roman" w:cs="Times New Roman"/>
        </w:rPr>
        <w:t xml:space="preserve">, where α and β are complex probability amplitudes satisfying </w:t>
      </w:r>
      <w:r w:rsidRPr="008211D4">
        <w:rPr>
          <w:rFonts w:ascii="Cambria Math" w:hAnsi="Cambria Math" w:cs="Cambria Math"/>
        </w:rPr>
        <w:t>∣</w:t>
      </w:r>
      <w:r w:rsidRPr="008211D4">
        <w:rPr>
          <w:rFonts w:ascii="Times New Roman" w:hAnsi="Times New Roman" w:cs="Times New Roman"/>
        </w:rPr>
        <w:t>α</w:t>
      </w:r>
      <w:r w:rsidRPr="008211D4">
        <w:rPr>
          <w:rFonts w:ascii="Cambria Math" w:hAnsi="Cambria Math" w:cs="Cambria Math"/>
        </w:rPr>
        <w:t>∣</w:t>
      </w:r>
      <w:r w:rsidRPr="008211D4">
        <w:rPr>
          <w:rFonts w:ascii="Times New Roman" w:hAnsi="Times New Roman" w:cs="Times New Roman"/>
        </w:rPr>
        <w:t>2+</w:t>
      </w:r>
      <w:r w:rsidRPr="008211D4">
        <w:rPr>
          <w:rFonts w:ascii="Cambria Math" w:hAnsi="Cambria Math" w:cs="Cambria Math"/>
        </w:rPr>
        <w:t>∣</w:t>
      </w:r>
      <w:r w:rsidRPr="008211D4">
        <w:rPr>
          <w:rFonts w:ascii="Times New Roman" w:hAnsi="Times New Roman" w:cs="Times New Roman"/>
        </w:rPr>
        <w:t>β</w:t>
      </w:r>
      <w:r w:rsidRPr="008211D4">
        <w:rPr>
          <w:rFonts w:ascii="Cambria Math" w:hAnsi="Cambria Math" w:cs="Cambria Math"/>
        </w:rPr>
        <w:t>∣</w:t>
      </w:r>
      <w:r w:rsidRPr="008211D4">
        <w:rPr>
          <w:rFonts w:ascii="Times New Roman" w:hAnsi="Times New Roman" w:cs="Times New Roman"/>
        </w:rPr>
        <w:t>2=1.</w:t>
      </w:r>
    </w:p>
    <w:p w14:paraId="3F472006" w14:textId="2B640F81" w:rsidR="00EA7420" w:rsidRPr="008211D4" w:rsidRDefault="00EA7420" w:rsidP="00EA7420">
      <w:pPr>
        <w:numPr>
          <w:ilvl w:val="0"/>
          <w:numId w:val="1"/>
        </w:numPr>
        <w:rPr>
          <w:rFonts w:ascii="Times New Roman" w:hAnsi="Times New Roman" w:cs="Times New Roman"/>
        </w:rPr>
      </w:pPr>
      <w:r w:rsidRPr="008211D4">
        <w:rPr>
          <w:rFonts w:ascii="Times New Roman" w:hAnsi="Times New Roman" w:cs="Times New Roman"/>
          <w:b/>
          <w:bCs/>
        </w:rPr>
        <w:t>Superposition:</w:t>
      </w:r>
      <w:r w:rsidRPr="008211D4">
        <w:rPr>
          <w:rFonts w:ascii="Times New Roman" w:hAnsi="Times New Roman" w:cs="Times New Roman"/>
        </w:rPr>
        <w:t xml:space="preserve"> This is the principle that allows a qubit to be in a combination of both 0 and 1 states at the same time. </w:t>
      </w:r>
      <w:r w:rsidR="008211D4">
        <w:rPr>
          <w:rFonts w:ascii="Times New Roman" w:hAnsi="Times New Roman" w:cs="Times New Roman"/>
        </w:rPr>
        <w:t>Only when the qubit is measured does it collapse</w:t>
      </w:r>
      <w:r w:rsidRPr="008211D4">
        <w:rPr>
          <w:rFonts w:ascii="Times New Roman" w:hAnsi="Times New Roman" w:cs="Times New Roman"/>
        </w:rPr>
        <w:t xml:space="preserve"> to one of the definite states, 0 or 1.</w:t>
      </w:r>
    </w:p>
    <w:p w14:paraId="26A45F6C" w14:textId="77777777" w:rsidR="00EA7420" w:rsidRPr="008211D4" w:rsidRDefault="00EA7420" w:rsidP="00EA7420">
      <w:pPr>
        <w:numPr>
          <w:ilvl w:val="0"/>
          <w:numId w:val="1"/>
        </w:numPr>
        <w:rPr>
          <w:rFonts w:ascii="Times New Roman" w:hAnsi="Times New Roman" w:cs="Times New Roman"/>
        </w:rPr>
      </w:pPr>
      <w:r w:rsidRPr="008211D4">
        <w:rPr>
          <w:rFonts w:ascii="Times New Roman" w:hAnsi="Times New Roman" w:cs="Times New Roman"/>
          <w:b/>
          <w:bCs/>
        </w:rPr>
        <w:t>Entanglement:</w:t>
      </w:r>
      <w:r w:rsidRPr="008211D4">
        <w:rPr>
          <w:rFonts w:ascii="Times New Roman" w:hAnsi="Times New Roman" w:cs="Times New Roman"/>
        </w:rPr>
        <w:t xml:space="preserve"> This phenomenon occurs when two or more qubits become linked in such a way that their fates are intertwined, regardless of the distance separating them. Measuring the state of one entangled qubit instantly influences the state of the other(s). Albert Einstein famously described this as "spooky action at a distance."</w:t>
      </w:r>
    </w:p>
    <w:p w14:paraId="0AED7287" w14:textId="77777777" w:rsidR="00EA7420" w:rsidRPr="008211D4" w:rsidRDefault="00EA7420" w:rsidP="00EA7420">
      <w:pPr>
        <w:rPr>
          <w:rFonts w:ascii="Times New Roman" w:hAnsi="Times New Roman" w:cs="Times New Roman"/>
          <w:b/>
          <w:bCs/>
        </w:rPr>
      </w:pPr>
      <w:r w:rsidRPr="008211D4">
        <w:rPr>
          <w:rFonts w:ascii="Times New Roman" w:hAnsi="Times New Roman" w:cs="Times New Roman"/>
          <w:b/>
          <w:bCs/>
        </w:rPr>
        <w:t>3. Potential Applications</w:t>
      </w:r>
    </w:p>
    <w:p w14:paraId="524F52AC" w14:textId="3CDF4093" w:rsidR="00EA7420" w:rsidRPr="008211D4" w:rsidRDefault="00EA7420" w:rsidP="00EA7420">
      <w:pPr>
        <w:rPr>
          <w:rFonts w:ascii="Times New Roman" w:hAnsi="Times New Roman" w:cs="Times New Roman"/>
        </w:rPr>
      </w:pPr>
      <w:r w:rsidRPr="008211D4">
        <w:rPr>
          <w:rFonts w:ascii="Times New Roman" w:hAnsi="Times New Roman" w:cs="Times New Roman"/>
        </w:rPr>
        <w:t xml:space="preserve">The unique capabilities of quantum computers are expected to </w:t>
      </w:r>
      <w:r w:rsidR="008211D4">
        <w:rPr>
          <w:rFonts w:ascii="Times New Roman" w:hAnsi="Times New Roman" w:cs="Times New Roman"/>
        </w:rPr>
        <w:t>revolutionise</w:t>
      </w:r>
      <w:r w:rsidRPr="008211D4">
        <w:rPr>
          <w:rFonts w:ascii="Times New Roman" w:hAnsi="Times New Roman" w:cs="Times New Roman"/>
        </w:rPr>
        <w:t xml:space="preserve"> various fields. Some of the most promising applications include:</w:t>
      </w:r>
    </w:p>
    <w:p w14:paraId="48238213" w14:textId="77777777" w:rsidR="00EA7420" w:rsidRPr="008211D4" w:rsidRDefault="00EA7420" w:rsidP="00EA7420">
      <w:pPr>
        <w:numPr>
          <w:ilvl w:val="0"/>
          <w:numId w:val="2"/>
        </w:numPr>
        <w:rPr>
          <w:rFonts w:ascii="Times New Roman" w:hAnsi="Times New Roman" w:cs="Times New Roman"/>
        </w:rPr>
      </w:pPr>
      <w:r w:rsidRPr="008211D4">
        <w:rPr>
          <w:rFonts w:ascii="Times New Roman" w:hAnsi="Times New Roman" w:cs="Times New Roman"/>
          <w:b/>
          <w:bCs/>
        </w:rPr>
        <w:t>Cryptography:</w:t>
      </w:r>
      <w:r w:rsidRPr="008211D4">
        <w:rPr>
          <w:rFonts w:ascii="Times New Roman" w:hAnsi="Times New Roman" w:cs="Times New Roman"/>
        </w:rPr>
        <w:t xml:space="preserve"> Quantum computers, using algorithms like Shor's algorithm, could potentially break many of the encryption systems we rely on today. Conversely, they also enable the creation of new, ultra-secure communication methods through quantum cryptography.</w:t>
      </w:r>
    </w:p>
    <w:p w14:paraId="1541FAD5" w14:textId="1D1A4043" w:rsidR="00EA7420" w:rsidRPr="008211D4" w:rsidRDefault="00EA7420" w:rsidP="00EA7420">
      <w:pPr>
        <w:numPr>
          <w:ilvl w:val="0"/>
          <w:numId w:val="2"/>
        </w:numPr>
        <w:rPr>
          <w:rFonts w:ascii="Times New Roman" w:hAnsi="Times New Roman" w:cs="Times New Roman"/>
        </w:rPr>
      </w:pPr>
      <w:r w:rsidRPr="008211D4">
        <w:rPr>
          <w:rFonts w:ascii="Times New Roman" w:hAnsi="Times New Roman" w:cs="Times New Roman"/>
          <w:b/>
          <w:bCs/>
        </w:rPr>
        <w:t>Drug Discovery and Materials Science:</w:t>
      </w:r>
      <w:r w:rsidRPr="008211D4">
        <w:rPr>
          <w:rFonts w:ascii="Times New Roman" w:hAnsi="Times New Roman" w:cs="Times New Roman"/>
        </w:rPr>
        <w:t xml:space="preserve"> Simulating molecules and their interactions is a computationally intensive task. Quantum computers could </w:t>
      </w:r>
      <w:r w:rsidR="008211D4">
        <w:rPr>
          <w:rFonts w:ascii="Times New Roman" w:hAnsi="Times New Roman" w:cs="Times New Roman"/>
        </w:rPr>
        <w:t>accurately model molecular structures</w:t>
      </w:r>
      <w:r w:rsidRPr="008211D4">
        <w:rPr>
          <w:rFonts w:ascii="Times New Roman" w:hAnsi="Times New Roman" w:cs="Times New Roman"/>
        </w:rPr>
        <w:t>, accelerating the development of new medicines and materials.</w:t>
      </w:r>
    </w:p>
    <w:p w14:paraId="1F406E62" w14:textId="7CB3E74A" w:rsidR="00EA7420" w:rsidRPr="008211D4" w:rsidRDefault="008211D4" w:rsidP="00EA7420">
      <w:pPr>
        <w:numPr>
          <w:ilvl w:val="0"/>
          <w:numId w:val="2"/>
        </w:numPr>
        <w:rPr>
          <w:rFonts w:ascii="Times New Roman" w:hAnsi="Times New Roman" w:cs="Times New Roman"/>
        </w:rPr>
      </w:pPr>
      <w:r>
        <w:rPr>
          <w:rFonts w:ascii="Times New Roman" w:hAnsi="Times New Roman" w:cs="Times New Roman"/>
          <w:b/>
          <w:bCs/>
        </w:rPr>
        <w:t>Optimisation</w:t>
      </w:r>
      <w:r w:rsidR="00EA7420" w:rsidRPr="008211D4">
        <w:rPr>
          <w:rFonts w:ascii="Times New Roman" w:hAnsi="Times New Roman" w:cs="Times New Roman"/>
          <w:b/>
          <w:bCs/>
        </w:rPr>
        <w:t xml:space="preserve"> Problems:</w:t>
      </w:r>
      <w:r w:rsidR="00EA7420" w:rsidRPr="008211D4">
        <w:rPr>
          <w:rFonts w:ascii="Times New Roman" w:hAnsi="Times New Roman" w:cs="Times New Roman"/>
        </w:rPr>
        <w:t xml:space="preserve"> Many complex problems in finance, logistics, and scheduling involve finding the optimal solution from a vast number of possibilities. Quantum algorithms, like the Quantum Approximate </w:t>
      </w:r>
      <w:r>
        <w:rPr>
          <w:rFonts w:ascii="Times New Roman" w:hAnsi="Times New Roman" w:cs="Times New Roman"/>
        </w:rPr>
        <w:t>Optimisation</w:t>
      </w:r>
      <w:r w:rsidR="00EA7420" w:rsidRPr="008211D4">
        <w:rPr>
          <w:rFonts w:ascii="Times New Roman" w:hAnsi="Times New Roman" w:cs="Times New Roman"/>
        </w:rPr>
        <w:t xml:space="preserve"> Algorithm (QAOA), are well-suited to tackle these challenges.</w:t>
      </w:r>
    </w:p>
    <w:p w14:paraId="05D77781" w14:textId="77777777" w:rsidR="00EA7420" w:rsidRPr="008211D4" w:rsidRDefault="00EA7420" w:rsidP="00EA7420">
      <w:pPr>
        <w:numPr>
          <w:ilvl w:val="0"/>
          <w:numId w:val="2"/>
        </w:numPr>
        <w:rPr>
          <w:rFonts w:ascii="Times New Roman" w:hAnsi="Times New Roman" w:cs="Times New Roman"/>
        </w:rPr>
      </w:pPr>
      <w:r w:rsidRPr="008211D4">
        <w:rPr>
          <w:rFonts w:ascii="Times New Roman" w:hAnsi="Times New Roman" w:cs="Times New Roman"/>
          <w:b/>
          <w:bCs/>
        </w:rPr>
        <w:lastRenderedPageBreak/>
        <w:t>Artificial Intelligence:</w:t>
      </w:r>
      <w:r w:rsidRPr="008211D4">
        <w:rPr>
          <w:rFonts w:ascii="Times New Roman" w:hAnsi="Times New Roman" w:cs="Times New Roman"/>
        </w:rPr>
        <w:t xml:space="preserve"> Quantum machine learning is an emerging field that could enhance AI algorithms, leading to more powerful and efficient machine learning models.</w:t>
      </w:r>
    </w:p>
    <w:p w14:paraId="3610316F" w14:textId="77777777" w:rsidR="00EA7420" w:rsidRPr="008211D4" w:rsidRDefault="00EA7420" w:rsidP="00EA7420">
      <w:pPr>
        <w:rPr>
          <w:rFonts w:ascii="Times New Roman" w:hAnsi="Times New Roman" w:cs="Times New Roman"/>
          <w:b/>
          <w:bCs/>
        </w:rPr>
      </w:pPr>
      <w:r w:rsidRPr="008211D4">
        <w:rPr>
          <w:rFonts w:ascii="Times New Roman" w:hAnsi="Times New Roman" w:cs="Times New Roman"/>
          <w:b/>
          <w:bCs/>
        </w:rPr>
        <w:t>4. Current Challenges</w:t>
      </w:r>
    </w:p>
    <w:p w14:paraId="26453130" w14:textId="77777777" w:rsidR="00EA7420" w:rsidRPr="008211D4" w:rsidRDefault="00EA7420" w:rsidP="00EA7420">
      <w:pPr>
        <w:rPr>
          <w:rFonts w:ascii="Times New Roman" w:hAnsi="Times New Roman" w:cs="Times New Roman"/>
        </w:rPr>
      </w:pPr>
      <w:r w:rsidRPr="008211D4">
        <w:rPr>
          <w:rFonts w:ascii="Times New Roman" w:hAnsi="Times New Roman" w:cs="Times New Roman"/>
        </w:rPr>
        <w:t>Despite its immense potential, quantum computing is still in its nascent stages and faces significant hurdles. The primary challenge is the extreme fragility of qubits. They are highly susceptible to environmental interference such as temperature fluctuations and vibrations, which can cause them to lose their quantum properties in a process called decoherence. Building stable, scalable quantum computers with effective error correction remains a major engineering and scientific goal.</w:t>
      </w:r>
    </w:p>
    <w:p w14:paraId="585C0116" w14:textId="77777777" w:rsidR="00FA43F7" w:rsidRPr="008211D4" w:rsidRDefault="00FA43F7">
      <w:pPr>
        <w:rPr>
          <w:rFonts w:ascii="Times New Roman" w:hAnsi="Times New Roman" w:cs="Times New Roman"/>
        </w:rPr>
      </w:pPr>
    </w:p>
    <w:sectPr w:rsidR="00FA43F7" w:rsidRPr="008211D4" w:rsidSect="00DD2402">
      <w:headerReference w:type="default" r:id="rId7"/>
      <w:footerReference w:type="default" r:id="rId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9653" w14:textId="77777777" w:rsidR="002F1542" w:rsidRDefault="002F1542" w:rsidP="00EA7420">
      <w:pPr>
        <w:spacing w:after="0" w:line="240" w:lineRule="auto"/>
      </w:pPr>
      <w:r>
        <w:separator/>
      </w:r>
    </w:p>
  </w:endnote>
  <w:endnote w:type="continuationSeparator" w:id="0">
    <w:p w14:paraId="31E14804" w14:textId="77777777" w:rsidR="002F1542" w:rsidRDefault="002F1542" w:rsidP="00EA7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BF44" w14:textId="03B08C8D" w:rsidR="00E50005" w:rsidRDefault="00E50005">
    <w:pPr>
      <w:pStyle w:val="Footer"/>
    </w:pPr>
    <w:r>
      <w:t>Vivek Kumar Pandey</w:t>
    </w:r>
  </w:p>
  <w:p w14:paraId="06B36C8C" w14:textId="500150E4" w:rsidR="00EA7420" w:rsidRPr="00EA7420" w:rsidRDefault="00EA742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FC7C" w14:textId="77777777" w:rsidR="002F1542" w:rsidRDefault="002F1542" w:rsidP="00EA7420">
      <w:pPr>
        <w:spacing w:after="0" w:line="240" w:lineRule="auto"/>
      </w:pPr>
      <w:r>
        <w:separator/>
      </w:r>
    </w:p>
  </w:footnote>
  <w:footnote w:type="continuationSeparator" w:id="0">
    <w:p w14:paraId="0BE9A91E" w14:textId="77777777" w:rsidR="002F1542" w:rsidRDefault="002F1542" w:rsidP="00EA7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49CF" w14:textId="09E6CDE9" w:rsidR="00E50005" w:rsidRDefault="00E50005">
    <w:pPr>
      <w:pStyle w:val="Header"/>
    </w:pPr>
    <w:r>
      <w:t>Computer Workshop</w:t>
    </w:r>
  </w:p>
  <w:sdt>
    <w:sdtPr>
      <w:id w:val="-463728925"/>
      <w:docPartObj>
        <w:docPartGallery w:val="Watermarks"/>
        <w:docPartUnique/>
      </w:docPartObj>
    </w:sdtPr>
    <w:sdtContent>
      <w:p w14:paraId="4753F08B" w14:textId="158D8B89" w:rsidR="00E50005" w:rsidRDefault="00E50005">
        <w:pPr>
          <w:pStyle w:val="Header"/>
        </w:pPr>
        <w:r>
          <w:rPr>
            <w:noProof/>
          </w:rPr>
          <w:pict w14:anchorId="06AA8A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94BCD"/>
    <w:multiLevelType w:val="multilevel"/>
    <w:tmpl w:val="5E84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96E38"/>
    <w:multiLevelType w:val="multilevel"/>
    <w:tmpl w:val="5FE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7872">
    <w:abstractNumId w:val="1"/>
  </w:num>
  <w:num w:numId="2" w16cid:durableId="79667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20"/>
    <w:rsid w:val="00130FE9"/>
    <w:rsid w:val="002F1542"/>
    <w:rsid w:val="00713BAD"/>
    <w:rsid w:val="007204DB"/>
    <w:rsid w:val="007E7245"/>
    <w:rsid w:val="008211D4"/>
    <w:rsid w:val="00DD2402"/>
    <w:rsid w:val="00E207A7"/>
    <w:rsid w:val="00E50005"/>
    <w:rsid w:val="00E57599"/>
    <w:rsid w:val="00EA7420"/>
    <w:rsid w:val="00FA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164D7"/>
  <w15:chartTrackingRefBased/>
  <w15:docId w15:val="{7DDDA63B-1590-48D7-9385-D76CAC46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420"/>
    <w:rPr>
      <w:rFonts w:eastAsiaTheme="majorEastAsia" w:cstheme="majorBidi"/>
      <w:color w:val="272727" w:themeColor="text1" w:themeTint="D8"/>
    </w:rPr>
  </w:style>
  <w:style w:type="paragraph" w:styleId="Title">
    <w:name w:val="Title"/>
    <w:basedOn w:val="Normal"/>
    <w:next w:val="Normal"/>
    <w:link w:val="TitleChar"/>
    <w:uiPriority w:val="10"/>
    <w:qFormat/>
    <w:rsid w:val="00EA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420"/>
    <w:pPr>
      <w:spacing w:before="160"/>
      <w:jc w:val="center"/>
    </w:pPr>
    <w:rPr>
      <w:i/>
      <w:iCs/>
      <w:color w:val="404040" w:themeColor="text1" w:themeTint="BF"/>
    </w:rPr>
  </w:style>
  <w:style w:type="character" w:customStyle="1" w:styleId="QuoteChar">
    <w:name w:val="Quote Char"/>
    <w:basedOn w:val="DefaultParagraphFont"/>
    <w:link w:val="Quote"/>
    <w:uiPriority w:val="29"/>
    <w:rsid w:val="00EA7420"/>
    <w:rPr>
      <w:i/>
      <w:iCs/>
      <w:color w:val="404040" w:themeColor="text1" w:themeTint="BF"/>
    </w:rPr>
  </w:style>
  <w:style w:type="paragraph" w:styleId="ListParagraph">
    <w:name w:val="List Paragraph"/>
    <w:basedOn w:val="Normal"/>
    <w:uiPriority w:val="34"/>
    <w:qFormat/>
    <w:rsid w:val="00EA7420"/>
    <w:pPr>
      <w:ind w:left="720"/>
      <w:contextualSpacing/>
    </w:pPr>
  </w:style>
  <w:style w:type="character" w:styleId="IntenseEmphasis">
    <w:name w:val="Intense Emphasis"/>
    <w:basedOn w:val="DefaultParagraphFont"/>
    <w:uiPriority w:val="21"/>
    <w:qFormat/>
    <w:rsid w:val="00EA7420"/>
    <w:rPr>
      <w:i/>
      <w:iCs/>
      <w:color w:val="0F4761" w:themeColor="accent1" w:themeShade="BF"/>
    </w:rPr>
  </w:style>
  <w:style w:type="paragraph" w:styleId="IntenseQuote">
    <w:name w:val="Intense Quote"/>
    <w:basedOn w:val="Normal"/>
    <w:next w:val="Normal"/>
    <w:link w:val="IntenseQuoteChar"/>
    <w:uiPriority w:val="30"/>
    <w:qFormat/>
    <w:rsid w:val="00EA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20"/>
    <w:rPr>
      <w:i/>
      <w:iCs/>
      <w:color w:val="0F4761" w:themeColor="accent1" w:themeShade="BF"/>
    </w:rPr>
  </w:style>
  <w:style w:type="character" w:styleId="IntenseReference">
    <w:name w:val="Intense Reference"/>
    <w:basedOn w:val="DefaultParagraphFont"/>
    <w:uiPriority w:val="32"/>
    <w:qFormat/>
    <w:rsid w:val="00EA7420"/>
    <w:rPr>
      <w:b/>
      <w:bCs/>
      <w:smallCaps/>
      <w:color w:val="0F4761" w:themeColor="accent1" w:themeShade="BF"/>
      <w:spacing w:val="5"/>
    </w:rPr>
  </w:style>
  <w:style w:type="paragraph" w:styleId="Header">
    <w:name w:val="header"/>
    <w:basedOn w:val="Normal"/>
    <w:link w:val="HeaderChar"/>
    <w:uiPriority w:val="99"/>
    <w:unhideWhenUsed/>
    <w:rsid w:val="00EA7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420"/>
  </w:style>
  <w:style w:type="paragraph" w:styleId="Footer">
    <w:name w:val="footer"/>
    <w:basedOn w:val="Normal"/>
    <w:link w:val="FooterChar"/>
    <w:uiPriority w:val="99"/>
    <w:unhideWhenUsed/>
    <w:rsid w:val="00EA7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Pages>
  <Words>565</Words>
  <Characters>2630</Characters>
  <Application>Microsoft Office Word</Application>
  <DocSecurity>0</DocSecurity>
  <Lines>101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 Pandey</dc:creator>
  <cp:keywords/>
  <dc:description/>
  <cp:lastModifiedBy>Vivek Kumar Pandey</cp:lastModifiedBy>
  <cp:revision>2</cp:revision>
  <dcterms:created xsi:type="dcterms:W3CDTF">2025-09-26T09:56:00Z</dcterms:created>
  <dcterms:modified xsi:type="dcterms:W3CDTF">2025-09-26T17:15:00Z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52d80ffa-7a67-429f-9600-70332cbfeb9f</vt:lpwstr>
  </property>
</Properties>
</file>