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Andrea Taborda_Estudiante.ogg</w:t>
        <w:br/>
        <w:t>- Fecha y hora en la que se realizó la transcripción: 2023-12-08__22:37:09</w:t>
        <w:br/>
        <w:t>- Numero de palabras transcritas: 292</w:t>
        <w:br/>
        <w:br/>
        <w:t>- Texto:</w:t>
      </w:r>
    </w:p>
    <w:p>
      <w:pPr>
        <w:pStyle w:val="BodyText"/>
        <w:jc w:val="both"/>
      </w:pPr>
      <w:r>
        <w:t>" Bueno, yo considero que la Academia ha sido históricamente un espacio masculino y que tiene unas dinámicas internas que son, digamos como gémicas, y donde no hay una diferenciación en la formación que recién sus estudiantes. Entonces, como en este sentido, la formación que se recibe en sociología y específicamente en la universidad de Antioquia, no considero que genera una divirgencia o disparidad entre los estudiantes, mujeres y estudiantes hombres. Creo que la diferencia concreta en el pensar y hacer sociología puede venir más en la interferencia de otros factores de corte de socio económico o con relación como a la teoría de Bordiu, esta diferencia puede estar en relación a la posición de los diferentes capitales culturales. Bueno, si bien pueden haber como unos temas más referentes para las mujeres, no sé por decir un ejemplo, la sociología del cuidado y para los hombres de la sociología del deporte, creo que con la desestructuración de los roles tradicionales en la actualidad es mucho más complejo a abordar esta diferencia en el aserir, pensar sociológico como entre mujeres y hombres. Entonces creo que sería interesante tener datos estadísticos sobre temas y alcances de las investigaciones. Pues en relación al alcance propósito como para lograr entablar una diferencia. Bueno, y creo que quizás la diferencia si se puede plasmar o puede ser más evidente desde una perspectiva de como se minimiza, porque esto sí se sale de las formas tradicionales en los que se han enseñado y en el que se aprende ese pensar y la investigación seológica en cuanto tal. Bueno, creo que esa sería mi aporte, igual si se me ocurre más cosas, te las haré llegar como de manera más estructurada. Una verdad, esto y bueno, de nuevo muchas gracias."</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