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lastRenderedPageBreak/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1.3 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1.4 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C5340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12</w:t>
          </w:r>
        </w:p>
        <w:p w14:paraId="3F99A4CA" w14:textId="197CE0F3" w:rsidR="007A5EB1" w:rsidRPr="00C5340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.6 </w:t>
          </w:r>
          <w:proofErr w:type="spellStart"/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proofErr w:type="spellEnd"/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13</w:t>
          </w:r>
        </w:p>
        <w:p w14:paraId="59FCF85E" w14:textId="6D025B4B" w:rsidR="007A5EB1" w:rsidRPr="00C5340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8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8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8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8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8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8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8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8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8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8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8"/>
        <w:numPr>
          <w:ilvl w:val="0"/>
          <w:numId w:val="11"/>
        </w:numPr>
        <w:spacing w:before="100" w:after="100"/>
      </w:pPr>
      <w:bookmarkStart w:id="4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4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8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8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8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8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8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8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8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1494D938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lastRenderedPageBreak/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d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d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d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lastRenderedPageBreak/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Реализация (разработка).</w:t>
      </w:r>
      <w:r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a"/>
        <w:numPr>
          <w:ilvl w:val="0"/>
          <w:numId w:val="16"/>
        </w:numPr>
        <w:spacing w:line="360" w:lineRule="auto"/>
        <w:jc w:val="both"/>
        <w:rPr>
          <w:rStyle w:val="afe"/>
          <w:b w:val="0"/>
          <w:bCs w:val="0"/>
          <w:sz w:val="28"/>
          <w:szCs w:val="28"/>
        </w:rPr>
      </w:pPr>
      <w:r w:rsidRPr="00263541">
        <w:rPr>
          <w:rStyle w:val="afe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e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d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a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a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a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a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</w:t>
      </w:r>
      <w:r w:rsidRPr="005F480E">
        <w:rPr>
          <w:color w:val="202122"/>
          <w:sz w:val="28"/>
          <w:szCs w:val="28"/>
          <w:shd w:val="clear" w:color="auto" w:fill="FFFFFF"/>
        </w:rPr>
        <w:lastRenderedPageBreak/>
        <w:t xml:space="preserve">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a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a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>Таким образом, тестирование, с одной стороны, является одним из этапов жизненного цикла разработки программного обеспечения, 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a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a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a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6B381054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7FE765C4" w14:textId="77777777" w:rsidR="003976B9" w:rsidRPr="003976B9" w:rsidRDefault="003976B9" w:rsidP="003976B9">
      <w:bookmarkStart w:id="5" w:name="_GoBack"/>
      <w:bookmarkEnd w:id="5"/>
    </w:p>
    <w:p w14:paraId="24CACAC5" w14:textId="6CB545F5" w:rsidR="0009261B" w:rsidRDefault="0009261B" w:rsidP="00B2690C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a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 xml:space="preserve">это формализованный подход к тестированию, основанный на использовании заранее </w:t>
      </w:r>
      <w:r w:rsidRPr="00B2690C">
        <w:rPr>
          <w:sz w:val="28"/>
          <w:szCs w:val="28"/>
        </w:rPr>
        <w:lastRenderedPageBreak/>
        <w:t>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</w:t>
      </w:r>
      <w:r w:rsidR="005F5E5E">
        <w:rPr>
          <w:sz w:val="28"/>
          <w:szCs w:val="28"/>
        </w:rPr>
        <w:t>.</w:t>
      </w:r>
    </w:p>
    <w:p w14:paraId="40114C9E" w14:textId="29909AB5" w:rsidR="0009261B" w:rsidRPr="00D6204D" w:rsidRDefault="005F5E5E" w:rsidP="0009261B">
      <w:pPr>
        <w:pStyle w:val="afa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степени автоматизации:</w:t>
      </w:r>
    </w:p>
    <w:p w14:paraId="3EA96359" w14:textId="07AE98FD" w:rsidR="0009261B" w:rsidRDefault="0009261B" w:rsidP="00C9199F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lastRenderedPageBreak/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a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a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a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a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a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7681307" w14:textId="77777777" w:rsidR="00D6204D" w:rsidRPr="00D6204D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</w:p>
    <w:p w14:paraId="240BB8B4" w14:textId="77777777" w:rsidR="0009261B" w:rsidRDefault="0009261B" w:rsidP="0009261B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Дымовое</w:t>
      </w:r>
    </w:p>
    <w:p w14:paraId="2DC2AA40" w14:textId="30476D1B" w:rsidR="0009261B" w:rsidRDefault="0009261B" w:rsidP="0009261B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Санитарное тестирование (</w:t>
      </w:r>
      <w:r>
        <w:rPr>
          <w:sz w:val="28"/>
          <w:szCs w:val="28"/>
          <w:lang w:val="en-US"/>
        </w:rPr>
        <w:t>Sanity</w:t>
      </w:r>
      <w:r>
        <w:rPr>
          <w:sz w:val="28"/>
          <w:szCs w:val="28"/>
        </w:rPr>
        <w:t>)</w:t>
      </w:r>
    </w:p>
    <w:p w14:paraId="3F317296" w14:textId="64281D49" w:rsidR="0056386F" w:rsidRDefault="0056386F" w:rsidP="0009261B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 xml:space="preserve">Регрессионное </w:t>
      </w:r>
    </w:p>
    <w:p w14:paraId="71F872FA" w14:textId="5C4A45C9" w:rsidR="0056386F" w:rsidRDefault="0056386F" w:rsidP="0009261B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Повторное (</w:t>
      </w:r>
      <w:r>
        <w:rPr>
          <w:sz w:val="28"/>
          <w:szCs w:val="28"/>
          <w:lang w:val="en-US"/>
        </w:rPr>
        <w:t>Retest</w:t>
      </w:r>
      <w:r>
        <w:rPr>
          <w:sz w:val="28"/>
          <w:szCs w:val="28"/>
        </w:rPr>
        <w:t>)</w:t>
      </w:r>
    </w:p>
    <w:p w14:paraId="286417A6" w14:textId="77777777" w:rsidR="00C9199F" w:rsidRDefault="00C9199F" w:rsidP="0009261B">
      <w:pPr>
        <w:pStyle w:val="afa"/>
        <w:spacing w:line="360" w:lineRule="auto"/>
        <w:ind w:left="708" w:firstLine="1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a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lastRenderedPageBreak/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a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a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a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7FE47E94" w:rsidR="0009261B" w:rsidRDefault="00C9199F" w:rsidP="00C9199F">
      <w:pPr>
        <w:pStyle w:val="af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77693334" w14:textId="13628FBB" w:rsidR="00C9199F" w:rsidRPr="00C9199F" w:rsidRDefault="00C9199F" w:rsidP="00C9199F">
      <w:pPr>
        <w:pStyle w:val="afa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lastRenderedPageBreak/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t>По уровню тестирования:</w:t>
      </w:r>
    </w:p>
    <w:p w14:paraId="7A34482D" w14:textId="77777777" w:rsidR="00C75AE3" w:rsidRPr="00C75AE3" w:rsidRDefault="00C75AE3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4AE5B454" w:rsidR="00B2690C" w:rsidRPr="00C75AE3" w:rsidRDefault="00C75AE3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p w14:paraId="34771D3A" w14:textId="0B90E92A" w:rsidR="00B2690C" w:rsidRPr="00C75AE3" w:rsidRDefault="00B2690C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496CD0F5" w:rsidR="00774D2B" w:rsidRDefault="00C75AE3" w:rsidP="00C75AE3">
      <w:pPr>
        <w:pStyle w:val="afa"/>
        <w:spacing w:line="360" w:lineRule="auto"/>
        <w:ind w:left="708" w:firstLine="361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7D7C6D87" w14:textId="2982D9CB" w:rsidR="00D6204D" w:rsidRDefault="00D6204D" w:rsidP="0009261B">
      <w:pPr>
        <w:pStyle w:val="afa"/>
        <w:spacing w:line="360" w:lineRule="auto"/>
        <w:ind w:left="708" w:firstLine="1"/>
        <w:rPr>
          <w:sz w:val="28"/>
          <w:szCs w:val="28"/>
        </w:rPr>
      </w:pPr>
    </w:p>
    <w:p w14:paraId="7A9E311D" w14:textId="77777777" w:rsidR="00D6204D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ab/>
        <w:t>Нагрузочное</w:t>
      </w:r>
    </w:p>
    <w:p w14:paraId="21CF31BA" w14:textId="77777777" w:rsidR="00D6204D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ab/>
        <w:t>Стресс</w:t>
      </w:r>
    </w:p>
    <w:p w14:paraId="24B380B7" w14:textId="77777777" w:rsidR="00D6204D" w:rsidRPr="00B2690C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Usability</w:t>
      </w:r>
    </w:p>
    <w:p w14:paraId="155DC5A6" w14:textId="77777777" w:rsidR="00D6204D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 w:rsidRPr="00B2690C">
        <w:rPr>
          <w:sz w:val="28"/>
          <w:szCs w:val="28"/>
        </w:rPr>
        <w:tab/>
      </w:r>
      <w:r>
        <w:rPr>
          <w:sz w:val="28"/>
          <w:szCs w:val="28"/>
        </w:rPr>
        <w:t>Тестирование восстанавливаемости</w:t>
      </w:r>
    </w:p>
    <w:p w14:paraId="49742AA0" w14:textId="77777777" w:rsidR="00D6204D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ab/>
        <w:t>Тестирование надежности</w:t>
      </w:r>
    </w:p>
    <w:p w14:paraId="0894143F" w14:textId="77777777" w:rsidR="00D6204D" w:rsidRPr="009A1683" w:rsidRDefault="00D6204D" w:rsidP="00D6204D">
      <w:pPr>
        <w:pStyle w:val="afa"/>
        <w:spacing w:line="360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ab/>
        <w:t>Тестирование переносимости</w:t>
      </w:r>
    </w:p>
    <w:p w14:paraId="1BE9FD11" w14:textId="77777777" w:rsidR="00D6204D" w:rsidRDefault="00D6204D" w:rsidP="0009261B">
      <w:pPr>
        <w:pStyle w:val="afa"/>
        <w:spacing w:line="360" w:lineRule="auto"/>
        <w:ind w:left="708" w:firstLine="1"/>
        <w:rPr>
          <w:sz w:val="28"/>
          <w:szCs w:val="28"/>
        </w:rPr>
      </w:pPr>
    </w:p>
    <w:p w14:paraId="4F89CAD3" w14:textId="6E25733C" w:rsidR="009C032D" w:rsidRPr="00106C57" w:rsidRDefault="009C032D" w:rsidP="0009261B">
      <w:pPr>
        <w:pStyle w:val="afa"/>
        <w:spacing w:line="360" w:lineRule="auto"/>
        <w:ind w:left="708" w:firstLine="1"/>
        <w:rPr>
          <w:color w:val="202122"/>
          <w:sz w:val="28"/>
          <w:szCs w:val="28"/>
          <w:shd w:val="clear" w:color="auto" w:fill="FFFFFF"/>
        </w:rPr>
      </w:pPr>
      <w:r w:rsidRPr="00106C57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a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6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6"/>
    </w:p>
    <w:p w14:paraId="35B7761D" w14:textId="47875100" w:rsidR="00263541" w:rsidRPr="00263541" w:rsidRDefault="00263541" w:rsidP="009C032D">
      <w:pPr>
        <w:pStyle w:val="afa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7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7"/>
    </w:p>
    <w:p w14:paraId="2D3B5A2C" w14:textId="1369F014" w:rsidR="00263541" w:rsidRPr="00263541" w:rsidRDefault="00263541" w:rsidP="009C032D">
      <w:pPr>
        <w:pStyle w:val="afa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8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8"/>
    </w:p>
    <w:sectPr w:rsidR="00263541" w:rsidRPr="00263541" w:rsidSect="00D530FC"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46DA" w14:textId="77777777" w:rsidR="00C86B44" w:rsidRDefault="00C86B44">
      <w:r>
        <w:separator/>
      </w:r>
    </w:p>
  </w:endnote>
  <w:endnote w:type="continuationSeparator" w:id="0">
    <w:p w14:paraId="39B9C60C" w14:textId="77777777" w:rsidR="00C86B44" w:rsidRDefault="00C8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BBD37" w14:textId="77777777" w:rsidR="00C86B44" w:rsidRDefault="00C86B44">
      <w:r>
        <w:separator/>
      </w:r>
    </w:p>
  </w:footnote>
  <w:footnote w:type="continuationSeparator" w:id="0">
    <w:p w14:paraId="6A4DE6C8" w14:textId="77777777" w:rsidR="00C86B44" w:rsidRDefault="00C86B44">
      <w:r>
        <w:continuationSeparator/>
      </w:r>
    </w:p>
  </w:footnote>
  <w:footnote w:id="1">
    <w:p w14:paraId="17209A5C" w14:textId="6F969FBB" w:rsidR="00794816" w:rsidRDefault="00794816">
      <w:pPr>
        <w:pStyle w:val="afb"/>
      </w:pPr>
      <w:r>
        <w:rPr>
          <w:rStyle w:val="afd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b"/>
        <w:rPr>
          <w:lang w:val="en-US"/>
        </w:rPr>
      </w:pPr>
      <w:r>
        <w:rPr>
          <w:rStyle w:val="afd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b"/>
      </w:pPr>
      <w:r>
        <w:rPr>
          <w:rStyle w:val="afd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8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3"/>
  </w:num>
  <w:num w:numId="4">
    <w:abstractNumId w:val="12"/>
  </w:num>
  <w:num w:numId="5">
    <w:abstractNumId w:val="21"/>
  </w:num>
  <w:num w:numId="6">
    <w:abstractNumId w:val="18"/>
  </w:num>
  <w:num w:numId="7">
    <w:abstractNumId w:val="13"/>
  </w:num>
  <w:num w:numId="8">
    <w:abstractNumId w:val="0"/>
  </w:num>
  <w:num w:numId="9">
    <w:abstractNumId w:val="22"/>
  </w:num>
  <w:num w:numId="10">
    <w:abstractNumId w:val="8"/>
  </w:num>
  <w:num w:numId="11">
    <w:abstractNumId w:val="19"/>
  </w:num>
  <w:num w:numId="12">
    <w:abstractNumId w:val="10"/>
  </w:num>
  <w:num w:numId="13">
    <w:abstractNumId w:val="17"/>
  </w:num>
  <w:num w:numId="14">
    <w:abstractNumId w:val="11"/>
  </w:num>
  <w:num w:numId="15">
    <w:abstractNumId w:val="2"/>
  </w:num>
  <w:num w:numId="16">
    <w:abstractNumId w:val="20"/>
  </w:num>
  <w:num w:numId="17">
    <w:abstractNumId w:val="15"/>
  </w:num>
  <w:num w:numId="18">
    <w:abstractNumId w:val="6"/>
  </w:num>
  <w:num w:numId="19">
    <w:abstractNumId w:val="9"/>
  </w:num>
  <w:num w:numId="20">
    <w:abstractNumId w:val="1"/>
  </w:num>
  <w:num w:numId="21">
    <w:abstractNumId w:val="5"/>
  </w:num>
  <w:num w:numId="22">
    <w:abstractNumId w:val="24"/>
  </w:num>
  <w:num w:numId="23">
    <w:abstractNumId w:val="4"/>
  </w:num>
  <w:num w:numId="24">
    <w:abstractNumId w:val="26"/>
  </w:num>
  <w:num w:numId="25">
    <w:abstractNumId w:val="25"/>
  </w:num>
  <w:num w:numId="26">
    <w:abstractNumId w:val="3"/>
  </w:num>
  <w:num w:numId="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6BCA"/>
    <w:rsid w:val="00007C08"/>
    <w:rsid w:val="00007D4F"/>
    <w:rsid w:val="00016437"/>
    <w:rsid w:val="00020E4C"/>
    <w:rsid w:val="00021753"/>
    <w:rsid w:val="00026A9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C4331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60BC"/>
    <w:rsid w:val="006073EA"/>
    <w:rsid w:val="00610D7C"/>
    <w:rsid w:val="00617C73"/>
    <w:rsid w:val="006204D8"/>
    <w:rsid w:val="00620669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8C1"/>
    <w:rsid w:val="009A6164"/>
    <w:rsid w:val="009B1B66"/>
    <w:rsid w:val="009B46F0"/>
    <w:rsid w:val="009B5F72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E06B2"/>
    <w:rsid w:val="00CF0E55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84307"/>
    <w:rsid w:val="00E908A4"/>
    <w:rsid w:val="00E911C3"/>
    <w:rsid w:val="00E93B17"/>
    <w:rsid w:val="00E949F4"/>
    <w:rsid w:val="00EA16F0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7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8">
    <w:name w:val="Мой стиль"/>
    <w:basedOn w:val="a"/>
    <w:link w:val="af9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9">
    <w:name w:val="Мой стиль Знак"/>
    <w:basedOn w:val="a0"/>
    <w:link w:val="af8"/>
    <w:rsid w:val="00AF7D79"/>
    <w:rPr>
      <w:color w:val="000000" w:themeColor="text1"/>
      <w:sz w:val="28"/>
      <w:szCs w:val="28"/>
    </w:rPr>
  </w:style>
  <w:style w:type="paragraph" w:styleId="afa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b">
    <w:name w:val="footnote text"/>
    <w:basedOn w:val="a"/>
    <w:link w:val="afc"/>
    <w:semiHidden/>
    <w:unhideWhenUsed/>
    <w:rsid w:val="00794816"/>
    <w:rPr>
      <w:sz w:val="20"/>
      <w:szCs w:val="20"/>
    </w:rPr>
  </w:style>
  <w:style w:type="character" w:customStyle="1" w:styleId="afc">
    <w:name w:val="Текст сноски Знак"/>
    <w:basedOn w:val="a0"/>
    <w:link w:val="afb"/>
    <w:semiHidden/>
    <w:rsid w:val="00794816"/>
  </w:style>
  <w:style w:type="character" w:styleId="afd">
    <w:name w:val="footnote reference"/>
    <w:basedOn w:val="a0"/>
    <w:semiHidden/>
    <w:unhideWhenUsed/>
    <w:rsid w:val="00794816"/>
    <w:rPr>
      <w:vertAlign w:val="superscript"/>
    </w:rPr>
  </w:style>
  <w:style w:type="character" w:styleId="afe">
    <w:name w:val="Strong"/>
    <w:basedOn w:val="a0"/>
    <w:uiPriority w:val="22"/>
    <w:qFormat/>
    <w:rsid w:val="003F25FD"/>
    <w:rPr>
      <w:b/>
      <w:bCs/>
    </w:rPr>
  </w:style>
  <w:style w:type="paragraph" w:styleId="aff">
    <w:name w:val="endnote text"/>
    <w:basedOn w:val="a"/>
    <w:link w:val="aff0"/>
    <w:semiHidden/>
    <w:unhideWhenUsed/>
    <w:rsid w:val="00263541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semiHidden/>
    <w:rsid w:val="00263541"/>
  </w:style>
  <w:style w:type="character" w:styleId="aff1">
    <w:name w:val="endnote reference"/>
    <w:basedOn w:val="a0"/>
    <w:semiHidden/>
    <w:unhideWhenUsed/>
    <w:rsid w:val="002635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E622-FA7D-4940-B10A-C031A498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16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160</cp:revision>
  <cp:lastPrinted>2016-04-26T11:01:00Z</cp:lastPrinted>
  <dcterms:created xsi:type="dcterms:W3CDTF">2024-02-17T12:25:00Z</dcterms:created>
  <dcterms:modified xsi:type="dcterms:W3CDTF">2024-04-23T18:34:00Z</dcterms:modified>
</cp:coreProperties>
</file>