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27306" w:rsidRDefault="00727306">
      <w:pPr>
        <w:spacing w:before="2200"/>
      </w:pPr>
    </w:p>
    <w:p w14:paraId="00FB3E8A" w14:textId="77777777" w:rsidR="00727306" w:rsidRDefault="00371D58">
      <w:pPr>
        <w:pStyle w:val="Title0"/>
      </w:pPr>
      <w:r>
        <w:t>Client Onboarding</w:t>
      </w:r>
    </w:p>
    <w:p w14:paraId="1977975B" w14:textId="77777777" w:rsidR="00727306" w:rsidRDefault="51F1AC1E">
      <w:pPr>
        <w:pStyle w:val="Title0"/>
      </w:pPr>
      <w:r>
        <w:t>on the Client Portal</w:t>
      </w:r>
    </w:p>
    <w:p w14:paraId="4A6829EE" w14:textId="77777777" w:rsidR="00727306" w:rsidRDefault="00371D58">
      <w:pPr>
        <w:spacing w:before="60"/>
      </w:pPr>
      <w:r>
        <w:rPr>
          <w:color w:val="8090A8"/>
          <w:sz w:val="24"/>
          <w:szCs w:val="24"/>
        </w:rPr>
        <w:t>Business Requirements Document</w:t>
      </w:r>
    </w:p>
    <w:p w14:paraId="618E13D2" w14:textId="77777777" w:rsidR="00727306" w:rsidRDefault="51F1AC1E">
      <w:pPr>
        <w:spacing w:before="40"/>
      </w:pPr>
      <w:r w:rsidRPr="42770E03">
        <w:rPr>
          <w:color w:val="8090A8"/>
          <w:sz w:val="20"/>
          <w:szCs w:val="20"/>
        </w:rPr>
        <w:t>Version 0.1  ·  Draft for Review</w:t>
      </w:r>
    </w:p>
    <w:p w14:paraId="02EB378F" w14:textId="1EBCAA6A" w:rsidR="00727306" w:rsidRDefault="00371D58" w:rsidP="6F9B6478">
      <w:r>
        <w:br w:type="page"/>
      </w:r>
    </w:p>
    <w:p w14:paraId="40DD5248" w14:textId="77777777" w:rsidR="00727306" w:rsidRDefault="00371D58">
      <w:pPr>
        <w:pStyle w:val="heading10"/>
      </w:pPr>
      <w:r>
        <w:t>1.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7306" w14:paraId="2EE80189" w14:textId="77777777" w:rsidTr="3B82C8D9">
        <w:trPr>
          <w:tblHeader/>
        </w:trPr>
        <w:tc>
          <w:tcPr>
            <w:tcW w:w="240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769726BA" w14:textId="77777777" w:rsidR="00727306" w:rsidRDefault="00371D58">
            <w:r>
              <w:rPr>
                <w:b/>
                <w:bCs/>
                <w:color w:val="FFFFFF"/>
                <w:sz w:val="19"/>
                <w:szCs w:val="19"/>
              </w:rPr>
              <w:t>Item</w:t>
            </w:r>
          </w:p>
        </w:tc>
        <w:tc>
          <w:tcPr>
            <w:tcW w:w="696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3C39D6EF" w14:textId="77777777" w:rsidR="00727306" w:rsidRDefault="00371D58">
            <w:r>
              <w:rPr>
                <w:b/>
                <w:bCs/>
                <w:color w:val="FFFFFF"/>
                <w:sz w:val="19"/>
                <w:szCs w:val="19"/>
              </w:rPr>
              <w:t>Detail</w:t>
            </w:r>
          </w:p>
        </w:tc>
      </w:tr>
      <w:tr w:rsidR="00727306" w14:paraId="39017F69" w14:textId="77777777" w:rsidTr="42770E03">
        <w:tc>
          <w:tcPr>
            <w:tcW w:w="24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AF3C9F3" w14:textId="77777777" w:rsidR="00727306" w:rsidRDefault="00371D58">
            <w:r>
              <w:rPr>
                <w:sz w:val="19"/>
                <w:szCs w:val="19"/>
              </w:rPr>
              <w:t>Document title</w:t>
            </w:r>
          </w:p>
        </w:tc>
        <w:tc>
          <w:tcPr>
            <w:tcW w:w="69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53449DC" w14:textId="77777777" w:rsidR="00727306" w:rsidRDefault="00371D58">
            <w:r>
              <w:rPr>
                <w:sz w:val="19"/>
                <w:szCs w:val="19"/>
              </w:rPr>
              <w:t>Client Onboarding on the Client Portal — BRD</w:t>
            </w:r>
          </w:p>
        </w:tc>
      </w:tr>
      <w:tr w:rsidR="00727306" w14:paraId="2E9C9BA0" w14:textId="77777777" w:rsidTr="42770E03">
        <w:tc>
          <w:tcPr>
            <w:tcW w:w="24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34964F6" w14:textId="77777777" w:rsidR="00727306" w:rsidRDefault="00371D58">
            <w:r>
              <w:rPr>
                <w:sz w:val="19"/>
                <w:szCs w:val="19"/>
              </w:rPr>
              <w:t>Subtitle / capability</w:t>
            </w:r>
          </w:p>
        </w:tc>
        <w:tc>
          <w:tcPr>
            <w:tcW w:w="69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5473F2B9" w14:textId="72DA8202" w:rsidR="00727306" w:rsidRDefault="00371D58">
            <w:r>
              <w:rPr>
                <w:sz w:val="19"/>
                <w:szCs w:val="19"/>
              </w:rPr>
              <w:t xml:space="preserve">First phase of the Client Journey: set the client up in Headfirst systems and capture validated </w:t>
            </w:r>
            <w:r w:rsidR="416C694E" w:rsidRPr="3B82C8D9">
              <w:rPr>
                <w:sz w:val="19"/>
                <w:szCs w:val="19"/>
              </w:rPr>
              <w:t>Client Readiness Data</w:t>
            </w:r>
            <w:r>
              <w:rPr>
                <w:sz w:val="19"/>
                <w:szCs w:val="19"/>
              </w:rPr>
              <w:t xml:space="preserve"> through the Client Portal.</w:t>
            </w:r>
          </w:p>
        </w:tc>
      </w:tr>
      <w:tr w:rsidR="00727306" w14:paraId="7557E7AB" w14:textId="77777777" w:rsidTr="42770E03">
        <w:tc>
          <w:tcPr>
            <w:tcW w:w="24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6030B28" w14:textId="77777777" w:rsidR="00727306" w:rsidRDefault="00371D58">
            <w:r>
              <w:rPr>
                <w:sz w:val="19"/>
                <w:szCs w:val="19"/>
              </w:rPr>
              <w:t>Source documents</w:t>
            </w:r>
          </w:p>
        </w:tc>
        <w:tc>
          <w:tcPr>
            <w:tcW w:w="69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C951202" w14:textId="77777777" w:rsidR="00727306" w:rsidRDefault="00371D58">
            <w:r>
              <w:rPr>
                <w:sz w:val="19"/>
                <w:szCs w:val="19"/>
              </w:rPr>
              <w:t>Client Journey Definitions; Client Onboarding Blueprint v0.3 (26 Feb 2026); Roland Berger Data Mapping + Data Residency workbook v3.</w:t>
            </w:r>
          </w:p>
        </w:tc>
      </w:tr>
      <w:tr w:rsidR="00727306" w14:paraId="2790D11A" w14:textId="77777777" w:rsidTr="42770E03">
        <w:tc>
          <w:tcPr>
            <w:tcW w:w="24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588B746F" w14:textId="77777777" w:rsidR="00727306" w:rsidRDefault="00371D58">
            <w:r>
              <w:rPr>
                <w:sz w:val="19"/>
                <w:szCs w:val="19"/>
              </w:rPr>
              <w:t>Scope summary</w:t>
            </w:r>
          </w:p>
        </w:tc>
        <w:tc>
          <w:tcPr>
            <w:tcW w:w="69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BE4FAED" w14:textId="6FE33567" w:rsidR="00727306" w:rsidRDefault="51F1AC1E">
            <w:r w:rsidRPr="51F1AC1E">
              <w:rPr>
                <w:sz w:val="19"/>
                <w:szCs w:val="19"/>
              </w:rPr>
              <w:t xml:space="preserve">What the Client Portal must do to onboard a new client after contract signature, from portal invitation through to validated </w:t>
            </w:r>
            <w:r w:rsidR="67FDE21A" w:rsidRPr="3B82C8D9">
              <w:rPr>
                <w:sz w:val="19"/>
                <w:szCs w:val="19"/>
              </w:rPr>
              <w:t>Onboarding Data</w:t>
            </w:r>
            <w:r w:rsidRPr="51F1AC1E">
              <w:rPr>
                <w:sz w:val="19"/>
                <w:szCs w:val="19"/>
              </w:rPr>
              <w:t xml:space="preserve"> ready for Client Readiness.</w:t>
            </w:r>
          </w:p>
        </w:tc>
      </w:tr>
      <w:tr w:rsidR="00727306" w14:paraId="4EAFA5FF" w14:textId="77777777" w:rsidTr="42770E03">
        <w:tc>
          <w:tcPr>
            <w:tcW w:w="24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B814A1E" w14:textId="77777777" w:rsidR="00727306" w:rsidRDefault="00371D58">
            <w:r>
              <w:rPr>
                <w:sz w:val="19"/>
                <w:szCs w:val="19"/>
              </w:rPr>
              <w:t>Version</w:t>
            </w:r>
          </w:p>
        </w:tc>
        <w:tc>
          <w:tcPr>
            <w:tcW w:w="69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8C937C5" w14:textId="77777777" w:rsidR="00727306" w:rsidRDefault="00371D58">
            <w:r>
              <w:rPr>
                <w:sz w:val="19"/>
                <w:szCs w:val="19"/>
              </w:rPr>
              <w:t>0.1 (for review)</w:t>
            </w:r>
          </w:p>
        </w:tc>
      </w:tr>
      <w:tr w:rsidR="00727306" w14:paraId="5FF0E127" w14:textId="77777777" w:rsidTr="42770E03">
        <w:tc>
          <w:tcPr>
            <w:tcW w:w="24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B9FBFDD" w14:textId="77777777" w:rsidR="00727306" w:rsidRDefault="00371D58">
            <w:r>
              <w:rPr>
                <w:sz w:val="19"/>
                <w:szCs w:val="19"/>
              </w:rPr>
              <w:t>Status</w:t>
            </w:r>
          </w:p>
        </w:tc>
        <w:tc>
          <w:tcPr>
            <w:tcW w:w="69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C0B6043" w14:textId="77777777" w:rsidR="00727306" w:rsidRDefault="00371D58">
            <w:r>
              <w:rPr>
                <w:sz w:val="19"/>
                <w:szCs w:val="19"/>
              </w:rPr>
              <w:t>Draft for Review</w:t>
            </w:r>
          </w:p>
        </w:tc>
      </w:tr>
      <w:tr w:rsidR="00727306" w14:paraId="5C42E3C7" w14:textId="77777777" w:rsidTr="42770E03">
        <w:tc>
          <w:tcPr>
            <w:tcW w:w="24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C7DF0E4" w14:textId="77777777" w:rsidR="00727306" w:rsidRDefault="00371D58">
            <w:r>
              <w:rPr>
                <w:sz w:val="19"/>
                <w:szCs w:val="19"/>
              </w:rPr>
              <w:t>Author</w:t>
            </w:r>
          </w:p>
        </w:tc>
        <w:tc>
          <w:tcPr>
            <w:tcW w:w="69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76F1B09" w14:textId="6AF33BB3" w:rsidR="00727306" w:rsidRDefault="51F1AC1E">
            <w:r w:rsidRPr="42770E03">
              <w:rPr>
                <w:sz w:val="19"/>
                <w:szCs w:val="19"/>
              </w:rPr>
              <w:t>Semira Martirosyan</w:t>
            </w:r>
            <w:r w:rsidR="1CAE6ADE" w:rsidRPr="42770E03">
              <w:rPr>
                <w:sz w:val="19"/>
                <w:szCs w:val="19"/>
              </w:rPr>
              <w:t>, Business AI</w:t>
            </w:r>
          </w:p>
        </w:tc>
      </w:tr>
      <w:tr w:rsidR="00727306" w14:paraId="617C3281" w14:textId="77777777" w:rsidTr="42770E03">
        <w:tc>
          <w:tcPr>
            <w:tcW w:w="24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91072FA" w14:textId="77777777" w:rsidR="00727306" w:rsidRDefault="00371D58">
            <w:r>
              <w:rPr>
                <w:sz w:val="19"/>
                <w:szCs w:val="19"/>
              </w:rPr>
              <w:t>Date</w:t>
            </w:r>
          </w:p>
        </w:tc>
        <w:tc>
          <w:tcPr>
            <w:tcW w:w="69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7BE9427" w14:textId="77777777" w:rsidR="00727306" w:rsidRDefault="00371D58">
            <w:r>
              <w:rPr>
                <w:sz w:val="19"/>
                <w:szCs w:val="19"/>
              </w:rPr>
              <w:t>09 June 2026</w:t>
            </w:r>
          </w:p>
        </w:tc>
      </w:tr>
      <w:tr w:rsidR="00727306" w14:paraId="7BEAA3AE" w14:textId="77777777" w:rsidTr="42770E03">
        <w:tc>
          <w:tcPr>
            <w:tcW w:w="24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D059E21" w14:textId="01664057" w:rsidR="00727306" w:rsidRDefault="4A501D70" w:rsidP="42770E03">
            <w:pPr>
              <w:spacing w:line="259" w:lineRule="auto"/>
            </w:pPr>
            <w:r w:rsidRPr="42770E03">
              <w:rPr>
                <w:sz w:val="19"/>
                <w:szCs w:val="19"/>
              </w:rPr>
              <w:t>Reviewers</w:t>
            </w:r>
          </w:p>
        </w:tc>
        <w:tc>
          <w:tcPr>
            <w:tcW w:w="69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E5D75BD" w14:textId="08C10E7D" w:rsidR="00727306" w:rsidRDefault="4A501D70" w:rsidP="42770E03">
            <w:pPr>
              <w:spacing w:line="259" w:lineRule="auto"/>
            </w:pPr>
            <w:r w:rsidRPr="42770E03">
              <w:rPr>
                <w:sz w:val="19"/>
                <w:szCs w:val="19"/>
              </w:rPr>
              <w:t>Julia Connachan; Fred Gerritse</w:t>
            </w:r>
          </w:p>
        </w:tc>
      </w:tr>
    </w:tbl>
    <w:p w14:paraId="7D5D410C" w14:textId="77777777" w:rsidR="00727306" w:rsidRDefault="00371D58">
      <w:pPr>
        <w:pStyle w:val="heading10"/>
      </w:pPr>
      <w:r>
        <w:t>2.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1900"/>
        <w:gridCol w:w="4660"/>
      </w:tblGrid>
      <w:tr w:rsidR="00727306" w14:paraId="2817E372" w14:textId="77777777">
        <w:trPr>
          <w:tblHeader/>
        </w:trPr>
        <w:tc>
          <w:tcPr>
            <w:tcW w:w="110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2AE331A5" w14:textId="77777777" w:rsidR="00727306" w:rsidRDefault="00371D58">
            <w:r>
              <w:rPr>
                <w:b/>
                <w:bCs/>
                <w:color w:val="FFFFFF"/>
                <w:sz w:val="19"/>
                <w:szCs w:val="19"/>
              </w:rPr>
              <w:t>Version</w:t>
            </w:r>
          </w:p>
        </w:tc>
        <w:tc>
          <w:tcPr>
            <w:tcW w:w="170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5F3F821A" w14:textId="77777777" w:rsidR="00727306" w:rsidRDefault="00371D58">
            <w:r>
              <w:rPr>
                <w:b/>
                <w:bCs/>
                <w:color w:val="FFFFFF"/>
                <w:sz w:val="19"/>
                <w:szCs w:val="19"/>
              </w:rPr>
              <w:t>Date</w:t>
            </w:r>
          </w:p>
        </w:tc>
        <w:tc>
          <w:tcPr>
            <w:tcW w:w="190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41C3E7DB" w14:textId="77777777" w:rsidR="00727306" w:rsidRDefault="00371D58">
            <w:r>
              <w:rPr>
                <w:b/>
                <w:bCs/>
                <w:color w:val="FFFFFF"/>
                <w:sz w:val="19"/>
                <w:szCs w:val="19"/>
              </w:rPr>
              <w:t>Author</w:t>
            </w:r>
          </w:p>
        </w:tc>
        <w:tc>
          <w:tcPr>
            <w:tcW w:w="466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51F6C5CC" w14:textId="77777777" w:rsidR="00727306" w:rsidRDefault="00371D58">
            <w:r>
              <w:rPr>
                <w:b/>
                <w:bCs/>
                <w:color w:val="FFFFFF"/>
                <w:sz w:val="19"/>
                <w:szCs w:val="19"/>
              </w:rPr>
              <w:t>Change</w:t>
            </w:r>
          </w:p>
        </w:tc>
      </w:tr>
      <w:tr w:rsidR="00727306" w14:paraId="36DE8D24" w14:textId="77777777">
        <w:tc>
          <w:tcPr>
            <w:tcW w:w="11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F54A5A7" w14:textId="77777777" w:rsidR="00727306" w:rsidRDefault="00371D58">
            <w:r>
              <w:rPr>
                <w:sz w:val="19"/>
                <w:szCs w:val="19"/>
              </w:rPr>
              <w:t>0.1</w:t>
            </w:r>
          </w:p>
        </w:tc>
        <w:tc>
          <w:tcPr>
            <w:tcW w:w="17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B38E1AE" w14:textId="77777777" w:rsidR="00727306" w:rsidRDefault="00371D58">
            <w:r>
              <w:rPr>
                <w:sz w:val="19"/>
                <w:szCs w:val="19"/>
              </w:rPr>
              <w:t>09 June 2026</w:t>
            </w:r>
          </w:p>
        </w:tc>
        <w:tc>
          <w:tcPr>
            <w:tcW w:w="19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3E5F691A" w14:textId="77777777" w:rsidR="00727306" w:rsidRDefault="00371D58">
            <w:r>
              <w:rPr>
                <w:sz w:val="19"/>
                <w:szCs w:val="19"/>
              </w:rPr>
              <w:t>S. Martirosyan</w:t>
            </w:r>
          </w:p>
        </w:tc>
        <w:tc>
          <w:tcPr>
            <w:tcW w:w="46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F1A007A" w14:textId="77777777" w:rsidR="00727306" w:rsidRDefault="00371D58">
            <w:r>
              <w:rPr>
                <w:sz w:val="19"/>
                <w:szCs w:val="19"/>
              </w:rPr>
              <w:t>Initial draft for review.</w:t>
            </w:r>
          </w:p>
        </w:tc>
      </w:tr>
    </w:tbl>
    <w:p w14:paraId="74BB6618" w14:textId="77777777" w:rsidR="00727306" w:rsidRDefault="00371D58">
      <w:pPr>
        <w:pStyle w:val="heading10"/>
      </w:pPr>
      <w:r>
        <w:t>3. Executive Summary</w:t>
      </w:r>
    </w:p>
    <w:p w14:paraId="0F7FE17C" w14:textId="6C50DECD" w:rsidR="00727306" w:rsidRDefault="51F1AC1E">
      <w:pPr>
        <w:spacing w:after="120"/>
      </w:pPr>
      <w:r w:rsidRPr="51F1AC1E">
        <w:t xml:space="preserve">This BRD describes what the Client Portal must do during Client Onboarding — the first phase of the Client Journey, beginning the moment a contract is signed. Onboarding sets the client up in Headfirst Global systems and captures the </w:t>
      </w:r>
      <w:r w:rsidR="097D3E3D">
        <w:t>O</w:t>
      </w:r>
      <w:r w:rsidR="34E48F0F">
        <w:t xml:space="preserve">nboarding </w:t>
      </w:r>
      <w:r w:rsidR="504F0D8D">
        <w:t>D</w:t>
      </w:r>
      <w:r>
        <w:t>ata</w:t>
      </w:r>
      <w:r w:rsidRPr="51F1AC1E">
        <w:t xml:space="preserve"> that every later phase depends on.</w:t>
      </w:r>
    </w:p>
    <w:p w14:paraId="1AB50012" w14:textId="5DC95985" w:rsidR="00727306" w:rsidRDefault="51F1AC1E">
      <w:pPr>
        <w:spacing w:after="120"/>
      </w:pPr>
      <w:r w:rsidRPr="51F1AC1E">
        <w:t xml:space="preserve">The one outcome that must hold true: </w:t>
      </w:r>
      <w:r w:rsidRPr="51F1AC1E">
        <w:rPr>
          <w:b/>
          <w:bCs/>
        </w:rPr>
        <w:t xml:space="preserve">by the end of onboarding, a complete and validated set of </w:t>
      </w:r>
      <w:r w:rsidR="62D52D84" w:rsidRPr="3B82C8D9">
        <w:rPr>
          <w:b/>
          <w:bCs/>
        </w:rPr>
        <w:t>Client Onboarding Data</w:t>
      </w:r>
      <w:r w:rsidRPr="51F1AC1E">
        <w:rPr>
          <w:b/>
          <w:bCs/>
        </w:rPr>
        <w:t xml:space="preserve"> exists in the central data platform and is trusted as the single source of truth.</w:t>
      </w:r>
      <w:r w:rsidRPr="51F1AC1E">
        <w:t xml:space="preserve"> Sales invites the client into the portal</w:t>
      </w:r>
      <w:r w:rsidR="1EED1F05">
        <w:t xml:space="preserve"> from Hubspot</w:t>
      </w:r>
      <w:r w:rsidRPr="51F1AC1E">
        <w:t>; the client validates pre-filled data and completes what is missing; the portal will not let the client progress until mandatory data is complete and valid.</w:t>
      </w:r>
    </w:p>
    <w:p w14:paraId="5665BCCC" w14:textId="3A8D0C8B" w:rsidR="00727306" w:rsidRDefault="51F1AC1E">
      <w:pPr>
        <w:spacing w:after="120"/>
      </w:pPr>
      <w:r w:rsidRPr="51F1AC1E">
        <w:t xml:space="preserve">Scope is deliberately bounded. This release covers </w:t>
      </w:r>
      <w:r w:rsidR="4A16F17F">
        <w:t>O</w:t>
      </w:r>
      <w:r w:rsidR="6704E13A">
        <w:t xml:space="preserve">nboarding </w:t>
      </w:r>
      <w:r w:rsidR="7577EAF0">
        <w:t>D</w:t>
      </w:r>
      <w:r>
        <w:t xml:space="preserve">ata </w:t>
      </w:r>
      <w:r w:rsidRPr="51F1AC1E">
        <w:t xml:space="preserve">capture and the start of </w:t>
      </w:r>
      <w:r w:rsidR="74B54161">
        <w:t>R</w:t>
      </w:r>
      <w:r w:rsidR="23AFD8D5">
        <w:t xml:space="preserve">eadiness </w:t>
      </w:r>
      <w:r w:rsidR="138117C8">
        <w:t>D</w:t>
      </w:r>
      <w:r>
        <w:t>ata</w:t>
      </w:r>
      <w:r w:rsidRPr="51F1AC1E">
        <w:t xml:space="preserve"> capture through the Client Portal. Full transactional completion, supplier onboarding, and project planning happen in Client Readiness and are out of scope here. Suppliers and workers provide their own data through the Supplier Portal, not the Client Portal.</w:t>
      </w:r>
    </w:p>
    <w:p w14:paraId="06FFFD59" w14:textId="77777777" w:rsidR="00727306" w:rsidRDefault="00371D58">
      <w:pPr>
        <w:spacing w:after="120"/>
      </w:pPr>
      <w:r>
        <w:rPr>
          <w:b/>
          <w:bCs/>
        </w:rPr>
        <w:t>Key outcomes this BRD must enable:</w:t>
      </w:r>
    </w:p>
    <w:p w14:paraId="348BF196" w14:textId="77777777" w:rsidR="00727306" w:rsidRDefault="00371D58">
      <w:pPr>
        <w:pStyle w:val="ListParagraph"/>
        <w:numPr>
          <w:ilvl w:val="0"/>
          <w:numId w:val="1"/>
        </w:numPr>
        <w:spacing w:after="60"/>
      </w:pPr>
      <w:r>
        <w:t>One portal-first way to onboard every client, with no offline templates or email-based data collection.</w:t>
      </w:r>
    </w:p>
    <w:p w14:paraId="2403E885" w14:textId="09C81179" w:rsidR="00727306" w:rsidRDefault="36CCE604">
      <w:pPr>
        <w:pStyle w:val="ListParagraph"/>
        <w:numPr>
          <w:ilvl w:val="0"/>
          <w:numId w:val="1"/>
        </w:numPr>
        <w:spacing w:after="60"/>
      </w:pPr>
      <w:r>
        <w:t>Client Onboarding Data</w:t>
      </w:r>
      <w:r w:rsidR="00371D58">
        <w:t xml:space="preserve"> captured once, in a global standard structure, and reused by all downstream systems.</w:t>
      </w:r>
    </w:p>
    <w:p w14:paraId="56FD2671" w14:textId="6CD42150" w:rsidR="00727306" w:rsidRDefault="51F1AC1E" w:rsidP="3B82C8D9">
      <w:pPr>
        <w:pStyle w:val="ListParagraph"/>
        <w:numPr>
          <w:ilvl w:val="0"/>
          <w:numId w:val="1"/>
        </w:numPr>
        <w:spacing w:after="60" w:line="259" w:lineRule="auto"/>
      </w:pPr>
      <w:r w:rsidRPr="51F1AC1E">
        <w:t xml:space="preserve">A clear, enforced gate: the client cannot move to Readiness until mandatory </w:t>
      </w:r>
      <w:r w:rsidR="28822A88">
        <w:t>Onboarding</w:t>
      </w:r>
      <w:r>
        <w:t xml:space="preserve"> </w:t>
      </w:r>
      <w:r w:rsidR="28822A88">
        <w:t>D</w:t>
      </w:r>
      <w:r>
        <w:t>ata</w:t>
      </w:r>
      <w:r w:rsidRPr="51F1AC1E">
        <w:t xml:space="preserve"> is complete and validated.</w:t>
      </w:r>
    </w:p>
    <w:p w14:paraId="420C44EA" w14:textId="77777777" w:rsidR="00727306" w:rsidRDefault="51F1AC1E">
      <w:pPr>
        <w:pStyle w:val="ListParagraph"/>
        <w:numPr>
          <w:ilvl w:val="0"/>
          <w:numId w:val="1"/>
        </w:numPr>
        <w:spacing w:after="60"/>
      </w:pPr>
      <w:r w:rsidRPr="51F1AC1E">
        <w:t>Headline KPIs: onboarding intake completed within 5 business days of signature (≥95%); mandatory data fields validated before progression (≥98%).</w:t>
      </w:r>
    </w:p>
    <w:p w14:paraId="663FFB23" w14:textId="77777777" w:rsidR="00727306" w:rsidRDefault="00371D58">
      <w:pPr>
        <w:pStyle w:val="heading10"/>
      </w:pPr>
      <w:r>
        <w:t>4. Business context and rationale</w:t>
      </w:r>
    </w:p>
    <w:p w14:paraId="6F6C0A25" w14:textId="77777777" w:rsidR="00727306" w:rsidRDefault="00371D58">
      <w:pPr>
        <w:pStyle w:val="heading20"/>
      </w:pPr>
      <w:r>
        <w:t>4.1 Who this is for</w:t>
      </w:r>
    </w:p>
    <w:p w14:paraId="30FE9A9F" w14:textId="77777777" w:rsidR="00727306" w:rsidRDefault="51F1AC1E">
      <w:pPr>
        <w:spacing w:after="120"/>
      </w:pPr>
      <w:r w:rsidRPr="51F1AC1E">
        <w:rPr>
          <w:b/>
          <w:bCs/>
        </w:rPr>
        <w:t xml:space="preserve">Primary audience: </w:t>
      </w:r>
      <w:r w:rsidRPr="51F1AC1E">
        <w:t>the CPTO / Engineering organisation that will design and build the Client Portal onboarding capability.</w:t>
      </w:r>
    </w:p>
    <w:p w14:paraId="1969444E" w14:textId="77777777" w:rsidR="00727306" w:rsidRDefault="00371D58">
      <w:pPr>
        <w:spacing w:after="120"/>
      </w:pPr>
      <w:r>
        <w:rPr>
          <w:b/>
          <w:bCs/>
        </w:rPr>
        <w:t xml:space="preserve">Secondary audiences: </w:t>
      </w:r>
      <w:r>
        <w:t>Sales (who invite clients and pre-populate data), Customer Success (who receive the handover), Data Governance, InfoSec / Privacy, and downstream system owners (VMS, Workday).</w:t>
      </w:r>
    </w:p>
    <w:p w14:paraId="0B154660" w14:textId="77777777" w:rsidR="00727306" w:rsidRDefault="51F1AC1E">
      <w:pPr>
        <w:pStyle w:val="heading20"/>
      </w:pPr>
      <w:r w:rsidRPr="51F1AC1E">
        <w:t>4.2 Why this matters</w:t>
      </w:r>
    </w:p>
    <w:p w14:paraId="20F0644C" w14:textId="7467158C" w:rsidR="00727306" w:rsidRDefault="51F1AC1E">
      <w:pPr>
        <w:spacing w:after="120"/>
      </w:pPr>
      <w:r w:rsidRPr="51F1AC1E">
        <w:t>Today client data arrives in fragmented ways — spreadsheets, email, re-keyed CRM exports — with inconsistent handovers between Sales and</w:t>
      </w:r>
      <w:r w:rsidRPr="51F1AC1E" w:rsidDel="00382258">
        <w:t xml:space="preserve"> </w:t>
      </w:r>
      <w:r w:rsidR="00382258">
        <w:t>Customer Success.</w:t>
      </w:r>
      <w:r w:rsidR="00775009">
        <w:t xml:space="preserve"> </w:t>
      </w:r>
      <w:r w:rsidRPr="51F1AC1E">
        <w:t xml:space="preserve">The same data is </w:t>
      </w:r>
      <w:r w:rsidR="001C2E94">
        <w:t>collected or</w:t>
      </w:r>
      <w:r w:rsidR="00F43424">
        <w:t xml:space="preserve"> </w:t>
      </w:r>
      <w:r w:rsidRPr="51F1AC1E">
        <w:t xml:space="preserve">entered several times, gaps surface late, and downstream systems </w:t>
      </w:r>
      <w:r w:rsidR="00A75D2B">
        <w:t xml:space="preserve">and teams </w:t>
      </w:r>
      <w:r w:rsidR="00CF48E6">
        <w:t>are misaligned on the single source of truth</w:t>
      </w:r>
      <w:r w:rsidRPr="51F1AC1E">
        <w:t>. This slows</w:t>
      </w:r>
      <w:r w:rsidRPr="51F1AC1E" w:rsidDel="00272182">
        <w:t xml:space="preserve"> </w:t>
      </w:r>
      <w:r w:rsidRPr="51F1AC1E">
        <w:t>client live date</w:t>
      </w:r>
      <w:r w:rsidR="00C70BFC">
        <w:t>s</w:t>
      </w:r>
      <w:r w:rsidR="00272182">
        <w:t>,</w:t>
      </w:r>
      <w:r w:rsidR="00C70BFC">
        <w:t xml:space="preserve"> time to revenue</w:t>
      </w:r>
      <w:r w:rsidRPr="51F1AC1E">
        <w:t xml:space="preserve"> and drives avoidable rework.</w:t>
      </w:r>
    </w:p>
    <w:p w14:paraId="4A9E1FC3" w14:textId="00E0B31E" w:rsidR="00727306" w:rsidRDefault="51F1AC1E">
      <w:pPr>
        <w:spacing w:after="120"/>
      </w:pPr>
      <w:r w:rsidRPr="51F1AC1E">
        <w:t xml:space="preserve">Headfirst is moving to a single global operating model in which the Client Portal is the one place clients provide and maintain their data. Capturing </w:t>
      </w:r>
      <w:r w:rsidR="60C870F3">
        <w:t>Onboarding D</w:t>
      </w:r>
      <w:r>
        <w:t>ata</w:t>
      </w:r>
      <w:r w:rsidRPr="51F1AC1E">
        <w:t xml:space="preserve"> once, in a standard structure, removes duplication and gives every later phase a clean, trusted starting point.</w:t>
      </w:r>
    </w:p>
    <w:p w14:paraId="507A26B5" w14:textId="57C3E4FB" w:rsidR="00727306" w:rsidRDefault="00371D58">
      <w:pPr>
        <w:spacing w:after="120"/>
      </w:pPr>
      <w:r>
        <w:t>Once th</w:t>
      </w:r>
      <w:r w:rsidR="00775009">
        <w:t xml:space="preserve">e </w:t>
      </w:r>
      <w:r w:rsidR="099B433B">
        <w:t>Client Portal</w:t>
      </w:r>
      <w:r>
        <w:t xml:space="preserve"> is </w:t>
      </w:r>
      <w:r w:rsidR="1700A146">
        <w:t>live</w:t>
      </w:r>
      <w:r>
        <w:t xml:space="preserve">, a new client is invited into the portal </w:t>
      </w:r>
      <w:r w:rsidR="58BE9806">
        <w:t>upon contract signature</w:t>
      </w:r>
      <w:r>
        <w:t>, sees their known details already filled in, completes the rest against clear validation rules, and hands a complete, validated dataset to Readiness with no offline chasing.</w:t>
      </w:r>
    </w:p>
    <w:p w14:paraId="16CDF218" w14:textId="77777777" w:rsidR="00727306" w:rsidRDefault="00371D58">
      <w:pPr>
        <w:pStyle w:val="heading20"/>
      </w:pPr>
      <w:r>
        <w:t>4.3 Position in the journey</w:t>
      </w:r>
    </w:p>
    <w:p w14:paraId="30DD814F" w14:textId="77777777" w:rsidR="00727306" w:rsidRDefault="00371D58">
      <w:pPr>
        <w:pStyle w:val="ListParagraph"/>
        <w:numPr>
          <w:ilvl w:val="0"/>
          <w:numId w:val="1"/>
        </w:numPr>
        <w:spacing w:after="60"/>
      </w:pPr>
      <w:r>
        <w:rPr>
          <w:b/>
          <w:bCs/>
        </w:rPr>
        <w:t xml:space="preserve">Upstream: </w:t>
      </w:r>
      <w:r>
        <w:t>Sales closes the deal; the contract is signed; known client data sits in HubSpot.</w:t>
      </w:r>
    </w:p>
    <w:p w14:paraId="71A67D62" w14:textId="7E347217" w:rsidR="00727306" w:rsidRDefault="00371D58">
      <w:pPr>
        <w:pStyle w:val="ListParagraph"/>
        <w:numPr>
          <w:ilvl w:val="0"/>
          <w:numId w:val="1"/>
        </w:numPr>
        <w:spacing w:after="60"/>
      </w:pPr>
      <w:r>
        <w:rPr>
          <w:b/>
          <w:bCs/>
        </w:rPr>
        <w:t xml:space="preserve">Start point: </w:t>
      </w:r>
      <w:r>
        <w:t>Contract signature triggers onboarding — Sales invites the client's key contact into the Client Portal</w:t>
      </w:r>
      <w:r w:rsidR="75D52810">
        <w:t xml:space="preserve"> through Hubspot</w:t>
      </w:r>
      <w:r>
        <w:t>.</w:t>
      </w:r>
    </w:p>
    <w:p w14:paraId="25254278" w14:textId="32905837" w:rsidR="00727306" w:rsidRDefault="51F1AC1E">
      <w:pPr>
        <w:pStyle w:val="ListParagraph"/>
        <w:numPr>
          <w:ilvl w:val="0"/>
          <w:numId w:val="1"/>
        </w:numPr>
        <w:spacing w:after="60"/>
      </w:pPr>
      <w:r w:rsidRPr="51F1AC1E">
        <w:rPr>
          <w:b/>
          <w:bCs/>
        </w:rPr>
        <w:t xml:space="preserve">This step: </w:t>
      </w:r>
      <w:r w:rsidRPr="51F1AC1E">
        <w:t>The client validates pre-populated data, adds further contacts</w:t>
      </w:r>
      <w:r w:rsidR="00A10097">
        <w:t xml:space="preserve"> to invite them to the Portal</w:t>
      </w:r>
      <w:r w:rsidRPr="51F1AC1E">
        <w:t xml:space="preserve">, and completes mandatory </w:t>
      </w:r>
      <w:r w:rsidR="159025A4">
        <w:t>Onboarding</w:t>
      </w:r>
      <w:r>
        <w:t xml:space="preserve"> </w:t>
      </w:r>
      <w:r w:rsidR="159025A4">
        <w:t>D</w:t>
      </w:r>
      <w:r>
        <w:t xml:space="preserve">ata </w:t>
      </w:r>
      <w:r w:rsidRPr="51F1AC1E">
        <w:t xml:space="preserve">(and may begin </w:t>
      </w:r>
      <w:r w:rsidR="1EDC8B71">
        <w:t>with Readiness D</w:t>
      </w:r>
      <w:r>
        <w:t>ata</w:t>
      </w:r>
      <w:r w:rsidRPr="51F1AC1E">
        <w:t>) through the portal; data is stored in the central platform.</w:t>
      </w:r>
    </w:p>
    <w:p w14:paraId="5CDE0355" w14:textId="127278CB" w:rsidR="00727306" w:rsidRDefault="00371D58">
      <w:pPr>
        <w:pStyle w:val="ListParagraph"/>
        <w:numPr>
          <w:ilvl w:val="0"/>
          <w:numId w:val="1"/>
        </w:numPr>
        <w:spacing w:after="60"/>
      </w:pPr>
      <w:r>
        <w:rPr>
          <w:b/>
          <w:bCs/>
        </w:rPr>
        <w:t xml:space="preserve">Downstream: </w:t>
      </w:r>
      <w:r>
        <w:t xml:space="preserve">Client Readiness — full transactional completion, supplier onboarding, </w:t>
      </w:r>
      <w:r w:rsidR="00923EC1">
        <w:t xml:space="preserve">project planning </w:t>
      </w:r>
      <w:r>
        <w:t>and program design. Supplier and worker data capture (Supplier Portal) is out of scope here.</w:t>
      </w:r>
    </w:p>
    <w:p w14:paraId="23E905E6" w14:textId="77777777" w:rsidR="00727306" w:rsidRDefault="00371D58">
      <w:pPr>
        <w:pStyle w:val="heading20"/>
      </w:pPr>
      <w:r>
        <w:t>4.4 Guiding principles</w:t>
      </w:r>
    </w:p>
    <w:p w14:paraId="45DA4A8C" w14:textId="521F517B" w:rsidR="00727306" w:rsidRDefault="00371D58">
      <w:pPr>
        <w:pStyle w:val="ListParagraph"/>
        <w:numPr>
          <w:ilvl w:val="0"/>
          <w:numId w:val="1"/>
        </w:numPr>
        <w:spacing w:after="60"/>
      </w:pPr>
      <w:r>
        <w:t xml:space="preserve">One portal-first way to onboard, regardless of client, region, or </w:t>
      </w:r>
      <w:r w:rsidR="00B20198">
        <w:t>product</w:t>
      </w:r>
      <w:r w:rsidR="00EF6F3D">
        <w:t>/</w:t>
      </w:r>
      <w:r>
        <w:t>service — no offline templates or external data collection.</w:t>
      </w:r>
    </w:p>
    <w:p w14:paraId="5CCDFA64" w14:textId="5433C6F0" w:rsidR="00727306" w:rsidRDefault="51F1AC1E">
      <w:pPr>
        <w:pStyle w:val="ListParagraph"/>
        <w:numPr>
          <w:ilvl w:val="0"/>
          <w:numId w:val="1"/>
        </w:numPr>
        <w:spacing w:after="60"/>
      </w:pPr>
      <w:r w:rsidRPr="51F1AC1E">
        <w:t xml:space="preserve">The Client Portal is the single source of truth; downstream systems consume data but never create or change </w:t>
      </w:r>
      <w:r w:rsidR="7293504E">
        <w:t>Onboarding Data</w:t>
      </w:r>
      <w:r w:rsidRPr="51F1AC1E">
        <w:t>.</w:t>
      </w:r>
    </w:p>
    <w:p w14:paraId="28DC7F0A" w14:textId="3413D3B2" w:rsidR="00727306" w:rsidRDefault="51F1AC1E">
      <w:pPr>
        <w:pStyle w:val="ListParagraph"/>
        <w:numPr>
          <w:ilvl w:val="0"/>
          <w:numId w:val="1"/>
        </w:numPr>
        <w:spacing w:after="60"/>
      </w:pPr>
      <w:r w:rsidRPr="51F1AC1E">
        <w:t>Data is captured in standardised global structures; regional variation is allowed only where required</w:t>
      </w:r>
      <w:r w:rsidR="007177EC">
        <w:t xml:space="preserve"> for </w:t>
      </w:r>
      <w:r w:rsidR="007177EC" w:rsidRPr="007177EC">
        <w:t>legal</w:t>
      </w:r>
      <w:r w:rsidR="00224C36">
        <w:t xml:space="preserve">, </w:t>
      </w:r>
      <w:r w:rsidR="007177EC" w:rsidRPr="007177EC">
        <w:t xml:space="preserve">regulatory, or </w:t>
      </w:r>
      <w:r w:rsidR="00224C36">
        <w:t xml:space="preserve">market-specific </w:t>
      </w:r>
      <w:r w:rsidR="007177EC" w:rsidRPr="007177EC">
        <w:t>needs</w:t>
      </w:r>
      <w:r w:rsidRPr="51F1AC1E">
        <w:t>.</w:t>
      </w:r>
    </w:p>
    <w:p w14:paraId="1246676D" w14:textId="5FFB363D" w:rsidR="00727306" w:rsidRPr="002F2097" w:rsidRDefault="51F1AC1E" w:rsidP="00D32E12">
      <w:pPr>
        <w:pStyle w:val="ListParagraph"/>
        <w:numPr>
          <w:ilvl w:val="0"/>
          <w:numId w:val="1"/>
        </w:numPr>
        <w:spacing w:after="60"/>
      </w:pPr>
      <w:r w:rsidRPr="002F2097">
        <w:t>Mandatory data must be complete and validated before the client can progress to the next phase.</w:t>
      </w:r>
      <w:r w:rsidR="00D32E12" w:rsidRPr="002F2097">
        <w:t xml:space="preserve"> </w:t>
      </w:r>
    </w:p>
    <w:p w14:paraId="74033B60" w14:textId="77777777" w:rsidR="00727306" w:rsidRDefault="00371D58">
      <w:pPr>
        <w:pStyle w:val="heading20"/>
      </w:pPr>
      <w:r>
        <w:t>4.5 Assumptions</w:t>
      </w:r>
    </w:p>
    <w:p w14:paraId="53604796" w14:textId="490A7893" w:rsidR="00727306" w:rsidRDefault="00371D58">
      <w:pPr>
        <w:pStyle w:val="ListParagraph"/>
        <w:numPr>
          <w:ilvl w:val="0"/>
          <w:numId w:val="1"/>
        </w:numPr>
        <w:spacing w:after="60"/>
      </w:pPr>
      <w:r>
        <w:t>Program scope, configuration, and commercial terms (including payment terms</w:t>
      </w:r>
      <w:r w:rsidR="3ED05E8C">
        <w:t xml:space="preserve"> and invoicing</w:t>
      </w:r>
      <w:r>
        <w:t>) are agreed and captured in the signed contract before onboarding begins.</w:t>
      </w:r>
    </w:p>
    <w:p w14:paraId="653CC875" w14:textId="0AD58290" w:rsidR="00727306" w:rsidRDefault="51F1AC1E">
      <w:pPr>
        <w:pStyle w:val="ListParagraph"/>
        <w:numPr>
          <w:ilvl w:val="0"/>
          <w:numId w:val="1"/>
        </w:numPr>
        <w:spacing w:after="60"/>
      </w:pPr>
      <w:r w:rsidRPr="51F1AC1E">
        <w:t xml:space="preserve">The contract determines which </w:t>
      </w:r>
      <w:r w:rsidR="272167E9">
        <w:t>Readiness</w:t>
      </w:r>
      <w:r>
        <w:t xml:space="preserve"> </w:t>
      </w:r>
      <w:r w:rsidR="038F50D3">
        <w:t>F</w:t>
      </w:r>
      <w:r>
        <w:t>orms</w:t>
      </w:r>
      <w:r w:rsidRPr="51F1AC1E">
        <w:t xml:space="preserve"> a client sees; Sales grants access to the right forms based on the licensed services.</w:t>
      </w:r>
    </w:p>
    <w:p w14:paraId="5C6F2063" w14:textId="03660E8E" w:rsidR="00727306" w:rsidRDefault="42770E03" w:rsidP="42770E03">
      <w:pPr>
        <w:pStyle w:val="ListParagraph"/>
        <w:numPr>
          <w:ilvl w:val="0"/>
          <w:numId w:val="1"/>
        </w:numPr>
        <w:spacing w:after="60"/>
        <w:rPr>
          <w:color w:val="C00000"/>
        </w:rPr>
      </w:pPr>
      <w:r>
        <w:t xml:space="preserve">Available upstream client data exists in HubSpot in a form that can be pre-populated into the portal. </w:t>
      </w:r>
    </w:p>
    <w:p w14:paraId="6C0A92FB" w14:textId="77777777" w:rsidR="00727306" w:rsidRDefault="00371D58">
      <w:pPr>
        <w:pStyle w:val="ListParagraph"/>
        <w:numPr>
          <w:ilvl w:val="0"/>
          <w:numId w:val="1"/>
        </w:numPr>
        <w:spacing w:after="60"/>
      </w:pPr>
      <w:r>
        <w:t>Databricks is the central data platform and the system of record for all data captured via the portal.</w:t>
      </w:r>
    </w:p>
    <w:p w14:paraId="3137DD39" w14:textId="77777777" w:rsidR="00727306" w:rsidRDefault="00371D58">
      <w:pPr>
        <w:pStyle w:val="heading10"/>
      </w:pPr>
      <w:r>
        <w:t>5. Objectives</w:t>
      </w:r>
    </w:p>
    <w:p w14:paraId="55A65208" w14:textId="77777777" w:rsidR="00727306" w:rsidRDefault="00371D58">
      <w:pPr>
        <w:pStyle w:val="heading20"/>
      </w:pPr>
      <w:r>
        <w:t>5.1 Goals</w:t>
      </w:r>
    </w:p>
    <w:p w14:paraId="126530B1" w14:textId="77777777" w:rsidR="00727306" w:rsidRDefault="00371D58">
      <w:pPr>
        <w:pStyle w:val="ListParagraph"/>
        <w:numPr>
          <w:ilvl w:val="0"/>
          <w:numId w:val="1"/>
        </w:numPr>
        <w:spacing w:after="60"/>
      </w:pPr>
      <w:r>
        <w:t>Set every new client up in Headfirst systems quickly and consistently after signature.</w:t>
      </w:r>
    </w:p>
    <w:p w14:paraId="55AD91C5" w14:textId="03D87942" w:rsidR="00727306" w:rsidRDefault="51F1AC1E" w:rsidP="3B82C8D9">
      <w:pPr>
        <w:pStyle w:val="ListParagraph"/>
        <w:numPr>
          <w:ilvl w:val="0"/>
          <w:numId w:val="1"/>
        </w:numPr>
        <w:spacing w:after="60" w:line="259" w:lineRule="auto"/>
      </w:pPr>
      <w:r w:rsidRPr="51F1AC1E">
        <w:t xml:space="preserve">Capture complete, accurate </w:t>
      </w:r>
      <w:r w:rsidR="31117700">
        <w:t>Onboarding</w:t>
      </w:r>
      <w:r>
        <w:t xml:space="preserve"> </w:t>
      </w:r>
      <w:r w:rsidR="31117700">
        <w:t>D</w:t>
      </w:r>
      <w:r>
        <w:t>ata</w:t>
      </w:r>
      <w:r w:rsidRPr="51F1AC1E">
        <w:t xml:space="preserve"> through the portal, once, in a global standard structure.</w:t>
      </w:r>
    </w:p>
    <w:p w14:paraId="30F4C624" w14:textId="77777777" w:rsidR="00727306" w:rsidRDefault="51F1AC1E">
      <w:pPr>
        <w:pStyle w:val="ListParagraph"/>
        <w:numPr>
          <w:ilvl w:val="0"/>
          <w:numId w:val="1"/>
        </w:numPr>
        <w:spacing w:after="60"/>
      </w:pPr>
      <w:r w:rsidRPr="51F1AC1E">
        <w:t>Pre-populate everything already known so clients only fill genuine gaps.</w:t>
      </w:r>
    </w:p>
    <w:p w14:paraId="0FB7BC66" w14:textId="77777777" w:rsidR="00727306" w:rsidRDefault="00371D58">
      <w:pPr>
        <w:pStyle w:val="ListParagraph"/>
        <w:numPr>
          <w:ilvl w:val="0"/>
          <w:numId w:val="1"/>
        </w:numPr>
        <w:spacing w:after="60"/>
      </w:pPr>
      <w:r>
        <w:t>Prevent incomplete or invalid data from progressing to Readiness.</w:t>
      </w:r>
    </w:p>
    <w:p w14:paraId="75E2395E" w14:textId="77777777" w:rsidR="00727306" w:rsidRDefault="00371D58">
      <w:pPr>
        <w:pStyle w:val="ListParagraph"/>
        <w:numPr>
          <w:ilvl w:val="0"/>
          <w:numId w:val="1"/>
        </w:numPr>
        <w:spacing w:after="60"/>
      </w:pPr>
      <w:r>
        <w:t>Give Sales and Customer Success real-time visibility of onboarding progress and a clean handover.</w:t>
      </w:r>
    </w:p>
    <w:p w14:paraId="63488049" w14:textId="77777777" w:rsidR="00727306" w:rsidRDefault="00371D58">
      <w:pPr>
        <w:pStyle w:val="heading20"/>
      </w:pPr>
      <w:r>
        <w:t>5.2 How we will measure success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50"/>
        <w:gridCol w:w="3550"/>
        <w:gridCol w:w="1160"/>
        <w:gridCol w:w="1700"/>
      </w:tblGrid>
      <w:tr w:rsidR="00727306" w14:paraId="7EF1D38D" w14:textId="77777777" w:rsidTr="3B82C8D9">
        <w:trPr>
          <w:tblHeader/>
        </w:trPr>
        <w:tc>
          <w:tcPr>
            <w:tcW w:w="90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0A970367" w14:textId="77777777" w:rsidR="00727306" w:rsidRDefault="00371D58">
            <w:r>
              <w:rPr>
                <w:b/>
                <w:bCs/>
                <w:color w:val="FFFFFF"/>
                <w:sz w:val="19"/>
                <w:szCs w:val="19"/>
              </w:rPr>
              <w:t>ID</w:t>
            </w:r>
          </w:p>
        </w:tc>
        <w:tc>
          <w:tcPr>
            <w:tcW w:w="205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1F14A01B" w14:textId="77777777" w:rsidR="00727306" w:rsidRDefault="00371D58">
            <w:r>
              <w:rPr>
                <w:b/>
                <w:bCs/>
                <w:color w:val="FFFFFF"/>
                <w:sz w:val="19"/>
                <w:szCs w:val="19"/>
              </w:rPr>
              <w:t>Indicator</w:t>
            </w:r>
          </w:p>
        </w:tc>
        <w:tc>
          <w:tcPr>
            <w:tcW w:w="355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7C7130D6" w14:textId="77777777" w:rsidR="00727306" w:rsidRDefault="00371D58">
            <w:r>
              <w:rPr>
                <w:b/>
                <w:bCs/>
                <w:color w:val="FFFFFF"/>
                <w:sz w:val="19"/>
                <w:szCs w:val="19"/>
              </w:rPr>
              <w:t>What it measures</w:t>
            </w:r>
          </w:p>
        </w:tc>
        <w:tc>
          <w:tcPr>
            <w:tcW w:w="116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4BBE921E" w14:textId="77777777" w:rsidR="00727306" w:rsidRDefault="00371D58">
            <w:r>
              <w:rPr>
                <w:b/>
                <w:bCs/>
                <w:color w:val="FFFFFF"/>
                <w:sz w:val="19"/>
                <w:szCs w:val="19"/>
              </w:rPr>
              <w:t>Direction</w:t>
            </w:r>
          </w:p>
        </w:tc>
        <w:tc>
          <w:tcPr>
            <w:tcW w:w="170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5CB3807F" w14:textId="77777777" w:rsidR="00727306" w:rsidRDefault="00371D58">
            <w:r>
              <w:rPr>
                <w:b/>
                <w:bCs/>
                <w:color w:val="FFFFFF"/>
                <w:sz w:val="19"/>
                <w:szCs w:val="19"/>
              </w:rPr>
              <w:t>Target / horizon</w:t>
            </w:r>
          </w:p>
        </w:tc>
      </w:tr>
      <w:tr w:rsidR="00727306" w14:paraId="5ECD4399" w14:textId="77777777" w:rsidTr="42770E03">
        <w:tc>
          <w:tcPr>
            <w:tcW w:w="9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43DE6D5" w14:textId="77777777" w:rsidR="00727306" w:rsidRDefault="00371D58">
            <w:r>
              <w:rPr>
                <w:sz w:val="19"/>
                <w:szCs w:val="19"/>
              </w:rPr>
              <w:t>KPI-1</w:t>
            </w:r>
          </w:p>
        </w:tc>
        <w:tc>
          <w:tcPr>
            <w:tcW w:w="20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66C355A" w14:textId="77777777" w:rsidR="00727306" w:rsidRDefault="00371D58">
            <w:r>
              <w:rPr>
                <w:sz w:val="19"/>
                <w:szCs w:val="19"/>
              </w:rPr>
              <w:t>Onboarding intake on time</w:t>
            </w:r>
          </w:p>
        </w:tc>
        <w:tc>
          <w:tcPr>
            <w:tcW w:w="35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81B9879" w14:textId="68B4F850" w:rsidR="00727306" w:rsidRDefault="00371D58">
            <w:r w:rsidRPr="3B82C8D9">
              <w:rPr>
                <w:sz w:val="19"/>
                <w:szCs w:val="19"/>
              </w:rPr>
              <w:t>In</w:t>
            </w:r>
            <w:r w:rsidR="1C5FAD7E" w:rsidRPr="3B82C8D9">
              <w:rPr>
                <w:sz w:val="19"/>
                <w:szCs w:val="19"/>
              </w:rPr>
              <w:t>vitation to the Client Portal and registration</w:t>
            </w:r>
            <w:r>
              <w:rPr>
                <w:sz w:val="19"/>
                <w:szCs w:val="19"/>
              </w:rPr>
              <w:t xml:space="preserve"> completed within 5 business days of contract signature</w:t>
            </w:r>
          </w:p>
        </w:tc>
        <w:tc>
          <w:tcPr>
            <w:tcW w:w="11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3C5202A0" w14:textId="77777777" w:rsidR="00727306" w:rsidRDefault="00371D58">
            <w:r>
              <w:rPr>
                <w:sz w:val="19"/>
                <w:szCs w:val="19"/>
              </w:rPr>
              <w:t>Increase</w:t>
            </w:r>
          </w:p>
        </w:tc>
        <w:tc>
          <w:tcPr>
            <w:tcW w:w="17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5344FF3" w14:textId="77777777" w:rsidR="00727306" w:rsidRDefault="00371D58">
            <w:r>
              <w:rPr>
                <w:sz w:val="19"/>
                <w:szCs w:val="19"/>
              </w:rPr>
              <w:t>≥95%</w:t>
            </w:r>
          </w:p>
        </w:tc>
      </w:tr>
      <w:tr w:rsidR="00727306" w14:paraId="1D558A28" w14:textId="77777777" w:rsidTr="42770E03">
        <w:tc>
          <w:tcPr>
            <w:tcW w:w="9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E44A7B9" w14:textId="77777777" w:rsidR="00727306" w:rsidRDefault="00371D58">
            <w:r>
              <w:rPr>
                <w:sz w:val="19"/>
                <w:szCs w:val="19"/>
              </w:rPr>
              <w:t>KPI-2</w:t>
            </w:r>
          </w:p>
        </w:tc>
        <w:tc>
          <w:tcPr>
            <w:tcW w:w="20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14B8E5B" w14:textId="77777777" w:rsidR="00727306" w:rsidRDefault="00371D58">
            <w:r>
              <w:rPr>
                <w:sz w:val="19"/>
                <w:szCs w:val="19"/>
              </w:rPr>
              <w:t>Mandatory data completeness</w:t>
            </w:r>
          </w:p>
        </w:tc>
        <w:tc>
          <w:tcPr>
            <w:tcW w:w="35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B6D2C7B" w14:textId="4254FAFD" w:rsidR="00727306" w:rsidRDefault="51F1AC1E">
            <w:r w:rsidRPr="51F1AC1E">
              <w:rPr>
                <w:sz w:val="19"/>
                <w:szCs w:val="19"/>
              </w:rPr>
              <w:t xml:space="preserve">% of mandatory </w:t>
            </w:r>
            <w:r w:rsidR="1310D274" w:rsidRPr="3B82C8D9">
              <w:rPr>
                <w:sz w:val="19"/>
                <w:szCs w:val="19"/>
              </w:rPr>
              <w:t>Onboarding D</w:t>
            </w:r>
            <w:r w:rsidRPr="3B82C8D9">
              <w:rPr>
                <w:sz w:val="19"/>
                <w:szCs w:val="19"/>
              </w:rPr>
              <w:t>ata</w:t>
            </w:r>
            <w:r w:rsidRPr="51F1AC1E">
              <w:rPr>
                <w:sz w:val="19"/>
                <w:szCs w:val="19"/>
              </w:rPr>
              <w:t xml:space="preserve"> fields validated before progression</w:t>
            </w:r>
          </w:p>
        </w:tc>
        <w:tc>
          <w:tcPr>
            <w:tcW w:w="11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A0B4652" w14:textId="77777777" w:rsidR="00727306" w:rsidRDefault="00371D58">
            <w:r>
              <w:rPr>
                <w:sz w:val="19"/>
                <w:szCs w:val="19"/>
              </w:rPr>
              <w:t>Increase</w:t>
            </w:r>
          </w:p>
        </w:tc>
        <w:tc>
          <w:tcPr>
            <w:tcW w:w="17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343D9C45" w14:textId="77777777" w:rsidR="00727306" w:rsidRDefault="00371D58">
            <w:r>
              <w:rPr>
                <w:sz w:val="19"/>
                <w:szCs w:val="19"/>
              </w:rPr>
              <w:t>≥98%</w:t>
            </w:r>
          </w:p>
        </w:tc>
      </w:tr>
      <w:tr w:rsidR="00727306" w14:paraId="775FC724" w14:textId="77777777" w:rsidTr="42770E03">
        <w:tc>
          <w:tcPr>
            <w:tcW w:w="9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76A8200" w14:textId="77777777" w:rsidR="00727306" w:rsidRDefault="00371D58">
            <w:r>
              <w:rPr>
                <w:sz w:val="19"/>
                <w:szCs w:val="19"/>
              </w:rPr>
              <w:t>KPI-3</w:t>
            </w:r>
          </w:p>
        </w:tc>
        <w:tc>
          <w:tcPr>
            <w:tcW w:w="20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2D6053D" w14:textId="77777777" w:rsidR="00727306" w:rsidRDefault="00371D58">
            <w:r>
              <w:rPr>
                <w:sz w:val="19"/>
                <w:szCs w:val="19"/>
              </w:rPr>
              <w:t>Pre-population coverage</w:t>
            </w:r>
          </w:p>
        </w:tc>
        <w:tc>
          <w:tcPr>
            <w:tcW w:w="35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CA4AADA" w14:textId="77777777" w:rsidR="00727306" w:rsidRDefault="00371D58">
            <w:r>
              <w:rPr>
                <w:sz w:val="19"/>
                <w:szCs w:val="19"/>
              </w:rPr>
              <w:t>% of available fields pre-filled from upstream data</w:t>
            </w:r>
          </w:p>
        </w:tc>
        <w:tc>
          <w:tcPr>
            <w:tcW w:w="11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22DEC53" w14:textId="77777777" w:rsidR="00727306" w:rsidRDefault="00371D58">
            <w:r>
              <w:rPr>
                <w:sz w:val="19"/>
                <w:szCs w:val="19"/>
              </w:rPr>
              <w:t>Increase</w:t>
            </w:r>
          </w:p>
        </w:tc>
        <w:tc>
          <w:tcPr>
            <w:tcW w:w="17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3B81A46" w14:textId="5A1220DD" w:rsidR="00727306" w:rsidRDefault="51F1AC1E">
            <w:r w:rsidRPr="42770E03">
              <w:rPr>
                <w:color w:val="C00000"/>
                <w:sz w:val="19"/>
                <w:szCs w:val="19"/>
              </w:rPr>
              <w:t>Target TBC</w:t>
            </w:r>
          </w:p>
        </w:tc>
      </w:tr>
      <w:tr w:rsidR="00727306" w14:paraId="2E186F2F" w14:textId="77777777" w:rsidTr="42770E03">
        <w:tc>
          <w:tcPr>
            <w:tcW w:w="9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7C0BC15" w14:textId="77777777" w:rsidR="00727306" w:rsidRDefault="00371D58">
            <w:r>
              <w:rPr>
                <w:sz w:val="19"/>
                <w:szCs w:val="19"/>
              </w:rPr>
              <w:t>KPI-4</w:t>
            </w:r>
          </w:p>
        </w:tc>
        <w:tc>
          <w:tcPr>
            <w:tcW w:w="20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8DDCF0B" w14:textId="77777777" w:rsidR="00727306" w:rsidRDefault="00371D58">
            <w:r>
              <w:rPr>
                <w:sz w:val="19"/>
                <w:szCs w:val="19"/>
              </w:rPr>
              <w:t>Onboarding rework</w:t>
            </w:r>
          </w:p>
        </w:tc>
        <w:tc>
          <w:tcPr>
            <w:tcW w:w="35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4C94234" w14:textId="6845574C" w:rsidR="00727306" w:rsidRDefault="63667A7B">
            <w:r w:rsidRPr="3B82C8D9">
              <w:rPr>
                <w:sz w:val="19"/>
                <w:szCs w:val="19"/>
              </w:rPr>
              <w:t>Onboarding D</w:t>
            </w:r>
            <w:r w:rsidR="00371D58" w:rsidRPr="3B82C8D9">
              <w:rPr>
                <w:sz w:val="19"/>
                <w:szCs w:val="19"/>
              </w:rPr>
              <w:t>ata</w:t>
            </w:r>
            <w:r w:rsidR="00371D58">
              <w:rPr>
                <w:sz w:val="19"/>
                <w:szCs w:val="19"/>
              </w:rPr>
              <w:t xml:space="preserve"> corrections needed in later phases</w:t>
            </w:r>
          </w:p>
        </w:tc>
        <w:tc>
          <w:tcPr>
            <w:tcW w:w="11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AF0481E" w14:textId="77777777" w:rsidR="00727306" w:rsidRDefault="00371D58">
            <w:r>
              <w:rPr>
                <w:sz w:val="19"/>
                <w:szCs w:val="19"/>
              </w:rPr>
              <w:t>Decrease</w:t>
            </w:r>
          </w:p>
        </w:tc>
        <w:tc>
          <w:tcPr>
            <w:tcW w:w="17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7469EA0" w14:textId="03F97D8B" w:rsidR="00727306" w:rsidRDefault="42770E03">
            <w:r w:rsidRPr="42770E03">
              <w:rPr>
                <w:color w:val="C00000"/>
                <w:sz w:val="19"/>
                <w:szCs w:val="19"/>
              </w:rPr>
              <w:t>Target TBC</w:t>
            </w:r>
          </w:p>
        </w:tc>
      </w:tr>
    </w:tbl>
    <w:p w14:paraId="1B06A172" w14:textId="77777777" w:rsidR="00727306" w:rsidRDefault="00371D58">
      <w:pPr>
        <w:pStyle w:val="heading10"/>
      </w:pPr>
      <w:r>
        <w:t>6. Users</w:t>
      </w:r>
    </w:p>
    <w:p w14:paraId="623B588A" w14:textId="77777777" w:rsidR="00727306" w:rsidRDefault="00371D58">
      <w:pPr>
        <w:spacing w:after="120"/>
      </w:pPr>
      <w:r>
        <w:t>Roles are capability owners, not job titles — one person may cover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350"/>
        <w:gridCol w:w="3100"/>
        <w:gridCol w:w="3160"/>
      </w:tblGrid>
      <w:tr w:rsidR="00727306" w14:paraId="37549097" w14:textId="77777777" w:rsidTr="3B82C8D9">
        <w:trPr>
          <w:tblHeader/>
        </w:trPr>
        <w:tc>
          <w:tcPr>
            <w:tcW w:w="175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7810568A" w14:textId="77777777" w:rsidR="00727306" w:rsidRDefault="00371D58">
            <w:r>
              <w:rPr>
                <w:b/>
                <w:bCs/>
                <w:color w:val="FFFFFF"/>
                <w:sz w:val="19"/>
                <w:szCs w:val="19"/>
              </w:rPr>
              <w:t>Role</w:t>
            </w:r>
          </w:p>
        </w:tc>
        <w:tc>
          <w:tcPr>
            <w:tcW w:w="135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5A52CAEA" w14:textId="77777777" w:rsidR="00727306" w:rsidRDefault="00371D58">
            <w:r>
              <w:rPr>
                <w:b/>
                <w:bCs/>
                <w:color w:val="FFFFFF"/>
                <w:sz w:val="19"/>
                <w:szCs w:val="19"/>
              </w:rPr>
              <w:t>Primary / Secondary</w:t>
            </w:r>
          </w:p>
        </w:tc>
        <w:tc>
          <w:tcPr>
            <w:tcW w:w="310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21090925" w14:textId="77777777" w:rsidR="00727306" w:rsidRDefault="00371D58">
            <w:r>
              <w:rPr>
                <w:b/>
                <w:bCs/>
                <w:color w:val="FFFFFF"/>
                <w:sz w:val="19"/>
                <w:szCs w:val="19"/>
              </w:rPr>
              <w:t>What they do</w:t>
            </w:r>
          </w:p>
        </w:tc>
        <w:tc>
          <w:tcPr>
            <w:tcW w:w="316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579D5C06" w14:textId="77777777" w:rsidR="00727306" w:rsidRDefault="00371D58">
            <w:r>
              <w:rPr>
                <w:b/>
                <w:bCs/>
                <w:color w:val="FFFFFF"/>
                <w:sz w:val="19"/>
                <w:szCs w:val="19"/>
              </w:rPr>
              <w:t>Access and permissions</w:t>
            </w:r>
          </w:p>
        </w:tc>
      </w:tr>
      <w:tr w:rsidR="00727306" w14:paraId="0EF111AC" w14:textId="77777777" w:rsidTr="51F1AC1E">
        <w:tc>
          <w:tcPr>
            <w:tcW w:w="17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E5C35DD" w14:textId="77777777" w:rsidR="00727306" w:rsidRDefault="00371D58">
            <w:r>
              <w:rPr>
                <w:sz w:val="19"/>
                <w:szCs w:val="19"/>
              </w:rPr>
              <w:t>Client key contact</w:t>
            </w:r>
          </w:p>
        </w:tc>
        <w:tc>
          <w:tcPr>
            <w:tcW w:w="13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AC84601" w14:textId="77777777" w:rsidR="00727306" w:rsidRDefault="00371D58">
            <w:r>
              <w:rPr>
                <w:sz w:val="19"/>
                <w:szCs w:val="19"/>
              </w:rPr>
              <w:t>Primary</w:t>
            </w:r>
          </w:p>
        </w:tc>
        <w:tc>
          <w:tcPr>
            <w:tcW w:w="31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AC76F6E" w14:textId="2536E9DF" w:rsidR="00727306" w:rsidRDefault="51F1AC1E">
            <w:r w:rsidRPr="51F1AC1E">
              <w:rPr>
                <w:sz w:val="19"/>
                <w:szCs w:val="19"/>
              </w:rPr>
              <w:t xml:space="preserve">First client user invited after signature; validates pre-filled data, completes </w:t>
            </w:r>
            <w:r w:rsidR="35A73C55" w:rsidRPr="3B82C8D9">
              <w:rPr>
                <w:sz w:val="19"/>
                <w:szCs w:val="19"/>
              </w:rPr>
              <w:t>Onboarding D</w:t>
            </w:r>
            <w:r w:rsidRPr="3B82C8D9">
              <w:rPr>
                <w:sz w:val="19"/>
                <w:szCs w:val="19"/>
              </w:rPr>
              <w:t>ata</w:t>
            </w:r>
            <w:r w:rsidRPr="51F1AC1E">
              <w:rPr>
                <w:sz w:val="19"/>
                <w:szCs w:val="19"/>
              </w:rPr>
              <w:t>, invites colleagues.</w:t>
            </w:r>
          </w:p>
        </w:tc>
        <w:tc>
          <w:tcPr>
            <w:tcW w:w="31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5D6FE56" w14:textId="77777777" w:rsidR="00727306" w:rsidRDefault="51F1AC1E">
            <w:r w:rsidRPr="51F1AC1E">
              <w:rPr>
                <w:sz w:val="19"/>
                <w:szCs w:val="19"/>
              </w:rPr>
              <w:t>Full access to their own organisation's onboarding forms; can invite and manage other client contacts.</w:t>
            </w:r>
          </w:p>
        </w:tc>
      </w:tr>
      <w:tr w:rsidR="00727306" w14:paraId="28CE151E" w14:textId="77777777" w:rsidTr="51F1AC1E">
        <w:tc>
          <w:tcPr>
            <w:tcW w:w="17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1167EBA" w14:textId="77777777" w:rsidR="00727306" w:rsidRDefault="00371D58">
            <w:r>
              <w:rPr>
                <w:sz w:val="19"/>
                <w:szCs w:val="19"/>
              </w:rPr>
              <w:t>Client contributor</w:t>
            </w:r>
          </w:p>
        </w:tc>
        <w:tc>
          <w:tcPr>
            <w:tcW w:w="13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F7D2F88" w14:textId="77777777" w:rsidR="00727306" w:rsidRDefault="00371D58">
            <w:r>
              <w:rPr>
                <w:sz w:val="19"/>
                <w:szCs w:val="19"/>
              </w:rPr>
              <w:t>Primary</w:t>
            </w:r>
          </w:p>
        </w:tc>
        <w:tc>
          <w:tcPr>
            <w:tcW w:w="31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3AF1E9D7" w14:textId="62F4089B" w:rsidR="00727306" w:rsidRDefault="004677E0">
            <w:r>
              <w:rPr>
                <w:sz w:val="19"/>
                <w:szCs w:val="19"/>
              </w:rPr>
              <w:t>Add/invit</w:t>
            </w:r>
            <w:r w:rsidR="005E7899">
              <w:rPr>
                <w:sz w:val="19"/>
                <w:szCs w:val="19"/>
              </w:rPr>
              <w:t>e a</w:t>
            </w:r>
            <w:r w:rsidR="51F1AC1E" w:rsidRPr="51F1AC1E">
              <w:rPr>
                <w:sz w:val="19"/>
                <w:szCs w:val="19"/>
              </w:rPr>
              <w:t>dditional client users (legal, finance, tax, operations) who complete their part of the data.</w:t>
            </w:r>
          </w:p>
        </w:tc>
        <w:tc>
          <w:tcPr>
            <w:tcW w:w="31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59F2FAD0" w14:textId="77777777" w:rsidR="00727306" w:rsidRDefault="00371D58">
            <w:r>
              <w:rPr>
                <w:sz w:val="19"/>
                <w:szCs w:val="19"/>
              </w:rPr>
              <w:t>Access to assigned forms/sections only; cannot see other clients' data.</w:t>
            </w:r>
          </w:p>
        </w:tc>
      </w:tr>
      <w:tr w:rsidR="00727306" w14:paraId="07B29AC5" w14:textId="77777777" w:rsidTr="51F1AC1E">
        <w:tc>
          <w:tcPr>
            <w:tcW w:w="17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409107D" w14:textId="70CDCCF7" w:rsidR="00727306" w:rsidRDefault="00371D58">
            <w:r>
              <w:rPr>
                <w:sz w:val="19"/>
                <w:szCs w:val="19"/>
              </w:rPr>
              <w:t>Sales</w:t>
            </w:r>
            <w:r w:rsidR="004B4987">
              <w:rPr>
                <w:sz w:val="19"/>
                <w:szCs w:val="19"/>
              </w:rPr>
              <w:t xml:space="preserve"> Rep</w:t>
            </w:r>
            <w:r>
              <w:rPr>
                <w:sz w:val="19"/>
                <w:szCs w:val="19"/>
              </w:rPr>
              <w:t xml:space="preserve"> </w:t>
            </w:r>
          </w:p>
        </w:tc>
        <w:tc>
          <w:tcPr>
            <w:tcW w:w="13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E80762F" w14:textId="77777777" w:rsidR="00727306" w:rsidRDefault="00371D58">
            <w:r>
              <w:rPr>
                <w:sz w:val="19"/>
                <w:szCs w:val="19"/>
              </w:rPr>
              <w:t>Primary</w:t>
            </w:r>
          </w:p>
        </w:tc>
        <w:tc>
          <w:tcPr>
            <w:tcW w:w="31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0F517CE" w14:textId="12DBE1A1" w:rsidR="00727306" w:rsidRDefault="51F1AC1E">
            <w:r w:rsidRPr="51F1AC1E">
              <w:rPr>
                <w:sz w:val="19"/>
                <w:szCs w:val="19"/>
              </w:rPr>
              <w:t xml:space="preserve">Invites the client, ensures pre-population, grants the right </w:t>
            </w:r>
            <w:r w:rsidR="44F6FD40" w:rsidRPr="3B82C8D9">
              <w:rPr>
                <w:sz w:val="19"/>
                <w:szCs w:val="19"/>
              </w:rPr>
              <w:t>Client Readiness F</w:t>
            </w:r>
            <w:r w:rsidRPr="3B82C8D9">
              <w:rPr>
                <w:sz w:val="19"/>
                <w:szCs w:val="19"/>
              </w:rPr>
              <w:t>orms</w:t>
            </w:r>
            <w:r w:rsidRPr="51F1AC1E">
              <w:rPr>
                <w:sz w:val="19"/>
                <w:szCs w:val="19"/>
              </w:rPr>
              <w:t>, supports the client, prepares the handover.</w:t>
            </w:r>
          </w:p>
        </w:tc>
        <w:tc>
          <w:tcPr>
            <w:tcW w:w="31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9E8C118" w14:textId="4CC28EF5" w:rsidR="00727306" w:rsidRDefault="00371D58">
            <w:r>
              <w:rPr>
                <w:sz w:val="19"/>
                <w:szCs w:val="19"/>
              </w:rPr>
              <w:t xml:space="preserve">Can issue portal invitations, configure which forms apply, view onboarding status; cannot edit client-entered </w:t>
            </w:r>
            <w:r w:rsidR="493984E6" w:rsidRPr="3B82C8D9">
              <w:rPr>
                <w:sz w:val="19"/>
                <w:szCs w:val="19"/>
              </w:rPr>
              <w:t>Onboarding Data</w:t>
            </w:r>
            <w:r>
              <w:rPr>
                <w:sz w:val="19"/>
                <w:szCs w:val="19"/>
              </w:rPr>
              <w:t>.</w:t>
            </w:r>
          </w:p>
        </w:tc>
      </w:tr>
      <w:tr w:rsidR="00727306" w14:paraId="46B3AD6A" w14:textId="77777777" w:rsidTr="51F1AC1E">
        <w:tc>
          <w:tcPr>
            <w:tcW w:w="17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99D2B5F" w14:textId="77777777" w:rsidR="00727306" w:rsidRDefault="00371D58">
            <w:r>
              <w:rPr>
                <w:sz w:val="19"/>
                <w:szCs w:val="19"/>
              </w:rPr>
              <w:t>Customer Success</w:t>
            </w:r>
          </w:p>
        </w:tc>
        <w:tc>
          <w:tcPr>
            <w:tcW w:w="13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3962BDB" w14:textId="77777777" w:rsidR="00727306" w:rsidRDefault="00371D58">
            <w:r>
              <w:rPr>
                <w:sz w:val="19"/>
                <w:szCs w:val="19"/>
              </w:rPr>
              <w:t>Secondary</w:t>
            </w:r>
          </w:p>
        </w:tc>
        <w:tc>
          <w:tcPr>
            <w:tcW w:w="31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64A8A2C" w14:textId="77777777" w:rsidR="00727306" w:rsidRDefault="00371D58">
            <w:r>
              <w:rPr>
                <w:sz w:val="19"/>
                <w:szCs w:val="19"/>
              </w:rPr>
              <w:t>Receives the structured handover at the end of onboarding.</w:t>
            </w:r>
          </w:p>
        </w:tc>
        <w:tc>
          <w:tcPr>
            <w:tcW w:w="31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086EEE1" w14:textId="77777777" w:rsidR="00727306" w:rsidRDefault="00371D58">
            <w:r>
              <w:rPr>
                <w:sz w:val="19"/>
                <w:szCs w:val="19"/>
              </w:rPr>
              <w:t>Read access to the client's validated onboarding data and status.</w:t>
            </w:r>
          </w:p>
        </w:tc>
      </w:tr>
      <w:tr w:rsidR="00727306" w14:paraId="2449057D" w14:textId="77777777" w:rsidTr="51F1AC1E">
        <w:tc>
          <w:tcPr>
            <w:tcW w:w="17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D7EA38A" w14:textId="77777777" w:rsidR="00727306" w:rsidRDefault="00371D58">
            <w:r>
              <w:rPr>
                <w:sz w:val="19"/>
                <w:szCs w:val="19"/>
              </w:rPr>
              <w:t>Data Governance</w:t>
            </w:r>
          </w:p>
        </w:tc>
        <w:tc>
          <w:tcPr>
            <w:tcW w:w="13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8E45274" w14:textId="77777777" w:rsidR="00727306" w:rsidRDefault="00371D58">
            <w:r>
              <w:rPr>
                <w:sz w:val="19"/>
                <w:szCs w:val="19"/>
              </w:rPr>
              <w:t>Secondary</w:t>
            </w:r>
          </w:p>
        </w:tc>
        <w:tc>
          <w:tcPr>
            <w:tcW w:w="31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4DF717B" w14:textId="77777777" w:rsidR="00727306" w:rsidRDefault="00371D58">
            <w:r>
              <w:rPr>
                <w:sz w:val="19"/>
                <w:szCs w:val="19"/>
              </w:rPr>
              <w:t>Owns the global data standard and validation rules.</w:t>
            </w:r>
          </w:p>
        </w:tc>
        <w:tc>
          <w:tcPr>
            <w:tcW w:w="31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20B834C" w14:textId="77777777" w:rsidR="00727306" w:rsidRDefault="00371D58">
            <w:r>
              <w:rPr>
                <w:sz w:val="19"/>
                <w:szCs w:val="19"/>
              </w:rPr>
              <w:t>Manage field definitions, mandatory flags, and validation rules; no client-specific editing.</w:t>
            </w:r>
          </w:p>
        </w:tc>
      </w:tr>
    </w:tbl>
    <w:p w14:paraId="71327679" w14:textId="77777777" w:rsidR="00727306" w:rsidRDefault="00371D58">
      <w:pPr>
        <w:pStyle w:val="heading10"/>
      </w:pPr>
      <w:r>
        <w:t>7. Process description</w:t>
      </w:r>
    </w:p>
    <w:p w14:paraId="44415788" w14:textId="77777777" w:rsidR="00727306" w:rsidRDefault="00371D58">
      <w:pPr>
        <w:pStyle w:val="heading20"/>
      </w:pPr>
      <w:r>
        <w:t>7.1 End-to-end workflow</w:t>
      </w:r>
    </w:p>
    <w:p w14:paraId="5E532833" w14:textId="32F347E7" w:rsidR="00727306" w:rsidRDefault="00371D58">
      <w:pPr>
        <w:pStyle w:val="ListParagraph"/>
        <w:numPr>
          <w:ilvl w:val="0"/>
          <w:numId w:val="2"/>
        </w:numPr>
        <w:spacing w:after="60"/>
      </w:pPr>
      <w:r>
        <w:rPr>
          <w:b/>
          <w:bCs/>
        </w:rPr>
        <w:t xml:space="preserve">Trigger — contract signed. </w:t>
      </w:r>
      <w:r>
        <w:t xml:space="preserve">Sales invites the client's key contact </w:t>
      </w:r>
      <w:r w:rsidR="5EAD242E">
        <w:t xml:space="preserve">(from Hubspot) </w:t>
      </w:r>
      <w:r>
        <w:t xml:space="preserve">to the Client Portal and grants access to the </w:t>
      </w:r>
      <w:r w:rsidR="678C4ED1">
        <w:t>standard Client Onboarding form and Client Readiness</w:t>
      </w:r>
      <w:r>
        <w:t xml:space="preserve"> forms that match the licensed services.</w:t>
      </w:r>
    </w:p>
    <w:p w14:paraId="4BCA0318" w14:textId="47A5FF0C" w:rsidR="00727306" w:rsidRDefault="51F1AC1E">
      <w:pPr>
        <w:pStyle w:val="ListParagraph"/>
        <w:numPr>
          <w:ilvl w:val="0"/>
          <w:numId w:val="2"/>
        </w:numPr>
        <w:spacing w:after="60"/>
      </w:pPr>
      <w:r w:rsidRPr="51F1AC1E">
        <w:rPr>
          <w:b/>
          <w:bCs/>
        </w:rPr>
        <w:t xml:space="preserve">Client access &amp; contacts. </w:t>
      </w:r>
      <w:r w:rsidRPr="51F1AC1E">
        <w:t xml:space="preserve">The key contact </w:t>
      </w:r>
      <w:r w:rsidR="35FEFAD1">
        <w:t xml:space="preserve">registers, </w:t>
      </w:r>
      <w:r w:rsidRPr="51F1AC1E">
        <w:t>signs in, and invites further client contacts as needed.</w:t>
      </w:r>
    </w:p>
    <w:p w14:paraId="30141579" w14:textId="4D8DA1CC" w:rsidR="00727306" w:rsidRDefault="51F1AC1E">
      <w:pPr>
        <w:pStyle w:val="ListParagraph"/>
        <w:numPr>
          <w:ilvl w:val="0"/>
          <w:numId w:val="2"/>
        </w:numPr>
        <w:spacing w:after="60"/>
      </w:pPr>
      <w:r w:rsidRPr="51F1AC1E">
        <w:rPr>
          <w:b/>
          <w:bCs/>
        </w:rPr>
        <w:t xml:space="preserve">Validate pre-populated data. </w:t>
      </w:r>
      <w:r w:rsidRPr="51F1AC1E">
        <w:t>The portal shows data already known from HubSpot</w:t>
      </w:r>
      <w:r w:rsidR="582FC9BC">
        <w:t>;</w:t>
      </w:r>
      <w:r w:rsidRPr="51F1AC1E">
        <w:t xml:space="preserve"> the client confirms or corrects it.</w:t>
      </w:r>
    </w:p>
    <w:p w14:paraId="02C46966" w14:textId="24C6304D" w:rsidR="00727306" w:rsidRDefault="51F1AC1E">
      <w:pPr>
        <w:pStyle w:val="ListParagraph"/>
        <w:numPr>
          <w:ilvl w:val="0"/>
          <w:numId w:val="2"/>
        </w:numPr>
        <w:spacing w:after="60"/>
      </w:pPr>
      <w:r w:rsidRPr="51F1AC1E">
        <w:rPr>
          <w:b/>
          <w:bCs/>
        </w:rPr>
        <w:t xml:space="preserve">Complete </w:t>
      </w:r>
      <w:r w:rsidR="6C6C8189" w:rsidRPr="3B82C8D9">
        <w:rPr>
          <w:b/>
          <w:bCs/>
        </w:rPr>
        <w:t>Client Onboarding Data Form</w:t>
      </w:r>
      <w:r w:rsidRPr="3B82C8D9">
        <w:rPr>
          <w:b/>
          <w:bCs/>
        </w:rPr>
        <w:t>.</w:t>
      </w:r>
      <w:r w:rsidRPr="51F1AC1E">
        <w:rPr>
          <w:b/>
          <w:bCs/>
        </w:rPr>
        <w:t xml:space="preserve"> </w:t>
      </w:r>
      <w:r w:rsidRPr="51F1AC1E">
        <w:t xml:space="preserve">The client completes the </w:t>
      </w:r>
      <w:r w:rsidR="350838E8">
        <w:t>Client Onboarding</w:t>
      </w:r>
      <w:r>
        <w:t xml:space="preserve"> </w:t>
      </w:r>
      <w:r w:rsidR="350838E8">
        <w:t>Data Form</w:t>
      </w:r>
      <w:r w:rsidRPr="51F1AC1E">
        <w:t xml:space="preserve"> (legal entities, billing structures, tax information, organisational hierarchy) against validation rules.</w:t>
      </w:r>
    </w:p>
    <w:p w14:paraId="68B87FF0" w14:textId="4A9F2421" w:rsidR="00727306" w:rsidRDefault="51F1AC1E">
      <w:pPr>
        <w:pStyle w:val="ListParagraph"/>
        <w:numPr>
          <w:ilvl w:val="0"/>
          <w:numId w:val="2"/>
        </w:numPr>
        <w:spacing w:after="60"/>
      </w:pPr>
      <w:r w:rsidRPr="51F1AC1E">
        <w:rPr>
          <w:b/>
          <w:bCs/>
        </w:rPr>
        <w:t xml:space="preserve">Begin </w:t>
      </w:r>
      <w:r w:rsidR="1AFF0146" w:rsidRPr="3B82C8D9">
        <w:rPr>
          <w:b/>
          <w:bCs/>
        </w:rPr>
        <w:t>Client Readiness Data Form</w:t>
      </w:r>
      <w:r w:rsidRPr="51F1AC1E">
        <w:rPr>
          <w:b/>
          <w:bCs/>
        </w:rPr>
        <w:t xml:space="preserve"> (optional). </w:t>
      </w:r>
      <w:r w:rsidRPr="51F1AC1E">
        <w:t xml:space="preserve">Where ready, the client may start the </w:t>
      </w:r>
      <w:r w:rsidR="4E4D271A">
        <w:t>Client Readiness Forms</w:t>
      </w:r>
      <w:r w:rsidRPr="51F1AC1E">
        <w:t>; full completion is required later in Readiness.</w:t>
      </w:r>
    </w:p>
    <w:p w14:paraId="5F84F384" w14:textId="77777777" w:rsidR="00727306" w:rsidRDefault="51F1AC1E">
      <w:pPr>
        <w:pStyle w:val="ListParagraph"/>
        <w:numPr>
          <w:ilvl w:val="0"/>
          <w:numId w:val="2"/>
        </w:numPr>
        <w:spacing w:after="60"/>
      </w:pPr>
      <w:r w:rsidRPr="51F1AC1E">
        <w:rPr>
          <w:b/>
          <w:bCs/>
        </w:rPr>
        <w:t xml:space="preserve">Store as single source of truth. </w:t>
      </w:r>
      <w:r w:rsidRPr="51F1AC1E">
        <w:t>Validated data is stored in the central platform (Databricks) and made available to downstream systems.</w:t>
      </w:r>
    </w:p>
    <w:p w14:paraId="06102340" w14:textId="437A0DEE" w:rsidR="00727306" w:rsidRDefault="00371D58">
      <w:pPr>
        <w:pStyle w:val="ListParagraph"/>
        <w:numPr>
          <w:ilvl w:val="0"/>
          <w:numId w:val="2"/>
        </w:numPr>
        <w:spacing w:after="60"/>
      </w:pPr>
      <w:r>
        <w:rPr>
          <w:b/>
          <w:bCs/>
        </w:rPr>
        <w:t xml:space="preserve">Gate &amp; handover. </w:t>
      </w:r>
      <w:r>
        <w:t xml:space="preserve">When all mandatory </w:t>
      </w:r>
      <w:r w:rsidR="4641CC47">
        <w:t>Onboarding Data</w:t>
      </w:r>
      <w:r>
        <w:t xml:space="preserve"> is complete and validated, onboarding is confirmed complete and a structured handover passes to Customer Success for Readiness.</w:t>
      </w:r>
    </w:p>
    <w:p w14:paraId="2B4EDB54" w14:textId="77777777" w:rsidR="00727306" w:rsidRDefault="00371D58">
      <w:pPr>
        <w:pStyle w:val="heading20"/>
      </w:pPr>
      <w:r>
        <w:t>7.2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4710"/>
        <w:gridCol w:w="2100"/>
      </w:tblGrid>
      <w:tr w:rsidR="00727306" w14:paraId="019BC6DB" w14:textId="77777777" w:rsidTr="3B82C8D9">
        <w:trPr>
          <w:tblHeader/>
        </w:trPr>
        <w:tc>
          <w:tcPr>
            <w:tcW w:w="255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1E8A5C0E" w14:textId="77777777" w:rsidR="00727306" w:rsidRDefault="00371D58">
            <w:r>
              <w:rPr>
                <w:b/>
                <w:bCs/>
                <w:color w:val="FFFFFF"/>
                <w:sz w:val="19"/>
                <w:szCs w:val="19"/>
              </w:rPr>
              <w:t>Input / Data item</w:t>
            </w:r>
          </w:p>
        </w:tc>
        <w:tc>
          <w:tcPr>
            <w:tcW w:w="471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3DA1D686" w14:textId="77777777" w:rsidR="00727306" w:rsidRDefault="00371D58">
            <w:r>
              <w:rPr>
                <w:b/>
                <w:bCs/>
                <w:color w:val="FFFFFF"/>
                <w:sz w:val="19"/>
                <w:szCs w:val="19"/>
              </w:rPr>
              <w:t>Definition</w:t>
            </w:r>
          </w:p>
        </w:tc>
        <w:tc>
          <w:tcPr>
            <w:tcW w:w="210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67D63D4F" w14:textId="77777777" w:rsidR="00727306" w:rsidRDefault="00371D58">
            <w:r>
              <w:rPr>
                <w:b/>
                <w:bCs/>
                <w:color w:val="FFFFFF"/>
                <w:sz w:val="19"/>
                <w:szCs w:val="19"/>
              </w:rPr>
              <w:t>Source</w:t>
            </w:r>
          </w:p>
        </w:tc>
      </w:tr>
      <w:tr w:rsidR="00727306" w14:paraId="10FC97AE" w14:textId="77777777" w:rsidTr="51F1AC1E">
        <w:tc>
          <w:tcPr>
            <w:tcW w:w="25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3414839" w14:textId="77777777" w:rsidR="00727306" w:rsidRDefault="00371D58">
            <w:r>
              <w:rPr>
                <w:sz w:val="19"/>
                <w:szCs w:val="19"/>
              </w:rPr>
              <w:t>Signed contract &amp; scope</w:t>
            </w:r>
          </w:p>
        </w:tc>
        <w:tc>
          <w:tcPr>
            <w:tcW w:w="471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E3C3FB8" w14:textId="77777777" w:rsidR="00727306" w:rsidRDefault="51F1AC1E">
            <w:r w:rsidRPr="51F1AC1E">
              <w:rPr>
                <w:sz w:val="19"/>
                <w:szCs w:val="19"/>
              </w:rPr>
              <w:t>Program scope, configuration, commercial and payment terms; defines required data and applicable forms.</w:t>
            </w:r>
          </w:p>
        </w:tc>
        <w:tc>
          <w:tcPr>
            <w:tcW w:w="21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5493D16" w14:textId="77777777" w:rsidR="00727306" w:rsidRDefault="00371D58">
            <w:r>
              <w:rPr>
                <w:sz w:val="19"/>
                <w:szCs w:val="19"/>
              </w:rPr>
              <w:t>Sales / CRM (HubSpot)</w:t>
            </w:r>
          </w:p>
        </w:tc>
      </w:tr>
      <w:tr w:rsidR="00727306" w14:paraId="1609A8CC" w14:textId="77777777" w:rsidTr="51F1AC1E">
        <w:tc>
          <w:tcPr>
            <w:tcW w:w="25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593028CA" w14:textId="77777777" w:rsidR="00727306" w:rsidRDefault="00371D58">
            <w:r>
              <w:rPr>
                <w:sz w:val="19"/>
                <w:szCs w:val="19"/>
              </w:rPr>
              <w:t>Pre-population data</w:t>
            </w:r>
          </w:p>
        </w:tc>
        <w:tc>
          <w:tcPr>
            <w:tcW w:w="471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331599C" w14:textId="77777777" w:rsidR="00727306" w:rsidRDefault="51F1AC1E">
            <w:r w:rsidRPr="51F1AC1E">
              <w:rPr>
                <w:sz w:val="19"/>
                <w:szCs w:val="19"/>
              </w:rPr>
              <w:t>Client data already captured during the sales cycle.</w:t>
            </w:r>
          </w:p>
        </w:tc>
        <w:tc>
          <w:tcPr>
            <w:tcW w:w="21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243F131" w14:textId="77777777" w:rsidR="00727306" w:rsidRDefault="00371D58">
            <w:r>
              <w:rPr>
                <w:sz w:val="19"/>
                <w:szCs w:val="19"/>
              </w:rPr>
              <w:t>HubSpot</w:t>
            </w:r>
          </w:p>
        </w:tc>
      </w:tr>
      <w:tr w:rsidR="00727306" w14:paraId="563997A1" w14:textId="77777777" w:rsidTr="51F1AC1E">
        <w:tc>
          <w:tcPr>
            <w:tcW w:w="25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61A649A" w14:textId="77777777" w:rsidR="00727306" w:rsidRDefault="00371D58">
            <w:r>
              <w:rPr>
                <w:sz w:val="19"/>
                <w:szCs w:val="19"/>
              </w:rPr>
              <w:t>Service / decision inputs</w:t>
            </w:r>
          </w:p>
        </w:tc>
        <w:tc>
          <w:tcPr>
            <w:tcW w:w="471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A7DF7D0" w14:textId="30F80518" w:rsidR="00727306" w:rsidRDefault="51F1AC1E">
            <w:r w:rsidRPr="51F1AC1E">
              <w:rPr>
                <w:sz w:val="19"/>
                <w:szCs w:val="19"/>
              </w:rPr>
              <w:t>Licensed service(s</w:t>
            </w:r>
            <w:r w:rsidRPr="3B82C8D9">
              <w:rPr>
                <w:sz w:val="19"/>
                <w:szCs w:val="19"/>
              </w:rPr>
              <w:t>)</w:t>
            </w:r>
            <w:r w:rsidRPr="51F1AC1E">
              <w:rPr>
                <w:sz w:val="19"/>
                <w:szCs w:val="19"/>
              </w:rPr>
              <w:t xml:space="preserve"> used to decide which transactional forms apply.</w:t>
            </w:r>
          </w:p>
        </w:tc>
        <w:tc>
          <w:tcPr>
            <w:tcW w:w="21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2B5BDED" w14:textId="77777777" w:rsidR="00727306" w:rsidRDefault="00371D58">
            <w:r>
              <w:rPr>
                <w:sz w:val="19"/>
                <w:szCs w:val="19"/>
              </w:rPr>
              <w:t>Contract / Sales configuration</w:t>
            </w:r>
          </w:p>
        </w:tc>
      </w:tr>
      <w:tr w:rsidR="00727306" w14:paraId="6D1733EE" w14:textId="77777777" w:rsidTr="51F1AC1E">
        <w:tc>
          <w:tcPr>
            <w:tcW w:w="25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EBB6CE4" w14:textId="5B9D56FF" w:rsidR="00727306" w:rsidRDefault="00371D58">
            <w:r>
              <w:rPr>
                <w:sz w:val="19"/>
                <w:szCs w:val="19"/>
              </w:rPr>
              <w:t xml:space="preserve">Client-entered </w:t>
            </w:r>
            <w:r w:rsidR="0733D3E0" w:rsidRPr="3B82C8D9">
              <w:rPr>
                <w:sz w:val="19"/>
                <w:szCs w:val="19"/>
              </w:rPr>
              <w:t>Onboarding</w:t>
            </w:r>
            <w:r w:rsidRPr="3B82C8D9">
              <w:rPr>
                <w:sz w:val="19"/>
                <w:szCs w:val="19"/>
              </w:rPr>
              <w:t xml:space="preserve"> </w:t>
            </w:r>
            <w:r w:rsidR="45940D83" w:rsidRPr="3B82C8D9">
              <w:rPr>
                <w:sz w:val="19"/>
                <w:szCs w:val="19"/>
              </w:rPr>
              <w:t>D</w:t>
            </w:r>
            <w:r w:rsidRPr="3B82C8D9">
              <w:rPr>
                <w:sz w:val="19"/>
                <w:szCs w:val="19"/>
              </w:rPr>
              <w:t>ata</w:t>
            </w:r>
          </w:p>
        </w:tc>
        <w:tc>
          <w:tcPr>
            <w:tcW w:w="471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1BA0A0A" w14:textId="77777777" w:rsidR="00727306" w:rsidRDefault="51F1AC1E">
            <w:r w:rsidRPr="51F1AC1E">
              <w:rPr>
                <w:sz w:val="19"/>
                <w:szCs w:val="19"/>
              </w:rPr>
              <w:t>Legal entities, billing structures, tax information, organisational hierarchy, contacts and sites.</w:t>
            </w:r>
          </w:p>
        </w:tc>
        <w:tc>
          <w:tcPr>
            <w:tcW w:w="21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1A85E67" w14:textId="77777777" w:rsidR="00727306" w:rsidRDefault="00371D58">
            <w:r>
              <w:rPr>
                <w:sz w:val="19"/>
                <w:szCs w:val="19"/>
              </w:rPr>
              <w:t>Client, via Client Portal</w:t>
            </w:r>
          </w:p>
        </w:tc>
      </w:tr>
      <w:tr w:rsidR="00635EC3" w14:paraId="64368F94" w14:textId="77777777" w:rsidTr="51F1AC1E">
        <w:tc>
          <w:tcPr>
            <w:tcW w:w="25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3822A5E5" w14:textId="76817D21" w:rsidR="00635EC3" w:rsidRDefault="00837472" w:rsidP="00635EC3">
            <w:pPr>
              <w:rPr>
                <w:sz w:val="19"/>
                <w:szCs w:val="19"/>
              </w:rPr>
            </w:pPr>
            <w:r>
              <w:rPr>
                <w:sz w:val="19"/>
                <w:szCs w:val="19"/>
              </w:rPr>
              <w:t>Client</w:t>
            </w:r>
            <w:r w:rsidR="003C127A">
              <w:rPr>
                <w:sz w:val="19"/>
                <w:szCs w:val="19"/>
              </w:rPr>
              <w:t>-</w:t>
            </w:r>
            <w:r>
              <w:rPr>
                <w:sz w:val="19"/>
                <w:szCs w:val="19"/>
              </w:rPr>
              <w:t xml:space="preserve">entered </w:t>
            </w:r>
            <w:r w:rsidR="3C25F586" w:rsidRPr="3B82C8D9">
              <w:rPr>
                <w:sz w:val="19"/>
                <w:szCs w:val="19"/>
              </w:rPr>
              <w:t>Readiness</w:t>
            </w:r>
            <w:r w:rsidR="00635EC3">
              <w:rPr>
                <w:sz w:val="19"/>
                <w:szCs w:val="19"/>
              </w:rPr>
              <w:t xml:space="preserve"> </w:t>
            </w:r>
            <w:r w:rsidR="00E12E1F">
              <w:rPr>
                <w:sz w:val="19"/>
                <w:szCs w:val="19"/>
              </w:rPr>
              <w:t>data</w:t>
            </w:r>
          </w:p>
        </w:tc>
        <w:tc>
          <w:tcPr>
            <w:tcW w:w="471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4431FDB" w14:textId="695C64F9" w:rsidR="00635EC3" w:rsidRPr="51F1AC1E" w:rsidRDefault="39D81BA7" w:rsidP="00635EC3">
            <w:pPr>
              <w:rPr>
                <w:sz w:val="19"/>
                <w:szCs w:val="19"/>
              </w:rPr>
            </w:pPr>
            <w:r w:rsidRPr="3B82C8D9">
              <w:rPr>
                <w:sz w:val="19"/>
                <w:szCs w:val="19"/>
              </w:rPr>
              <w:t>Readiness D</w:t>
            </w:r>
            <w:r w:rsidR="3E84D293" w:rsidRPr="3B82C8D9">
              <w:rPr>
                <w:sz w:val="19"/>
                <w:szCs w:val="19"/>
              </w:rPr>
              <w:t>ata</w:t>
            </w:r>
            <w:r w:rsidR="00635EC3" w:rsidRPr="23330883">
              <w:rPr>
                <w:sz w:val="19"/>
                <w:szCs w:val="19"/>
              </w:rPr>
              <w:t xml:space="preserve"> the client </w:t>
            </w:r>
            <w:r w:rsidR="00A61DEF">
              <w:rPr>
                <w:sz w:val="19"/>
                <w:szCs w:val="19"/>
              </w:rPr>
              <w:t xml:space="preserve">gets access to and can </w:t>
            </w:r>
            <w:r w:rsidR="00635EC3" w:rsidRPr="23330883">
              <w:rPr>
                <w:sz w:val="19"/>
                <w:szCs w:val="19"/>
              </w:rPr>
              <w:t>beg</w:t>
            </w:r>
            <w:r w:rsidR="00A61DEF">
              <w:rPr>
                <w:sz w:val="19"/>
                <w:szCs w:val="19"/>
              </w:rPr>
              <w:t>i</w:t>
            </w:r>
            <w:r w:rsidR="00635EC3" w:rsidRPr="23330883">
              <w:rPr>
                <w:sz w:val="19"/>
                <w:szCs w:val="19"/>
              </w:rPr>
              <w:t xml:space="preserve">n </w:t>
            </w:r>
            <w:r w:rsidR="00D36C38">
              <w:rPr>
                <w:sz w:val="19"/>
                <w:szCs w:val="19"/>
              </w:rPr>
              <w:t xml:space="preserve">populating </w:t>
            </w:r>
            <w:r w:rsidR="00635EC3" w:rsidRPr="23330883">
              <w:rPr>
                <w:sz w:val="19"/>
                <w:szCs w:val="19"/>
              </w:rPr>
              <w:t>during onboarding.</w:t>
            </w:r>
            <w:r w:rsidR="00D36C38">
              <w:rPr>
                <w:sz w:val="19"/>
                <w:szCs w:val="19"/>
              </w:rPr>
              <w:t xml:space="preserve"> </w:t>
            </w:r>
          </w:p>
        </w:tc>
        <w:tc>
          <w:tcPr>
            <w:tcW w:w="21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3E29C9FC" w14:textId="77BF50BA" w:rsidR="00635EC3" w:rsidRDefault="00635EC3" w:rsidP="00635EC3">
            <w:pPr>
              <w:rPr>
                <w:sz w:val="19"/>
                <w:szCs w:val="19"/>
              </w:rPr>
            </w:pPr>
            <w:r>
              <w:rPr>
                <w:sz w:val="19"/>
                <w:szCs w:val="19"/>
              </w:rPr>
              <w:t>Client, via Client Portal</w:t>
            </w:r>
          </w:p>
        </w:tc>
      </w:tr>
    </w:tbl>
    <w:p w14:paraId="622234B7" w14:textId="77777777" w:rsidR="00727306" w:rsidRDefault="00371D58">
      <w:pPr>
        <w:pStyle w:val="heading20"/>
      </w:pPr>
      <w:r>
        <w:t>7.3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4710"/>
        <w:gridCol w:w="2100"/>
      </w:tblGrid>
      <w:tr w:rsidR="00727306" w14:paraId="62D247C7" w14:textId="77777777" w:rsidTr="3B82C8D9">
        <w:trPr>
          <w:tblHeader/>
        </w:trPr>
        <w:tc>
          <w:tcPr>
            <w:tcW w:w="255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7A50FD61" w14:textId="77777777" w:rsidR="00727306" w:rsidRDefault="00371D58">
            <w:r>
              <w:rPr>
                <w:b/>
                <w:bCs/>
                <w:color w:val="FFFFFF"/>
                <w:sz w:val="19"/>
                <w:szCs w:val="19"/>
              </w:rPr>
              <w:t>Output / Data item</w:t>
            </w:r>
          </w:p>
        </w:tc>
        <w:tc>
          <w:tcPr>
            <w:tcW w:w="471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7D0A4921" w14:textId="77777777" w:rsidR="00727306" w:rsidRDefault="00371D58">
            <w:r>
              <w:rPr>
                <w:b/>
                <w:bCs/>
                <w:color w:val="FFFFFF"/>
                <w:sz w:val="19"/>
                <w:szCs w:val="19"/>
              </w:rPr>
              <w:t>Definition</w:t>
            </w:r>
          </w:p>
        </w:tc>
        <w:tc>
          <w:tcPr>
            <w:tcW w:w="210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65355779" w14:textId="77777777" w:rsidR="00727306" w:rsidRDefault="00371D58">
            <w:r>
              <w:rPr>
                <w:b/>
                <w:bCs/>
                <w:color w:val="FFFFFF"/>
                <w:sz w:val="19"/>
                <w:szCs w:val="19"/>
              </w:rPr>
              <w:t>Held in / delivered to</w:t>
            </w:r>
          </w:p>
        </w:tc>
      </w:tr>
      <w:tr w:rsidR="00727306" w14:paraId="7AA008E3" w14:textId="77777777" w:rsidTr="51F1AC1E">
        <w:tc>
          <w:tcPr>
            <w:tcW w:w="25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8B864DE" w14:textId="3AD30681" w:rsidR="00727306" w:rsidRDefault="00371D58">
            <w:r>
              <w:rPr>
                <w:sz w:val="19"/>
                <w:szCs w:val="19"/>
              </w:rPr>
              <w:t xml:space="preserve">Validated </w:t>
            </w:r>
            <w:r w:rsidR="53DD4B8C" w:rsidRPr="3B82C8D9">
              <w:rPr>
                <w:sz w:val="19"/>
                <w:szCs w:val="19"/>
              </w:rPr>
              <w:t>Onboarding</w:t>
            </w:r>
            <w:r w:rsidRPr="3B82C8D9">
              <w:rPr>
                <w:sz w:val="19"/>
                <w:szCs w:val="19"/>
              </w:rPr>
              <w:t xml:space="preserve"> </w:t>
            </w:r>
            <w:r w:rsidR="35401C50" w:rsidRPr="3B82C8D9">
              <w:rPr>
                <w:sz w:val="19"/>
                <w:szCs w:val="19"/>
              </w:rPr>
              <w:t>D</w:t>
            </w:r>
            <w:r w:rsidRPr="3B82C8D9">
              <w:rPr>
                <w:sz w:val="19"/>
                <w:szCs w:val="19"/>
              </w:rPr>
              <w:t>ata</w:t>
            </w:r>
          </w:p>
        </w:tc>
        <w:tc>
          <w:tcPr>
            <w:tcW w:w="471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09600BF" w14:textId="0BBED695" w:rsidR="00727306" w:rsidRDefault="51F1AC1E" w:rsidP="3B82C8D9">
            <w:pPr>
              <w:spacing w:line="259" w:lineRule="auto"/>
            </w:pPr>
            <w:r w:rsidRPr="51F1AC1E">
              <w:rPr>
                <w:sz w:val="19"/>
                <w:szCs w:val="19"/>
              </w:rPr>
              <w:t xml:space="preserve">Complete, validated </w:t>
            </w:r>
            <w:r w:rsidR="4187BDBE" w:rsidRPr="3B82C8D9">
              <w:rPr>
                <w:sz w:val="19"/>
                <w:szCs w:val="19"/>
              </w:rPr>
              <w:t>Cl</w:t>
            </w:r>
            <w:r w:rsidRPr="3B82C8D9">
              <w:rPr>
                <w:sz w:val="19"/>
                <w:szCs w:val="19"/>
              </w:rPr>
              <w:t xml:space="preserve">ient </w:t>
            </w:r>
            <w:r w:rsidR="79A7F756" w:rsidRPr="3B82C8D9">
              <w:rPr>
                <w:sz w:val="19"/>
                <w:szCs w:val="19"/>
              </w:rPr>
              <w:t>Onboarding</w:t>
            </w:r>
            <w:r w:rsidRPr="3B82C8D9">
              <w:rPr>
                <w:sz w:val="19"/>
                <w:szCs w:val="19"/>
              </w:rPr>
              <w:t xml:space="preserve"> </w:t>
            </w:r>
            <w:r w:rsidR="79A7F756" w:rsidRPr="3B82C8D9">
              <w:rPr>
                <w:sz w:val="19"/>
                <w:szCs w:val="19"/>
              </w:rPr>
              <w:t>D</w:t>
            </w:r>
            <w:r w:rsidRPr="3B82C8D9">
              <w:rPr>
                <w:sz w:val="19"/>
                <w:szCs w:val="19"/>
              </w:rPr>
              <w:t>ata</w:t>
            </w:r>
            <w:r w:rsidRPr="51F1AC1E">
              <w:rPr>
                <w:sz w:val="19"/>
                <w:szCs w:val="19"/>
              </w:rPr>
              <w:t xml:space="preserve"> in global standard structure.</w:t>
            </w:r>
          </w:p>
        </w:tc>
        <w:tc>
          <w:tcPr>
            <w:tcW w:w="21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3167AEA" w14:textId="77777777" w:rsidR="00727306" w:rsidRDefault="51F1AC1E">
            <w:r w:rsidRPr="51F1AC1E">
              <w:rPr>
                <w:sz w:val="19"/>
                <w:szCs w:val="19"/>
              </w:rPr>
              <w:t>Central data platform (Databricks) — single source of truth</w:t>
            </w:r>
          </w:p>
        </w:tc>
      </w:tr>
      <w:tr w:rsidR="00727306" w14:paraId="1A90D0BA" w14:textId="77777777" w:rsidTr="51F1AC1E">
        <w:tc>
          <w:tcPr>
            <w:tcW w:w="25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F5780E9" w14:textId="77777777" w:rsidR="00727306" w:rsidRDefault="00371D58">
            <w:r>
              <w:rPr>
                <w:sz w:val="19"/>
                <w:szCs w:val="19"/>
              </w:rPr>
              <w:t>Onboarding status / readiness check</w:t>
            </w:r>
          </w:p>
        </w:tc>
        <w:tc>
          <w:tcPr>
            <w:tcW w:w="471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3038C485" w14:textId="77777777" w:rsidR="00727306" w:rsidRDefault="00371D58">
            <w:r>
              <w:rPr>
                <w:sz w:val="19"/>
                <w:szCs w:val="19"/>
              </w:rPr>
              <w:t>Live view of what is complete, missing, or blocking progression.</w:t>
            </w:r>
          </w:p>
        </w:tc>
        <w:tc>
          <w:tcPr>
            <w:tcW w:w="21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CC97F76" w14:textId="77777777" w:rsidR="00727306" w:rsidRDefault="00371D58">
            <w:r>
              <w:rPr>
                <w:sz w:val="19"/>
                <w:szCs w:val="19"/>
              </w:rPr>
              <w:t>Client Portal; shared with Sales and client</w:t>
            </w:r>
          </w:p>
        </w:tc>
      </w:tr>
      <w:tr w:rsidR="00837472" w14:paraId="782D5D32" w14:textId="77777777" w:rsidTr="51F1AC1E">
        <w:tc>
          <w:tcPr>
            <w:tcW w:w="25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45B6436" w14:textId="732DAC5B" w:rsidR="00837472" w:rsidRDefault="00837472" w:rsidP="00837472">
            <w:pPr>
              <w:rPr>
                <w:sz w:val="19"/>
                <w:szCs w:val="19"/>
              </w:rPr>
            </w:pPr>
            <w:r>
              <w:rPr>
                <w:sz w:val="19"/>
                <w:szCs w:val="19"/>
              </w:rPr>
              <w:t xml:space="preserve">Started </w:t>
            </w:r>
            <w:r w:rsidR="40C5335E" w:rsidRPr="3B82C8D9">
              <w:rPr>
                <w:sz w:val="19"/>
                <w:szCs w:val="19"/>
              </w:rPr>
              <w:t>Readiness</w:t>
            </w:r>
            <w:r w:rsidRPr="23330883">
              <w:rPr>
                <w:sz w:val="19"/>
                <w:szCs w:val="19"/>
              </w:rPr>
              <w:t xml:space="preserve"> dataset</w:t>
            </w:r>
          </w:p>
        </w:tc>
        <w:tc>
          <w:tcPr>
            <w:tcW w:w="471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1203354" w14:textId="0283A596" w:rsidR="00837472" w:rsidRPr="51F1AC1E" w:rsidRDefault="00810332" w:rsidP="00837472">
            <w:pPr>
              <w:rPr>
                <w:sz w:val="19"/>
                <w:szCs w:val="19"/>
              </w:rPr>
            </w:pPr>
            <w:r>
              <w:rPr>
                <w:sz w:val="19"/>
                <w:szCs w:val="19"/>
              </w:rPr>
              <w:t xml:space="preserve"> Supplier data, worker data, assignment structures</w:t>
            </w:r>
            <w:r w:rsidR="00633763">
              <w:rPr>
                <w:sz w:val="19"/>
                <w:szCs w:val="19"/>
              </w:rPr>
              <w:t xml:space="preserve"> and rate cards</w:t>
            </w:r>
          </w:p>
        </w:tc>
        <w:tc>
          <w:tcPr>
            <w:tcW w:w="21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B5DCA7A" w14:textId="487E1A3E" w:rsidR="00837472" w:rsidRDefault="00633763" w:rsidP="00837472">
            <w:pPr>
              <w:rPr>
                <w:sz w:val="19"/>
                <w:szCs w:val="19"/>
              </w:rPr>
            </w:pPr>
            <w:r>
              <w:rPr>
                <w:sz w:val="19"/>
                <w:szCs w:val="19"/>
              </w:rPr>
              <w:t>Client, via Client Portal</w:t>
            </w:r>
          </w:p>
        </w:tc>
      </w:tr>
      <w:tr w:rsidR="00837472" w14:paraId="79856CF0" w14:textId="77777777" w:rsidTr="51F1AC1E">
        <w:tc>
          <w:tcPr>
            <w:tcW w:w="25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627F66C" w14:textId="77777777" w:rsidR="00837472" w:rsidRDefault="00837472" w:rsidP="00837472">
            <w:r>
              <w:rPr>
                <w:sz w:val="19"/>
                <w:szCs w:val="19"/>
              </w:rPr>
              <w:t>Structured handover to Customer Success</w:t>
            </w:r>
          </w:p>
        </w:tc>
        <w:tc>
          <w:tcPr>
            <w:tcW w:w="471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4F0EB4C" w14:textId="77777777" w:rsidR="00837472" w:rsidRDefault="00837472" w:rsidP="00837472">
            <w:r w:rsidRPr="51F1AC1E">
              <w:rPr>
                <w:sz w:val="19"/>
                <w:szCs w:val="19"/>
              </w:rPr>
              <w:t>Confirmation that mandatory data is complete and validated, with the dataset and open items.</w:t>
            </w:r>
          </w:p>
        </w:tc>
        <w:tc>
          <w:tcPr>
            <w:tcW w:w="21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7A81A3B" w14:textId="77777777" w:rsidR="00837472" w:rsidRDefault="00837472" w:rsidP="00837472">
            <w:r>
              <w:rPr>
                <w:sz w:val="19"/>
                <w:szCs w:val="19"/>
              </w:rPr>
              <w:t>Client Portal → Customer Success (Readiness)</w:t>
            </w:r>
          </w:p>
        </w:tc>
      </w:tr>
    </w:tbl>
    <w:p w14:paraId="175EFCFB" w14:textId="77777777" w:rsidR="00727306" w:rsidRDefault="00371D58">
      <w:pPr>
        <w:pStyle w:val="heading10"/>
      </w:pPr>
      <w:r>
        <w:t>8. Scope</w:t>
      </w:r>
    </w:p>
    <w:p w14:paraId="6F0D49FC" w14:textId="77777777" w:rsidR="00727306" w:rsidRDefault="00371D58">
      <w:pPr>
        <w:pStyle w:val="heading20"/>
      </w:pPr>
      <w:r>
        <w:t>8.1 In scope</w:t>
      </w:r>
    </w:p>
    <w:p w14:paraId="6579CB01" w14:textId="77777777" w:rsidR="00727306" w:rsidRDefault="00371D58">
      <w:pPr>
        <w:pStyle w:val="ListParagraph"/>
        <w:numPr>
          <w:ilvl w:val="0"/>
          <w:numId w:val="1"/>
        </w:numPr>
        <w:spacing w:after="60"/>
      </w:pPr>
      <w:r>
        <w:t>Inviting the client into the Client Portal and managing client contacts and their access.</w:t>
      </w:r>
    </w:p>
    <w:p w14:paraId="1C124E86" w14:textId="77777777" w:rsidR="00727306" w:rsidRDefault="51F1AC1E">
      <w:pPr>
        <w:pStyle w:val="ListParagraph"/>
        <w:numPr>
          <w:ilvl w:val="0"/>
          <w:numId w:val="1"/>
        </w:numPr>
        <w:spacing w:after="60"/>
      </w:pPr>
      <w:r w:rsidRPr="51F1AC1E">
        <w:t>Pre-populating known data from upstream and letting the client validate it.</w:t>
      </w:r>
    </w:p>
    <w:p w14:paraId="2A14941C" w14:textId="728BE7B8" w:rsidR="00727306" w:rsidRDefault="51F1AC1E">
      <w:pPr>
        <w:pStyle w:val="ListParagraph"/>
        <w:numPr>
          <w:ilvl w:val="0"/>
          <w:numId w:val="1"/>
        </w:numPr>
        <w:spacing w:after="60"/>
      </w:pPr>
      <w:r w:rsidRPr="51F1AC1E">
        <w:t xml:space="preserve">Capturing and validating the </w:t>
      </w:r>
      <w:r w:rsidR="2F6AC08A">
        <w:t>Client Onboarding</w:t>
      </w:r>
      <w:r w:rsidRPr="51F1AC1E">
        <w:t xml:space="preserve"> Data </w:t>
      </w:r>
      <w:r w:rsidR="2F6AC08A">
        <w:t>Form</w:t>
      </w:r>
      <w:r w:rsidRPr="51F1AC1E">
        <w:t>: legal entities, billing structures, tax information, organisational hierarchy, contacts, and sites.</w:t>
      </w:r>
    </w:p>
    <w:p w14:paraId="09DD6EB4" w14:textId="1AD8BDA2" w:rsidR="00727306" w:rsidRDefault="51F1AC1E">
      <w:pPr>
        <w:pStyle w:val="ListParagraph"/>
        <w:numPr>
          <w:ilvl w:val="0"/>
          <w:numId w:val="1"/>
        </w:numPr>
        <w:spacing w:after="60"/>
      </w:pPr>
      <w:r w:rsidRPr="51F1AC1E">
        <w:t xml:space="preserve">Presenting the correct </w:t>
      </w:r>
      <w:r w:rsidR="671C17F3">
        <w:t>Readiness D</w:t>
      </w:r>
      <w:r>
        <w:t xml:space="preserve">ata </w:t>
      </w:r>
      <w:r w:rsidR="1EEFF967">
        <w:t>F</w:t>
      </w:r>
      <w:r>
        <w:t>orms</w:t>
      </w:r>
      <w:r w:rsidRPr="51F1AC1E">
        <w:t xml:space="preserve"> based on the licensed services, and allowing the client to begin completing them.</w:t>
      </w:r>
    </w:p>
    <w:p w14:paraId="24A2EF45" w14:textId="77777777" w:rsidR="00727306" w:rsidRDefault="51F1AC1E">
      <w:pPr>
        <w:pStyle w:val="ListParagraph"/>
        <w:numPr>
          <w:ilvl w:val="0"/>
          <w:numId w:val="1"/>
        </w:numPr>
        <w:spacing w:after="60"/>
      </w:pPr>
      <w:r w:rsidRPr="51F1AC1E">
        <w:t>Storing validated data in the central platform as the single source of truth, and enforcing the completion gate before Readiness.</w:t>
      </w:r>
    </w:p>
    <w:p w14:paraId="4938590F" w14:textId="77777777" w:rsidR="00727306" w:rsidRDefault="00371D58">
      <w:pPr>
        <w:pStyle w:val="heading20"/>
      </w:pPr>
      <w:r>
        <w:t>8.2 Out of scope</w:t>
      </w:r>
    </w:p>
    <w:p w14:paraId="40054581" w14:textId="2B3F5643" w:rsidR="00727306" w:rsidRDefault="00371D58">
      <w:pPr>
        <w:pStyle w:val="ListParagraph"/>
        <w:numPr>
          <w:ilvl w:val="0"/>
          <w:numId w:val="1"/>
        </w:numPr>
        <w:spacing w:after="60"/>
      </w:pPr>
      <w:r>
        <w:t xml:space="preserve">Full completion and validation of </w:t>
      </w:r>
      <w:r w:rsidR="66C0495D">
        <w:t>Readiness Data Forms</w:t>
      </w:r>
      <w:r>
        <w:t xml:space="preserve"> — covered in the Client Readiness BRD.</w:t>
      </w:r>
    </w:p>
    <w:p w14:paraId="31F65A15" w14:textId="77777777" w:rsidR="00727306" w:rsidRDefault="00371D58">
      <w:pPr>
        <w:pStyle w:val="ListParagraph"/>
        <w:numPr>
          <w:ilvl w:val="0"/>
          <w:numId w:val="1"/>
        </w:numPr>
        <w:spacing w:after="60"/>
      </w:pPr>
      <w:r>
        <w:t>Supplier and worker data capture — covered by the Supplier Portal / Readiness.</w:t>
      </w:r>
    </w:p>
    <w:p w14:paraId="0DF01A67" w14:textId="77777777" w:rsidR="00727306" w:rsidRDefault="51F1AC1E">
      <w:pPr>
        <w:pStyle w:val="ListParagraph"/>
        <w:numPr>
          <w:ilvl w:val="0"/>
          <w:numId w:val="1"/>
        </w:numPr>
        <w:spacing w:after="60"/>
      </w:pPr>
      <w:r w:rsidRPr="51F1AC1E">
        <w:t>Project planning, mobilisation, and program design — covered in Client Readiness.</w:t>
      </w:r>
    </w:p>
    <w:p w14:paraId="40F98FE1" w14:textId="77777777" w:rsidR="00727306" w:rsidRDefault="00371D58">
      <w:pPr>
        <w:pStyle w:val="ListParagraph"/>
        <w:numPr>
          <w:ilvl w:val="0"/>
          <w:numId w:val="1"/>
        </w:numPr>
        <w:spacing w:after="60"/>
      </w:pPr>
      <w:r>
        <w:t>System configuration, testing, and go-live — covered in the Client Implementation BRD.</w:t>
      </w:r>
    </w:p>
    <w:p w14:paraId="7EF9CCF6" w14:textId="77777777" w:rsidR="00727306" w:rsidRDefault="51F1AC1E">
      <w:pPr>
        <w:pStyle w:val="ListParagraph"/>
        <w:numPr>
          <w:ilvl w:val="0"/>
          <w:numId w:val="1"/>
        </w:numPr>
        <w:spacing w:after="60"/>
      </w:pPr>
      <w:r w:rsidRPr="51F1AC1E">
        <w:t>Downstream system behaviour (VMS, Workday) beyond consuming portal data — owned by those systems' own designs.</w:t>
      </w:r>
    </w:p>
    <w:p w14:paraId="722DD46D" w14:textId="77777777" w:rsidR="00727306" w:rsidRDefault="00371D58">
      <w:pPr>
        <w:pStyle w:val="heading10"/>
      </w:pPr>
      <w:r>
        <w:t>9. What the tool must do</w:t>
      </w:r>
    </w:p>
    <w:p w14:paraId="7C6A2EB0" w14:textId="77777777" w:rsidR="00727306" w:rsidRDefault="00371D58">
      <w:pPr>
        <w:pStyle w:val="heading20"/>
      </w:pPr>
      <w:r>
        <w:t>9.1 Functional business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471"/>
        <w:gridCol w:w="3411"/>
        <w:gridCol w:w="696"/>
        <w:gridCol w:w="2978"/>
      </w:tblGrid>
      <w:tr w:rsidR="00727306" w14:paraId="6839EE4F" w14:textId="77777777" w:rsidTr="3B82C8D9">
        <w:trPr>
          <w:tblHeader/>
        </w:trPr>
        <w:tc>
          <w:tcPr>
            <w:tcW w:w="82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5F31422F" w14:textId="77777777" w:rsidR="00727306" w:rsidRDefault="00371D58">
            <w:r>
              <w:rPr>
                <w:b/>
                <w:bCs/>
                <w:color w:val="FFFFFF"/>
                <w:sz w:val="18"/>
                <w:szCs w:val="18"/>
              </w:rPr>
              <w:t>ID</w:t>
            </w:r>
          </w:p>
        </w:tc>
        <w:tc>
          <w:tcPr>
            <w:tcW w:w="125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636423D1" w14:textId="77777777" w:rsidR="00727306" w:rsidRDefault="00371D58">
            <w:r>
              <w:rPr>
                <w:b/>
                <w:bCs/>
                <w:color w:val="FFFFFF"/>
                <w:sz w:val="18"/>
                <w:szCs w:val="18"/>
              </w:rPr>
              <w:t>Area</w:t>
            </w:r>
          </w:p>
        </w:tc>
        <w:tc>
          <w:tcPr>
            <w:tcW w:w="352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7627B49D" w14:textId="77777777" w:rsidR="00727306" w:rsidRDefault="00371D58">
            <w:r>
              <w:rPr>
                <w:b/>
                <w:bCs/>
                <w:color w:val="FFFFFF"/>
                <w:sz w:val="18"/>
                <w:szCs w:val="18"/>
              </w:rPr>
              <w:t>Requirement</w:t>
            </w:r>
          </w:p>
        </w:tc>
        <w:tc>
          <w:tcPr>
            <w:tcW w:w="70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031782AD" w14:textId="77777777" w:rsidR="00727306" w:rsidRDefault="00371D58">
            <w:r>
              <w:rPr>
                <w:b/>
                <w:bCs/>
                <w:color w:val="FFFFFF"/>
                <w:sz w:val="18"/>
                <w:szCs w:val="18"/>
              </w:rPr>
              <w:t>Pri.</w:t>
            </w:r>
          </w:p>
        </w:tc>
        <w:tc>
          <w:tcPr>
            <w:tcW w:w="307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1C9984D2" w14:textId="77777777" w:rsidR="00727306" w:rsidRDefault="00371D58">
            <w:r>
              <w:rPr>
                <w:b/>
                <w:bCs/>
                <w:color w:val="FFFFFF"/>
                <w:sz w:val="18"/>
                <w:szCs w:val="18"/>
              </w:rPr>
              <w:t>Acceptance criteria</w:t>
            </w:r>
          </w:p>
        </w:tc>
      </w:tr>
      <w:tr w:rsidR="00727306" w14:paraId="101E12B7" w14:textId="77777777" w:rsidTr="42770E03">
        <w:tc>
          <w:tcPr>
            <w:tcW w:w="8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B405DA4" w14:textId="77777777" w:rsidR="00727306" w:rsidRDefault="00371D58">
            <w:r>
              <w:rPr>
                <w:sz w:val="18"/>
                <w:szCs w:val="18"/>
              </w:rPr>
              <w:t>FR-01</w:t>
            </w:r>
          </w:p>
        </w:tc>
        <w:tc>
          <w:tcPr>
            <w:tcW w:w="12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34DC610" w14:textId="77777777" w:rsidR="00727306" w:rsidRDefault="00371D58">
            <w:r>
              <w:rPr>
                <w:sz w:val="18"/>
                <w:szCs w:val="18"/>
              </w:rPr>
              <w:t>Access</w:t>
            </w:r>
          </w:p>
        </w:tc>
        <w:tc>
          <w:tcPr>
            <w:tcW w:w="35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6F49C4C" w14:textId="7E54D2B4" w:rsidR="00727306" w:rsidRDefault="00371D58">
            <w:r>
              <w:rPr>
                <w:sz w:val="18"/>
                <w:szCs w:val="18"/>
              </w:rPr>
              <w:t>Sales can invite a client's key contact to the portal once the contract is signed</w:t>
            </w:r>
            <w:r w:rsidR="003F4896">
              <w:rPr>
                <w:sz w:val="18"/>
                <w:szCs w:val="18"/>
              </w:rPr>
              <w:t xml:space="preserve"> through Hubspot</w:t>
            </w:r>
            <w:r>
              <w:rPr>
                <w:sz w:val="18"/>
                <w:szCs w:val="18"/>
              </w:rPr>
              <w:t>.</w:t>
            </w:r>
          </w:p>
        </w:tc>
        <w:tc>
          <w:tcPr>
            <w:tcW w:w="7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A3F75B4" w14:textId="77777777" w:rsidR="00727306" w:rsidRDefault="00371D58">
            <w:r>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7128078" w14:textId="77777777" w:rsidR="00727306" w:rsidRDefault="00371D58">
            <w:r>
              <w:rPr>
                <w:sz w:val="18"/>
                <w:szCs w:val="18"/>
              </w:rPr>
              <w:t>An invited contact receives access and can sign in; the invitation event is logged.</w:t>
            </w:r>
          </w:p>
        </w:tc>
      </w:tr>
      <w:tr w:rsidR="00727306" w14:paraId="286F9694" w14:textId="77777777" w:rsidTr="42770E03">
        <w:tc>
          <w:tcPr>
            <w:tcW w:w="8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99A7967" w14:textId="77777777" w:rsidR="00727306" w:rsidRDefault="00371D58">
            <w:r>
              <w:rPr>
                <w:sz w:val="18"/>
                <w:szCs w:val="18"/>
              </w:rPr>
              <w:t>FR-02</w:t>
            </w:r>
          </w:p>
        </w:tc>
        <w:tc>
          <w:tcPr>
            <w:tcW w:w="12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FB587C5" w14:textId="77777777" w:rsidR="00727306" w:rsidRDefault="00371D58">
            <w:r>
              <w:rPr>
                <w:sz w:val="18"/>
                <w:szCs w:val="18"/>
              </w:rPr>
              <w:t>Access</w:t>
            </w:r>
          </w:p>
        </w:tc>
        <w:tc>
          <w:tcPr>
            <w:tcW w:w="35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B0F9524" w14:textId="77777777" w:rsidR="00727306" w:rsidRDefault="51F1AC1E">
            <w:r w:rsidRPr="51F1AC1E">
              <w:rPr>
                <w:sz w:val="18"/>
                <w:szCs w:val="18"/>
              </w:rPr>
              <w:t>A client user can invite and manage additional client contacts.</w:t>
            </w:r>
          </w:p>
        </w:tc>
        <w:tc>
          <w:tcPr>
            <w:tcW w:w="7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6D0061E" w14:textId="77777777" w:rsidR="00727306" w:rsidRDefault="00371D58">
            <w:r>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3FB6B98" w14:textId="77777777" w:rsidR="00727306" w:rsidRDefault="51F1AC1E">
            <w:r w:rsidRPr="51F1AC1E">
              <w:rPr>
                <w:sz w:val="18"/>
                <w:szCs w:val="18"/>
              </w:rPr>
              <w:t>A key contact can add a colleague who then gains scoped access; removals take effect immediately.</w:t>
            </w:r>
          </w:p>
        </w:tc>
      </w:tr>
      <w:tr w:rsidR="00727306" w14:paraId="112B0762" w14:textId="77777777" w:rsidTr="42770E03">
        <w:tc>
          <w:tcPr>
            <w:tcW w:w="8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15F354E" w14:textId="77777777" w:rsidR="00727306" w:rsidRDefault="00371D58">
            <w:r>
              <w:rPr>
                <w:sz w:val="18"/>
                <w:szCs w:val="18"/>
              </w:rPr>
              <w:t>FR-03</w:t>
            </w:r>
          </w:p>
        </w:tc>
        <w:tc>
          <w:tcPr>
            <w:tcW w:w="12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EC5D93B" w14:textId="77777777" w:rsidR="00727306" w:rsidRDefault="00371D58">
            <w:r>
              <w:rPr>
                <w:sz w:val="18"/>
                <w:szCs w:val="18"/>
              </w:rPr>
              <w:t>Pre-population</w:t>
            </w:r>
          </w:p>
        </w:tc>
        <w:tc>
          <w:tcPr>
            <w:tcW w:w="35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F9591A2" w14:textId="77777777" w:rsidR="00727306" w:rsidRDefault="00371D58">
            <w:r>
              <w:rPr>
                <w:sz w:val="18"/>
                <w:szCs w:val="18"/>
              </w:rPr>
              <w:t>The portal pre-fills fields from available upstream (HubSpot) data.</w:t>
            </w:r>
          </w:p>
        </w:tc>
        <w:tc>
          <w:tcPr>
            <w:tcW w:w="7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45681F4" w14:textId="77777777" w:rsidR="00727306" w:rsidRDefault="00371D58">
            <w:r>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F098977" w14:textId="77777777" w:rsidR="00727306" w:rsidRDefault="00371D58">
            <w:r>
              <w:rPr>
                <w:sz w:val="18"/>
                <w:szCs w:val="18"/>
              </w:rPr>
              <w:t>Known fields show pre-filled values flagged as 'to validate' before the client edits them.</w:t>
            </w:r>
          </w:p>
        </w:tc>
      </w:tr>
      <w:tr w:rsidR="00727306" w14:paraId="1A52F6E8" w14:textId="77777777" w:rsidTr="42770E03">
        <w:tc>
          <w:tcPr>
            <w:tcW w:w="8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55D4EC62" w14:textId="77777777" w:rsidR="00727306" w:rsidRDefault="00371D58">
            <w:r>
              <w:rPr>
                <w:sz w:val="18"/>
                <w:szCs w:val="18"/>
              </w:rPr>
              <w:t>FR-04</w:t>
            </w:r>
          </w:p>
        </w:tc>
        <w:tc>
          <w:tcPr>
            <w:tcW w:w="12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40B7AE0" w14:textId="77777777" w:rsidR="00727306" w:rsidRDefault="00371D58">
            <w:r>
              <w:rPr>
                <w:sz w:val="18"/>
                <w:szCs w:val="18"/>
              </w:rPr>
              <w:t>Data capture</w:t>
            </w:r>
          </w:p>
        </w:tc>
        <w:tc>
          <w:tcPr>
            <w:tcW w:w="35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23B510D" w14:textId="07A4C1B4" w:rsidR="00727306" w:rsidRDefault="51F1AC1E">
            <w:r w:rsidRPr="51F1AC1E">
              <w:rPr>
                <w:sz w:val="18"/>
                <w:szCs w:val="18"/>
              </w:rPr>
              <w:t xml:space="preserve">The portal presents the </w:t>
            </w:r>
            <w:r w:rsidR="16F2B1EC" w:rsidRPr="3B82C8D9">
              <w:rPr>
                <w:sz w:val="18"/>
                <w:szCs w:val="18"/>
              </w:rPr>
              <w:t>Client Onboarding</w:t>
            </w:r>
            <w:r w:rsidRPr="51F1AC1E">
              <w:rPr>
                <w:sz w:val="18"/>
                <w:szCs w:val="18"/>
              </w:rPr>
              <w:t xml:space="preserve"> Data </w:t>
            </w:r>
            <w:r w:rsidR="16F2B1EC" w:rsidRPr="3B82C8D9">
              <w:rPr>
                <w:sz w:val="18"/>
                <w:szCs w:val="18"/>
              </w:rPr>
              <w:t>Form</w:t>
            </w:r>
            <w:r w:rsidRPr="51F1AC1E">
              <w:rPr>
                <w:sz w:val="18"/>
                <w:szCs w:val="18"/>
              </w:rPr>
              <w:t xml:space="preserve"> covering legal entities, billing structures, tax information, and organisational hierarchy.</w:t>
            </w:r>
          </w:p>
        </w:tc>
        <w:tc>
          <w:tcPr>
            <w:tcW w:w="7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2E8469F" w14:textId="77777777" w:rsidR="00727306" w:rsidRDefault="00371D58">
            <w:r>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357A844B" w14:textId="77777777" w:rsidR="00727306" w:rsidRDefault="00371D58">
            <w:r>
              <w:rPr>
                <w:sz w:val="18"/>
                <w:szCs w:val="18"/>
              </w:rPr>
              <w:t>All four master-data areas are available and completable in the portal.</w:t>
            </w:r>
          </w:p>
        </w:tc>
      </w:tr>
      <w:tr w:rsidR="00727306" w14:paraId="378DCE9B" w14:textId="77777777" w:rsidTr="42770E03">
        <w:tc>
          <w:tcPr>
            <w:tcW w:w="8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1A18B2F" w14:textId="77777777" w:rsidR="00727306" w:rsidRDefault="00371D58">
            <w:r>
              <w:rPr>
                <w:sz w:val="18"/>
                <w:szCs w:val="18"/>
              </w:rPr>
              <w:t>FR-05</w:t>
            </w:r>
          </w:p>
        </w:tc>
        <w:tc>
          <w:tcPr>
            <w:tcW w:w="12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B237D4C" w14:textId="77777777" w:rsidR="00727306" w:rsidRDefault="00371D58">
            <w:r>
              <w:rPr>
                <w:sz w:val="18"/>
                <w:szCs w:val="18"/>
              </w:rPr>
              <w:t>Data capture</w:t>
            </w:r>
          </w:p>
        </w:tc>
        <w:tc>
          <w:tcPr>
            <w:tcW w:w="35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A477B2E" w14:textId="3ADE2D9F" w:rsidR="00727306" w:rsidRDefault="00371D58">
            <w:r>
              <w:rPr>
                <w:sz w:val="18"/>
                <w:szCs w:val="18"/>
              </w:rPr>
              <w:t xml:space="preserve">The portal shows only the </w:t>
            </w:r>
            <w:r w:rsidR="04D1010F" w:rsidRPr="3B82C8D9">
              <w:rPr>
                <w:sz w:val="18"/>
                <w:szCs w:val="18"/>
              </w:rPr>
              <w:t>Client Readiness Forms</w:t>
            </w:r>
            <w:r>
              <w:rPr>
                <w:sz w:val="18"/>
                <w:szCs w:val="18"/>
              </w:rPr>
              <w:t xml:space="preserve"> that match the licensed services.</w:t>
            </w:r>
          </w:p>
        </w:tc>
        <w:tc>
          <w:tcPr>
            <w:tcW w:w="7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C8CAC9D" w14:textId="77777777" w:rsidR="00727306" w:rsidRDefault="00371D58">
            <w:r>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3A154AC" w14:textId="77777777" w:rsidR="00727306" w:rsidRDefault="51F1AC1E">
            <w:r w:rsidRPr="51F1AC1E">
              <w:rPr>
                <w:sz w:val="18"/>
                <w:szCs w:val="18"/>
              </w:rPr>
              <w:t>Given a service mix, the matching forms appear and non-applicable forms do not.</w:t>
            </w:r>
          </w:p>
        </w:tc>
      </w:tr>
      <w:tr w:rsidR="00727306" w14:paraId="492CE31F" w14:textId="77777777" w:rsidTr="42770E03">
        <w:tc>
          <w:tcPr>
            <w:tcW w:w="8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3AD2BBE1" w14:textId="77777777" w:rsidR="00727306" w:rsidRDefault="00371D58">
            <w:r>
              <w:rPr>
                <w:sz w:val="18"/>
                <w:szCs w:val="18"/>
              </w:rPr>
              <w:t>FR-06</w:t>
            </w:r>
          </w:p>
        </w:tc>
        <w:tc>
          <w:tcPr>
            <w:tcW w:w="12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D9C0E21" w14:textId="77777777" w:rsidR="00727306" w:rsidRDefault="00371D58">
            <w:r>
              <w:rPr>
                <w:sz w:val="18"/>
                <w:szCs w:val="18"/>
              </w:rPr>
              <w:t>Validation</w:t>
            </w:r>
          </w:p>
        </w:tc>
        <w:tc>
          <w:tcPr>
            <w:tcW w:w="35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D9CA9CF" w14:textId="77777777" w:rsidR="00727306" w:rsidRDefault="51F1AC1E">
            <w:r w:rsidRPr="51F1AC1E">
              <w:rPr>
                <w:sz w:val="18"/>
                <w:szCs w:val="18"/>
              </w:rPr>
              <w:t>The portal validates entries against the global standard (format, mandatory, allowed values) and flags errors inline.</w:t>
            </w:r>
          </w:p>
        </w:tc>
        <w:tc>
          <w:tcPr>
            <w:tcW w:w="7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41ADC36" w14:textId="77777777" w:rsidR="00727306" w:rsidRDefault="00371D58">
            <w:r>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E9F38A3" w14:textId="77777777" w:rsidR="00727306" w:rsidRDefault="51F1AC1E">
            <w:r w:rsidRPr="51F1AC1E">
              <w:rPr>
                <w:sz w:val="18"/>
                <w:szCs w:val="18"/>
              </w:rPr>
              <w:t>Invalid or missing mandatory entries are flagged and block submission of that section.</w:t>
            </w:r>
          </w:p>
        </w:tc>
      </w:tr>
      <w:tr w:rsidR="00727306" w14:paraId="2A516ED4" w14:textId="77777777" w:rsidTr="42770E03">
        <w:tc>
          <w:tcPr>
            <w:tcW w:w="8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D28A2A2" w14:textId="77777777" w:rsidR="00727306" w:rsidRDefault="00371D58">
            <w:r>
              <w:rPr>
                <w:sz w:val="18"/>
                <w:szCs w:val="18"/>
              </w:rPr>
              <w:t>FR-07</w:t>
            </w:r>
          </w:p>
        </w:tc>
        <w:tc>
          <w:tcPr>
            <w:tcW w:w="12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0B2407F" w14:textId="77777777" w:rsidR="00727306" w:rsidRDefault="51F1AC1E">
            <w:r w:rsidRPr="51F1AC1E">
              <w:rPr>
                <w:sz w:val="18"/>
                <w:szCs w:val="18"/>
              </w:rPr>
              <w:t>Standardisation</w:t>
            </w:r>
          </w:p>
        </w:tc>
        <w:tc>
          <w:tcPr>
            <w:tcW w:w="35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C819919" w14:textId="77777777" w:rsidR="00727306" w:rsidRDefault="51F1AC1E">
            <w:r w:rsidRPr="51F1AC1E">
              <w:rPr>
                <w:sz w:val="18"/>
                <w:szCs w:val="18"/>
              </w:rPr>
              <w:t>Data is captured in standardised global structures; regional variants apply only where legally required.</w:t>
            </w:r>
          </w:p>
        </w:tc>
        <w:tc>
          <w:tcPr>
            <w:tcW w:w="7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9AA6747" w14:textId="77777777" w:rsidR="00727306" w:rsidRDefault="00371D58">
            <w:r>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9318C44" w14:textId="77777777" w:rsidR="00727306" w:rsidRDefault="51F1AC1E">
            <w:r w:rsidRPr="51F1AC1E">
              <w:rPr>
                <w:sz w:val="18"/>
                <w:szCs w:val="18"/>
              </w:rPr>
              <w:t>Fields follow the global model; regional variants appear only for flagged jurisdictions.</w:t>
            </w:r>
          </w:p>
        </w:tc>
      </w:tr>
      <w:tr w:rsidR="00727306" w14:paraId="76DDFEA2" w14:textId="77777777" w:rsidTr="42770E03">
        <w:tc>
          <w:tcPr>
            <w:tcW w:w="8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7019D93" w14:textId="77777777" w:rsidR="00727306" w:rsidRDefault="00371D58">
            <w:r>
              <w:rPr>
                <w:sz w:val="18"/>
                <w:szCs w:val="18"/>
              </w:rPr>
              <w:t>FR-08</w:t>
            </w:r>
          </w:p>
        </w:tc>
        <w:tc>
          <w:tcPr>
            <w:tcW w:w="12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851B5B8" w14:textId="77777777" w:rsidR="00727306" w:rsidRDefault="51F1AC1E">
            <w:r w:rsidRPr="51F1AC1E">
              <w:rPr>
                <w:sz w:val="18"/>
                <w:szCs w:val="18"/>
              </w:rPr>
              <w:t>Single source of truth</w:t>
            </w:r>
          </w:p>
        </w:tc>
        <w:tc>
          <w:tcPr>
            <w:tcW w:w="35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73274D9" w14:textId="77777777" w:rsidR="00727306" w:rsidRDefault="00371D58">
            <w:r>
              <w:rPr>
                <w:sz w:val="18"/>
                <w:szCs w:val="18"/>
              </w:rPr>
              <w:t>Validated data is stored in the central platform and exposed to downstream systems read-only.</w:t>
            </w:r>
          </w:p>
        </w:tc>
        <w:tc>
          <w:tcPr>
            <w:tcW w:w="7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1B5335E" w14:textId="77777777" w:rsidR="00727306" w:rsidRDefault="00371D58">
            <w:r>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3F111477" w14:textId="46FC4882" w:rsidR="00727306" w:rsidRDefault="00371D58">
            <w:r>
              <w:rPr>
                <w:sz w:val="18"/>
                <w:szCs w:val="18"/>
              </w:rPr>
              <w:t xml:space="preserve">Downstream systems can read portal data; none can create or alter </w:t>
            </w:r>
            <w:r w:rsidR="7DF98254" w:rsidRPr="3B82C8D9">
              <w:rPr>
                <w:sz w:val="18"/>
                <w:szCs w:val="18"/>
              </w:rPr>
              <w:t>Onboarding Data</w:t>
            </w:r>
            <w:r>
              <w:rPr>
                <w:sz w:val="18"/>
                <w:szCs w:val="18"/>
              </w:rPr>
              <w:t>.</w:t>
            </w:r>
          </w:p>
        </w:tc>
      </w:tr>
      <w:tr w:rsidR="00727306" w14:paraId="52EE070D" w14:textId="77777777" w:rsidTr="42770E03">
        <w:tc>
          <w:tcPr>
            <w:tcW w:w="8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FE26BE0" w14:textId="77777777" w:rsidR="00727306" w:rsidRDefault="00371D58">
            <w:r>
              <w:rPr>
                <w:sz w:val="18"/>
                <w:szCs w:val="18"/>
              </w:rPr>
              <w:t>FR-09</w:t>
            </w:r>
          </w:p>
        </w:tc>
        <w:tc>
          <w:tcPr>
            <w:tcW w:w="12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EF47AEC" w14:textId="77777777" w:rsidR="00727306" w:rsidRDefault="00371D58">
            <w:r>
              <w:rPr>
                <w:sz w:val="18"/>
                <w:szCs w:val="18"/>
              </w:rPr>
              <w:t>Gate</w:t>
            </w:r>
          </w:p>
        </w:tc>
        <w:tc>
          <w:tcPr>
            <w:tcW w:w="35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539586A" w14:textId="519A2CA7" w:rsidR="00727306" w:rsidRDefault="51F1AC1E">
            <w:r w:rsidRPr="51F1AC1E">
              <w:rPr>
                <w:sz w:val="18"/>
                <w:szCs w:val="18"/>
              </w:rPr>
              <w:t xml:space="preserve">The client cannot progress to Readiness </w:t>
            </w:r>
            <w:r w:rsidR="00F60F18">
              <w:rPr>
                <w:sz w:val="18"/>
                <w:szCs w:val="18"/>
              </w:rPr>
              <w:t xml:space="preserve">Form submission </w:t>
            </w:r>
            <w:r w:rsidRPr="51F1AC1E">
              <w:rPr>
                <w:sz w:val="18"/>
                <w:szCs w:val="18"/>
              </w:rPr>
              <w:t xml:space="preserve">until all mandatory </w:t>
            </w:r>
            <w:r w:rsidR="2249B4F9" w:rsidRPr="3B82C8D9">
              <w:rPr>
                <w:sz w:val="18"/>
                <w:szCs w:val="18"/>
              </w:rPr>
              <w:t>Onboarding Data</w:t>
            </w:r>
            <w:r w:rsidRPr="51F1AC1E">
              <w:rPr>
                <w:sz w:val="18"/>
                <w:szCs w:val="18"/>
              </w:rPr>
              <w:t xml:space="preserve"> is complete and validated.</w:t>
            </w:r>
          </w:p>
        </w:tc>
        <w:tc>
          <w:tcPr>
            <w:tcW w:w="7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1896A24" w14:textId="77777777" w:rsidR="00727306" w:rsidRDefault="00371D58">
            <w:r>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D4FE53A" w14:textId="77777777" w:rsidR="00727306" w:rsidRDefault="51F1AC1E">
            <w:r w:rsidRPr="51F1AC1E">
              <w:rPr>
                <w:sz w:val="18"/>
                <w:szCs w:val="18"/>
              </w:rPr>
              <w:t>Progression is blocked while any mandatory field is incomplete or invalid; allowed once all pass.</w:t>
            </w:r>
          </w:p>
        </w:tc>
      </w:tr>
      <w:tr w:rsidR="00727306" w14:paraId="75A94A4B" w14:textId="77777777" w:rsidTr="42770E03">
        <w:tc>
          <w:tcPr>
            <w:tcW w:w="8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524B7E24" w14:textId="77777777" w:rsidR="00727306" w:rsidRDefault="00371D58">
            <w:r>
              <w:rPr>
                <w:sz w:val="18"/>
                <w:szCs w:val="18"/>
              </w:rPr>
              <w:t>FR-10</w:t>
            </w:r>
          </w:p>
        </w:tc>
        <w:tc>
          <w:tcPr>
            <w:tcW w:w="12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2F77DC3" w14:textId="77777777" w:rsidR="00727306" w:rsidRDefault="00371D58">
            <w:r>
              <w:rPr>
                <w:sz w:val="18"/>
                <w:szCs w:val="18"/>
              </w:rPr>
              <w:t>Status</w:t>
            </w:r>
          </w:p>
        </w:tc>
        <w:tc>
          <w:tcPr>
            <w:tcW w:w="35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48754B9" w14:textId="77777777" w:rsidR="00727306" w:rsidRDefault="00371D58">
            <w:r>
              <w:rPr>
                <w:sz w:val="18"/>
                <w:szCs w:val="18"/>
              </w:rPr>
              <w:t>Sales, the client, and Customer Success can see live onboarding progress and outstanding items.</w:t>
            </w:r>
          </w:p>
        </w:tc>
        <w:tc>
          <w:tcPr>
            <w:tcW w:w="7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A7BD21E" w14:textId="77777777" w:rsidR="00727306" w:rsidRDefault="00371D58">
            <w:r>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E2A4BE4" w14:textId="77777777" w:rsidR="00727306" w:rsidRDefault="00371D58">
            <w:r>
              <w:rPr>
                <w:sz w:val="18"/>
                <w:szCs w:val="18"/>
              </w:rPr>
              <w:t>A status view lists complete, missing, and blocking items in real time.</w:t>
            </w:r>
          </w:p>
        </w:tc>
      </w:tr>
      <w:tr w:rsidR="00727306" w14:paraId="0BC56FF2" w14:textId="77777777" w:rsidTr="42770E03">
        <w:tc>
          <w:tcPr>
            <w:tcW w:w="8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F29F6BE" w14:textId="77777777" w:rsidR="00727306" w:rsidRDefault="00371D58">
            <w:r>
              <w:rPr>
                <w:sz w:val="18"/>
                <w:szCs w:val="18"/>
              </w:rPr>
              <w:t>FR-11</w:t>
            </w:r>
          </w:p>
        </w:tc>
        <w:tc>
          <w:tcPr>
            <w:tcW w:w="12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70849A7" w14:textId="77777777" w:rsidR="00727306" w:rsidRDefault="00371D58">
            <w:r>
              <w:rPr>
                <w:sz w:val="18"/>
                <w:szCs w:val="18"/>
              </w:rPr>
              <w:t>Handover</w:t>
            </w:r>
          </w:p>
        </w:tc>
        <w:tc>
          <w:tcPr>
            <w:tcW w:w="35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1EEF663" w14:textId="77777777" w:rsidR="00727306" w:rsidRDefault="00371D58">
            <w:r>
              <w:rPr>
                <w:sz w:val="18"/>
                <w:szCs w:val="18"/>
              </w:rPr>
              <w:t>On completion, the portal produces a structured handover to Customer Success.</w:t>
            </w:r>
          </w:p>
        </w:tc>
        <w:tc>
          <w:tcPr>
            <w:tcW w:w="7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8E9B696" w14:textId="5FFEA795" w:rsidR="00727306" w:rsidRDefault="398BDB0C" w:rsidP="42770E03">
            <w:pPr>
              <w:spacing w:line="259" w:lineRule="auto"/>
            </w:pPr>
            <w:r w:rsidRPr="42770E03">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CDC5326" w14:textId="77777777" w:rsidR="00727306" w:rsidRDefault="00371D58">
            <w:r>
              <w:rPr>
                <w:sz w:val="18"/>
                <w:szCs w:val="18"/>
              </w:rPr>
              <w:t>A handover record is generated capturing validated data and any open items.</w:t>
            </w:r>
          </w:p>
        </w:tc>
      </w:tr>
      <w:tr w:rsidR="00727306" w14:paraId="6096A33C" w14:textId="77777777" w:rsidTr="42770E03">
        <w:tc>
          <w:tcPr>
            <w:tcW w:w="8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7D173B2" w14:textId="77777777" w:rsidR="00727306" w:rsidRDefault="00371D58">
            <w:r>
              <w:rPr>
                <w:sz w:val="18"/>
                <w:szCs w:val="18"/>
              </w:rPr>
              <w:t>FR-12</w:t>
            </w:r>
          </w:p>
        </w:tc>
        <w:tc>
          <w:tcPr>
            <w:tcW w:w="12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64962E3" w14:textId="77777777" w:rsidR="00727306" w:rsidRDefault="00371D58">
            <w:r>
              <w:rPr>
                <w:sz w:val="18"/>
                <w:szCs w:val="18"/>
              </w:rPr>
              <w:t>Continuity</w:t>
            </w:r>
          </w:p>
        </w:tc>
        <w:tc>
          <w:tcPr>
            <w:tcW w:w="35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0F17F20" w14:textId="77777777" w:rsidR="00727306" w:rsidRDefault="00371D58">
            <w:r>
              <w:rPr>
                <w:sz w:val="18"/>
                <w:szCs w:val="18"/>
              </w:rPr>
              <w:t>Clients can save partly completed forms and return without losing data.</w:t>
            </w:r>
          </w:p>
        </w:tc>
        <w:tc>
          <w:tcPr>
            <w:tcW w:w="7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B7AE3D5" w14:textId="30404FB6" w:rsidR="00727306" w:rsidRDefault="12E7C7EF" w:rsidP="42770E03">
            <w:pPr>
              <w:spacing w:line="259" w:lineRule="auto"/>
            </w:pPr>
            <w:r w:rsidRPr="42770E03">
              <w:rPr>
                <w:sz w:val="18"/>
                <w:szCs w:val="18"/>
              </w:rPr>
              <w:t>Must</w:t>
            </w:r>
          </w:p>
        </w:tc>
        <w:tc>
          <w:tcPr>
            <w:tcW w:w="307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1FA715C" w14:textId="77777777" w:rsidR="00727306" w:rsidRDefault="00371D58">
            <w:r>
              <w:rPr>
                <w:sz w:val="18"/>
                <w:szCs w:val="18"/>
              </w:rPr>
              <w:t>Partially entered data persists between sessions and across users on the same client.</w:t>
            </w:r>
          </w:p>
        </w:tc>
      </w:tr>
    </w:tbl>
    <w:p w14:paraId="650230AA" w14:textId="77777777" w:rsidR="00727306" w:rsidRDefault="51F1AC1E">
      <w:pPr>
        <w:pStyle w:val="heading20"/>
      </w:pPr>
      <w:r w:rsidRPr="51F1AC1E">
        <w:t>9.2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500"/>
        <w:gridCol w:w="4540"/>
        <w:gridCol w:w="2500"/>
      </w:tblGrid>
      <w:tr w:rsidR="00727306" w14:paraId="32B3A803" w14:textId="77777777" w:rsidTr="42770E03">
        <w:trPr>
          <w:tblHeader/>
        </w:trPr>
        <w:tc>
          <w:tcPr>
            <w:tcW w:w="82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21F7E317" w14:textId="77777777" w:rsidR="00727306" w:rsidRDefault="00371D58">
            <w:r>
              <w:rPr>
                <w:b/>
                <w:bCs/>
                <w:color w:val="FFFFFF"/>
                <w:sz w:val="19"/>
                <w:szCs w:val="19"/>
              </w:rPr>
              <w:t>ID</w:t>
            </w:r>
          </w:p>
        </w:tc>
        <w:tc>
          <w:tcPr>
            <w:tcW w:w="150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1E5A74F1" w14:textId="77777777" w:rsidR="00727306" w:rsidRDefault="00371D58">
            <w:r>
              <w:rPr>
                <w:b/>
                <w:bCs/>
                <w:color w:val="FFFFFF"/>
                <w:sz w:val="19"/>
                <w:szCs w:val="19"/>
              </w:rPr>
              <w:t>Category</w:t>
            </w:r>
          </w:p>
        </w:tc>
        <w:tc>
          <w:tcPr>
            <w:tcW w:w="454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6C09C453" w14:textId="77777777" w:rsidR="00727306" w:rsidRDefault="00371D58">
            <w:r>
              <w:rPr>
                <w:b/>
                <w:bCs/>
                <w:color w:val="FFFFFF"/>
                <w:sz w:val="19"/>
                <w:szCs w:val="19"/>
              </w:rPr>
              <w:t>Requirement</w:t>
            </w:r>
          </w:p>
        </w:tc>
        <w:tc>
          <w:tcPr>
            <w:tcW w:w="250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461A4C5F" w14:textId="77777777" w:rsidR="00727306" w:rsidRDefault="00371D58">
            <w:r>
              <w:rPr>
                <w:b/>
                <w:bCs/>
                <w:color w:val="FFFFFF"/>
                <w:sz w:val="19"/>
                <w:szCs w:val="19"/>
              </w:rPr>
              <w:t>Target</w:t>
            </w:r>
          </w:p>
        </w:tc>
      </w:tr>
      <w:tr w:rsidR="00727306" w14:paraId="1081D9DC" w14:textId="77777777" w:rsidTr="42770E03">
        <w:tc>
          <w:tcPr>
            <w:tcW w:w="8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47B5ABE" w14:textId="77777777" w:rsidR="00727306" w:rsidRDefault="00371D58">
            <w:r>
              <w:rPr>
                <w:sz w:val="19"/>
                <w:szCs w:val="19"/>
              </w:rPr>
              <w:t>NFR-01</w:t>
            </w:r>
          </w:p>
        </w:tc>
        <w:tc>
          <w:tcPr>
            <w:tcW w:w="15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5FBBD04" w14:textId="77777777" w:rsidR="00727306" w:rsidRDefault="00371D58">
            <w:r>
              <w:rPr>
                <w:sz w:val="19"/>
                <w:szCs w:val="19"/>
              </w:rPr>
              <w:t>Performance</w:t>
            </w:r>
          </w:p>
        </w:tc>
        <w:tc>
          <w:tcPr>
            <w:tcW w:w="454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C07F98D" w14:textId="77777777" w:rsidR="00727306" w:rsidRDefault="00371D58">
            <w:r>
              <w:rPr>
                <w:sz w:val="19"/>
                <w:szCs w:val="19"/>
              </w:rPr>
              <w:t>Forms and validation respond quickly under normal load.</w:t>
            </w:r>
          </w:p>
        </w:tc>
        <w:tc>
          <w:tcPr>
            <w:tcW w:w="25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41E3767" w14:textId="77777777" w:rsidR="00727306" w:rsidRDefault="00371D58">
            <w:r>
              <w:rPr>
                <w:sz w:val="19"/>
                <w:szCs w:val="19"/>
              </w:rPr>
              <w:t>Page/validation response &lt; 2s typical</w:t>
            </w:r>
          </w:p>
        </w:tc>
      </w:tr>
      <w:tr w:rsidR="00727306" w14:paraId="45233AEE" w14:textId="77777777" w:rsidTr="42770E03">
        <w:tc>
          <w:tcPr>
            <w:tcW w:w="8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BCAEAD4" w14:textId="77777777" w:rsidR="00727306" w:rsidRDefault="00371D58">
            <w:r>
              <w:rPr>
                <w:sz w:val="19"/>
                <w:szCs w:val="19"/>
              </w:rPr>
              <w:t>NFR-02</w:t>
            </w:r>
          </w:p>
        </w:tc>
        <w:tc>
          <w:tcPr>
            <w:tcW w:w="15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E7910A7" w14:textId="77777777" w:rsidR="00727306" w:rsidRDefault="00371D58">
            <w:r>
              <w:rPr>
                <w:sz w:val="19"/>
                <w:szCs w:val="19"/>
              </w:rPr>
              <w:t>Availability</w:t>
            </w:r>
          </w:p>
        </w:tc>
        <w:tc>
          <w:tcPr>
            <w:tcW w:w="454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FE8D47D" w14:textId="665B689D" w:rsidR="00727306" w:rsidRDefault="42770E03">
            <w:r w:rsidRPr="42770E03">
              <w:rPr>
                <w:sz w:val="19"/>
                <w:szCs w:val="19"/>
              </w:rPr>
              <w:t xml:space="preserve">The portal is available to clients </w:t>
            </w:r>
            <w:r w:rsidR="7291256F" w:rsidRPr="42770E03">
              <w:rPr>
                <w:sz w:val="19"/>
                <w:szCs w:val="19"/>
              </w:rPr>
              <w:t>24/7</w:t>
            </w:r>
            <w:r w:rsidRPr="42770E03">
              <w:rPr>
                <w:sz w:val="19"/>
                <w:szCs w:val="19"/>
              </w:rPr>
              <w:t xml:space="preserve"> across regions.</w:t>
            </w:r>
          </w:p>
        </w:tc>
        <w:tc>
          <w:tcPr>
            <w:tcW w:w="25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100F921" w14:textId="77777777" w:rsidR="00727306" w:rsidRDefault="00371D58">
            <w:r>
              <w:rPr>
                <w:sz w:val="19"/>
                <w:szCs w:val="19"/>
              </w:rPr>
              <w:t>≥99.9% monthly</w:t>
            </w:r>
          </w:p>
        </w:tc>
      </w:tr>
      <w:tr w:rsidR="00727306" w14:paraId="65B4628C" w14:textId="77777777" w:rsidTr="42770E03">
        <w:tc>
          <w:tcPr>
            <w:tcW w:w="8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2DC2084" w14:textId="77777777" w:rsidR="00727306" w:rsidRDefault="00371D58">
            <w:r>
              <w:rPr>
                <w:sz w:val="19"/>
                <w:szCs w:val="19"/>
              </w:rPr>
              <w:t>NFR-03</w:t>
            </w:r>
          </w:p>
        </w:tc>
        <w:tc>
          <w:tcPr>
            <w:tcW w:w="15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3ADC56B" w14:textId="77777777" w:rsidR="00727306" w:rsidRDefault="00371D58">
            <w:r>
              <w:rPr>
                <w:sz w:val="19"/>
                <w:szCs w:val="19"/>
              </w:rPr>
              <w:t>Scalability</w:t>
            </w:r>
          </w:p>
        </w:tc>
        <w:tc>
          <w:tcPr>
            <w:tcW w:w="454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3834E7F" w14:textId="77777777" w:rsidR="00727306" w:rsidRDefault="00371D58">
            <w:r>
              <w:rPr>
                <w:sz w:val="19"/>
                <w:szCs w:val="19"/>
              </w:rPr>
              <w:t>Supports many clients onboarding in parallel without degradation.</w:t>
            </w:r>
          </w:p>
        </w:tc>
        <w:tc>
          <w:tcPr>
            <w:tcW w:w="25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33FECB5B" w14:textId="1723E33B" w:rsidR="00727306" w:rsidRDefault="551594F8" w:rsidP="42770E03">
            <w:pPr>
              <w:spacing w:line="259" w:lineRule="auto"/>
              <w:rPr>
                <w:sz w:val="19"/>
                <w:szCs w:val="19"/>
              </w:rPr>
            </w:pPr>
            <w:r w:rsidRPr="42770E03">
              <w:rPr>
                <w:sz w:val="19"/>
                <w:szCs w:val="19"/>
              </w:rPr>
              <w:t>10 contacts per client; at 250 clients at a time</w:t>
            </w:r>
          </w:p>
        </w:tc>
      </w:tr>
      <w:tr w:rsidR="00727306" w14:paraId="3E8AAB0A" w14:textId="77777777" w:rsidTr="42770E03">
        <w:tc>
          <w:tcPr>
            <w:tcW w:w="8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3576262B" w14:textId="77777777" w:rsidR="00727306" w:rsidRDefault="00371D58">
            <w:r>
              <w:rPr>
                <w:sz w:val="19"/>
                <w:szCs w:val="19"/>
              </w:rPr>
              <w:t>NFR-04</w:t>
            </w:r>
          </w:p>
        </w:tc>
        <w:tc>
          <w:tcPr>
            <w:tcW w:w="15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334B7D7" w14:textId="77777777" w:rsidR="00727306" w:rsidRDefault="00371D58">
            <w:r>
              <w:rPr>
                <w:sz w:val="19"/>
                <w:szCs w:val="19"/>
              </w:rPr>
              <w:t>Usability</w:t>
            </w:r>
          </w:p>
        </w:tc>
        <w:tc>
          <w:tcPr>
            <w:tcW w:w="454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5DA51841" w14:textId="77777777" w:rsidR="00727306" w:rsidRDefault="00371D58">
            <w:r>
              <w:rPr>
                <w:sz w:val="19"/>
                <w:szCs w:val="19"/>
              </w:rPr>
              <w:t>A non-technical client contact can complete onboarding without training.</w:t>
            </w:r>
          </w:p>
        </w:tc>
        <w:tc>
          <w:tcPr>
            <w:tcW w:w="25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E45CD8A" w14:textId="77777777" w:rsidR="00727306" w:rsidRDefault="00371D58">
            <w:r>
              <w:rPr>
                <w:sz w:val="19"/>
                <w:szCs w:val="19"/>
              </w:rPr>
              <w:t>No mandatory training; inline guidance per field</w:t>
            </w:r>
          </w:p>
        </w:tc>
      </w:tr>
      <w:tr w:rsidR="00727306" w14:paraId="0E9A5DEE" w14:textId="77777777" w:rsidTr="42770E03">
        <w:tc>
          <w:tcPr>
            <w:tcW w:w="8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FD65855" w14:textId="77777777" w:rsidR="00727306" w:rsidRDefault="00371D58">
            <w:r>
              <w:rPr>
                <w:sz w:val="19"/>
                <w:szCs w:val="19"/>
              </w:rPr>
              <w:t>NFR-05</w:t>
            </w:r>
          </w:p>
        </w:tc>
        <w:tc>
          <w:tcPr>
            <w:tcW w:w="15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9EB895C" w14:textId="77777777" w:rsidR="00727306" w:rsidRDefault="00371D58">
            <w:r>
              <w:rPr>
                <w:sz w:val="19"/>
                <w:szCs w:val="19"/>
              </w:rPr>
              <w:t>Accessibility</w:t>
            </w:r>
          </w:p>
        </w:tc>
        <w:tc>
          <w:tcPr>
            <w:tcW w:w="454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0E71D6C" w14:textId="77777777" w:rsidR="00727306" w:rsidRDefault="51F1AC1E">
            <w:r w:rsidRPr="51F1AC1E">
              <w:rPr>
                <w:sz w:val="19"/>
                <w:szCs w:val="19"/>
              </w:rPr>
              <w:t>Client-facing screens meet recognised accessibility standards.</w:t>
            </w:r>
          </w:p>
        </w:tc>
        <w:tc>
          <w:tcPr>
            <w:tcW w:w="25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B3D1230" w14:textId="77777777" w:rsidR="00727306" w:rsidRDefault="00371D58">
            <w:r>
              <w:rPr>
                <w:sz w:val="19"/>
                <w:szCs w:val="19"/>
              </w:rPr>
              <w:t>WCAG 2.1 AA</w:t>
            </w:r>
          </w:p>
        </w:tc>
      </w:tr>
      <w:tr w:rsidR="00727306" w14:paraId="252F0C6F" w14:textId="77777777" w:rsidTr="42770E03">
        <w:tc>
          <w:tcPr>
            <w:tcW w:w="8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34489F7" w14:textId="77777777" w:rsidR="00727306" w:rsidRDefault="00371D58">
            <w:r>
              <w:rPr>
                <w:sz w:val="19"/>
                <w:szCs w:val="19"/>
              </w:rPr>
              <w:t>NFR-06</w:t>
            </w:r>
          </w:p>
        </w:tc>
        <w:tc>
          <w:tcPr>
            <w:tcW w:w="15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8C30BF8" w14:textId="77777777" w:rsidR="00727306" w:rsidRDefault="51F1AC1E">
            <w:r w:rsidRPr="51F1AC1E">
              <w:rPr>
                <w:sz w:val="19"/>
                <w:szCs w:val="19"/>
              </w:rPr>
              <w:t>Localisation</w:t>
            </w:r>
          </w:p>
        </w:tc>
        <w:tc>
          <w:tcPr>
            <w:tcW w:w="454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7B20A773" w14:textId="77777777" w:rsidR="00727306" w:rsidRDefault="00371D58">
            <w:r>
              <w:rPr>
                <w:sz w:val="19"/>
                <w:szCs w:val="19"/>
              </w:rPr>
              <w:t>Language and regional formats are configurable without code changes.</w:t>
            </w:r>
          </w:p>
        </w:tc>
        <w:tc>
          <w:tcPr>
            <w:tcW w:w="25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03344F3" w14:textId="77777777" w:rsidR="00727306" w:rsidRDefault="00371D58">
            <w:r>
              <w:rPr>
                <w:sz w:val="19"/>
                <w:szCs w:val="19"/>
              </w:rPr>
              <w:t>Config-driven</w:t>
            </w:r>
          </w:p>
        </w:tc>
      </w:tr>
      <w:tr w:rsidR="00727306" w14:paraId="455C76DC" w14:textId="77777777" w:rsidTr="42770E03">
        <w:tc>
          <w:tcPr>
            <w:tcW w:w="8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37ADF4D" w14:textId="77777777" w:rsidR="00727306" w:rsidRDefault="00371D58">
            <w:r>
              <w:rPr>
                <w:sz w:val="19"/>
                <w:szCs w:val="19"/>
              </w:rPr>
              <w:t>NFR-07</w:t>
            </w:r>
          </w:p>
        </w:tc>
        <w:tc>
          <w:tcPr>
            <w:tcW w:w="15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2AB3F23" w14:textId="77777777" w:rsidR="00727306" w:rsidRDefault="00371D58">
            <w:r>
              <w:rPr>
                <w:sz w:val="19"/>
                <w:szCs w:val="19"/>
              </w:rPr>
              <w:t>Observability</w:t>
            </w:r>
          </w:p>
        </w:tc>
        <w:tc>
          <w:tcPr>
            <w:tcW w:w="454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B5AB7AB" w14:textId="77777777" w:rsidR="00727306" w:rsidRDefault="00371D58">
            <w:r>
              <w:rPr>
                <w:sz w:val="19"/>
                <w:szCs w:val="19"/>
              </w:rPr>
              <w:t>Onboarding KPIs (timeliness, completeness) are visible on dashboards.</w:t>
            </w:r>
          </w:p>
        </w:tc>
        <w:tc>
          <w:tcPr>
            <w:tcW w:w="25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3D16E5D7" w14:textId="77777777" w:rsidR="00727306" w:rsidRDefault="00371D58">
            <w:r>
              <w:rPr>
                <w:sz w:val="19"/>
                <w:szCs w:val="19"/>
              </w:rPr>
              <w:t>Real-time dashboards</w:t>
            </w:r>
          </w:p>
        </w:tc>
      </w:tr>
      <w:tr w:rsidR="00727306" w14:paraId="5D437D89" w14:textId="77777777" w:rsidTr="42770E03">
        <w:tc>
          <w:tcPr>
            <w:tcW w:w="8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3B8C93F" w14:textId="77777777" w:rsidR="00727306" w:rsidRDefault="00371D58">
            <w:r>
              <w:rPr>
                <w:sz w:val="19"/>
                <w:szCs w:val="19"/>
              </w:rPr>
              <w:t>NFR-08</w:t>
            </w:r>
          </w:p>
        </w:tc>
        <w:tc>
          <w:tcPr>
            <w:tcW w:w="15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CCCD162" w14:textId="77777777" w:rsidR="00727306" w:rsidRDefault="00371D58">
            <w:r>
              <w:rPr>
                <w:sz w:val="19"/>
                <w:szCs w:val="19"/>
              </w:rPr>
              <w:t>Auditability</w:t>
            </w:r>
          </w:p>
        </w:tc>
        <w:tc>
          <w:tcPr>
            <w:tcW w:w="454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D45FD82" w14:textId="77777777" w:rsidR="00727306" w:rsidRDefault="00371D58">
            <w:r>
              <w:rPr>
                <w:sz w:val="19"/>
                <w:szCs w:val="19"/>
              </w:rPr>
              <w:t>Every data entry, validation, and access change is logged.</w:t>
            </w:r>
          </w:p>
        </w:tc>
        <w:tc>
          <w:tcPr>
            <w:tcW w:w="25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B63302D" w14:textId="77777777" w:rsidR="00727306" w:rsidRDefault="00371D58">
            <w:r>
              <w:rPr>
                <w:color w:val="C00000"/>
                <w:sz w:val="19"/>
                <w:szCs w:val="19"/>
              </w:rPr>
              <w:t>Retention period TBC with Privacy.</w:t>
            </w:r>
          </w:p>
        </w:tc>
      </w:tr>
    </w:tbl>
    <w:p w14:paraId="7E6A98A1" w14:textId="77777777" w:rsidR="00727306" w:rsidRDefault="00371D58">
      <w:pPr>
        <w:pStyle w:val="heading10"/>
      </w:pPr>
      <w:r>
        <w:t>10. Security and privacy</w:t>
      </w:r>
    </w:p>
    <w:p w14:paraId="6A2642CE" w14:textId="77777777" w:rsidR="00727306" w:rsidRDefault="00371D58">
      <w:pPr>
        <w:pStyle w:val="heading20"/>
      </w:pPr>
      <w:r>
        <w:t>10.1 Authentication and access</w:t>
      </w:r>
    </w:p>
    <w:p w14:paraId="0AE1C79D" w14:textId="77777777" w:rsidR="00727306" w:rsidRDefault="51F1AC1E">
      <w:pPr>
        <w:pStyle w:val="ListParagraph"/>
        <w:numPr>
          <w:ilvl w:val="0"/>
          <w:numId w:val="1"/>
        </w:numPr>
        <w:spacing w:after="60"/>
      </w:pPr>
      <w:r w:rsidRPr="51F1AC1E">
        <w:t xml:space="preserve">Client sign-in uses secure authentication with multi-factor authentication. </w:t>
      </w:r>
      <w:r w:rsidRPr="51F1AC1E">
        <w:rPr>
          <w:color w:val="C00000"/>
        </w:rPr>
        <w:t>Confirm the identity model for external client users (e.g. company SSO vs. portal-managed identities + MFA).</w:t>
      </w:r>
    </w:p>
    <w:p w14:paraId="26338439" w14:textId="77777777" w:rsidR="00727306" w:rsidRDefault="51F1AC1E">
      <w:pPr>
        <w:pStyle w:val="ListParagraph"/>
        <w:numPr>
          <w:ilvl w:val="0"/>
          <w:numId w:val="1"/>
        </w:numPr>
        <w:spacing w:after="60"/>
      </w:pPr>
      <w:r w:rsidRPr="51F1AC1E">
        <w:t>Role-based access: client users see only their own organisation's data and only the forms assigned to them.</w:t>
      </w:r>
    </w:p>
    <w:p w14:paraId="4668D64D" w14:textId="77777777" w:rsidR="00727306" w:rsidRDefault="00371D58">
      <w:pPr>
        <w:pStyle w:val="ListParagraph"/>
        <w:numPr>
          <w:ilvl w:val="0"/>
          <w:numId w:val="1"/>
        </w:numPr>
        <w:spacing w:after="60"/>
      </w:pPr>
      <w:r>
        <w:t>Internal users (Sales, Customer Success, Data Governance) access only what their role permits.</w:t>
      </w:r>
    </w:p>
    <w:p w14:paraId="364E7182" w14:textId="77777777" w:rsidR="00727306" w:rsidRDefault="00371D58">
      <w:pPr>
        <w:pStyle w:val="heading20"/>
      </w:pPr>
      <w:r>
        <w:t>10.2 Confidentiality and data handling</w:t>
      </w:r>
    </w:p>
    <w:p w14:paraId="7E4BBAF5" w14:textId="77777777" w:rsidR="00727306" w:rsidRDefault="00371D58">
      <w:pPr>
        <w:pStyle w:val="ListParagraph"/>
        <w:numPr>
          <w:ilvl w:val="0"/>
          <w:numId w:val="1"/>
        </w:numPr>
        <w:spacing w:after="60"/>
      </w:pPr>
      <w:r>
        <w:t>The portal handles commercially sensitive client data and personal data (contacts; potentially tax and identification data).</w:t>
      </w:r>
    </w:p>
    <w:p w14:paraId="7B8C40EF" w14:textId="77777777" w:rsidR="00727306" w:rsidRDefault="00371D58">
      <w:pPr>
        <w:pStyle w:val="ListParagraph"/>
        <w:numPr>
          <w:ilvl w:val="0"/>
          <w:numId w:val="1"/>
        </w:numPr>
        <w:spacing w:after="60"/>
      </w:pPr>
      <w:r>
        <w:t>Strict tenant isolation: no client can see another client's data, and nothing from one client appears in another's view.</w:t>
      </w:r>
    </w:p>
    <w:p w14:paraId="48E8F30A" w14:textId="77777777" w:rsidR="00727306" w:rsidRDefault="00371D58">
      <w:pPr>
        <w:pStyle w:val="ListParagraph"/>
        <w:numPr>
          <w:ilvl w:val="0"/>
          <w:numId w:val="1"/>
        </w:numPr>
        <w:spacing w:after="60"/>
      </w:pPr>
      <w:r>
        <w:t xml:space="preserve">Data residency requirements per region are captured per field in the data mapping. </w:t>
      </w:r>
      <w:r>
        <w:rPr>
          <w:color w:val="C00000"/>
        </w:rPr>
        <w:t>Confirm residency rules (primary/secondary) and how the portal/platform enforces them — the residency columns are not yet populated in the source workbook.</w:t>
      </w:r>
    </w:p>
    <w:p w14:paraId="21E4CB1C" w14:textId="77777777" w:rsidR="00727306" w:rsidRDefault="00371D58">
      <w:pPr>
        <w:pStyle w:val="heading20"/>
      </w:pPr>
      <w:r>
        <w:t>10.3 Audit and compliance</w:t>
      </w:r>
    </w:p>
    <w:p w14:paraId="223CD652" w14:textId="77777777" w:rsidR="00727306" w:rsidRDefault="51F1AC1E">
      <w:pPr>
        <w:pStyle w:val="ListParagraph"/>
        <w:numPr>
          <w:ilvl w:val="0"/>
          <w:numId w:val="1"/>
        </w:numPr>
        <w:spacing w:after="60"/>
      </w:pPr>
      <w:r w:rsidRPr="51F1AC1E">
        <w:t>Audit log of data entries, validations, exports, and access changes.</w:t>
      </w:r>
    </w:p>
    <w:p w14:paraId="786F850B" w14:textId="77777777" w:rsidR="00727306" w:rsidRDefault="00371D58">
      <w:pPr>
        <w:pStyle w:val="ListParagraph"/>
        <w:numPr>
          <w:ilvl w:val="0"/>
          <w:numId w:val="1"/>
        </w:numPr>
        <w:spacing w:after="60"/>
      </w:pPr>
      <w:r>
        <w:t xml:space="preserve">Data residency and retention obligations per region. </w:t>
      </w:r>
      <w:r>
        <w:rPr>
          <w:color w:val="C00000"/>
        </w:rPr>
        <w:t>Confirm with Privacy.</w:t>
      </w:r>
    </w:p>
    <w:p w14:paraId="5F0F2607" w14:textId="77777777" w:rsidR="00727306" w:rsidRDefault="51F1AC1E">
      <w:pPr>
        <w:pStyle w:val="ListParagraph"/>
        <w:numPr>
          <w:ilvl w:val="0"/>
          <w:numId w:val="1"/>
        </w:numPr>
        <w:spacing w:after="60"/>
      </w:pPr>
      <w:r w:rsidRPr="51F1AC1E">
        <w:t>Applicable regulatory regimes including GDPR; regional regimes where the client operates.</w:t>
      </w:r>
    </w:p>
    <w:p w14:paraId="48552EF5" w14:textId="77777777" w:rsidR="00727306" w:rsidRDefault="00371D58">
      <w:pPr>
        <w:pStyle w:val="heading10"/>
      </w:pPr>
      <w:r>
        <w:t>11.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150"/>
        <w:gridCol w:w="1650"/>
        <w:gridCol w:w="1150"/>
        <w:gridCol w:w="2540"/>
        <w:gridCol w:w="1250"/>
      </w:tblGrid>
      <w:tr w:rsidR="00727306" w14:paraId="06459EAC" w14:textId="77777777" w:rsidTr="51F1AC1E">
        <w:trPr>
          <w:tblHeader/>
        </w:trPr>
        <w:tc>
          <w:tcPr>
            <w:tcW w:w="62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470E0940" w14:textId="77777777" w:rsidR="00727306" w:rsidRDefault="00371D58">
            <w:r>
              <w:rPr>
                <w:b/>
                <w:bCs/>
                <w:color w:val="FFFFFF"/>
                <w:sz w:val="18"/>
                <w:szCs w:val="18"/>
              </w:rPr>
              <w:t>ID</w:t>
            </w:r>
          </w:p>
        </w:tc>
        <w:tc>
          <w:tcPr>
            <w:tcW w:w="215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0B436CD8" w14:textId="77777777" w:rsidR="00727306" w:rsidRDefault="00371D58">
            <w:r>
              <w:rPr>
                <w:b/>
                <w:bCs/>
                <w:color w:val="FFFFFF"/>
                <w:sz w:val="18"/>
                <w:szCs w:val="18"/>
              </w:rPr>
              <w:t>Risk</w:t>
            </w:r>
          </w:p>
        </w:tc>
        <w:tc>
          <w:tcPr>
            <w:tcW w:w="165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0590C468" w14:textId="77777777" w:rsidR="00727306" w:rsidRDefault="00371D58">
            <w:r>
              <w:rPr>
                <w:b/>
                <w:bCs/>
                <w:color w:val="FFFFFF"/>
                <w:sz w:val="18"/>
                <w:szCs w:val="18"/>
              </w:rPr>
              <w:t>Impact</w:t>
            </w:r>
          </w:p>
        </w:tc>
        <w:tc>
          <w:tcPr>
            <w:tcW w:w="115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54ADE3E0" w14:textId="77777777" w:rsidR="00727306" w:rsidRDefault="00371D58">
            <w:r>
              <w:rPr>
                <w:b/>
                <w:bCs/>
                <w:color w:val="FFFFFF"/>
                <w:sz w:val="18"/>
                <w:szCs w:val="18"/>
              </w:rPr>
              <w:t>Likelihood</w:t>
            </w:r>
          </w:p>
        </w:tc>
        <w:tc>
          <w:tcPr>
            <w:tcW w:w="254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62786163" w14:textId="77777777" w:rsidR="00727306" w:rsidRDefault="00371D58">
            <w:r>
              <w:rPr>
                <w:b/>
                <w:bCs/>
                <w:color w:val="FFFFFF"/>
                <w:sz w:val="18"/>
                <w:szCs w:val="18"/>
              </w:rPr>
              <w:t>Mitigation</w:t>
            </w:r>
          </w:p>
        </w:tc>
        <w:tc>
          <w:tcPr>
            <w:tcW w:w="125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468A569D" w14:textId="77777777" w:rsidR="00727306" w:rsidRDefault="00371D58">
            <w:r>
              <w:rPr>
                <w:b/>
                <w:bCs/>
                <w:color w:val="FFFFFF"/>
                <w:sz w:val="18"/>
                <w:szCs w:val="18"/>
              </w:rPr>
              <w:t>Owner</w:t>
            </w:r>
          </w:p>
        </w:tc>
      </w:tr>
      <w:tr w:rsidR="00727306" w14:paraId="0FE772E2" w14:textId="77777777" w:rsidTr="51F1AC1E">
        <w:tc>
          <w:tcPr>
            <w:tcW w:w="6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2963EFF" w14:textId="77777777" w:rsidR="00727306" w:rsidRDefault="00371D58">
            <w:r>
              <w:rPr>
                <w:sz w:val="18"/>
                <w:szCs w:val="18"/>
              </w:rPr>
              <w:t>R-01</w:t>
            </w:r>
          </w:p>
        </w:tc>
        <w:tc>
          <w:tcPr>
            <w:tcW w:w="21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366B2F67" w14:textId="77777777" w:rsidR="00727306" w:rsidRDefault="00371D58">
            <w:r>
              <w:rPr>
                <w:sz w:val="18"/>
                <w:szCs w:val="18"/>
              </w:rPr>
              <w:t>Client-side data quality is poor or slow.</w:t>
            </w:r>
          </w:p>
        </w:tc>
        <w:tc>
          <w:tcPr>
            <w:tcW w:w="16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3E60DADF" w14:textId="77777777" w:rsidR="00727306" w:rsidRDefault="00371D58">
            <w:r>
              <w:rPr>
                <w:sz w:val="18"/>
                <w:szCs w:val="18"/>
              </w:rPr>
              <w:t>High — delays Readiness</w:t>
            </w:r>
          </w:p>
        </w:tc>
        <w:tc>
          <w:tcPr>
            <w:tcW w:w="11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9497B9C" w14:textId="77777777" w:rsidR="00727306" w:rsidRDefault="00371D58">
            <w:r>
              <w:rPr>
                <w:sz w:val="18"/>
                <w:szCs w:val="18"/>
              </w:rPr>
              <w:t>Medium</w:t>
            </w:r>
          </w:p>
        </w:tc>
        <w:tc>
          <w:tcPr>
            <w:tcW w:w="254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329B26DB" w14:textId="77777777" w:rsidR="00727306" w:rsidRDefault="00371D58">
            <w:r>
              <w:rPr>
                <w:sz w:val="18"/>
                <w:szCs w:val="18"/>
              </w:rPr>
              <w:t>Inline validation; pre-population; automated reminders; clear gate.</w:t>
            </w:r>
          </w:p>
        </w:tc>
        <w:tc>
          <w:tcPr>
            <w:tcW w:w="12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7F36929" w14:textId="77777777" w:rsidR="00727306" w:rsidRDefault="00371D58">
            <w:r>
              <w:rPr>
                <w:sz w:val="18"/>
                <w:szCs w:val="18"/>
              </w:rPr>
              <w:t>Sales / CS</w:t>
            </w:r>
          </w:p>
        </w:tc>
      </w:tr>
      <w:tr w:rsidR="00727306" w14:paraId="15D80888" w14:textId="77777777" w:rsidTr="51F1AC1E">
        <w:tc>
          <w:tcPr>
            <w:tcW w:w="6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90DAB48" w14:textId="77777777" w:rsidR="00727306" w:rsidRDefault="00371D58">
            <w:r>
              <w:rPr>
                <w:sz w:val="18"/>
                <w:szCs w:val="18"/>
              </w:rPr>
              <w:t>R-02</w:t>
            </w:r>
          </w:p>
        </w:tc>
        <w:tc>
          <w:tcPr>
            <w:tcW w:w="21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10F46C1" w14:textId="77777777" w:rsidR="00727306" w:rsidRDefault="00371D58">
            <w:r>
              <w:rPr>
                <w:sz w:val="18"/>
                <w:szCs w:val="18"/>
              </w:rPr>
              <w:t>Upstream (HubSpot) data is incomplete, weakening pre-population.</w:t>
            </w:r>
          </w:p>
        </w:tc>
        <w:tc>
          <w:tcPr>
            <w:tcW w:w="16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50E23AE6" w14:textId="77777777" w:rsidR="00727306" w:rsidRDefault="00371D58">
            <w:r>
              <w:rPr>
                <w:sz w:val="18"/>
                <w:szCs w:val="18"/>
              </w:rPr>
              <w:t>Medium</w:t>
            </w:r>
          </w:p>
        </w:tc>
        <w:tc>
          <w:tcPr>
            <w:tcW w:w="11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770D6A3" w14:textId="77777777" w:rsidR="00727306" w:rsidRDefault="00371D58">
            <w:r>
              <w:rPr>
                <w:sz w:val="18"/>
                <w:szCs w:val="18"/>
              </w:rPr>
              <w:t>Medium</w:t>
            </w:r>
          </w:p>
        </w:tc>
        <w:tc>
          <w:tcPr>
            <w:tcW w:w="254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F436B37" w14:textId="77777777" w:rsidR="00727306" w:rsidRDefault="51F1AC1E">
            <w:r w:rsidRPr="51F1AC1E">
              <w:rPr>
                <w:sz w:val="18"/>
                <w:szCs w:val="18"/>
              </w:rPr>
              <w:t>Confirm field mapping; flag low-coverage fields; let clients complete gaps.</w:t>
            </w:r>
          </w:p>
        </w:tc>
        <w:tc>
          <w:tcPr>
            <w:tcW w:w="12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1820244D" w14:textId="77777777" w:rsidR="00727306" w:rsidRDefault="00371D58">
            <w:r>
              <w:rPr>
                <w:sz w:val="18"/>
                <w:szCs w:val="18"/>
              </w:rPr>
              <w:t>Sales / Data Gov.</w:t>
            </w:r>
          </w:p>
        </w:tc>
      </w:tr>
      <w:tr w:rsidR="00727306" w14:paraId="7CF2EDC8" w14:textId="77777777" w:rsidTr="51F1AC1E">
        <w:tc>
          <w:tcPr>
            <w:tcW w:w="62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2E03D5C" w14:textId="77777777" w:rsidR="00727306" w:rsidRDefault="00371D58">
            <w:r>
              <w:rPr>
                <w:sz w:val="18"/>
                <w:szCs w:val="18"/>
              </w:rPr>
              <w:t>R-03</w:t>
            </w:r>
          </w:p>
        </w:tc>
        <w:tc>
          <w:tcPr>
            <w:tcW w:w="21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5ABAA52" w14:textId="77777777" w:rsidR="00727306" w:rsidRDefault="00371D58">
            <w:r>
              <w:rPr>
                <w:sz w:val="18"/>
                <w:szCs w:val="18"/>
              </w:rPr>
              <w:t>Clients expect offline templates instead of the portal.</w:t>
            </w:r>
          </w:p>
        </w:tc>
        <w:tc>
          <w:tcPr>
            <w:tcW w:w="16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CB87E86" w14:textId="77777777" w:rsidR="00727306" w:rsidRDefault="00371D58">
            <w:r>
              <w:rPr>
                <w:sz w:val="18"/>
                <w:szCs w:val="18"/>
              </w:rPr>
              <w:t>Medium — undermines SSOT</w:t>
            </w:r>
          </w:p>
        </w:tc>
        <w:tc>
          <w:tcPr>
            <w:tcW w:w="11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6EE576F" w14:textId="77777777" w:rsidR="00727306" w:rsidRDefault="00371D58">
            <w:r>
              <w:rPr>
                <w:sz w:val="18"/>
                <w:szCs w:val="18"/>
              </w:rPr>
              <w:t>Medium</w:t>
            </w:r>
          </w:p>
        </w:tc>
        <w:tc>
          <w:tcPr>
            <w:tcW w:w="254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EB14F2F" w14:textId="77777777" w:rsidR="00727306" w:rsidRDefault="51F1AC1E">
            <w:r w:rsidRPr="51F1AC1E">
              <w:rPr>
                <w:sz w:val="18"/>
                <w:szCs w:val="18"/>
              </w:rPr>
              <w:t>Portal-first policy; onboarding guidance; no offline route.</w:t>
            </w:r>
          </w:p>
        </w:tc>
        <w:tc>
          <w:tcPr>
            <w:tcW w:w="12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D265773" w14:textId="77777777" w:rsidR="00727306" w:rsidRDefault="51F1AC1E">
            <w:r w:rsidRPr="51F1AC1E">
              <w:rPr>
                <w:sz w:val="18"/>
                <w:szCs w:val="18"/>
              </w:rPr>
              <w:t>Programme</w:t>
            </w:r>
          </w:p>
        </w:tc>
      </w:tr>
      <w:tr w:rsidR="00727306" w14:paraId="2FBD10A6" w14:textId="77777777" w:rsidTr="51F1AC1E">
        <w:tc>
          <w:tcPr>
            <w:tcW w:w="62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A5643F6" w14:textId="77777777" w:rsidR="00727306" w:rsidRDefault="00371D58">
            <w:r>
              <w:rPr>
                <w:sz w:val="18"/>
                <w:szCs w:val="18"/>
              </w:rPr>
              <w:t>R-04</w:t>
            </w:r>
          </w:p>
        </w:tc>
        <w:tc>
          <w:tcPr>
            <w:tcW w:w="21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FBA0AAA" w14:textId="77777777" w:rsidR="00727306" w:rsidRDefault="00371D58">
            <w:r>
              <w:rPr>
                <w:sz w:val="18"/>
                <w:szCs w:val="18"/>
              </w:rPr>
              <w:t>Regional/legal variations force non-standard fields.</w:t>
            </w:r>
          </w:p>
        </w:tc>
        <w:tc>
          <w:tcPr>
            <w:tcW w:w="16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579EEB2B" w14:textId="77777777" w:rsidR="00727306" w:rsidRDefault="00371D58">
            <w:r>
              <w:rPr>
                <w:sz w:val="18"/>
                <w:szCs w:val="18"/>
              </w:rPr>
              <w:t>Medium</w:t>
            </w:r>
          </w:p>
        </w:tc>
        <w:tc>
          <w:tcPr>
            <w:tcW w:w="11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D58BDF0" w14:textId="77777777" w:rsidR="00727306" w:rsidRDefault="00371D58">
            <w:r>
              <w:rPr>
                <w:sz w:val="18"/>
                <w:szCs w:val="18"/>
              </w:rPr>
              <w:t>Medium</w:t>
            </w:r>
          </w:p>
        </w:tc>
        <w:tc>
          <w:tcPr>
            <w:tcW w:w="254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54872A88" w14:textId="77777777" w:rsidR="00727306" w:rsidRDefault="51F1AC1E">
            <w:r w:rsidRPr="51F1AC1E">
              <w:rPr>
                <w:sz w:val="18"/>
                <w:szCs w:val="18"/>
              </w:rPr>
              <w:t>Standard global model with controlled, legally-required variants only.</w:t>
            </w:r>
          </w:p>
        </w:tc>
        <w:tc>
          <w:tcPr>
            <w:tcW w:w="12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92DA7A0" w14:textId="77777777" w:rsidR="00727306" w:rsidRDefault="00371D58">
            <w:r>
              <w:rPr>
                <w:sz w:val="18"/>
                <w:szCs w:val="18"/>
              </w:rPr>
              <w:t>Data Gov. / Compliance</w:t>
            </w:r>
          </w:p>
        </w:tc>
      </w:tr>
    </w:tbl>
    <w:p w14:paraId="04EC61BB" w14:textId="77777777" w:rsidR="00727306" w:rsidRDefault="00371D58">
      <w:pPr>
        <w:pStyle w:val="heading10"/>
      </w:pPr>
      <w:r>
        <w:t>12. Open items and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3005"/>
        <w:gridCol w:w="1231"/>
        <w:gridCol w:w="1443"/>
        <w:gridCol w:w="897"/>
        <w:gridCol w:w="2228"/>
      </w:tblGrid>
      <w:tr w:rsidR="00727306" w14:paraId="5B49FAAF" w14:textId="77777777" w:rsidTr="51F1AC1E">
        <w:trPr>
          <w:tblHeader/>
        </w:trPr>
        <w:tc>
          <w:tcPr>
            <w:tcW w:w="56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3A449FEE" w14:textId="77777777" w:rsidR="00727306" w:rsidRDefault="00371D58">
            <w:r>
              <w:rPr>
                <w:b/>
                <w:bCs/>
                <w:color w:val="FFFFFF"/>
                <w:sz w:val="18"/>
                <w:szCs w:val="18"/>
              </w:rPr>
              <w:t>ID</w:t>
            </w:r>
          </w:p>
        </w:tc>
        <w:tc>
          <w:tcPr>
            <w:tcW w:w="305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28A77C62" w14:textId="77777777" w:rsidR="00727306" w:rsidRDefault="00371D58">
            <w:r>
              <w:rPr>
                <w:b/>
                <w:bCs/>
                <w:color w:val="FFFFFF"/>
                <w:sz w:val="18"/>
                <w:szCs w:val="18"/>
              </w:rPr>
              <w:t>Open item / dependency</w:t>
            </w:r>
          </w:p>
        </w:tc>
        <w:tc>
          <w:tcPr>
            <w:tcW w:w="115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3AB3EEAD" w14:textId="77777777" w:rsidR="00727306" w:rsidRDefault="00371D58">
            <w:r>
              <w:rPr>
                <w:b/>
                <w:bCs/>
                <w:color w:val="FFFFFF"/>
                <w:sz w:val="18"/>
                <w:szCs w:val="18"/>
              </w:rPr>
              <w:t>Type</w:t>
            </w:r>
          </w:p>
        </w:tc>
        <w:tc>
          <w:tcPr>
            <w:tcW w:w="145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58D48ECF" w14:textId="77777777" w:rsidR="00727306" w:rsidRDefault="00371D58">
            <w:r>
              <w:rPr>
                <w:b/>
                <w:bCs/>
                <w:color w:val="FFFFFF"/>
                <w:sz w:val="18"/>
                <w:szCs w:val="18"/>
              </w:rPr>
              <w:t>Owner</w:t>
            </w:r>
          </w:p>
        </w:tc>
        <w:tc>
          <w:tcPr>
            <w:tcW w:w="90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759A125A" w14:textId="77777777" w:rsidR="00727306" w:rsidRDefault="00371D58">
            <w:r>
              <w:rPr>
                <w:b/>
                <w:bCs/>
                <w:color w:val="FFFFFF"/>
                <w:sz w:val="18"/>
                <w:szCs w:val="18"/>
              </w:rPr>
              <w:t>Target</w:t>
            </w:r>
          </w:p>
        </w:tc>
        <w:tc>
          <w:tcPr>
            <w:tcW w:w="2250" w:type="dxa"/>
            <w:tcBorders>
              <w:top w:val="single" w:sz="1" w:space="0" w:color="B7C2D0"/>
              <w:left w:val="single" w:sz="1" w:space="0" w:color="B7C2D0"/>
              <w:bottom w:val="single" w:sz="1" w:space="0" w:color="B7C2D0"/>
              <w:right w:val="single" w:sz="1" w:space="0" w:color="B7C2D0"/>
            </w:tcBorders>
            <w:shd w:val="clear" w:color="auto" w:fill="1F3864"/>
            <w:tcMar>
              <w:top w:w="60" w:type="dxa"/>
              <w:left w:w="110" w:type="dxa"/>
              <w:bottom w:w="60" w:type="dxa"/>
              <w:right w:w="110" w:type="dxa"/>
            </w:tcMar>
            <w:vAlign w:val="center"/>
          </w:tcPr>
          <w:p w14:paraId="2202DF71" w14:textId="77777777" w:rsidR="00727306" w:rsidRDefault="00371D58">
            <w:r>
              <w:rPr>
                <w:b/>
                <w:bCs/>
                <w:color w:val="FFFFFF"/>
                <w:sz w:val="18"/>
                <w:szCs w:val="18"/>
              </w:rPr>
              <w:t>Blocks</w:t>
            </w:r>
          </w:p>
        </w:tc>
      </w:tr>
      <w:tr w:rsidR="00727306" w14:paraId="17426519" w14:textId="77777777" w:rsidTr="51F1AC1E">
        <w:tc>
          <w:tcPr>
            <w:tcW w:w="5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2E761D9" w14:textId="77777777" w:rsidR="00727306" w:rsidRDefault="00371D58">
            <w:r>
              <w:rPr>
                <w:sz w:val="18"/>
                <w:szCs w:val="18"/>
              </w:rPr>
              <w:t>O-01</w:t>
            </w:r>
          </w:p>
        </w:tc>
        <w:tc>
          <w:tcPr>
            <w:tcW w:w="30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DC8DFDD" w14:textId="77777777" w:rsidR="00727306" w:rsidRDefault="51F1AC1E">
            <w:r w:rsidRPr="51F1AC1E">
              <w:rPr>
                <w:sz w:val="18"/>
                <w:szCs w:val="18"/>
              </w:rPr>
              <w:t>Confirm HubSpot fields available for pre-population and their mapping to portal fields.</w:t>
            </w:r>
          </w:p>
        </w:tc>
        <w:tc>
          <w:tcPr>
            <w:tcW w:w="11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34260F9F" w14:textId="77777777" w:rsidR="00727306" w:rsidRDefault="00371D58">
            <w:r>
              <w:rPr>
                <w:sz w:val="18"/>
                <w:szCs w:val="18"/>
              </w:rPr>
              <w:t>Dependency</w:t>
            </w:r>
          </w:p>
        </w:tc>
        <w:tc>
          <w:tcPr>
            <w:tcW w:w="14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645748C" w14:textId="77777777" w:rsidR="00727306" w:rsidRDefault="00371D58">
            <w:r>
              <w:rPr>
                <w:sz w:val="18"/>
                <w:szCs w:val="18"/>
              </w:rPr>
              <w:t>Sales / Data Gov.</w:t>
            </w:r>
          </w:p>
        </w:tc>
        <w:tc>
          <w:tcPr>
            <w:tcW w:w="9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19E9CAB" w14:textId="77777777" w:rsidR="00727306" w:rsidRDefault="00371D58">
            <w:r>
              <w:rPr>
                <w:sz w:val="18"/>
                <w:szCs w:val="18"/>
              </w:rPr>
              <w:t>TBC</w:t>
            </w:r>
          </w:p>
        </w:tc>
        <w:tc>
          <w:tcPr>
            <w:tcW w:w="22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3F365CE" w14:textId="77777777" w:rsidR="00727306" w:rsidRDefault="00371D58">
            <w:r>
              <w:rPr>
                <w:sz w:val="18"/>
                <w:szCs w:val="18"/>
              </w:rPr>
              <w:t>Pre-population (FR-03)</w:t>
            </w:r>
          </w:p>
        </w:tc>
      </w:tr>
      <w:tr w:rsidR="00727306" w14:paraId="113D1EBD" w14:textId="77777777" w:rsidTr="51F1AC1E">
        <w:tc>
          <w:tcPr>
            <w:tcW w:w="5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7AFCF0E" w14:textId="77777777" w:rsidR="00727306" w:rsidRDefault="00371D58">
            <w:r>
              <w:rPr>
                <w:sz w:val="18"/>
                <w:szCs w:val="18"/>
              </w:rPr>
              <w:t>O-02</w:t>
            </w:r>
          </w:p>
        </w:tc>
        <w:tc>
          <w:tcPr>
            <w:tcW w:w="30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58C413B" w14:textId="77777777" w:rsidR="00727306" w:rsidRDefault="00371D58">
            <w:r>
              <w:rPr>
                <w:sz w:val="18"/>
                <w:szCs w:val="18"/>
              </w:rPr>
              <w:t>Confirm data residency rules per field/region (primary &amp; secondary); populate the mapping.</w:t>
            </w:r>
          </w:p>
        </w:tc>
        <w:tc>
          <w:tcPr>
            <w:tcW w:w="11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198853A" w14:textId="77777777" w:rsidR="00727306" w:rsidRDefault="00371D58">
            <w:r>
              <w:rPr>
                <w:sz w:val="18"/>
                <w:szCs w:val="18"/>
              </w:rPr>
              <w:t>Question</w:t>
            </w:r>
          </w:p>
        </w:tc>
        <w:tc>
          <w:tcPr>
            <w:tcW w:w="14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05C02E1E" w14:textId="77777777" w:rsidR="00727306" w:rsidRDefault="00371D58">
            <w:r>
              <w:rPr>
                <w:sz w:val="18"/>
                <w:szCs w:val="18"/>
              </w:rPr>
              <w:t>Data Gov. / Privacy</w:t>
            </w:r>
          </w:p>
        </w:tc>
        <w:tc>
          <w:tcPr>
            <w:tcW w:w="9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D662C6C" w14:textId="77777777" w:rsidR="00727306" w:rsidRDefault="00371D58">
            <w:r>
              <w:rPr>
                <w:sz w:val="18"/>
                <w:szCs w:val="18"/>
              </w:rPr>
              <w:t>TBC</w:t>
            </w:r>
          </w:p>
        </w:tc>
        <w:tc>
          <w:tcPr>
            <w:tcW w:w="22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FF77CBB" w14:textId="77777777" w:rsidR="00727306" w:rsidRDefault="00371D58">
            <w:r>
              <w:rPr>
                <w:sz w:val="18"/>
                <w:szCs w:val="18"/>
              </w:rPr>
              <w:t>Storage &amp; residency (10.2)</w:t>
            </w:r>
          </w:p>
        </w:tc>
      </w:tr>
      <w:tr w:rsidR="00727306" w14:paraId="2545F89B" w14:textId="77777777" w:rsidTr="51F1AC1E">
        <w:tc>
          <w:tcPr>
            <w:tcW w:w="5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FA41E22" w14:textId="77777777" w:rsidR="00727306" w:rsidRDefault="00371D58">
            <w:r>
              <w:rPr>
                <w:sz w:val="18"/>
                <w:szCs w:val="18"/>
              </w:rPr>
              <w:t>O-03</w:t>
            </w:r>
          </w:p>
        </w:tc>
        <w:tc>
          <w:tcPr>
            <w:tcW w:w="30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52B6E718" w14:textId="77777777" w:rsidR="00727306" w:rsidRDefault="00371D58">
            <w:r>
              <w:rPr>
                <w:sz w:val="18"/>
                <w:szCs w:val="18"/>
              </w:rPr>
              <w:t>Confirm identity model for external client users (SSO vs. managed + MFA).</w:t>
            </w:r>
          </w:p>
        </w:tc>
        <w:tc>
          <w:tcPr>
            <w:tcW w:w="11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CF1A9D6" w14:textId="77777777" w:rsidR="00727306" w:rsidRDefault="00371D58">
            <w:r>
              <w:rPr>
                <w:sz w:val="18"/>
                <w:szCs w:val="18"/>
              </w:rPr>
              <w:t>Question</w:t>
            </w:r>
          </w:p>
        </w:tc>
        <w:tc>
          <w:tcPr>
            <w:tcW w:w="14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F5007A6" w14:textId="77777777" w:rsidR="00727306" w:rsidRDefault="00371D58">
            <w:r>
              <w:rPr>
                <w:sz w:val="18"/>
                <w:szCs w:val="18"/>
              </w:rPr>
              <w:t>InfoSec</w:t>
            </w:r>
          </w:p>
        </w:tc>
        <w:tc>
          <w:tcPr>
            <w:tcW w:w="9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BADA3A6" w14:textId="77777777" w:rsidR="00727306" w:rsidRDefault="00371D58">
            <w:r>
              <w:rPr>
                <w:sz w:val="18"/>
                <w:szCs w:val="18"/>
              </w:rPr>
              <w:t>TBC</w:t>
            </w:r>
          </w:p>
        </w:tc>
        <w:tc>
          <w:tcPr>
            <w:tcW w:w="22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78677FE8" w14:textId="77777777" w:rsidR="00727306" w:rsidRDefault="00371D58">
            <w:r>
              <w:rPr>
                <w:sz w:val="18"/>
                <w:szCs w:val="18"/>
              </w:rPr>
              <w:t>Authentication (10.1)</w:t>
            </w:r>
          </w:p>
        </w:tc>
      </w:tr>
      <w:tr w:rsidR="00727306" w14:paraId="3AB23D4C" w14:textId="77777777" w:rsidTr="51F1AC1E">
        <w:tc>
          <w:tcPr>
            <w:tcW w:w="5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36F85D9E" w14:textId="77777777" w:rsidR="00727306" w:rsidRDefault="00371D58">
            <w:r>
              <w:rPr>
                <w:sz w:val="18"/>
                <w:szCs w:val="18"/>
              </w:rPr>
              <w:t>O-04</w:t>
            </w:r>
          </w:p>
        </w:tc>
        <w:tc>
          <w:tcPr>
            <w:tcW w:w="30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709C0EE" w14:textId="77777777" w:rsidR="00727306" w:rsidRDefault="51F1AC1E">
            <w:r w:rsidRPr="51F1AC1E">
              <w:rPr>
                <w:sz w:val="18"/>
                <w:szCs w:val="18"/>
              </w:rPr>
              <w:t>Confirm supplier-database fields are out of scope for the Client Portal (Supplier Portal owns them).</w:t>
            </w:r>
          </w:p>
        </w:tc>
        <w:tc>
          <w:tcPr>
            <w:tcW w:w="11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BE01517" w14:textId="77777777" w:rsidR="00727306" w:rsidRDefault="00371D58">
            <w:r>
              <w:rPr>
                <w:sz w:val="18"/>
                <w:szCs w:val="18"/>
              </w:rPr>
              <w:t>Question</w:t>
            </w:r>
          </w:p>
        </w:tc>
        <w:tc>
          <w:tcPr>
            <w:tcW w:w="14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5FC4671" w14:textId="77777777" w:rsidR="00727306" w:rsidRDefault="51F1AC1E">
            <w:r w:rsidRPr="51F1AC1E">
              <w:rPr>
                <w:sz w:val="18"/>
                <w:szCs w:val="18"/>
              </w:rPr>
              <w:t>Programme</w:t>
            </w:r>
          </w:p>
        </w:tc>
        <w:tc>
          <w:tcPr>
            <w:tcW w:w="9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184961B" w14:textId="77777777" w:rsidR="00727306" w:rsidRDefault="00371D58">
            <w:r>
              <w:rPr>
                <w:sz w:val="18"/>
                <w:szCs w:val="18"/>
              </w:rPr>
              <w:t>TBC</w:t>
            </w:r>
          </w:p>
        </w:tc>
        <w:tc>
          <w:tcPr>
            <w:tcW w:w="225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4DB0C29" w14:textId="77777777" w:rsidR="00727306" w:rsidRDefault="00371D58">
            <w:r>
              <w:rPr>
                <w:sz w:val="18"/>
                <w:szCs w:val="18"/>
              </w:rPr>
              <w:t>Data scope (Appendix)</w:t>
            </w:r>
          </w:p>
        </w:tc>
      </w:tr>
      <w:tr w:rsidR="00727306" w14:paraId="37BA1C16" w14:textId="77777777" w:rsidTr="51F1AC1E">
        <w:tc>
          <w:tcPr>
            <w:tcW w:w="5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CB2394D" w14:textId="77777777" w:rsidR="00727306" w:rsidRDefault="00371D58">
            <w:r>
              <w:rPr>
                <w:sz w:val="18"/>
                <w:szCs w:val="18"/>
              </w:rPr>
              <w:t>O-05</w:t>
            </w:r>
          </w:p>
        </w:tc>
        <w:tc>
          <w:tcPr>
            <w:tcW w:w="30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96AE7EA" w14:textId="77777777" w:rsidR="00727306" w:rsidRDefault="00371D58">
            <w:r>
              <w:rPr>
                <w:sz w:val="18"/>
                <w:szCs w:val="18"/>
              </w:rPr>
              <w:t>Set targets for pre-population coverage, rework, scalability, and audit retention.</w:t>
            </w:r>
          </w:p>
        </w:tc>
        <w:tc>
          <w:tcPr>
            <w:tcW w:w="11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67F95C7" w14:textId="77777777" w:rsidR="00727306" w:rsidRDefault="00371D58">
            <w:r>
              <w:rPr>
                <w:sz w:val="18"/>
                <w:szCs w:val="18"/>
              </w:rPr>
              <w:t>Question</w:t>
            </w:r>
          </w:p>
        </w:tc>
        <w:tc>
          <w:tcPr>
            <w:tcW w:w="14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75A52E4" w14:textId="77777777" w:rsidR="00727306" w:rsidRDefault="51F1AC1E">
            <w:r w:rsidRPr="51F1AC1E">
              <w:rPr>
                <w:sz w:val="18"/>
                <w:szCs w:val="18"/>
              </w:rPr>
              <w:t>Programme / CPTO</w:t>
            </w:r>
          </w:p>
        </w:tc>
        <w:tc>
          <w:tcPr>
            <w:tcW w:w="9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BB89FED" w14:textId="77777777" w:rsidR="00727306" w:rsidRDefault="00371D58">
            <w:r>
              <w:rPr>
                <w:sz w:val="18"/>
                <w:szCs w:val="18"/>
              </w:rPr>
              <w:t>TBC</w:t>
            </w:r>
          </w:p>
        </w:tc>
        <w:tc>
          <w:tcPr>
            <w:tcW w:w="225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3ECE1A9" w14:textId="77777777" w:rsidR="00727306" w:rsidRDefault="00371D58">
            <w:r>
              <w:rPr>
                <w:sz w:val="18"/>
                <w:szCs w:val="18"/>
              </w:rPr>
              <w:t>KPIs / NFRs</w:t>
            </w:r>
          </w:p>
        </w:tc>
      </w:tr>
    </w:tbl>
    <w:p w14:paraId="610B452D" w14:textId="77777777" w:rsidR="00727306" w:rsidRDefault="00371D58">
      <w:pPr>
        <w:pStyle w:val="heading10"/>
      </w:pPr>
      <w:r>
        <w:t>13. Immediate next steps</w:t>
      </w:r>
    </w:p>
    <w:p w14:paraId="6C84E8FD" w14:textId="77777777" w:rsidR="00727306" w:rsidRDefault="51F1AC1E">
      <w:pPr>
        <w:pStyle w:val="ListParagraph"/>
        <w:numPr>
          <w:ilvl w:val="0"/>
          <w:numId w:val="1"/>
        </w:numPr>
        <w:spacing w:after="60"/>
      </w:pPr>
      <w:r w:rsidRPr="51F1AC1E">
        <w:t>Walk this BRD through with CPTO / Engineering and capture scope feedback.</w:t>
      </w:r>
    </w:p>
    <w:p w14:paraId="74AD0A89" w14:textId="77777777" w:rsidR="00727306" w:rsidRDefault="00371D58">
      <w:pPr>
        <w:pStyle w:val="ListParagraph"/>
        <w:numPr>
          <w:ilvl w:val="0"/>
          <w:numId w:val="1"/>
        </w:numPr>
        <w:spacing w:after="60"/>
      </w:pPr>
      <w:r>
        <w:t>Resolve the open questions in section 12 with the named owners.</w:t>
      </w:r>
    </w:p>
    <w:p w14:paraId="580A086C" w14:textId="77777777" w:rsidR="00727306" w:rsidRDefault="42770E03">
      <w:pPr>
        <w:pStyle w:val="ListParagraph"/>
        <w:numPr>
          <w:ilvl w:val="0"/>
          <w:numId w:val="1"/>
        </w:numPr>
        <w:spacing w:after="60"/>
      </w:pPr>
      <w:r>
        <w:t>Confirm the master-data field set and validation rules with Data Governance against the appendix.</w:t>
      </w:r>
    </w:p>
    <w:p w14:paraId="55CF3A40" w14:textId="77777777" w:rsidR="00727306" w:rsidRDefault="00371D58">
      <w:pPr>
        <w:pStyle w:val="heading10"/>
      </w:pPr>
      <w:r>
        <w:t>14.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7306" w14:paraId="71B366A7" w14:textId="77777777" w:rsidTr="3B82C8D9">
        <w:trPr>
          <w:tblHeader/>
        </w:trPr>
        <w:tc>
          <w:tcPr>
            <w:tcW w:w="240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0CEB4B25" w14:textId="77777777" w:rsidR="00727306" w:rsidRDefault="00371D58">
            <w:r>
              <w:rPr>
                <w:b/>
                <w:bCs/>
                <w:color w:val="FFFFFF"/>
                <w:sz w:val="19"/>
                <w:szCs w:val="19"/>
              </w:rPr>
              <w:t>Term</w:t>
            </w:r>
          </w:p>
        </w:tc>
        <w:tc>
          <w:tcPr>
            <w:tcW w:w="6960" w:type="dxa"/>
            <w:tcBorders>
              <w:top w:val="single" w:sz="1" w:space="0" w:color="B7C2D0"/>
              <w:left w:val="single" w:sz="1" w:space="0" w:color="B7C2D0"/>
              <w:bottom w:val="single" w:sz="1" w:space="0" w:color="B7C2D0"/>
              <w:right w:val="single" w:sz="1" w:space="0" w:color="B7C2D0"/>
            </w:tcBorders>
            <w:shd w:val="clear" w:color="auto" w:fill="1F3864" w:themeFill="accent1" w:themeFillShade="80"/>
            <w:tcMar>
              <w:top w:w="60" w:type="dxa"/>
              <w:left w:w="110" w:type="dxa"/>
              <w:bottom w:w="60" w:type="dxa"/>
              <w:right w:w="110" w:type="dxa"/>
            </w:tcMar>
            <w:vAlign w:val="center"/>
          </w:tcPr>
          <w:p w14:paraId="352C4B5F" w14:textId="77777777" w:rsidR="00727306" w:rsidRDefault="00371D58">
            <w:r>
              <w:rPr>
                <w:b/>
                <w:bCs/>
                <w:color w:val="FFFFFF"/>
                <w:sz w:val="19"/>
                <w:szCs w:val="19"/>
              </w:rPr>
              <w:t>Definition</w:t>
            </w:r>
          </w:p>
        </w:tc>
      </w:tr>
      <w:tr w:rsidR="00727306" w14:paraId="09EE85C9" w14:textId="77777777" w:rsidTr="42770E03">
        <w:tc>
          <w:tcPr>
            <w:tcW w:w="24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1A9C45BF" w14:textId="77777777" w:rsidR="00727306" w:rsidRDefault="00371D58">
            <w:r>
              <w:rPr>
                <w:sz w:val="19"/>
                <w:szCs w:val="19"/>
              </w:rPr>
              <w:t>Client Portal</w:t>
            </w:r>
          </w:p>
        </w:tc>
        <w:tc>
          <w:tcPr>
            <w:tcW w:w="69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90F5928" w14:textId="7432BF5F" w:rsidR="00727306" w:rsidRDefault="51F1AC1E">
            <w:r w:rsidRPr="42770E03">
              <w:rPr>
                <w:sz w:val="19"/>
                <w:szCs w:val="19"/>
              </w:rPr>
              <w:t>The online interface where clients provide and maintain their data throughout the journey.</w:t>
            </w:r>
            <w:r w:rsidR="41D1DF30" w:rsidRPr="42770E03">
              <w:rPr>
                <w:sz w:val="19"/>
                <w:szCs w:val="19"/>
              </w:rPr>
              <w:t xml:space="preserve"> The name is subject to change.</w:t>
            </w:r>
          </w:p>
        </w:tc>
      </w:tr>
      <w:tr w:rsidR="00727306" w14:paraId="7E3E2F47" w14:textId="77777777" w:rsidTr="42770E03">
        <w:tc>
          <w:tcPr>
            <w:tcW w:w="24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440E0D1E" w14:textId="2E4F43F1" w:rsidR="00727306" w:rsidRDefault="1F7F46B1">
            <w:r w:rsidRPr="3B82C8D9">
              <w:rPr>
                <w:sz w:val="19"/>
                <w:szCs w:val="19"/>
              </w:rPr>
              <w:t>Client Onboarding Data Form</w:t>
            </w:r>
          </w:p>
        </w:tc>
        <w:tc>
          <w:tcPr>
            <w:tcW w:w="69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272B227" w14:textId="77777777" w:rsidR="00727306" w:rsidRDefault="51F1AC1E">
            <w:r w:rsidRPr="51F1AC1E">
              <w:rPr>
                <w:sz w:val="19"/>
                <w:szCs w:val="19"/>
              </w:rPr>
              <w:t>The portal component for core client data: legal entities, billing structures, tax information, organisational hierarchy.</w:t>
            </w:r>
          </w:p>
        </w:tc>
      </w:tr>
      <w:tr w:rsidR="00727306" w14:paraId="5F1C4D1C" w14:textId="77777777" w:rsidTr="42770E03">
        <w:tc>
          <w:tcPr>
            <w:tcW w:w="24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6F3C6BF" w14:textId="5C0774E9" w:rsidR="00727306" w:rsidRDefault="097389D3">
            <w:r w:rsidRPr="3B82C8D9">
              <w:rPr>
                <w:sz w:val="19"/>
                <w:szCs w:val="19"/>
              </w:rPr>
              <w:t>Client Readiness</w:t>
            </w:r>
            <w:r w:rsidR="00371D58">
              <w:rPr>
                <w:sz w:val="19"/>
                <w:szCs w:val="19"/>
              </w:rPr>
              <w:t xml:space="preserve"> Data Forms</w:t>
            </w:r>
          </w:p>
        </w:tc>
        <w:tc>
          <w:tcPr>
            <w:tcW w:w="69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93E6D89" w14:textId="77777777" w:rsidR="00727306" w:rsidRDefault="51F1AC1E">
            <w:r w:rsidRPr="51F1AC1E">
              <w:rPr>
                <w:sz w:val="19"/>
                <w:szCs w:val="19"/>
              </w:rPr>
              <w:t>Service-specific forms (e.g. suppliers, workers, rates) shown based on the contract.</w:t>
            </w:r>
          </w:p>
        </w:tc>
      </w:tr>
      <w:tr w:rsidR="00727306" w14:paraId="5366DF7A" w14:textId="77777777" w:rsidTr="42770E03">
        <w:tc>
          <w:tcPr>
            <w:tcW w:w="240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22715B5A" w14:textId="77777777" w:rsidR="00727306" w:rsidRDefault="51F1AC1E">
            <w:r w:rsidRPr="51F1AC1E">
              <w:rPr>
                <w:sz w:val="19"/>
                <w:szCs w:val="19"/>
              </w:rPr>
              <w:t>Single source of truth (SSOT)</w:t>
            </w:r>
          </w:p>
        </w:tc>
        <w:tc>
          <w:tcPr>
            <w:tcW w:w="6960" w:type="dxa"/>
            <w:tcBorders>
              <w:top w:val="single" w:sz="1" w:space="0" w:color="B7C2D0"/>
              <w:left w:val="single" w:sz="1" w:space="0" w:color="B7C2D0"/>
              <w:bottom w:val="single" w:sz="1" w:space="0" w:color="B7C2D0"/>
              <w:right w:val="single" w:sz="1" w:space="0" w:color="B7C2D0"/>
            </w:tcBorders>
            <w:shd w:val="clear" w:color="auto" w:fill="EEF2F8"/>
            <w:tcMar>
              <w:top w:w="60" w:type="dxa"/>
              <w:left w:w="110" w:type="dxa"/>
              <w:bottom w:w="60" w:type="dxa"/>
              <w:right w:w="110" w:type="dxa"/>
            </w:tcMar>
            <w:vAlign w:val="center"/>
          </w:tcPr>
          <w:p w14:paraId="6D30755E" w14:textId="77777777" w:rsidR="00727306" w:rsidRDefault="51F1AC1E">
            <w:r w:rsidRPr="51F1AC1E">
              <w:rPr>
                <w:sz w:val="19"/>
                <w:szCs w:val="19"/>
              </w:rPr>
              <w:t>The one authoritative store of data; downstream systems consume but never own it.</w:t>
            </w:r>
          </w:p>
        </w:tc>
      </w:tr>
      <w:tr w:rsidR="00727306" w14:paraId="6F34B345" w14:textId="77777777" w:rsidTr="42770E03">
        <w:tc>
          <w:tcPr>
            <w:tcW w:w="24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2DFCA7B3" w14:textId="77777777" w:rsidR="00727306" w:rsidRDefault="00371D58">
            <w:r>
              <w:rPr>
                <w:sz w:val="19"/>
                <w:szCs w:val="19"/>
              </w:rPr>
              <w:t>Central data platform</w:t>
            </w:r>
          </w:p>
        </w:tc>
        <w:tc>
          <w:tcPr>
            <w:tcW w:w="69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0E49C651" w14:textId="77777777" w:rsidR="00727306" w:rsidRDefault="00371D58">
            <w:r>
              <w:rPr>
                <w:sz w:val="19"/>
                <w:szCs w:val="19"/>
              </w:rPr>
              <w:t>Databricks — where portal data is stored as the system of record.</w:t>
            </w:r>
          </w:p>
        </w:tc>
      </w:tr>
      <w:tr w:rsidR="00727306" w14:paraId="02BE9115" w14:textId="77777777" w:rsidTr="42770E03">
        <w:tc>
          <w:tcPr>
            <w:tcW w:w="240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6CE513C5" w14:textId="77777777" w:rsidR="00727306" w:rsidRDefault="00371D58">
            <w:r>
              <w:rPr>
                <w:sz w:val="19"/>
                <w:szCs w:val="19"/>
              </w:rPr>
              <w:t>Downstream systems</w:t>
            </w:r>
          </w:p>
        </w:tc>
        <w:tc>
          <w:tcPr>
            <w:tcW w:w="6960" w:type="dxa"/>
            <w:tcBorders>
              <w:top w:val="single" w:sz="1" w:space="0" w:color="B7C2D0"/>
              <w:left w:val="single" w:sz="1" w:space="0" w:color="B7C2D0"/>
              <w:bottom w:val="single" w:sz="1" w:space="0" w:color="B7C2D0"/>
              <w:right w:val="single" w:sz="1" w:space="0" w:color="B7C2D0"/>
            </w:tcBorders>
            <w:tcMar>
              <w:top w:w="60" w:type="dxa"/>
              <w:left w:w="110" w:type="dxa"/>
              <w:bottom w:w="60" w:type="dxa"/>
              <w:right w:w="110" w:type="dxa"/>
            </w:tcMar>
            <w:vAlign w:val="center"/>
          </w:tcPr>
          <w:p w14:paraId="4A243D9D" w14:textId="22CE7718" w:rsidR="00727306" w:rsidRDefault="00371D58">
            <w:r>
              <w:rPr>
                <w:sz w:val="19"/>
                <w:szCs w:val="19"/>
              </w:rPr>
              <w:t xml:space="preserve">Systems such as VMS and Workday that consume portal data without creating </w:t>
            </w:r>
            <w:r w:rsidR="215E9061" w:rsidRPr="3B82C8D9">
              <w:rPr>
                <w:sz w:val="19"/>
                <w:szCs w:val="19"/>
              </w:rPr>
              <w:t>or altering Onboarding Data</w:t>
            </w:r>
            <w:r>
              <w:rPr>
                <w:sz w:val="19"/>
                <w:szCs w:val="19"/>
              </w:rPr>
              <w:t>.</w:t>
            </w:r>
          </w:p>
        </w:tc>
      </w:tr>
    </w:tbl>
    <w:p w14:paraId="2DE0143C" w14:textId="74AF6F06" w:rsidR="00727306" w:rsidRDefault="00371D58">
      <w:pPr>
        <w:pStyle w:val="heading10"/>
      </w:pPr>
      <w:r>
        <w:t xml:space="preserve">Appendix A — </w:t>
      </w:r>
      <w:r w:rsidR="29F817E2">
        <w:t xml:space="preserve">Client </w:t>
      </w:r>
      <w:r>
        <w:t>Onboarding</w:t>
      </w:r>
      <w:r w:rsidR="29F817E2">
        <w:t xml:space="preserve"> Data Form </w:t>
      </w:r>
    </w:p>
    <w:p w14:paraId="1C189400" w14:textId="53BEC265" w:rsidR="3B82C8D9" w:rsidRDefault="3B82C8D9" w:rsidP="3B82C8D9"/>
    <w:p w14:paraId="16E3F37B" w14:textId="719C96A5" w:rsidR="29F817E2" w:rsidRDefault="29F817E2" w:rsidP="3B82C8D9">
      <w:hyperlink r:id="rId10">
        <w:r w:rsidRPr="3B82C8D9">
          <w:rPr>
            <w:rStyle w:val="Hyperlink"/>
          </w:rPr>
          <w:t>Link to the Form</w:t>
        </w:r>
      </w:hyperlink>
    </w:p>
    <w:p w14:paraId="72A3D3EC" w14:textId="77777777" w:rsidR="3F2638A9" w:rsidRDefault="3F2638A9">
      <w:pPr>
        <w:spacing w:after="60"/>
      </w:pPr>
    </w:p>
    <w:sectPr w:rsidR="3F2638A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238EE" w14:textId="77777777" w:rsidR="00ED08C8" w:rsidRDefault="00ED08C8">
      <w:r>
        <w:separator/>
      </w:r>
    </w:p>
  </w:endnote>
  <w:endnote w:type="continuationSeparator" w:id="0">
    <w:p w14:paraId="1A4B043A" w14:textId="77777777" w:rsidR="00ED08C8" w:rsidRDefault="00ED0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C59B" w14:textId="77777777" w:rsidR="00C15FE7" w:rsidRDefault="00C15FE7">
    <w:pPr>
      <w:jc w:val="center"/>
    </w:pPr>
    <w:r>
      <w:rPr>
        <w:color w:val="8090A8"/>
        <w:sz w:val="16"/>
        <w:szCs w:val="16"/>
      </w:rPr>
      <w:t xml:space="preserve">Client Onboarding on the Client Portal   |   Page </w:t>
    </w:r>
    <w:r>
      <w:rPr>
        <w:color w:val="8090A8"/>
        <w:sz w:val="16"/>
        <w:szCs w:val="16"/>
      </w:rPr>
      <w:fldChar w:fldCharType="begin"/>
    </w:r>
    <w:r>
      <w:rPr>
        <w:color w:val="8090A8"/>
        <w:sz w:val="16"/>
        <w:szCs w:val="16"/>
      </w:rPr>
      <w:instrText>PAGE</w:instrText>
    </w:r>
    <w:r>
      <w:rPr>
        <w:color w:val="8090A8"/>
        <w:sz w:val="16"/>
        <w:szCs w:val="16"/>
      </w:rPr>
      <w:fldChar w:fldCharType="separate"/>
    </w:r>
    <w:r>
      <w:rPr>
        <w:noProof/>
        <w:color w:val="8090A8"/>
        <w:sz w:val="16"/>
        <w:szCs w:val="16"/>
      </w:rPr>
      <w:t>1</w:t>
    </w:r>
    <w:r>
      <w:rPr>
        <w:color w:val="8090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723B4" w14:textId="77777777" w:rsidR="00ED08C8" w:rsidRDefault="00ED08C8">
      <w:r>
        <w:separator/>
      </w:r>
    </w:p>
  </w:footnote>
  <w:footnote w:type="continuationSeparator" w:id="0">
    <w:p w14:paraId="6B2AD133" w14:textId="77777777" w:rsidR="00ED08C8" w:rsidRDefault="00ED0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BB59" w14:textId="77777777" w:rsidR="00C15FE7" w:rsidRDefault="00C15FE7" w:rsidP="51F1AC1E">
    <w:pPr>
      <w:pBdr>
        <w:bottom w:val="single" w:sz="4" w:space="4" w:color="C9D3E0"/>
      </w:pBdr>
      <w:jc w:val="right"/>
    </w:pPr>
    <w:r w:rsidRPr="51F1AC1E">
      <w:rPr>
        <w:color w:val="8090A8"/>
        <w:sz w:val="16"/>
        <w:szCs w:val="16"/>
      </w:rPr>
      <w:t>Headfirst Global  |  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4A16B"/>
    <w:multiLevelType w:val="hybridMultilevel"/>
    <w:tmpl w:val="FFFFFFFF"/>
    <w:lvl w:ilvl="0" w:tplc="FDEE42AC">
      <w:start w:val="1"/>
      <w:numFmt w:val="bullet"/>
      <w:lvlText w:val="●"/>
      <w:lvlJc w:val="left"/>
      <w:pPr>
        <w:ind w:left="720" w:hanging="360"/>
      </w:pPr>
    </w:lvl>
    <w:lvl w:ilvl="1" w:tplc="2B06C90A">
      <w:start w:val="1"/>
      <w:numFmt w:val="bullet"/>
      <w:lvlText w:val="○"/>
      <w:lvlJc w:val="left"/>
      <w:pPr>
        <w:ind w:left="1440" w:hanging="360"/>
      </w:pPr>
    </w:lvl>
    <w:lvl w:ilvl="2" w:tplc="27E25694">
      <w:start w:val="1"/>
      <w:numFmt w:val="bullet"/>
      <w:lvlText w:val="■"/>
      <w:lvlJc w:val="left"/>
      <w:pPr>
        <w:ind w:left="2160" w:hanging="360"/>
      </w:pPr>
    </w:lvl>
    <w:lvl w:ilvl="3" w:tplc="EB3CEBD6">
      <w:start w:val="1"/>
      <w:numFmt w:val="bullet"/>
      <w:lvlText w:val="●"/>
      <w:lvlJc w:val="left"/>
      <w:pPr>
        <w:ind w:left="2880" w:hanging="360"/>
      </w:pPr>
    </w:lvl>
    <w:lvl w:ilvl="4" w:tplc="09D0E29A">
      <w:start w:val="1"/>
      <w:numFmt w:val="bullet"/>
      <w:lvlText w:val="○"/>
      <w:lvlJc w:val="left"/>
      <w:pPr>
        <w:ind w:left="3600" w:hanging="360"/>
      </w:pPr>
    </w:lvl>
    <w:lvl w:ilvl="5" w:tplc="CC149936">
      <w:start w:val="1"/>
      <w:numFmt w:val="bullet"/>
      <w:lvlText w:val="■"/>
      <w:lvlJc w:val="left"/>
      <w:pPr>
        <w:ind w:left="4320" w:hanging="360"/>
      </w:pPr>
    </w:lvl>
    <w:lvl w:ilvl="6" w:tplc="1DAE219A">
      <w:start w:val="1"/>
      <w:numFmt w:val="bullet"/>
      <w:lvlText w:val="●"/>
      <w:lvlJc w:val="left"/>
      <w:pPr>
        <w:ind w:left="5040" w:hanging="360"/>
      </w:pPr>
    </w:lvl>
    <w:lvl w:ilvl="7" w:tplc="633EA5D0">
      <w:start w:val="1"/>
      <w:numFmt w:val="bullet"/>
      <w:lvlText w:val="●"/>
      <w:lvlJc w:val="left"/>
      <w:pPr>
        <w:ind w:left="5760" w:hanging="360"/>
      </w:pPr>
    </w:lvl>
    <w:lvl w:ilvl="8" w:tplc="92786934">
      <w:start w:val="1"/>
      <w:numFmt w:val="bullet"/>
      <w:lvlText w:val="●"/>
      <w:lvlJc w:val="left"/>
      <w:pPr>
        <w:ind w:left="6480" w:hanging="360"/>
      </w:pPr>
    </w:lvl>
  </w:abstractNum>
  <w:abstractNum w:abstractNumId="1" w15:restartNumberingAfterBreak="0">
    <w:nsid w:val="374A68AD"/>
    <w:multiLevelType w:val="hybridMultilevel"/>
    <w:tmpl w:val="FFFFFFFF"/>
    <w:lvl w:ilvl="0" w:tplc="FEB405C8">
      <w:start w:val="1"/>
      <w:numFmt w:val="bullet"/>
      <w:lvlText w:val="•"/>
      <w:lvlJc w:val="left"/>
      <w:pPr>
        <w:ind w:left="460" w:hanging="260"/>
      </w:pPr>
    </w:lvl>
    <w:lvl w:ilvl="1" w:tplc="4CFA9338">
      <w:numFmt w:val="decimal"/>
      <w:lvlText w:val=""/>
      <w:lvlJc w:val="left"/>
    </w:lvl>
    <w:lvl w:ilvl="2" w:tplc="5DCA93E0">
      <w:numFmt w:val="decimal"/>
      <w:lvlText w:val=""/>
      <w:lvlJc w:val="left"/>
    </w:lvl>
    <w:lvl w:ilvl="3" w:tplc="7660BE66">
      <w:numFmt w:val="decimal"/>
      <w:lvlText w:val=""/>
      <w:lvlJc w:val="left"/>
    </w:lvl>
    <w:lvl w:ilvl="4" w:tplc="C23C1C58">
      <w:numFmt w:val="decimal"/>
      <w:lvlText w:val=""/>
      <w:lvlJc w:val="left"/>
    </w:lvl>
    <w:lvl w:ilvl="5" w:tplc="9F4223B0">
      <w:numFmt w:val="decimal"/>
      <w:lvlText w:val=""/>
      <w:lvlJc w:val="left"/>
    </w:lvl>
    <w:lvl w:ilvl="6" w:tplc="5A084346">
      <w:numFmt w:val="decimal"/>
      <w:lvlText w:val=""/>
      <w:lvlJc w:val="left"/>
    </w:lvl>
    <w:lvl w:ilvl="7" w:tplc="44340470">
      <w:numFmt w:val="decimal"/>
      <w:lvlText w:val=""/>
      <w:lvlJc w:val="left"/>
    </w:lvl>
    <w:lvl w:ilvl="8" w:tplc="A4E69536">
      <w:numFmt w:val="decimal"/>
      <w:lvlText w:val=""/>
      <w:lvlJc w:val="left"/>
    </w:lvl>
  </w:abstractNum>
  <w:abstractNum w:abstractNumId="2" w15:restartNumberingAfterBreak="0">
    <w:nsid w:val="6E6E4FCB"/>
    <w:multiLevelType w:val="hybridMultilevel"/>
    <w:tmpl w:val="FFFFFFFF"/>
    <w:lvl w:ilvl="0" w:tplc="7870DD46">
      <w:start w:val="1"/>
      <w:numFmt w:val="decimal"/>
      <w:lvlText w:val="%1."/>
      <w:lvlJc w:val="left"/>
      <w:pPr>
        <w:ind w:left="460" w:hanging="260"/>
      </w:pPr>
    </w:lvl>
    <w:lvl w:ilvl="1" w:tplc="7E88C7A6">
      <w:numFmt w:val="decimal"/>
      <w:lvlText w:val=""/>
      <w:lvlJc w:val="left"/>
    </w:lvl>
    <w:lvl w:ilvl="2" w:tplc="CDD4C4C6">
      <w:numFmt w:val="decimal"/>
      <w:lvlText w:val=""/>
      <w:lvlJc w:val="left"/>
    </w:lvl>
    <w:lvl w:ilvl="3" w:tplc="7A8E29E4">
      <w:numFmt w:val="decimal"/>
      <w:lvlText w:val=""/>
      <w:lvlJc w:val="left"/>
    </w:lvl>
    <w:lvl w:ilvl="4" w:tplc="855ECACE">
      <w:numFmt w:val="decimal"/>
      <w:lvlText w:val=""/>
      <w:lvlJc w:val="left"/>
    </w:lvl>
    <w:lvl w:ilvl="5" w:tplc="BA864190">
      <w:numFmt w:val="decimal"/>
      <w:lvlText w:val=""/>
      <w:lvlJc w:val="left"/>
    </w:lvl>
    <w:lvl w:ilvl="6" w:tplc="AB52EB44">
      <w:numFmt w:val="decimal"/>
      <w:lvlText w:val=""/>
      <w:lvlJc w:val="left"/>
    </w:lvl>
    <w:lvl w:ilvl="7" w:tplc="329E4D8A">
      <w:numFmt w:val="decimal"/>
      <w:lvlText w:val=""/>
      <w:lvlJc w:val="left"/>
    </w:lvl>
    <w:lvl w:ilvl="8" w:tplc="344E243C">
      <w:numFmt w:val="decimal"/>
      <w:lvlText w:val=""/>
      <w:lvlJc w:val="left"/>
    </w:lvl>
  </w:abstractNum>
  <w:num w:numId="1" w16cid:durableId="1259369523">
    <w:abstractNumId w:val="1"/>
    <w:lvlOverride w:ilvl="0">
      <w:startOverride w:val="1"/>
    </w:lvlOverride>
  </w:num>
  <w:num w:numId="2" w16cid:durableId="1905288910">
    <w:abstractNumId w:val="2"/>
    <w:lvlOverride w:ilvl="0">
      <w:startOverride w:val="1"/>
    </w:lvlOverride>
  </w:num>
  <w:num w:numId="3" w16cid:durableId="2354829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F1AC1E"/>
    <w:rsid w:val="000202D3"/>
    <w:rsid w:val="000257BB"/>
    <w:rsid w:val="00027F5D"/>
    <w:rsid w:val="00066A8C"/>
    <w:rsid w:val="00070419"/>
    <w:rsid w:val="000869E7"/>
    <w:rsid w:val="000B728A"/>
    <w:rsid w:val="000D06B6"/>
    <w:rsid w:val="000F22B9"/>
    <w:rsid w:val="000F5598"/>
    <w:rsid w:val="00107A17"/>
    <w:rsid w:val="00132B26"/>
    <w:rsid w:val="0014126E"/>
    <w:rsid w:val="00167FE1"/>
    <w:rsid w:val="00175D71"/>
    <w:rsid w:val="001C2E94"/>
    <w:rsid w:val="00202DCE"/>
    <w:rsid w:val="00207A51"/>
    <w:rsid w:val="00224C36"/>
    <w:rsid w:val="0024004E"/>
    <w:rsid w:val="00246585"/>
    <w:rsid w:val="00263DC0"/>
    <w:rsid w:val="00263EB2"/>
    <w:rsid w:val="00267BB7"/>
    <w:rsid w:val="00272182"/>
    <w:rsid w:val="002A1164"/>
    <w:rsid w:val="002A45FD"/>
    <w:rsid w:val="002B272F"/>
    <w:rsid w:val="002B60C7"/>
    <w:rsid w:val="002B6B4F"/>
    <w:rsid w:val="002F2097"/>
    <w:rsid w:val="002F7A62"/>
    <w:rsid w:val="003011EB"/>
    <w:rsid w:val="0030506D"/>
    <w:rsid w:val="003662E1"/>
    <w:rsid w:val="003701F5"/>
    <w:rsid w:val="00370644"/>
    <w:rsid w:val="00371D58"/>
    <w:rsid w:val="00377F17"/>
    <w:rsid w:val="00382258"/>
    <w:rsid w:val="003B0C78"/>
    <w:rsid w:val="003C127A"/>
    <w:rsid w:val="003C2383"/>
    <w:rsid w:val="003F4896"/>
    <w:rsid w:val="00414667"/>
    <w:rsid w:val="00421B4B"/>
    <w:rsid w:val="00446D6D"/>
    <w:rsid w:val="00461366"/>
    <w:rsid w:val="004677E0"/>
    <w:rsid w:val="004844B7"/>
    <w:rsid w:val="004914D7"/>
    <w:rsid w:val="004A7AA3"/>
    <w:rsid w:val="004B4987"/>
    <w:rsid w:val="004B553D"/>
    <w:rsid w:val="004C3EE2"/>
    <w:rsid w:val="004C52FE"/>
    <w:rsid w:val="004E522C"/>
    <w:rsid w:val="004F3BDD"/>
    <w:rsid w:val="004F5E67"/>
    <w:rsid w:val="004F69A3"/>
    <w:rsid w:val="00500606"/>
    <w:rsid w:val="00576A89"/>
    <w:rsid w:val="00583323"/>
    <w:rsid w:val="005C0EBB"/>
    <w:rsid w:val="005C5C6A"/>
    <w:rsid w:val="005D2726"/>
    <w:rsid w:val="005E7899"/>
    <w:rsid w:val="00625B4E"/>
    <w:rsid w:val="00633763"/>
    <w:rsid w:val="00635EC3"/>
    <w:rsid w:val="00637257"/>
    <w:rsid w:val="00646A16"/>
    <w:rsid w:val="006833FD"/>
    <w:rsid w:val="0069636E"/>
    <w:rsid w:val="00696731"/>
    <w:rsid w:val="006C352F"/>
    <w:rsid w:val="006E2921"/>
    <w:rsid w:val="006F130B"/>
    <w:rsid w:val="00717261"/>
    <w:rsid w:val="007177EC"/>
    <w:rsid w:val="00727306"/>
    <w:rsid w:val="00734913"/>
    <w:rsid w:val="00763D72"/>
    <w:rsid w:val="00775009"/>
    <w:rsid w:val="007C632A"/>
    <w:rsid w:val="007D26A3"/>
    <w:rsid w:val="0080032B"/>
    <w:rsid w:val="00803012"/>
    <w:rsid w:val="00810332"/>
    <w:rsid w:val="008229D6"/>
    <w:rsid w:val="00837472"/>
    <w:rsid w:val="00837D43"/>
    <w:rsid w:val="00844C9B"/>
    <w:rsid w:val="00857FB4"/>
    <w:rsid w:val="008649A7"/>
    <w:rsid w:val="00870BF5"/>
    <w:rsid w:val="008743C7"/>
    <w:rsid w:val="00874752"/>
    <w:rsid w:val="008748D3"/>
    <w:rsid w:val="00875C07"/>
    <w:rsid w:val="0087705A"/>
    <w:rsid w:val="00897F19"/>
    <w:rsid w:val="008A3F72"/>
    <w:rsid w:val="008B27C8"/>
    <w:rsid w:val="008B2DFB"/>
    <w:rsid w:val="008B34BF"/>
    <w:rsid w:val="008E4887"/>
    <w:rsid w:val="008F6266"/>
    <w:rsid w:val="00920DA9"/>
    <w:rsid w:val="00923EC1"/>
    <w:rsid w:val="00927B7A"/>
    <w:rsid w:val="00980567"/>
    <w:rsid w:val="009910F9"/>
    <w:rsid w:val="0099450C"/>
    <w:rsid w:val="009B6D7A"/>
    <w:rsid w:val="009C348E"/>
    <w:rsid w:val="009C623B"/>
    <w:rsid w:val="009C7717"/>
    <w:rsid w:val="009D4B46"/>
    <w:rsid w:val="009E5268"/>
    <w:rsid w:val="009F3D5B"/>
    <w:rsid w:val="009F5FAD"/>
    <w:rsid w:val="00A03E6A"/>
    <w:rsid w:val="00A10097"/>
    <w:rsid w:val="00A1331F"/>
    <w:rsid w:val="00A46F74"/>
    <w:rsid w:val="00A61DEF"/>
    <w:rsid w:val="00A75D2B"/>
    <w:rsid w:val="00AC7D60"/>
    <w:rsid w:val="00AD63DC"/>
    <w:rsid w:val="00AE36CD"/>
    <w:rsid w:val="00AF30C4"/>
    <w:rsid w:val="00B006B6"/>
    <w:rsid w:val="00B10EC4"/>
    <w:rsid w:val="00B16346"/>
    <w:rsid w:val="00B20198"/>
    <w:rsid w:val="00B32032"/>
    <w:rsid w:val="00B42759"/>
    <w:rsid w:val="00B70C2F"/>
    <w:rsid w:val="00B74436"/>
    <w:rsid w:val="00BB066A"/>
    <w:rsid w:val="00BB27A3"/>
    <w:rsid w:val="00BB75EE"/>
    <w:rsid w:val="00BD0AAB"/>
    <w:rsid w:val="00BF0E15"/>
    <w:rsid w:val="00BF255E"/>
    <w:rsid w:val="00BF2C7C"/>
    <w:rsid w:val="00BF3682"/>
    <w:rsid w:val="00C15FE7"/>
    <w:rsid w:val="00C26A56"/>
    <w:rsid w:val="00C70BFC"/>
    <w:rsid w:val="00C903BA"/>
    <w:rsid w:val="00CA0A1D"/>
    <w:rsid w:val="00CB1639"/>
    <w:rsid w:val="00CC5498"/>
    <w:rsid w:val="00CC7086"/>
    <w:rsid w:val="00CE2088"/>
    <w:rsid w:val="00CF205B"/>
    <w:rsid w:val="00CF48E6"/>
    <w:rsid w:val="00D01BDE"/>
    <w:rsid w:val="00D13AD4"/>
    <w:rsid w:val="00D165EE"/>
    <w:rsid w:val="00D16C98"/>
    <w:rsid w:val="00D32E12"/>
    <w:rsid w:val="00D36C38"/>
    <w:rsid w:val="00D46AD7"/>
    <w:rsid w:val="00D53983"/>
    <w:rsid w:val="00D673F7"/>
    <w:rsid w:val="00DC2588"/>
    <w:rsid w:val="00DE15A2"/>
    <w:rsid w:val="00DE2AEB"/>
    <w:rsid w:val="00E056CE"/>
    <w:rsid w:val="00E12E1F"/>
    <w:rsid w:val="00E5012C"/>
    <w:rsid w:val="00E663C9"/>
    <w:rsid w:val="00E74BD4"/>
    <w:rsid w:val="00E76AC3"/>
    <w:rsid w:val="00EA21A3"/>
    <w:rsid w:val="00EB70D8"/>
    <w:rsid w:val="00EC13B6"/>
    <w:rsid w:val="00ED08C8"/>
    <w:rsid w:val="00EF6F3D"/>
    <w:rsid w:val="00F1544B"/>
    <w:rsid w:val="00F43424"/>
    <w:rsid w:val="00F469F8"/>
    <w:rsid w:val="00F60F18"/>
    <w:rsid w:val="00F91DBC"/>
    <w:rsid w:val="00F97D19"/>
    <w:rsid w:val="00FA45C1"/>
    <w:rsid w:val="00FA6456"/>
    <w:rsid w:val="00FB0A5E"/>
    <w:rsid w:val="00FB42BA"/>
    <w:rsid w:val="00FE1B91"/>
    <w:rsid w:val="038741D8"/>
    <w:rsid w:val="038F50D3"/>
    <w:rsid w:val="04271CE5"/>
    <w:rsid w:val="04D1010F"/>
    <w:rsid w:val="059A1DBB"/>
    <w:rsid w:val="05A080A3"/>
    <w:rsid w:val="0733D3E0"/>
    <w:rsid w:val="097389D3"/>
    <w:rsid w:val="097D3E3D"/>
    <w:rsid w:val="099B433B"/>
    <w:rsid w:val="0BE6EC12"/>
    <w:rsid w:val="0DF3B6A8"/>
    <w:rsid w:val="10D9D6AC"/>
    <w:rsid w:val="1223BC52"/>
    <w:rsid w:val="12E3E91A"/>
    <w:rsid w:val="12E7C7EF"/>
    <w:rsid w:val="1310D274"/>
    <w:rsid w:val="138117C8"/>
    <w:rsid w:val="159025A4"/>
    <w:rsid w:val="16F2B1EC"/>
    <w:rsid w:val="1700A146"/>
    <w:rsid w:val="197D8385"/>
    <w:rsid w:val="1A5AA156"/>
    <w:rsid w:val="1AFF0146"/>
    <w:rsid w:val="1C5FAD7E"/>
    <w:rsid w:val="1C93E559"/>
    <w:rsid w:val="1CAE6ADE"/>
    <w:rsid w:val="1EDC8B71"/>
    <w:rsid w:val="1EED1F05"/>
    <w:rsid w:val="1EEFF967"/>
    <w:rsid w:val="1F7F46B1"/>
    <w:rsid w:val="215E9061"/>
    <w:rsid w:val="21834C43"/>
    <w:rsid w:val="2249B4F9"/>
    <w:rsid w:val="23AFD8D5"/>
    <w:rsid w:val="26480CA6"/>
    <w:rsid w:val="272167E9"/>
    <w:rsid w:val="2790FBE4"/>
    <w:rsid w:val="28822A88"/>
    <w:rsid w:val="29F817E2"/>
    <w:rsid w:val="2AB8F0F5"/>
    <w:rsid w:val="2B80F206"/>
    <w:rsid w:val="2DF38873"/>
    <w:rsid w:val="2F6AC08A"/>
    <w:rsid w:val="31117700"/>
    <w:rsid w:val="32340A92"/>
    <w:rsid w:val="33FC5955"/>
    <w:rsid w:val="34E48F0F"/>
    <w:rsid w:val="3505FD9B"/>
    <w:rsid w:val="350838E8"/>
    <w:rsid w:val="35401C50"/>
    <w:rsid w:val="35A73C55"/>
    <w:rsid w:val="35FEFAD1"/>
    <w:rsid w:val="36CCE604"/>
    <w:rsid w:val="398BDB0C"/>
    <w:rsid w:val="39D81BA7"/>
    <w:rsid w:val="3B82C8D9"/>
    <w:rsid w:val="3C25F586"/>
    <w:rsid w:val="3E84D293"/>
    <w:rsid w:val="3ED05E8C"/>
    <w:rsid w:val="3F050EEA"/>
    <w:rsid w:val="3F2638A9"/>
    <w:rsid w:val="3F5AF0C1"/>
    <w:rsid w:val="40C5335E"/>
    <w:rsid w:val="416C694E"/>
    <w:rsid w:val="4187BDBE"/>
    <w:rsid w:val="41D1B457"/>
    <w:rsid w:val="41D1DF30"/>
    <w:rsid w:val="42770E03"/>
    <w:rsid w:val="43303BEB"/>
    <w:rsid w:val="44F6FD40"/>
    <w:rsid w:val="45940D83"/>
    <w:rsid w:val="4641CC47"/>
    <w:rsid w:val="493984E6"/>
    <w:rsid w:val="4A16F17F"/>
    <w:rsid w:val="4A501D70"/>
    <w:rsid w:val="4AFFAFD6"/>
    <w:rsid w:val="4E4D271A"/>
    <w:rsid w:val="4E8E9909"/>
    <w:rsid w:val="4F17EF7B"/>
    <w:rsid w:val="4F279C81"/>
    <w:rsid w:val="50417E69"/>
    <w:rsid w:val="504F0D8D"/>
    <w:rsid w:val="51F1AC1E"/>
    <w:rsid w:val="529FFC9D"/>
    <w:rsid w:val="53DD4B8C"/>
    <w:rsid w:val="551594F8"/>
    <w:rsid w:val="56884E08"/>
    <w:rsid w:val="582FC9BC"/>
    <w:rsid w:val="58BE9806"/>
    <w:rsid w:val="5BDD1120"/>
    <w:rsid w:val="5C442D9C"/>
    <w:rsid w:val="5DD11586"/>
    <w:rsid w:val="5EAD242E"/>
    <w:rsid w:val="60C870F3"/>
    <w:rsid w:val="62D52D84"/>
    <w:rsid w:val="63667A7B"/>
    <w:rsid w:val="64A47D57"/>
    <w:rsid w:val="66C0495D"/>
    <w:rsid w:val="6704E13A"/>
    <w:rsid w:val="671C17F3"/>
    <w:rsid w:val="678C4ED1"/>
    <w:rsid w:val="67FDE21A"/>
    <w:rsid w:val="69BB1CD4"/>
    <w:rsid w:val="6C6C8189"/>
    <w:rsid w:val="6F9B6478"/>
    <w:rsid w:val="7291256F"/>
    <w:rsid w:val="7293504E"/>
    <w:rsid w:val="74551123"/>
    <w:rsid w:val="7466477A"/>
    <w:rsid w:val="74B54161"/>
    <w:rsid w:val="74CAA26F"/>
    <w:rsid w:val="7554974A"/>
    <w:rsid w:val="7577EAF0"/>
    <w:rsid w:val="75D52810"/>
    <w:rsid w:val="79A7F756"/>
    <w:rsid w:val="7DF98254"/>
    <w:rsid w:val="7E405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7604815"/>
  <w15:docId w15:val="{789D4478-CB76-4423-99E6-795512293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0">
    <w:name w:val="Title0"/>
    <w:basedOn w:val="Normal"/>
    <w:next w:val="Normal"/>
    <w:pPr>
      <w:spacing w:after="60"/>
    </w:pPr>
    <w:rPr>
      <w:b/>
      <w:bCs/>
      <w:color w:val="1F3864"/>
      <w:sz w:val="52"/>
      <w:szCs w:val="52"/>
    </w:rPr>
  </w:style>
  <w:style w:type="paragraph" w:customStyle="1" w:styleId="heading10">
    <w:name w:val="heading 10"/>
    <w:basedOn w:val="Normal"/>
    <w:next w:val="Normal"/>
    <w:qFormat/>
    <w:pPr>
      <w:pBdr>
        <w:bottom w:val="single" w:sz="6" w:space="2" w:color="1F3864"/>
      </w:pBdr>
      <w:spacing w:before="280" w:after="140"/>
      <w:outlineLvl w:val="0"/>
    </w:pPr>
    <w:rPr>
      <w:b/>
      <w:bCs/>
      <w:color w:val="1F3864"/>
      <w:sz w:val="30"/>
      <w:szCs w:val="30"/>
    </w:rPr>
  </w:style>
  <w:style w:type="paragraph" w:customStyle="1" w:styleId="heading20">
    <w:name w:val="heading 20"/>
    <w:basedOn w:val="Normal"/>
    <w:next w:val="Normal"/>
    <w:qFormat/>
    <w:pPr>
      <w:spacing w:before="200" w:after="100"/>
      <w:outlineLvl w:val="1"/>
    </w:pPr>
    <w:rPr>
      <w:b/>
      <w:bCs/>
      <w:color w:val="1F3864"/>
      <w:sz w:val="25"/>
      <w:szCs w:val="25"/>
    </w:rPr>
  </w:style>
  <w:style w:type="paragraph" w:customStyle="1" w:styleId="heading30">
    <w:name w:val="heading 30"/>
    <w:basedOn w:val="Normal"/>
    <w:next w:val="Normal"/>
    <w:qFormat/>
    <w:pPr>
      <w:spacing w:before="140" w:after="80"/>
      <w:outlineLvl w:val="2"/>
    </w:pPr>
    <w:rPr>
      <w:b/>
      <w:bCs/>
      <w:color w:val="2E4B7A"/>
      <w:sz w:val="22"/>
      <w:szCs w:val="2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E76AC3"/>
    <w:pPr>
      <w:tabs>
        <w:tab w:val="center" w:pos="4513"/>
        <w:tab w:val="right" w:pos="9026"/>
      </w:tabs>
    </w:pPr>
  </w:style>
  <w:style w:type="character" w:customStyle="1" w:styleId="HeaderChar">
    <w:name w:val="Header Char"/>
    <w:basedOn w:val="DefaultParagraphFont"/>
    <w:link w:val="Header"/>
    <w:uiPriority w:val="99"/>
    <w:semiHidden/>
    <w:rsid w:val="00E76AC3"/>
  </w:style>
  <w:style w:type="paragraph" w:styleId="Footer">
    <w:name w:val="footer"/>
    <w:basedOn w:val="Normal"/>
    <w:link w:val="FooterChar"/>
    <w:uiPriority w:val="99"/>
    <w:semiHidden/>
    <w:unhideWhenUsed/>
    <w:rsid w:val="00E76AC3"/>
    <w:pPr>
      <w:tabs>
        <w:tab w:val="center" w:pos="4513"/>
        <w:tab w:val="right" w:pos="9026"/>
      </w:tabs>
    </w:pPr>
  </w:style>
  <w:style w:type="character" w:customStyle="1" w:styleId="FooterChar">
    <w:name w:val="Footer Char"/>
    <w:basedOn w:val="DefaultParagraphFont"/>
    <w:link w:val="Footer"/>
    <w:uiPriority w:val="99"/>
    <w:semiHidden/>
    <w:rsid w:val="00E76AC3"/>
  </w:style>
  <w:style w:type="paragraph" w:styleId="Revision">
    <w:name w:val="Revision"/>
    <w:hidden/>
    <w:uiPriority w:val="99"/>
    <w:semiHidden/>
    <w:rsid w:val="002A45FD"/>
  </w:style>
  <w:style w:type="paragraph" w:styleId="CommentSubject">
    <w:name w:val="annotation subject"/>
    <w:basedOn w:val="CommentText"/>
    <w:next w:val="CommentText"/>
    <w:link w:val="CommentSubjectChar"/>
    <w:uiPriority w:val="99"/>
    <w:semiHidden/>
    <w:unhideWhenUsed/>
    <w:rsid w:val="00FB42BA"/>
    <w:rPr>
      <w:b/>
      <w:bCs/>
    </w:rPr>
  </w:style>
  <w:style w:type="character" w:customStyle="1" w:styleId="CommentSubjectChar">
    <w:name w:val="Comment Subject Char"/>
    <w:basedOn w:val="CommentTextChar"/>
    <w:link w:val="CommentSubject"/>
    <w:uiPriority w:val="99"/>
    <w:semiHidden/>
    <w:rsid w:val="00FB42BA"/>
    <w:rPr>
      <w:b/>
      <w:bCs/>
      <w:sz w:val="20"/>
      <w:szCs w:val="20"/>
    </w:rPr>
  </w:style>
  <w:style w:type="character" w:styleId="Mention">
    <w:name w:val="Mention"/>
    <w:basedOn w:val="DefaultParagraphFont"/>
    <w:uiPriority w:val="99"/>
    <w:unhideWhenUsed/>
    <w:rsid w:val="00FA645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headfirst.sharepoint.com/:x:/r/sites/CBOOffice/Shared%20Documents/CBO-Office-2026/2.%202026%20I%20Business%20AI/Client%20Journey%20BRDs/Client%20Onboarding%20Data%20Form.xlsx?d=w92db4c3f305d44c79ff17bcd82e29796&amp;csf=1&amp;web=1&amp;e=UDgCYp"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5e82631-fd05-461f-8a99-935e940ba6b7">
      <Terms xmlns="http://schemas.microsoft.com/office/infopath/2007/PartnerControls"/>
    </lcf76f155ced4ddcb4097134ff3c332f>
    <TaxCatchAll xmlns="d4f3f9df-fbc4-4278-9c2f-766079a3236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355359E55CDE34BBB7D154601293A68" ma:contentTypeVersion="12" ma:contentTypeDescription="Create a new document." ma:contentTypeScope="" ma:versionID="0388b448e6969d5a6915e3c7b47b8271">
  <xsd:schema xmlns:xsd="http://www.w3.org/2001/XMLSchema" xmlns:xs="http://www.w3.org/2001/XMLSchema" xmlns:p="http://schemas.microsoft.com/office/2006/metadata/properties" xmlns:ns2="b5e82631-fd05-461f-8a99-935e940ba6b7" xmlns:ns3="d4f3f9df-fbc4-4278-9c2f-766079a3236f" targetNamespace="http://schemas.microsoft.com/office/2006/metadata/properties" ma:root="true" ma:fieldsID="d9a143e0ae4f9edfe498c99fd23d52c4" ns2:_="" ns3:_="">
    <xsd:import namespace="b5e82631-fd05-461f-8a99-935e940ba6b7"/>
    <xsd:import namespace="d4f3f9df-fbc4-4278-9c2f-766079a323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e82631-fd05-461f-8a99-935e940ba6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db6827a-80ee-47fc-bef4-b76378326f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f3f9df-fbc4-4278-9c2f-766079a3236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afa0642-3159-47b7-bf39-36a46a07d641}" ma:internalName="TaxCatchAll" ma:showField="CatchAllData" ma:web="d4f3f9df-fbc4-4278-9c2f-766079a323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565F93-EA2E-4565-A15C-C3A4739C109E}">
  <ds:schemaRefs>
    <ds:schemaRef ds:uri="http://schemas.microsoft.com/sharepoint/v3/contenttype/forms"/>
  </ds:schemaRefs>
</ds:datastoreItem>
</file>

<file path=customXml/itemProps2.xml><?xml version="1.0" encoding="utf-8"?>
<ds:datastoreItem xmlns:ds="http://schemas.openxmlformats.org/officeDocument/2006/customXml" ds:itemID="{CE200AC6-01B9-4670-9AE3-356894773A8D}">
  <ds:schemaRefs>
    <ds:schemaRef ds:uri="http://schemas.microsoft.com/office/2006/metadata/properties"/>
    <ds:schemaRef ds:uri="http://schemas.microsoft.com/office/infopath/2007/PartnerControls"/>
    <ds:schemaRef ds:uri="b5e82631-fd05-461f-8a99-935e940ba6b7"/>
    <ds:schemaRef ds:uri="d4f3f9df-fbc4-4278-9c2f-766079a3236f"/>
  </ds:schemaRefs>
</ds:datastoreItem>
</file>

<file path=customXml/itemProps3.xml><?xml version="1.0" encoding="utf-8"?>
<ds:datastoreItem xmlns:ds="http://schemas.openxmlformats.org/officeDocument/2006/customXml" ds:itemID="{4E043E99-B507-4660-B415-7C74E7B319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e82631-fd05-461f-8a99-935e940ba6b7"/>
    <ds:schemaRef ds:uri="d4f3f9df-fbc4-4278-9c2f-766079a323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Onboarding on the Client Portal</dc:title>
  <dc:subject/>
  <dc:creator>Headfirst Global – Customer Journey Programme</dc:creator>
  <cp:keywords/>
  <cp:lastModifiedBy>Semira Martirosyan</cp:lastModifiedBy>
  <cp:revision>47</cp:revision>
  <dcterms:created xsi:type="dcterms:W3CDTF">2026-06-09T15:20:00Z</dcterms:created>
  <dcterms:modified xsi:type="dcterms:W3CDTF">2026-06-12T08:36:00Z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0x0101003355359E55CDE34BBB7D154601293A68</vt:lpwstr>
  </property>
  <property fmtid="{D5CDD505-2E9C-101B-9397-08002B2CF9AE}" pid="3" name="MediaServiceImageTags">
    <vt:lpwstr/>
  </property>
</Properties>
</file>