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D6DA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7B024847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219BB8E4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6E10C849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14E080F9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3C08C07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CC8AB88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96942B9" w14:textId="77777777" w:rsidR="00BA67E8" w:rsidRDefault="001176A2">
      <w:pPr>
        <w:jc w:val="center"/>
        <w:rPr>
          <w:rFonts w:asciiTheme="majorEastAsia" w:eastAsiaTheme="majorEastAsia" w:hAnsiTheme="majorEastAsia"/>
          <w:b/>
          <w:bCs/>
          <w:sz w:val="44"/>
          <w:szCs w:val="48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机器学习——任务</w:t>
      </w: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一</w:t>
      </w: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（</w:t>
      </w:r>
      <w:r>
        <w:rPr>
          <w:rFonts w:hint="eastAsia"/>
          <w:b/>
          <w:bCs/>
          <w:sz w:val="44"/>
          <w:szCs w:val="44"/>
        </w:rPr>
        <w:t>遮挡问题</w:t>
      </w: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）</w:t>
      </w:r>
    </w:p>
    <w:p w14:paraId="26315D2B" w14:textId="77777777" w:rsidR="00BA67E8" w:rsidRDefault="00BA67E8">
      <w:pPr>
        <w:jc w:val="left"/>
      </w:pPr>
    </w:p>
    <w:p w14:paraId="4ED009AB" w14:textId="77777777" w:rsidR="00BA67E8" w:rsidRDefault="00BA67E8">
      <w:pPr>
        <w:jc w:val="left"/>
      </w:pPr>
    </w:p>
    <w:p w14:paraId="1E0FD72A" w14:textId="77777777" w:rsidR="00BA67E8" w:rsidRDefault="00BA67E8">
      <w:pPr>
        <w:jc w:val="left"/>
      </w:pPr>
    </w:p>
    <w:p w14:paraId="60BE2B44" w14:textId="77777777" w:rsidR="00BA67E8" w:rsidRDefault="00BA67E8">
      <w:pPr>
        <w:jc w:val="left"/>
      </w:pPr>
    </w:p>
    <w:p w14:paraId="7A8EB4B4" w14:textId="77777777" w:rsidR="00BA67E8" w:rsidRDefault="00BA67E8">
      <w:pPr>
        <w:jc w:val="left"/>
      </w:pPr>
    </w:p>
    <w:p w14:paraId="4FB757E6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7B3EBCB" w14:textId="77777777" w:rsidR="00BA67E8" w:rsidRDefault="001176A2">
      <w:pPr>
        <w:ind w:left="168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组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长：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董善为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ab/>
        <w:t xml:space="preserve"> 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04</w:t>
      </w:r>
    </w:p>
    <w:p w14:paraId="5C69B165" w14:textId="77777777" w:rsidR="00BA67E8" w:rsidRDefault="001176A2">
      <w:pPr>
        <w:ind w:left="168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小组成员：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刘一萱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ab/>
        <w:t xml:space="preserve">  ZF1906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09</w:t>
      </w:r>
    </w:p>
    <w:p w14:paraId="5DC76A0C" w14:textId="77777777" w:rsidR="00BA67E8" w:rsidRDefault="001176A2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刘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云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 xml:space="preserve">   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74</w:t>
      </w:r>
    </w:p>
    <w:p w14:paraId="463C3FF3" w14:textId="77777777" w:rsidR="00BA67E8" w:rsidRDefault="001176A2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应昌君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 xml:space="preserve">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99</w:t>
      </w:r>
    </w:p>
    <w:p w14:paraId="106E3535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6EFBE341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504A2CDF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8A85562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7CE0596E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5D3C014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677CA77D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343259A7" w14:textId="77777777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问题描述</w:t>
      </w:r>
    </w:p>
    <w:p w14:paraId="0AA61D15" w14:textId="3A37A08F" w:rsidR="00BA67E8" w:rsidRDefault="001176A2">
      <w:pPr>
        <w:pStyle w:val="a7"/>
        <w:ind w:firstLineChars="0"/>
        <w:jc w:val="left"/>
      </w:pPr>
      <w:r>
        <w:rPr>
          <w:rFonts w:hint="eastAsia"/>
        </w:rPr>
        <w:t>任务：</w:t>
      </w:r>
      <w:r w:rsidR="00820840">
        <w:rPr>
          <w:rFonts w:hint="eastAsia"/>
        </w:rPr>
        <w:t>训练一个模型用于目标检测任务：输入一张</w:t>
      </w:r>
      <w:r w:rsidR="00820840">
        <w:rPr>
          <w:rFonts w:hint="eastAsia"/>
        </w:rPr>
        <w:t>3</w:t>
      </w:r>
      <w:r w:rsidR="00820840">
        <w:rPr>
          <w:rFonts w:hint="eastAsia"/>
        </w:rPr>
        <w:t>通道安检</w:t>
      </w:r>
      <w:r w:rsidR="00820840">
        <w:rPr>
          <w:rFonts w:hint="eastAsia"/>
        </w:rPr>
        <w:t>x</w:t>
      </w:r>
      <w:r w:rsidR="00820840">
        <w:rPr>
          <w:rFonts w:hint="eastAsia"/>
        </w:rPr>
        <w:t>光照</w:t>
      </w:r>
      <w:r>
        <w:rPr>
          <w:rFonts w:hint="eastAsia"/>
        </w:rPr>
        <w:t>片</w:t>
      </w:r>
      <w:r w:rsidR="00820840">
        <w:rPr>
          <w:rFonts w:hint="eastAsia"/>
        </w:rPr>
        <w:t>，识别图片中给定类别的物体，并输出物体类别以及位置信息。其中需要识别的类别有</w:t>
      </w:r>
      <w:r>
        <w:rPr>
          <w:rFonts w:hint="eastAsia"/>
        </w:rPr>
        <w:t>带芯充电宝</w:t>
      </w:r>
      <w:r w:rsidR="00820840">
        <w:rPr>
          <w:rFonts w:hint="eastAsia"/>
        </w:rPr>
        <w:t>和</w:t>
      </w:r>
      <w:r>
        <w:rPr>
          <w:rFonts w:hint="eastAsia"/>
        </w:rPr>
        <w:t>不带芯充电宝</w:t>
      </w:r>
      <w:r w:rsidR="00820840">
        <w:rPr>
          <w:rFonts w:hint="eastAsia"/>
        </w:rPr>
        <w:t>两种。两类物体在各照片中可能会出现不同程度的遮挡。</w:t>
      </w:r>
    </w:p>
    <w:p w14:paraId="21B67810" w14:textId="77777777" w:rsidR="00BA67E8" w:rsidRDefault="001176A2">
      <w:pPr>
        <w:pStyle w:val="a7"/>
        <w:ind w:firstLineChars="0"/>
        <w:jc w:val="left"/>
      </w:pPr>
      <w:r>
        <w:rPr>
          <w:rFonts w:hint="eastAsia"/>
        </w:rPr>
        <w:t>难点：图片上物品的遮挡问题处理</w:t>
      </w:r>
    </w:p>
    <w:p w14:paraId="7028B196" w14:textId="77777777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解决方案</w:t>
      </w:r>
    </w:p>
    <w:p w14:paraId="61FB09B0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遮挡</w:t>
      </w:r>
      <w:r>
        <w:rPr>
          <w:rFonts w:hint="eastAsia"/>
        </w:rPr>
        <w:t>的解决方案</w:t>
      </w:r>
    </w:p>
    <w:p w14:paraId="07B81A9F" w14:textId="6D0719F5" w:rsidR="00BA67E8" w:rsidRDefault="006D0C05" w:rsidP="006D0C05">
      <w:pPr>
        <w:ind w:left="420" w:firstLine="360"/>
        <w:jc w:val="left"/>
        <w:rPr>
          <w:rFonts w:hint="eastAsia"/>
        </w:rPr>
      </w:pPr>
      <w:r>
        <w:rPr>
          <w:rFonts w:hint="eastAsia"/>
        </w:rPr>
        <w:t>通过观察图片，我们小组一致认为遮挡不构成问题，可以直接进行训练。</w:t>
      </w:r>
    </w:p>
    <w:p w14:paraId="3CE207B3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使用模型简介</w:t>
      </w:r>
    </w:p>
    <w:p w14:paraId="464E31DF" w14:textId="77777777" w:rsidR="00BA67E8" w:rsidRDefault="001176A2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目标检测</w:t>
      </w:r>
      <w:r>
        <w:rPr>
          <w:rFonts w:hint="eastAsia"/>
        </w:rPr>
        <w:t>简介</w:t>
      </w:r>
    </w:p>
    <w:p w14:paraId="40DC1BAB" w14:textId="3FB88A06" w:rsidR="00BA67E8" w:rsidRDefault="001176A2">
      <w:pPr>
        <w:pStyle w:val="a7"/>
        <w:ind w:left="780" w:firstLineChars="0" w:firstLine="416"/>
        <w:jc w:val="left"/>
        <w:rPr>
          <w:rFonts w:eastAsia="宋体"/>
        </w:rPr>
      </w:pPr>
      <w:r>
        <w:rPr>
          <w:rFonts w:hint="eastAsia"/>
        </w:rPr>
        <w:t>目标检测原理是定位图像中目标的存在，并在该目标周围绘制一个边界框。目前有两种目标检测的模型，分别为</w:t>
      </w:r>
      <w:r>
        <w:rPr>
          <w:rFonts w:hint="eastAsia"/>
        </w:rPr>
        <w:t>Two-stage detectors</w:t>
      </w:r>
      <w:r>
        <w:rPr>
          <w:rFonts w:hint="eastAsia"/>
        </w:rPr>
        <w:t>和</w:t>
      </w:r>
      <w:r>
        <w:rPr>
          <w:rFonts w:hint="eastAsia"/>
        </w:rPr>
        <w:t>One</w:t>
      </w:r>
      <w:r>
        <w:rPr>
          <w:rFonts w:hint="eastAsia"/>
        </w:rPr>
        <w:t>-stage detectors</w:t>
      </w:r>
      <w:r>
        <w:rPr>
          <w:rFonts w:hint="eastAsia"/>
        </w:rPr>
        <w:t>，</w:t>
      </w:r>
      <w:r>
        <w:rPr>
          <w:rFonts w:hint="eastAsia"/>
        </w:rPr>
        <w:t>Two-stage detectors</w:t>
      </w:r>
      <w:r>
        <w:rPr>
          <w:rFonts w:hint="eastAsia"/>
        </w:rPr>
        <w:t>常见</w:t>
      </w:r>
      <w:r>
        <w:rPr>
          <w:rFonts w:hint="eastAsia"/>
        </w:rPr>
        <w:t>的模型架构有</w:t>
      </w:r>
      <w:r>
        <w:rPr>
          <w:rFonts w:hint="eastAsia"/>
        </w:rPr>
        <w:t>RCNN</w:t>
      </w:r>
      <w:r>
        <w:rPr>
          <w:rFonts w:hint="eastAsia"/>
        </w:rPr>
        <w:t>、</w:t>
      </w:r>
      <w:r>
        <w:rPr>
          <w:rFonts w:hint="eastAsia"/>
        </w:rPr>
        <w:t>Fast-RCNN</w:t>
      </w:r>
      <w:r>
        <w:rPr>
          <w:rFonts w:hint="eastAsia"/>
        </w:rPr>
        <w:t>、</w:t>
      </w:r>
      <w:r>
        <w:rPr>
          <w:rFonts w:hint="eastAsia"/>
        </w:rPr>
        <w:t>Faster-RCNN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rPr>
          <w:rFonts w:hint="eastAsia"/>
        </w:rPr>
        <w:t>-stage detectors</w:t>
      </w:r>
      <w:r>
        <w:rPr>
          <w:rFonts w:hint="eastAsia"/>
        </w:rPr>
        <w:t>常见的模型架构有</w:t>
      </w:r>
      <w:r>
        <w:rPr>
          <w:rFonts w:hint="eastAsia"/>
        </w:rPr>
        <w:t>YOLO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等，其中本次</w:t>
      </w:r>
      <w:r w:rsidR="007E3FF1">
        <w:rPr>
          <w:rFonts w:hint="eastAsia"/>
        </w:rPr>
        <w:t>使用的是</w:t>
      </w:r>
      <w:r w:rsidR="007E3FF1">
        <w:rPr>
          <w:rFonts w:hint="eastAsia"/>
        </w:rPr>
        <w:t>yolov3</w:t>
      </w:r>
      <w:r w:rsidR="007E3FF1">
        <w:rPr>
          <w:rFonts w:hint="eastAsia"/>
        </w:rPr>
        <w:t>模型</w:t>
      </w:r>
      <w:r>
        <w:rPr>
          <w:rFonts w:hint="eastAsia"/>
        </w:rPr>
        <w:t>。</w:t>
      </w:r>
    </w:p>
    <w:p w14:paraId="571E38ED" w14:textId="6F147CBB" w:rsidR="00BA67E8" w:rsidRDefault="007E3FF1">
      <w:pPr>
        <w:pStyle w:val="a7"/>
        <w:numPr>
          <w:ilvl w:val="1"/>
          <w:numId w:val="2"/>
        </w:numPr>
        <w:ind w:firstLineChars="0"/>
        <w:jc w:val="left"/>
      </w:pPr>
      <w:r>
        <w:t>Y</w:t>
      </w:r>
      <w:r>
        <w:rPr>
          <w:rFonts w:hint="eastAsia"/>
        </w:rPr>
        <w:t>olov3</w:t>
      </w:r>
      <w:r w:rsidR="001176A2">
        <w:rPr>
          <w:rFonts w:hint="eastAsia"/>
        </w:rPr>
        <w:t>模型原理简介</w:t>
      </w:r>
    </w:p>
    <w:p w14:paraId="3D7AB2B7" w14:textId="33F71E05" w:rsidR="00BA67E8" w:rsidRDefault="006003A5">
      <w:pPr>
        <w:pStyle w:val="a7"/>
        <w:ind w:left="780" w:firstLineChars="0" w:firstLine="416"/>
        <w:jc w:val="left"/>
      </w:pPr>
      <w:r>
        <w:t>Y</w:t>
      </w:r>
      <w:r>
        <w:rPr>
          <w:rFonts w:hint="eastAsia"/>
        </w:rPr>
        <w:t>olov3</w:t>
      </w:r>
      <w:r>
        <w:rPr>
          <w:rFonts w:hint="eastAsia"/>
        </w:rPr>
        <w:t>由一个用于提取图片特征的卷积神经网络层</w:t>
      </w:r>
      <w:r>
        <w:rPr>
          <w:rFonts w:hint="eastAsia"/>
        </w:rPr>
        <w:t>Darknet</w:t>
      </w:r>
      <w:r>
        <w:rPr>
          <w:rFonts w:hint="eastAsia"/>
        </w:rPr>
        <w:t>、一个多尺度特征生成器层和一个多分类网络层构成，在目标检测这一任务上</w:t>
      </w:r>
      <w:r w:rsidR="001176A2">
        <w:rPr>
          <w:rFonts w:hint="eastAsia"/>
        </w:rPr>
        <w:t>实现</w:t>
      </w:r>
      <w:r>
        <w:rPr>
          <w:rFonts w:hint="eastAsia"/>
        </w:rPr>
        <w:t>了</w:t>
      </w:r>
      <w:r>
        <w:rPr>
          <w:rFonts w:hint="eastAsia"/>
        </w:rPr>
        <w:t>one-stage</w:t>
      </w:r>
      <w:r w:rsidR="001176A2">
        <w:rPr>
          <w:rFonts w:hint="eastAsia"/>
        </w:rPr>
        <w:t>：输入</w:t>
      </w:r>
      <w:r w:rsidR="001176A2">
        <w:rPr>
          <w:rFonts w:hint="eastAsia"/>
        </w:rPr>
        <w:t>原始图像</w:t>
      </w:r>
      <w:r>
        <w:rPr>
          <w:rFonts w:hint="eastAsia"/>
        </w:rPr>
        <w:t>，经过整个网络</w:t>
      </w:r>
      <w:r w:rsidR="001176A2">
        <w:rPr>
          <w:rFonts w:hint="eastAsia"/>
        </w:rPr>
        <w:t>，</w:t>
      </w:r>
      <w:r>
        <w:rPr>
          <w:rFonts w:hint="eastAsia"/>
        </w:rPr>
        <w:t>直接输出目标的类别和位置信息</w:t>
      </w:r>
      <w:r w:rsidR="001176A2">
        <w:rPr>
          <w:rFonts w:hint="eastAsia"/>
        </w:rPr>
        <w:t>。</w:t>
      </w:r>
    </w:p>
    <w:p w14:paraId="1BBBCD04" w14:textId="56D5A2FD" w:rsidR="00BA67E8" w:rsidRDefault="006003A5">
      <w:pPr>
        <w:pStyle w:val="a7"/>
        <w:ind w:left="780" w:firstLineChars="0"/>
        <w:jc w:val="left"/>
      </w:pPr>
      <w:r>
        <w:rPr>
          <w:rFonts w:hint="eastAsia"/>
        </w:rPr>
        <w:t>该</w:t>
      </w:r>
      <w:r w:rsidR="001176A2">
        <w:rPr>
          <w:rFonts w:hint="eastAsia"/>
        </w:rPr>
        <w:t>模型</w:t>
      </w:r>
      <w:r w:rsidR="007E3FF1">
        <w:rPr>
          <w:rFonts w:hint="eastAsia"/>
        </w:rPr>
        <w:t>相比大多数目标检测模型来说</w:t>
      </w:r>
      <w:r w:rsidR="001176A2">
        <w:rPr>
          <w:rFonts w:hint="eastAsia"/>
        </w:rPr>
        <w:t>，</w:t>
      </w:r>
      <w:r>
        <w:rPr>
          <w:rFonts w:hint="eastAsia"/>
        </w:rPr>
        <w:t>显著的</w:t>
      </w:r>
      <w:r w:rsidR="007E3FF1">
        <w:rPr>
          <w:rFonts w:hint="eastAsia"/>
        </w:rPr>
        <w:t>优点</w:t>
      </w:r>
      <w:r w:rsidR="001176A2">
        <w:rPr>
          <w:rFonts w:hint="eastAsia"/>
        </w:rPr>
        <w:t>是</w:t>
      </w:r>
      <w:r w:rsidR="007E3FF1">
        <w:rPr>
          <w:rFonts w:hint="eastAsia"/>
        </w:rPr>
        <w:t>训练较为容易。因为其前置的特征提取网络基于</w:t>
      </w:r>
      <w:r w:rsidR="007E3FF1">
        <w:rPr>
          <w:rFonts w:hint="eastAsia"/>
        </w:rPr>
        <w:t>Darknet53</w:t>
      </w:r>
      <w:r w:rsidR="007E3FF1">
        <w:rPr>
          <w:rFonts w:hint="eastAsia"/>
        </w:rPr>
        <w:t>，是一种类似于</w:t>
      </w:r>
      <w:r w:rsidR="007E3FF1">
        <w:rPr>
          <w:rFonts w:hint="eastAsia"/>
        </w:rPr>
        <w:t>Resnet53</w:t>
      </w:r>
      <w:r w:rsidR="007E3FF1">
        <w:rPr>
          <w:rFonts w:hint="eastAsia"/>
        </w:rPr>
        <w:t>但训练速度快很多的网络结构。相比于</w:t>
      </w:r>
      <w:r w:rsidR="007E3FF1">
        <w:rPr>
          <w:rFonts w:hint="eastAsia"/>
        </w:rPr>
        <w:t>ssd</w:t>
      </w:r>
      <w:r w:rsidR="007E3FF1">
        <w:rPr>
          <w:rFonts w:hint="eastAsia"/>
        </w:rPr>
        <w:t>中的</w:t>
      </w:r>
      <w:r w:rsidR="007E3FF1">
        <w:rPr>
          <w:rFonts w:hint="eastAsia"/>
        </w:rPr>
        <w:t>vgg16</w:t>
      </w:r>
      <w:r w:rsidR="007E3FF1">
        <w:rPr>
          <w:rFonts w:hint="eastAsia"/>
        </w:rPr>
        <w:t>网络，</w:t>
      </w:r>
      <w:r w:rsidR="007E3FF1">
        <w:rPr>
          <w:rFonts w:hint="eastAsia"/>
        </w:rPr>
        <w:t>Darknet</w:t>
      </w:r>
      <w:r w:rsidR="007E3FF1">
        <w:rPr>
          <w:rFonts w:hint="eastAsia"/>
        </w:rPr>
        <w:t>网络不需要预训练权重，</w:t>
      </w:r>
      <w:r>
        <w:rPr>
          <w:rFonts w:hint="eastAsia"/>
        </w:rPr>
        <w:t>而这次任务由于数据集的特殊性，无法加载在常规数据集上的预训练权重。所以</w:t>
      </w:r>
      <w:r>
        <w:rPr>
          <w:rFonts w:hint="eastAsia"/>
        </w:rPr>
        <w:t>Yolov3</w:t>
      </w:r>
      <w:r w:rsidR="007E3FF1">
        <w:rPr>
          <w:rFonts w:hint="eastAsia"/>
        </w:rPr>
        <w:t>更适合这次任务。</w:t>
      </w:r>
    </w:p>
    <w:p w14:paraId="0EB4D092" w14:textId="3F797D1E" w:rsidR="00BA67E8" w:rsidRDefault="001176A2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训练过程</w:t>
      </w:r>
      <w:r>
        <w:rPr>
          <w:rFonts w:hint="eastAsia"/>
        </w:rPr>
        <w:t>主要步骤如下</w:t>
      </w:r>
    </w:p>
    <w:p w14:paraId="49B23AC5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先验框匹配</w:t>
      </w:r>
    </w:p>
    <w:p w14:paraId="55856737" w14:textId="77777777" w:rsidR="00BA67E8" w:rsidRDefault="001176A2">
      <w:pPr>
        <w:ind w:left="1021" w:firstLine="420"/>
        <w:jc w:val="left"/>
      </w:pPr>
      <w:r>
        <w:rPr>
          <w:rFonts w:hint="eastAsia"/>
        </w:rPr>
        <w:t>确定图片中的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（真实目标）与哪个先验框来进行匹配，用与之匹配的先验框所对应的边界框将负责预测它。匹配原则有以下两点：首先，对于图片中每个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，找到与其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最大的先验框进行匹配（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计算公式），若一个先验框没有与任何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进行匹配，那么该先验框只能与背景匹配；其次，对于剩余的未匹配的先验框，若与某个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大于某个阈值（一般为</w:t>
      </w:r>
      <w:r>
        <w:rPr>
          <w:rFonts w:hint="eastAsia"/>
        </w:rPr>
        <w:t>0.5</w:t>
      </w:r>
      <w:r>
        <w:rPr>
          <w:rFonts w:hint="eastAsia"/>
        </w:rPr>
        <w:t>），那么该先验框也与这个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进行匹配，若多个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与某个先验框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大于阈值，那么先验框只与最大的先验框进行匹配。将与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匹配到的先验框成为正样本。</w:t>
      </w:r>
    </w:p>
    <w:p w14:paraId="79D5860A" w14:textId="77777777" w:rsidR="00BA67E8" w:rsidRDefault="00BA67E8">
      <w:pPr>
        <w:ind w:left="1021" w:firstLine="420"/>
        <w:jc w:val="left"/>
      </w:pPr>
    </w:p>
    <w:p w14:paraId="0F841E67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损失函数</w:t>
      </w:r>
    </w:p>
    <w:p w14:paraId="5A8F1721" w14:textId="77777777" w:rsidR="00BA67E8" w:rsidRDefault="001176A2">
      <w:pPr>
        <w:ind w:left="1021" w:firstLine="420"/>
        <w:jc w:val="left"/>
      </w:pPr>
      <w:r>
        <w:rPr>
          <w:rFonts w:hint="eastAsia"/>
        </w:rPr>
        <w:t>损失函数主要用于</w:t>
      </w:r>
      <w:r>
        <w:rPr>
          <w:rFonts w:hint="eastAsia"/>
        </w:rPr>
        <w:t>计算分类损失和位置损失</w:t>
      </w:r>
      <w:r>
        <w:rPr>
          <w:rFonts w:hint="eastAsia"/>
        </w:rPr>
        <w:t>，此处给出的为</w:t>
      </w:r>
      <w:r>
        <w:rPr>
          <w:rFonts w:hint="eastAsia"/>
        </w:rPr>
        <w:t>位置误差与置信度误</w:t>
      </w:r>
      <w:r>
        <w:rPr>
          <w:rFonts w:hint="eastAsia"/>
        </w:rPr>
        <w:t>差</w:t>
      </w:r>
      <w:r>
        <w:rPr>
          <w:rFonts w:hint="eastAsia"/>
        </w:rPr>
        <w:t>的加权和：</w:t>
      </w:r>
    </w:p>
    <w:p w14:paraId="3E77324B" w14:textId="77777777" w:rsidR="00BA67E8" w:rsidRDefault="001176A2">
      <w:pPr>
        <w:ind w:left="1260" w:firstLine="420"/>
        <w:jc w:val="left"/>
        <w:rPr>
          <w:sz w:val="22"/>
          <w:lang w:val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conf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)+ 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loc</m:t>
              </m:r>
            </m:sub>
          </m:sSub>
          <m:r>
            <w:rPr>
              <w:rFonts w:ascii="Cambria Math" w:eastAsia="宋体" w:hAnsi="Cambria Math" w:cs="Calibri"/>
              <w:sz w:val="22"/>
              <w:lang w:val="zh-CN"/>
            </w:rPr>
            <m:t>(</m:t>
          </m:r>
          <m:r>
            <w:rPr>
              <w:rFonts w:ascii="Cambria Math" w:eastAsia="宋体" w:hAnsi="Cambria Math" w:cs="Calibri"/>
              <w:sz w:val="22"/>
              <w:lang w:val="zh-CN"/>
            </w:rPr>
            <m:t>x</m:t>
          </m:r>
          <m:r>
            <w:rPr>
              <w:rFonts w:ascii="Cambria Math" w:eastAsia="宋体" w:hAnsi="Cambria Math" w:cs="Calibri"/>
              <w:sz w:val="22"/>
              <w:lang w:val="zh-CN"/>
            </w:rPr>
            <m:t>,</m:t>
          </m:r>
          <m:r>
            <w:rPr>
              <w:rFonts w:ascii="Cambria Math" w:eastAsia="宋体" w:hAnsi="Cambria Math" w:cs="Calibri"/>
              <w:sz w:val="22"/>
              <w:lang w:val="zh-CN"/>
            </w:rPr>
            <m:t>l</m:t>
          </m:r>
          <m:r>
            <w:rPr>
              <w:rFonts w:ascii="Cambria Math" w:eastAsia="宋体" w:hAnsi="Cambria Math" w:cs="Calibri"/>
              <w:sz w:val="22"/>
              <w:lang w:val="zh-CN"/>
            </w:rPr>
            <m:t>,</m:t>
          </m:r>
          <m:r>
            <w:rPr>
              <w:rFonts w:ascii="Cambria Math" w:eastAsia="宋体" w:hAnsi="Cambria Math" w:cs="Calibri"/>
              <w:sz w:val="22"/>
              <w:lang w:val="zh-CN"/>
            </w:rPr>
            <m:t>g</m:t>
          </m:r>
          <m:r>
            <w:rPr>
              <w:rFonts w:ascii="Cambria Math" w:eastAsia="宋体" w:hAnsi="Cambria Math" w:cs="Calibri"/>
              <w:sz w:val="22"/>
              <w:lang w:val="zh-CN"/>
            </w:rPr>
            <m:t>))</m:t>
          </m:r>
        </m:oMath>
      </m:oMathPara>
    </w:p>
    <w:p w14:paraId="7DD130E6" w14:textId="77777777" w:rsidR="00BA67E8" w:rsidRDefault="001176A2">
      <w:pPr>
        <w:jc w:val="left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oc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pos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      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smoot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D4DD699" w14:textId="77777777" w:rsidR="00BA67E8" w:rsidRDefault="001176A2">
      <w:pPr>
        <w:jc w:val="left"/>
      </w:pPr>
      <m:oMath>
        <m:r>
          <w:rPr>
            <w:rFonts w:ascii="Cambria Math" w:hAnsi="Cambria Math"/>
            <w:sz w:val="24"/>
            <w:szCs w:val="28"/>
          </w:rPr>
          <w:lastRenderedPageBreak/>
          <m:t xml:space="preserve">                        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conf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∊</m:t>
            </m:r>
            <m:r>
              <w:rPr>
                <w:rFonts w:ascii="Cambria Math" w:hAnsi="Cambria Math"/>
                <w:sz w:val="24"/>
                <w:szCs w:val="28"/>
              </w:rPr>
              <m:t>Pos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sup>
            </m:sSup>
          </m:e>
        </m:nary>
      </m:oMath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og(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p</m:t>
            </m:r>
          </m:sup>
        </m:sSup>
      </m:oMath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—</w:t>
      </w:r>
      <w:r>
        <w:rPr>
          <w:rFonts w:hint="eastAsia"/>
          <w:sz w:val="24"/>
          <w:szCs w:val="28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  <m:r>
              <w:rPr>
                <w:rFonts w:ascii="Cambria Math" w:hAnsi="Cambria Math"/>
                <w:sz w:val="24"/>
                <w:szCs w:val="28"/>
              </w:rPr>
              <m:t>∊</m:t>
            </m:r>
            <m:r>
              <w:rPr>
                <w:rFonts w:ascii="Cambria Math" w:hAnsi="Cambria Math"/>
                <w:sz w:val="24"/>
                <w:szCs w:val="28"/>
              </w:rPr>
              <m:t>Neg</m:t>
            </m:r>
          </m:sub>
          <m:sup>
            <m:r>
              <w:rPr>
                <w:rFonts w:ascii="Cambria Math" w:eastAsia="Cambria Math" w:hAnsi="Cambria Math"/>
                <w:sz w:val="24"/>
                <w:szCs w:val="28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log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8"/>
              </w:rPr>
              <m:t>)</m:t>
            </m:r>
          </m:e>
        </m:nary>
      </m:oMath>
      <w:r>
        <w:t xml:space="preserve"> </w:t>
      </w:r>
    </w:p>
    <w:p w14:paraId="0E2E8CEB" w14:textId="77777777" w:rsidR="00BA67E8" w:rsidRDefault="001176A2">
      <w:pPr>
        <w:ind w:left="1260" w:firstLine="420"/>
        <w:jc w:val="left"/>
        <w:rPr>
          <w:sz w:val="22"/>
          <w:szCs w:val="24"/>
        </w:rPr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eastAsia="Cambria Math" w:hAnsi="Cambria Math"/>
                <w:sz w:val="22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2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4"/>
              </w:rPr>
              <m:t>exp</m:t>
            </m:r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sup>
                </m:sSup>
              </m:e>
            </m:d>
          </m:num>
          <m:den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Cambria Math" w:hAnsi="Cambria Math"/>
                    <w:sz w:val="22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Cambria Math" w:hAnsi="Cambria Math"/>
                    <w:sz w:val="22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2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p</m:t>
                        </m:r>
                      </m:sup>
                    </m:sSup>
                  </m:e>
                </m:d>
              </m:e>
            </m:nary>
          </m:den>
        </m:f>
        <m:r>
          <w:rPr>
            <w:rFonts w:ascii="Cambria Math" w:eastAsia="宋体" w:hAnsi="Cambria Math" w:cs="宋体"/>
            <w:sz w:val="22"/>
            <w:szCs w:val="24"/>
          </w:rPr>
          <m:t xml:space="preserve">   </m:t>
        </m:r>
      </m:oMath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 xml:space="preserve"> </w:t>
      </w:r>
      <m:oMath>
        <m:r>
          <w:rPr>
            <w:rFonts w:ascii="Cambria Math" w:hAnsi="Cambria Math" w:hint="eastAsia"/>
            <w:sz w:val="22"/>
            <w:szCs w:val="24"/>
          </w:rPr>
          <m:t>smoot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 w:val="22"/>
                <w:szCs w:val="24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</m:t>
            </m:r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0.5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 xml:space="preserve"> 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 xml:space="preserve">,  &amp;  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if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|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|&lt;1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|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|-0.5 , 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ot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erwise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</m:t>
                </m:r>
              </m:e>
            </m:eqArr>
          </m:e>
        </m:d>
      </m:oMath>
    </w:p>
    <w:p w14:paraId="2AE0C4FA" w14:textId="77777777" w:rsidR="00BA67E8" w:rsidRDefault="00BA67E8">
      <w:pPr>
        <w:ind w:left="1260" w:firstLine="420"/>
        <w:jc w:val="left"/>
        <w:rPr>
          <w:iCs/>
        </w:rPr>
      </w:pPr>
    </w:p>
    <w:p w14:paraId="0BF167BE" w14:textId="77777777" w:rsidR="00BA67E8" w:rsidRDefault="001176A2">
      <w:pPr>
        <w:ind w:left="1021" w:firstLine="420"/>
        <w:jc w:val="left"/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是先验框的数量，</w:t>
      </w:r>
      <w:r>
        <w:t>i</w:t>
      </w:r>
      <w:r>
        <w:rPr>
          <w:rFonts w:hint="eastAsia"/>
        </w:rPr>
        <w:t>为先验框序号，</w:t>
      </w:r>
      <w:r>
        <w:rPr>
          <w:rFonts w:hint="eastAsia"/>
        </w:rPr>
        <w:t>j</w:t>
      </w:r>
      <w:r>
        <w:rPr>
          <w:rFonts w:hint="eastAsia"/>
        </w:rPr>
        <w:t>为真实框序号，</w:t>
      </w:r>
      <w:r>
        <w:rPr>
          <w:rFonts w:hint="eastAsia"/>
        </w:rPr>
        <w:t>p</w:t>
      </w:r>
      <w:r>
        <w:rPr>
          <w:rFonts w:hint="eastAsia"/>
        </w:rPr>
        <w:t>为类别序号；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>
        <w:rPr>
          <w:rFonts w:ascii="MS Gothic" w:eastAsia="MS Gothic" w:hAnsi="MS Gothic" w:cs="MS Gothic" w:hint="eastAsia"/>
        </w:rPr>
        <w:t>∊</w:t>
      </w:r>
      <w:r>
        <w:rPr>
          <w:rFonts w:hint="eastAsia"/>
        </w:rPr>
        <w:t>{1,</w:t>
      </w:r>
      <w:r>
        <w:t xml:space="preserve"> 0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是一个指示参数，取</w:t>
      </w:r>
      <w:r>
        <w:rPr>
          <w:rFonts w:hint="eastAsia"/>
        </w:rPr>
        <w:t>1</w:t>
      </w:r>
      <w:r>
        <w:rPr>
          <w:rFonts w:hint="eastAsia"/>
        </w:rPr>
        <w:t>时表示第</w:t>
      </w:r>
      <w:r>
        <w:rPr>
          <w:rFonts w:hint="eastAsia"/>
        </w:rPr>
        <w:t>i</w:t>
      </w:r>
      <w:r>
        <w:rPr>
          <w:rFonts w:hint="eastAsia"/>
        </w:rPr>
        <w:t>个先验框与第</w:t>
      </w:r>
      <w:r>
        <w:rPr>
          <w:rFonts w:hint="eastAsia"/>
        </w:rPr>
        <w:t>j</w:t>
      </w:r>
      <w:r>
        <w:rPr>
          <w:rFonts w:hint="eastAsia"/>
        </w:rPr>
        <w:t>个</w:t>
      </w:r>
      <w:r>
        <w:rPr>
          <w:rFonts w:hint="eastAsia"/>
        </w:rPr>
        <w:t>ground</w:t>
      </w:r>
      <w:r>
        <w:t xml:space="preserve"> truth</w:t>
      </w:r>
      <w:r>
        <w:rPr>
          <w:rFonts w:hint="eastAsia"/>
        </w:rPr>
        <w:t>匹配，且该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的类别为</w:t>
      </w:r>
      <w:r>
        <w:rPr>
          <w:rFonts w:hint="eastAsia"/>
        </w:rPr>
        <w:t>p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rPr>
          <w:rFonts w:hint="eastAsia"/>
        </w:rPr>
        <w:t>为先验框对应边界框的位置预测值，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的位置参数，其中，位置误差采用</w:t>
      </w:r>
      <m:oMath>
        <m:r>
          <w:rPr>
            <w:rFonts w:ascii="Cambria Math" w:hAnsi="Cambria Math" w:hint="eastAsia"/>
            <w:sz w:val="18"/>
            <w:szCs w:val="20"/>
          </w:rPr>
          <m:t>smoot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20"/>
              </w:rPr>
              <m:t>h</m:t>
            </m:r>
            <m:ctrlPr>
              <w:rPr>
                <w:rFonts w:ascii="Cambria Math" w:hAnsi="Cambria Math" w:hint="eastAsia"/>
                <w:sz w:val="18"/>
                <w:szCs w:val="20"/>
              </w:rPr>
            </m:ctrlPr>
          </m:e>
          <m:sub>
            <m:r>
              <w:rPr>
                <w:rFonts w:ascii="Cambria Math" w:hAnsi="Cambria Math"/>
                <w:sz w:val="18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</m:t>
        </m:r>
        <m:r>
          <w:rPr>
            <w:rFonts w:ascii="Cambria Math" w:hAnsi="Cambria Math" w:hint="eastAsia"/>
            <w:sz w:val="18"/>
            <w:szCs w:val="20"/>
          </w:rPr>
          <m:t>loss</m:t>
        </m:r>
      </m:oMath>
      <w:r>
        <w:rPr>
          <w:rFonts w:hint="eastAsia"/>
        </w:rPr>
        <w:t>；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个先验框对应类别</w:t>
      </w:r>
      <w:r>
        <w:rPr>
          <w:rFonts w:hint="eastAsia"/>
        </w:rPr>
        <w:t>p</w:t>
      </w:r>
      <w:r>
        <w:rPr>
          <w:rFonts w:hint="eastAsia"/>
        </w:rPr>
        <w:t>的预测概率；权重系数</w:t>
      </w:r>
      <w:r>
        <w:t>α</w:t>
      </w:r>
      <w:r>
        <w:rPr>
          <w:rFonts w:hint="eastAsia"/>
        </w:rPr>
        <w:t>通过交叉验证设置为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258AFC" w14:textId="77777777" w:rsidR="00BA67E8" w:rsidRDefault="00BA67E8">
      <w:pPr>
        <w:ind w:left="1260" w:firstLine="420"/>
        <w:jc w:val="left"/>
        <w:rPr>
          <w:iCs/>
        </w:rPr>
      </w:pPr>
    </w:p>
    <w:p w14:paraId="0651D0C6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预测过程</w:t>
      </w:r>
    </w:p>
    <w:p w14:paraId="0BC2ECA3" w14:textId="39AB8D32" w:rsidR="00BA67E8" w:rsidRDefault="001176A2">
      <w:pPr>
        <w:pStyle w:val="a7"/>
        <w:ind w:left="851" w:firstLineChars="0"/>
        <w:jc w:val="left"/>
      </w:pPr>
      <w:r>
        <w:rPr>
          <w:rFonts w:hint="eastAsia"/>
        </w:rPr>
        <w:t>对于每个预测框，首先根据类别置信度确定其类别与置信度值，并过滤掉属于背景的预测框。然后根据</w:t>
      </w:r>
      <w:r>
        <w:rPr>
          <w:rFonts w:hint="eastAsia"/>
        </w:rPr>
        <w:t>置信度阈值过滤掉阈值较低的预测框。对于留下的预测框进行解码，根据先验框得到其真实的位置参数，解码后一般还需要做</w:t>
      </w:r>
      <w:r>
        <w:rPr>
          <w:rFonts w:hint="eastAsia"/>
        </w:rPr>
        <w:t>clip</w:t>
      </w:r>
      <w:r>
        <w:rPr>
          <w:rFonts w:hint="eastAsia"/>
        </w:rPr>
        <w:t>，防止预测框位置超出图片。解码之后，一般需要根据置信度进行降序排列，然后仅保留</w:t>
      </w:r>
      <w:r>
        <w:rPr>
          <w:rFonts w:hint="eastAsia"/>
        </w:rPr>
        <w:t>top-k</w:t>
      </w:r>
      <w:r>
        <w:rPr>
          <w:rFonts w:hint="eastAsia"/>
        </w:rPr>
        <w:t>个预测框。最后就是进行</w:t>
      </w:r>
      <w:r>
        <w:rPr>
          <w:rFonts w:hint="eastAsia"/>
        </w:rPr>
        <w:t>NMS</w:t>
      </w:r>
      <w:r>
        <w:rPr>
          <w:rFonts w:hint="eastAsia"/>
        </w:rPr>
        <w:t>算法，</w:t>
      </w:r>
      <w:r w:rsidR="00820840">
        <w:rPr>
          <w:rFonts w:hint="eastAsia"/>
        </w:rPr>
        <w:t>通过设置</w:t>
      </w:r>
      <w:r w:rsidR="00820840">
        <w:rPr>
          <w:rFonts w:hint="eastAsia"/>
        </w:rPr>
        <w:t>IOU</w:t>
      </w:r>
      <w:r w:rsidR="00820840">
        <w:rPr>
          <w:rFonts w:hint="eastAsia"/>
        </w:rPr>
        <w:t>阈值</w:t>
      </w:r>
      <w:r>
        <w:rPr>
          <w:rFonts w:hint="eastAsia"/>
        </w:rPr>
        <w:t>过滤掉那些</w:t>
      </w:r>
      <w:r>
        <w:rPr>
          <w:rFonts w:hint="eastAsia"/>
        </w:rPr>
        <w:t>重叠度较大的预测框。最后剩余的预测框就是检测结果</w:t>
      </w:r>
      <w:r>
        <w:rPr>
          <w:rFonts w:hint="eastAsia"/>
        </w:rPr>
        <w:t>。</w:t>
      </w:r>
    </w:p>
    <w:p w14:paraId="3725250E" w14:textId="2AEF58F8" w:rsidR="006D0C05" w:rsidRDefault="001176A2" w:rsidP="006D0C0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样本的预</w:t>
      </w:r>
      <w:r>
        <w:rPr>
          <w:rFonts w:hint="eastAsia"/>
        </w:rPr>
        <w:t>处理</w:t>
      </w:r>
    </w:p>
    <w:p w14:paraId="3B34DD36" w14:textId="7921EC0B" w:rsidR="006D0C05" w:rsidRDefault="006D0C05" w:rsidP="006D0C05">
      <w:pPr>
        <w:pStyle w:val="a7"/>
        <w:ind w:left="780" w:firstLineChars="0" w:firstLine="6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）图片不需要进行额外的预处理，在输入进网络时自动</w:t>
      </w:r>
      <w:r>
        <w:rPr>
          <w:rFonts w:hint="eastAsia"/>
        </w:rPr>
        <w:t>resize</w:t>
      </w:r>
      <w:r>
        <w:rPr>
          <w:rFonts w:hint="eastAsia"/>
        </w:rPr>
        <w:t>至</w:t>
      </w:r>
      <w:r>
        <w:rPr>
          <w:rFonts w:hint="eastAsia"/>
        </w:rPr>
        <w:t>416*416</w:t>
      </w:r>
      <w:r>
        <w:rPr>
          <w:rFonts w:hint="eastAsia"/>
        </w:rPr>
        <w:t>。</w:t>
      </w:r>
    </w:p>
    <w:p w14:paraId="2B6923B0" w14:textId="1C9A1E30" w:rsidR="00BA67E8" w:rsidRDefault="006D0C05">
      <w:pPr>
        <w:pStyle w:val="a7"/>
        <w:ind w:left="420"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）将所给</w:t>
      </w:r>
      <w:r>
        <w:rPr>
          <w:rFonts w:hint="eastAsia"/>
        </w:rPr>
        <w:t>Annotations</w:t>
      </w:r>
      <w:r>
        <w:rPr>
          <w:rFonts w:hint="eastAsia"/>
        </w:rPr>
        <w:t>文件夹中的标签转换成如下格式以适应项目：</w:t>
      </w:r>
    </w:p>
    <w:p w14:paraId="7DB68467" w14:textId="4752A386" w:rsidR="00820840" w:rsidRDefault="006D0C05">
      <w:pPr>
        <w:pStyle w:val="a7"/>
        <w:ind w:left="420" w:firstLineChars="0"/>
        <w:jc w:val="left"/>
      </w:pPr>
      <w:r>
        <w:rPr>
          <w:noProof/>
        </w:rPr>
        <w:drawing>
          <wp:inline distT="0" distB="0" distL="0" distR="0" wp14:anchorId="1A1F7DDC" wp14:editId="4ECA70B5">
            <wp:extent cx="5274310" cy="30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562"/>
                    <a:stretch/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8285E" w14:textId="76C8222B" w:rsidR="006D0C05" w:rsidRDefault="006D0C05">
      <w:pPr>
        <w:pStyle w:val="a7"/>
        <w:ind w:left="420" w:firstLineChars="0"/>
        <w:jc w:val="left"/>
        <w:rPr>
          <w:rFonts w:hint="eastAsia"/>
        </w:rPr>
      </w:pPr>
      <w:r>
        <w:rPr>
          <w:rFonts w:hint="eastAsia"/>
        </w:rPr>
        <w:t>以空格分割的五个数值分别代表类别、中心点横坐标、中心点纵坐标、框的宽度、框的高度，其中后四项通过除以图片的宽度和高度值缩放到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区间内。</w:t>
      </w:r>
    </w:p>
    <w:p w14:paraId="7B8AEAC7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代码实现过程</w:t>
      </w:r>
    </w:p>
    <w:p w14:paraId="7B266D03" w14:textId="3ACF2940" w:rsidR="00BA67E8" w:rsidRDefault="00820840" w:rsidP="00820840">
      <w:pPr>
        <w:ind w:left="840"/>
        <w:jc w:val="left"/>
      </w:pPr>
      <w:r>
        <w:rPr>
          <w:rFonts w:hint="eastAsia"/>
        </w:rPr>
        <w:t>已上传至</w:t>
      </w:r>
      <w:r>
        <w:t>github.com/semirol/yolov3_pytorch</w:t>
      </w:r>
    </w:p>
    <w:p w14:paraId="0C311703" w14:textId="77777777" w:rsidR="00BA67E8" w:rsidRDefault="00BA67E8">
      <w:pPr>
        <w:ind w:left="1260" w:firstLine="420"/>
        <w:jc w:val="left"/>
      </w:pPr>
    </w:p>
    <w:p w14:paraId="524C7893" w14:textId="4DD616BF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实现结果</w:t>
      </w:r>
    </w:p>
    <w:p w14:paraId="29337282" w14:textId="4A061394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代码运行环境：</w:t>
      </w:r>
      <w:r>
        <w:rPr>
          <w:rFonts w:hint="eastAsia"/>
        </w:rPr>
        <w:t>centos</w:t>
      </w:r>
    </w:p>
    <w:p w14:paraId="6629FD37" w14:textId="607C2C36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python</w:t>
      </w:r>
      <w:r>
        <w:rPr>
          <w:rFonts w:hint="eastAsia"/>
        </w:rPr>
        <w:t>环境：</w:t>
      </w:r>
      <w:r>
        <w:rPr>
          <w:rFonts w:hint="eastAsia"/>
        </w:rPr>
        <w:t>3.6</w:t>
      </w:r>
    </w:p>
    <w:p w14:paraId="0C938390" w14:textId="77777777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依赖：</w:t>
      </w:r>
    </w:p>
    <w:p w14:paraId="2E327FCA" w14:textId="77777777" w:rsidR="006D0C05" w:rsidRDefault="006D0C05" w:rsidP="006D0C05">
      <w:pPr>
        <w:pStyle w:val="a7"/>
        <w:ind w:left="420"/>
        <w:jc w:val="left"/>
      </w:pPr>
      <w:r>
        <w:t>numpy</w:t>
      </w:r>
    </w:p>
    <w:p w14:paraId="625D2DD7" w14:textId="77777777" w:rsidR="006D0C05" w:rsidRDefault="006D0C05" w:rsidP="006D0C05">
      <w:pPr>
        <w:pStyle w:val="a7"/>
        <w:ind w:left="420"/>
        <w:jc w:val="left"/>
      </w:pPr>
      <w:r>
        <w:t>torch&gt;=1.0</w:t>
      </w:r>
    </w:p>
    <w:p w14:paraId="2BB4798F" w14:textId="77777777" w:rsidR="006D0C05" w:rsidRDefault="006D0C05" w:rsidP="006D0C05">
      <w:pPr>
        <w:pStyle w:val="a7"/>
        <w:ind w:left="420"/>
        <w:jc w:val="left"/>
      </w:pPr>
      <w:r>
        <w:t>torchvision</w:t>
      </w:r>
    </w:p>
    <w:p w14:paraId="45A81E5E" w14:textId="77777777" w:rsidR="006D0C05" w:rsidRDefault="006D0C05" w:rsidP="006D0C05">
      <w:pPr>
        <w:pStyle w:val="a7"/>
        <w:ind w:left="420"/>
        <w:jc w:val="left"/>
      </w:pPr>
      <w:r>
        <w:t>matplotlib</w:t>
      </w:r>
    </w:p>
    <w:p w14:paraId="5DA1D78F" w14:textId="77777777" w:rsidR="006D0C05" w:rsidRDefault="006D0C05" w:rsidP="006D0C05">
      <w:pPr>
        <w:pStyle w:val="a7"/>
        <w:ind w:left="420"/>
        <w:jc w:val="left"/>
      </w:pPr>
      <w:r>
        <w:t>tensorflow</w:t>
      </w:r>
    </w:p>
    <w:p w14:paraId="24D779DE" w14:textId="77777777" w:rsidR="006D0C05" w:rsidRDefault="006D0C05" w:rsidP="006D0C05">
      <w:pPr>
        <w:pStyle w:val="a7"/>
        <w:ind w:left="420"/>
        <w:jc w:val="left"/>
      </w:pPr>
      <w:r>
        <w:t>tensorboard</w:t>
      </w:r>
    </w:p>
    <w:p w14:paraId="796B0938" w14:textId="77777777" w:rsidR="006D0C05" w:rsidRDefault="006D0C05" w:rsidP="006D0C05">
      <w:pPr>
        <w:pStyle w:val="a7"/>
        <w:ind w:left="420"/>
        <w:jc w:val="left"/>
      </w:pPr>
      <w:r>
        <w:t>terminaltables</w:t>
      </w:r>
    </w:p>
    <w:p w14:paraId="1A4DA5CD" w14:textId="77777777" w:rsidR="006D0C05" w:rsidRDefault="006D0C05" w:rsidP="006D0C05">
      <w:pPr>
        <w:pStyle w:val="a7"/>
        <w:ind w:left="420"/>
        <w:jc w:val="left"/>
      </w:pPr>
      <w:r>
        <w:t>pillow</w:t>
      </w:r>
    </w:p>
    <w:p w14:paraId="16B90BBB" w14:textId="651814ED" w:rsidR="006D0C05" w:rsidRDefault="006D0C05" w:rsidP="006D0C05">
      <w:pPr>
        <w:pStyle w:val="a7"/>
        <w:ind w:left="420" w:firstLineChars="0"/>
        <w:jc w:val="left"/>
      </w:pPr>
      <w:r>
        <w:t>tqdm</w:t>
      </w:r>
    </w:p>
    <w:p w14:paraId="67E7C5AD" w14:textId="5EEB15ED" w:rsidR="00431D18" w:rsidRDefault="00431D18" w:rsidP="00431D18">
      <w:pPr>
        <w:jc w:val="left"/>
      </w:pPr>
      <w:r>
        <w:tab/>
      </w:r>
      <w:r>
        <w:rPr>
          <w:rFonts w:hint="eastAsia"/>
        </w:rPr>
        <w:t>cuda</w:t>
      </w:r>
      <w:r>
        <w:rPr>
          <w:rFonts w:hint="eastAsia"/>
        </w:rPr>
        <w:t>版本：</w:t>
      </w:r>
      <w:r>
        <w:rPr>
          <w:rFonts w:hint="eastAsia"/>
        </w:rPr>
        <w:t>9.0</w:t>
      </w:r>
    </w:p>
    <w:p w14:paraId="7BB50454" w14:textId="36489FF6" w:rsidR="00431D18" w:rsidRDefault="00431D18" w:rsidP="00431D18">
      <w:pPr>
        <w:ind w:firstLine="420"/>
        <w:jc w:val="left"/>
      </w:pPr>
      <w:r>
        <w:rPr>
          <w:rFonts w:hint="eastAsia"/>
        </w:rPr>
        <w:t>显卡：</w:t>
      </w:r>
      <w:r>
        <w:rPr>
          <w:rFonts w:hint="eastAsia"/>
        </w:rPr>
        <w:t>NVIDIA</w:t>
      </w:r>
      <w:r>
        <w:t xml:space="preserve"> </w:t>
      </w:r>
      <w:r>
        <w:rPr>
          <w:rFonts w:hint="eastAsia"/>
        </w:rPr>
        <w:t>Tesla</w:t>
      </w:r>
      <w:r>
        <w:t xml:space="preserve"> </w:t>
      </w:r>
      <w:r>
        <w:rPr>
          <w:rFonts w:hint="eastAsia"/>
        </w:rPr>
        <w:t>V100</w:t>
      </w:r>
    </w:p>
    <w:p w14:paraId="2B06B1CF" w14:textId="55C80E58" w:rsidR="00431D18" w:rsidRDefault="00431D18" w:rsidP="00431D18">
      <w:pPr>
        <w:jc w:val="left"/>
      </w:pPr>
      <w:r>
        <w:tab/>
        <w:t>B</w:t>
      </w:r>
      <w:r>
        <w:rPr>
          <w:rFonts w:hint="eastAsia"/>
        </w:rPr>
        <w:t>atchsize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14:paraId="76DB21AE" w14:textId="1B56ACA3" w:rsidR="00431D18" w:rsidRDefault="00431D18" w:rsidP="00431D18">
      <w:pPr>
        <w:jc w:val="left"/>
      </w:pPr>
      <w:r>
        <w:lastRenderedPageBreak/>
        <w:tab/>
      </w:r>
      <w:r>
        <w:rPr>
          <w:rFonts w:hint="eastAsia"/>
        </w:rPr>
        <w:t>学习率：</w:t>
      </w:r>
      <w:r>
        <w:rPr>
          <w:rFonts w:hint="eastAsia"/>
        </w:rPr>
        <w:t>0.01</w:t>
      </w:r>
    </w:p>
    <w:p w14:paraId="6729B856" w14:textId="04E5AE78" w:rsidR="00431D18" w:rsidRDefault="00431D18" w:rsidP="00431D18">
      <w:pPr>
        <w:jc w:val="left"/>
      </w:pPr>
      <w:r>
        <w:tab/>
      </w:r>
      <w:r>
        <w:rPr>
          <w:rFonts w:hint="eastAsia"/>
        </w:rPr>
        <w:t>训练数据量：</w:t>
      </w:r>
      <w:r>
        <w:rPr>
          <w:rFonts w:hint="eastAsia"/>
        </w:rPr>
        <w:t>5700</w:t>
      </w:r>
    </w:p>
    <w:p w14:paraId="7A62DC3A" w14:textId="1BF5A28D" w:rsidR="00431D18" w:rsidRDefault="00431D18" w:rsidP="00431D18">
      <w:pPr>
        <w:jc w:val="left"/>
      </w:pPr>
      <w:r>
        <w:tab/>
        <w:t>E</w:t>
      </w:r>
      <w:r>
        <w:rPr>
          <w:rFonts w:hint="eastAsia"/>
        </w:rPr>
        <w:t>poch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14:paraId="3969ACE7" w14:textId="0AC83441" w:rsidR="00431D18" w:rsidRDefault="00431D18" w:rsidP="00431D18">
      <w:pPr>
        <w:jc w:val="left"/>
      </w:pPr>
      <w:r>
        <w:tab/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rPr>
          <w:rFonts w:hint="eastAsia"/>
        </w:rPr>
        <w:t>0.91</w:t>
      </w:r>
      <w:bookmarkStart w:id="0" w:name="_GoBack"/>
      <w:bookmarkEnd w:id="0"/>
    </w:p>
    <w:p w14:paraId="461432F4" w14:textId="13BA360B" w:rsidR="00431D18" w:rsidRDefault="00431D18" w:rsidP="00431D18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9B803AF" wp14:editId="53EFDC3D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4660" w14:textId="77777777" w:rsidR="00431D18" w:rsidRDefault="00431D18" w:rsidP="00431D18">
      <w:pPr>
        <w:jc w:val="left"/>
        <w:rPr>
          <w:rFonts w:hint="eastAsia"/>
        </w:rPr>
      </w:pPr>
    </w:p>
    <w:sectPr w:rsidR="00431D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DE55B" w14:textId="77777777" w:rsidR="001176A2" w:rsidRDefault="001176A2">
      <w:r>
        <w:separator/>
      </w:r>
    </w:p>
  </w:endnote>
  <w:endnote w:type="continuationSeparator" w:id="0">
    <w:p w14:paraId="06D2C7F0" w14:textId="77777777" w:rsidR="001176A2" w:rsidRDefault="0011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266741"/>
    </w:sdtPr>
    <w:sdtEndPr/>
    <w:sdtContent>
      <w:p w14:paraId="1F09E1FB" w14:textId="77777777" w:rsidR="00BA67E8" w:rsidRDefault="001176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2F2795" w14:textId="77777777" w:rsidR="00BA67E8" w:rsidRDefault="00BA67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BC215" w14:textId="77777777" w:rsidR="001176A2" w:rsidRDefault="001176A2">
      <w:r>
        <w:separator/>
      </w:r>
    </w:p>
  </w:footnote>
  <w:footnote w:type="continuationSeparator" w:id="0">
    <w:p w14:paraId="0A8604C9" w14:textId="77777777" w:rsidR="001176A2" w:rsidRDefault="00117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7EF"/>
    <w:multiLevelType w:val="multilevel"/>
    <w:tmpl w:val="1FDA27E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562FF"/>
    <w:multiLevelType w:val="multilevel"/>
    <w:tmpl w:val="680562FF"/>
    <w:lvl w:ilvl="0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95" w:hanging="420"/>
      </w:pPr>
    </w:lvl>
    <w:lvl w:ilvl="2">
      <w:start w:val="1"/>
      <w:numFmt w:val="lowerRoman"/>
      <w:lvlText w:val="%3."/>
      <w:lvlJc w:val="right"/>
      <w:pPr>
        <w:ind w:left="2415" w:hanging="420"/>
      </w:pPr>
    </w:lvl>
    <w:lvl w:ilvl="3">
      <w:start w:val="1"/>
      <w:numFmt w:val="decimal"/>
      <w:lvlText w:val="%4."/>
      <w:lvlJc w:val="left"/>
      <w:pPr>
        <w:ind w:left="2835" w:hanging="420"/>
      </w:pPr>
    </w:lvl>
    <w:lvl w:ilvl="4">
      <w:start w:val="1"/>
      <w:numFmt w:val="lowerLetter"/>
      <w:lvlText w:val="%5)"/>
      <w:lvlJc w:val="left"/>
      <w:pPr>
        <w:ind w:left="3255" w:hanging="420"/>
      </w:pPr>
    </w:lvl>
    <w:lvl w:ilvl="5">
      <w:start w:val="1"/>
      <w:numFmt w:val="lowerRoman"/>
      <w:lvlText w:val="%6."/>
      <w:lvlJc w:val="right"/>
      <w:pPr>
        <w:ind w:left="3675" w:hanging="420"/>
      </w:pPr>
    </w:lvl>
    <w:lvl w:ilvl="6">
      <w:start w:val="1"/>
      <w:numFmt w:val="decimal"/>
      <w:lvlText w:val="%7."/>
      <w:lvlJc w:val="left"/>
      <w:pPr>
        <w:ind w:left="4095" w:hanging="420"/>
      </w:pPr>
    </w:lvl>
    <w:lvl w:ilvl="7">
      <w:start w:val="1"/>
      <w:numFmt w:val="lowerLetter"/>
      <w:lvlText w:val="%8)"/>
      <w:lvlJc w:val="left"/>
      <w:pPr>
        <w:ind w:left="4515" w:hanging="420"/>
      </w:pPr>
    </w:lvl>
    <w:lvl w:ilvl="8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75C7152A"/>
    <w:multiLevelType w:val="multilevel"/>
    <w:tmpl w:val="75C7152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0F"/>
    <w:rsid w:val="00013E52"/>
    <w:rsid w:val="00050A31"/>
    <w:rsid w:val="000903D7"/>
    <w:rsid w:val="000A50E8"/>
    <w:rsid w:val="000F4751"/>
    <w:rsid w:val="001118C6"/>
    <w:rsid w:val="001176A2"/>
    <w:rsid w:val="00183832"/>
    <w:rsid w:val="001B15B1"/>
    <w:rsid w:val="001C751B"/>
    <w:rsid w:val="001E420E"/>
    <w:rsid w:val="0023173F"/>
    <w:rsid w:val="0025060F"/>
    <w:rsid w:val="002B2153"/>
    <w:rsid w:val="00343E0F"/>
    <w:rsid w:val="00366A18"/>
    <w:rsid w:val="003C4271"/>
    <w:rsid w:val="003D07BD"/>
    <w:rsid w:val="00421065"/>
    <w:rsid w:val="00431D18"/>
    <w:rsid w:val="004414CB"/>
    <w:rsid w:val="005529C2"/>
    <w:rsid w:val="00595EA0"/>
    <w:rsid w:val="006003A5"/>
    <w:rsid w:val="00666FB5"/>
    <w:rsid w:val="00687977"/>
    <w:rsid w:val="006D0C05"/>
    <w:rsid w:val="007149A0"/>
    <w:rsid w:val="00752EB8"/>
    <w:rsid w:val="00797150"/>
    <w:rsid w:val="007E3F47"/>
    <w:rsid w:val="007E3FF1"/>
    <w:rsid w:val="007F0C04"/>
    <w:rsid w:val="00820840"/>
    <w:rsid w:val="008307C0"/>
    <w:rsid w:val="008C77D6"/>
    <w:rsid w:val="00904E9B"/>
    <w:rsid w:val="009A657C"/>
    <w:rsid w:val="00A96145"/>
    <w:rsid w:val="00AD08D0"/>
    <w:rsid w:val="00AD42CD"/>
    <w:rsid w:val="00B20DF9"/>
    <w:rsid w:val="00B5701C"/>
    <w:rsid w:val="00BA67E8"/>
    <w:rsid w:val="00C43019"/>
    <w:rsid w:val="00D23819"/>
    <w:rsid w:val="00D31DC3"/>
    <w:rsid w:val="00D46811"/>
    <w:rsid w:val="00D56046"/>
    <w:rsid w:val="00D85267"/>
    <w:rsid w:val="00DC15C6"/>
    <w:rsid w:val="00E1333B"/>
    <w:rsid w:val="00E32445"/>
    <w:rsid w:val="00E614AE"/>
    <w:rsid w:val="00E9677D"/>
    <w:rsid w:val="00EA442E"/>
    <w:rsid w:val="00EB611F"/>
    <w:rsid w:val="00ED679A"/>
    <w:rsid w:val="00EF5F5F"/>
    <w:rsid w:val="00F2267D"/>
    <w:rsid w:val="00F72F56"/>
    <w:rsid w:val="00FC64D1"/>
    <w:rsid w:val="01875998"/>
    <w:rsid w:val="022A63A8"/>
    <w:rsid w:val="06930C82"/>
    <w:rsid w:val="0C332740"/>
    <w:rsid w:val="0DF96928"/>
    <w:rsid w:val="0E4609A2"/>
    <w:rsid w:val="109311C3"/>
    <w:rsid w:val="10B87AA4"/>
    <w:rsid w:val="179523B2"/>
    <w:rsid w:val="185B75A9"/>
    <w:rsid w:val="18CA1617"/>
    <w:rsid w:val="204261E7"/>
    <w:rsid w:val="248213E7"/>
    <w:rsid w:val="299544AD"/>
    <w:rsid w:val="2CC7579D"/>
    <w:rsid w:val="35C74E2E"/>
    <w:rsid w:val="37360A20"/>
    <w:rsid w:val="3B7031E2"/>
    <w:rsid w:val="3C6E611A"/>
    <w:rsid w:val="3E0B3DF9"/>
    <w:rsid w:val="3F0E4E2E"/>
    <w:rsid w:val="3F790AAB"/>
    <w:rsid w:val="41E22FC5"/>
    <w:rsid w:val="43B93E99"/>
    <w:rsid w:val="45691077"/>
    <w:rsid w:val="45C03FD2"/>
    <w:rsid w:val="4B882467"/>
    <w:rsid w:val="4DD079DB"/>
    <w:rsid w:val="50D71F65"/>
    <w:rsid w:val="57220A65"/>
    <w:rsid w:val="58186345"/>
    <w:rsid w:val="5CE07220"/>
    <w:rsid w:val="5E034081"/>
    <w:rsid w:val="5E871870"/>
    <w:rsid w:val="62B204A0"/>
    <w:rsid w:val="648538FE"/>
    <w:rsid w:val="66056182"/>
    <w:rsid w:val="663A016C"/>
    <w:rsid w:val="66AB370C"/>
    <w:rsid w:val="67835499"/>
    <w:rsid w:val="687903F5"/>
    <w:rsid w:val="732B6BF2"/>
    <w:rsid w:val="750840EC"/>
    <w:rsid w:val="77A93531"/>
    <w:rsid w:val="7C31300A"/>
    <w:rsid w:val="7DD01254"/>
    <w:rsid w:val="7F205DCB"/>
    <w:rsid w:val="7F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95D8"/>
  <w15:docId w15:val="{3CDD2764-EC81-44A4-AB32-D986A0B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Erson</dc:creator>
  <cp:lastModifiedBy>董 善为</cp:lastModifiedBy>
  <cp:revision>7</cp:revision>
  <dcterms:created xsi:type="dcterms:W3CDTF">2019-12-08T02:01:00Z</dcterms:created>
  <dcterms:modified xsi:type="dcterms:W3CDTF">2019-12-13T15:46:00Z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