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A36" w:rsidRDefault="00EA0A36" w:rsidP="00EA0A36">
      <w:pPr>
        <w:rPr>
          <w:sz w:val="48"/>
          <w:szCs w:val="48"/>
        </w:rPr>
      </w:pPr>
      <w:r>
        <w:rPr>
          <w:sz w:val="48"/>
          <w:szCs w:val="48"/>
        </w:rPr>
        <w:t xml:space="preserve">30.     </w:t>
      </w:r>
      <w:r>
        <w:rPr>
          <w:sz w:val="48"/>
          <w:szCs w:val="48"/>
          <w:lang w:val="en-US"/>
        </w:rPr>
        <w:t>DT</w:t>
      </w:r>
      <w:r w:rsidRPr="00EA0A36">
        <w:rPr>
          <w:sz w:val="48"/>
          <w:szCs w:val="48"/>
        </w:rPr>
        <w:t>-</w:t>
      </w:r>
      <w:r>
        <w:rPr>
          <w:sz w:val="48"/>
          <w:szCs w:val="48"/>
        </w:rPr>
        <w:t>триггер</w:t>
      </w:r>
    </w:p>
    <w:p w:rsidR="00CC2A6A" w:rsidRDefault="00CC2A6A" w:rsidP="00CC2A6A">
      <w:pPr>
        <w:pStyle w:val="a4"/>
        <w:shd w:val="clear" w:color="auto" w:fill="CCCCCC"/>
        <w:ind w:firstLine="225"/>
        <w:jc w:val="both"/>
        <w:rPr>
          <w:rFonts w:ascii="Palatino Linotype" w:hAnsi="Palatino Linotype"/>
          <w:color w:val="000000"/>
          <w:sz w:val="20"/>
          <w:szCs w:val="20"/>
        </w:rPr>
      </w:pPr>
      <w:r>
        <w:rPr>
          <w:rFonts w:ascii="Palatino Linotype" w:hAnsi="Palatino Linotype"/>
          <w:color w:val="000000"/>
          <w:sz w:val="20"/>
          <w:szCs w:val="20"/>
        </w:rPr>
        <w:t>Триггер задержки имеет единственный входной сигнал, обозначенный буквой D. Значение сигнала на выходе</w:t>
      </w:r>
      <w:r>
        <w:rPr>
          <w:rStyle w:val="apple-converted-space"/>
          <w:rFonts w:ascii="Palatino Linotype" w:hAnsi="Palatino Linotype"/>
          <w:color w:val="000000"/>
          <w:sz w:val="20"/>
          <w:szCs w:val="20"/>
        </w:rPr>
        <w:t> </w:t>
      </w:r>
      <w:r>
        <w:rPr>
          <w:rStyle w:val="a5"/>
          <w:rFonts w:ascii="Palatino Linotype" w:hAnsi="Palatino Linotype"/>
          <w:i/>
          <w:iCs/>
          <w:color w:val="000000"/>
          <w:sz w:val="20"/>
          <w:szCs w:val="20"/>
        </w:rPr>
        <w:t>Q</w:t>
      </w:r>
      <w:r>
        <w:rPr>
          <w:rStyle w:val="apple-converted-space"/>
          <w:rFonts w:ascii="Palatino Linotype" w:hAnsi="Palatino Linotype"/>
          <w:color w:val="000000"/>
          <w:sz w:val="20"/>
          <w:szCs w:val="20"/>
        </w:rPr>
        <w:t> </w:t>
      </w:r>
      <w:r>
        <w:rPr>
          <w:rFonts w:ascii="Palatino Linotype" w:hAnsi="Palatino Linotype"/>
          <w:color w:val="000000"/>
          <w:sz w:val="20"/>
          <w:szCs w:val="20"/>
        </w:rPr>
        <w:t>такого триггера в такт (t + 1) равно значению сигнала на входе D в предыдущем такте</w:t>
      </w:r>
      <w:r>
        <w:rPr>
          <w:rStyle w:val="apple-converted-space"/>
          <w:rFonts w:ascii="Palatino Linotype" w:hAnsi="Palatino Linotype"/>
          <w:color w:val="000000"/>
          <w:sz w:val="20"/>
          <w:szCs w:val="20"/>
        </w:rPr>
        <w:t> </w:t>
      </w:r>
      <w:r>
        <w:rPr>
          <w:rStyle w:val="a5"/>
          <w:rFonts w:ascii="Palatino Linotype" w:hAnsi="Palatino Linotype"/>
          <w:i/>
          <w:iCs/>
          <w:color w:val="000000"/>
          <w:sz w:val="20"/>
          <w:szCs w:val="20"/>
        </w:rPr>
        <w:t>t.</w:t>
      </w:r>
      <w:r>
        <w:rPr>
          <w:rStyle w:val="apple-converted-space"/>
          <w:rFonts w:ascii="Palatino Linotype" w:hAnsi="Palatino Linotype"/>
          <w:color w:val="000000"/>
          <w:sz w:val="20"/>
          <w:szCs w:val="20"/>
        </w:rPr>
        <w:t> </w:t>
      </w:r>
      <w:r>
        <w:rPr>
          <w:rFonts w:ascii="Palatino Linotype" w:hAnsi="Palatino Linotype"/>
          <w:color w:val="000000"/>
          <w:sz w:val="20"/>
          <w:szCs w:val="20"/>
        </w:rPr>
        <w:t>Таким образом, входной сигнал передается на выход с задержкой на один такт, т.е.</w:t>
      </w:r>
    </w:p>
    <w:p w:rsidR="00CC2A6A" w:rsidRDefault="00CC2A6A" w:rsidP="00CC2A6A">
      <w:pPr>
        <w:pStyle w:val="a4"/>
        <w:shd w:val="clear" w:color="auto" w:fill="CCCCCC"/>
        <w:ind w:firstLine="225"/>
        <w:jc w:val="both"/>
        <w:rPr>
          <w:rFonts w:ascii="Palatino Linotype" w:hAnsi="Palatino Linotype"/>
          <w:color w:val="000000"/>
          <w:sz w:val="20"/>
          <w:szCs w:val="20"/>
        </w:rPr>
      </w:pPr>
      <w:r>
        <w:rPr>
          <w:rFonts w:ascii="Palatino Linotype" w:hAnsi="Palatino Linotype"/>
          <w:color w:val="000000"/>
          <w:sz w:val="20"/>
          <w:szCs w:val="20"/>
        </w:rPr>
        <w:t xml:space="preserve">Qt+1 = </w:t>
      </w:r>
      <w:proofErr w:type="spellStart"/>
      <w:r>
        <w:rPr>
          <w:rFonts w:ascii="Palatino Linotype" w:hAnsi="Palatino Linotype"/>
          <w:color w:val="000000"/>
          <w:sz w:val="20"/>
          <w:szCs w:val="20"/>
        </w:rPr>
        <w:t>Dt</w:t>
      </w:r>
      <w:proofErr w:type="spellEnd"/>
      <w:r>
        <w:rPr>
          <w:rFonts w:ascii="Palatino Linotype" w:hAnsi="Palatino Linotype"/>
          <w:color w:val="000000"/>
          <w:sz w:val="20"/>
          <w:szCs w:val="20"/>
        </w:rPr>
        <w:t>.</w:t>
      </w:r>
    </w:p>
    <w:p w:rsidR="00CC2A6A" w:rsidRDefault="00CC2A6A" w:rsidP="00CC2A6A">
      <w:pPr>
        <w:pStyle w:val="a4"/>
        <w:shd w:val="clear" w:color="auto" w:fill="CCCCCC"/>
        <w:ind w:firstLine="225"/>
        <w:jc w:val="both"/>
        <w:rPr>
          <w:rFonts w:ascii="Palatino Linotype" w:hAnsi="Palatino Linotype"/>
          <w:color w:val="000000"/>
          <w:sz w:val="20"/>
          <w:szCs w:val="20"/>
        </w:rPr>
      </w:pPr>
      <w:r>
        <w:rPr>
          <w:rFonts w:ascii="Palatino Linotype" w:hAnsi="Palatino Linotype"/>
          <w:color w:val="000000"/>
          <w:sz w:val="20"/>
          <w:szCs w:val="20"/>
        </w:rPr>
        <w:t>Асинхронный D-триггер не применяется, так как его выход просто повторяет входной сигнал после окончания режима состязаний. Синхронный же D-триггер функционирует в соответствии с табл. 3.13, из которой видно, что при отсутствии синхроимпульсов (С = 0) состояние триггера остается неизменным. При условии</w:t>
      </w:r>
      <w:r>
        <w:rPr>
          <w:rStyle w:val="apple-converted-space"/>
          <w:rFonts w:ascii="Palatino Linotype" w:hAnsi="Palatino Linotype"/>
          <w:color w:val="000000"/>
          <w:sz w:val="20"/>
          <w:szCs w:val="20"/>
        </w:rPr>
        <w:t> </w:t>
      </w:r>
      <w:r>
        <w:rPr>
          <w:rStyle w:val="a5"/>
          <w:rFonts w:ascii="Palatino Linotype" w:hAnsi="Palatino Linotype"/>
          <w:i/>
          <w:iCs/>
          <w:color w:val="000000"/>
          <w:sz w:val="20"/>
          <w:szCs w:val="20"/>
        </w:rPr>
        <w:t>С</w:t>
      </w:r>
      <w:r>
        <w:rPr>
          <w:rStyle w:val="apple-converted-space"/>
          <w:rFonts w:ascii="Palatino Linotype" w:hAnsi="Palatino Linotype"/>
          <w:color w:val="000000"/>
          <w:sz w:val="20"/>
          <w:szCs w:val="20"/>
        </w:rPr>
        <w:t> </w:t>
      </w:r>
      <w:r>
        <w:rPr>
          <w:rFonts w:ascii="Palatino Linotype" w:hAnsi="Palatino Linotype"/>
          <w:color w:val="000000"/>
          <w:sz w:val="20"/>
          <w:szCs w:val="20"/>
        </w:rPr>
        <w:t>= 1 триггер передает на выход сигнал, поступивший на его вход в предыдущем такте.</w:t>
      </w:r>
    </w:p>
    <w:p w:rsidR="00CC2A6A" w:rsidRDefault="00CC2A6A" w:rsidP="00CC2A6A">
      <w:pPr>
        <w:pStyle w:val="a4"/>
        <w:shd w:val="clear" w:color="auto" w:fill="CCCCCC"/>
        <w:ind w:firstLine="225"/>
        <w:jc w:val="both"/>
        <w:rPr>
          <w:rFonts w:ascii="Palatino Linotype" w:hAnsi="Palatino Linotype"/>
          <w:color w:val="000000"/>
          <w:sz w:val="20"/>
          <w:szCs w:val="20"/>
        </w:rPr>
      </w:pPr>
      <w:r>
        <w:rPr>
          <w:rFonts w:ascii="Palatino Linotype" w:hAnsi="Palatino Linotype"/>
          <w:color w:val="000000"/>
          <w:sz w:val="20"/>
          <w:szCs w:val="20"/>
        </w:rPr>
        <w:t>Для синтеза синхронного D-триггера воспользуемся асинхронным RS-триггером. Как видно из таблицы, сигнал на входе D должен воздействовать на триггер только в том случае, когда имеется единичный уровень сигнала</w:t>
      </w:r>
      <w:r>
        <w:rPr>
          <w:rStyle w:val="apple-converted-space"/>
          <w:rFonts w:ascii="Palatino Linotype" w:hAnsi="Palatino Linotype"/>
          <w:color w:val="000000"/>
          <w:sz w:val="20"/>
          <w:szCs w:val="20"/>
        </w:rPr>
        <w:t> </w:t>
      </w:r>
      <w:r>
        <w:rPr>
          <w:rStyle w:val="a5"/>
          <w:rFonts w:ascii="Palatino Linotype" w:hAnsi="Palatino Linotype"/>
          <w:i/>
          <w:iCs/>
          <w:color w:val="000000"/>
          <w:sz w:val="20"/>
          <w:szCs w:val="20"/>
        </w:rPr>
        <w:t>С.</w:t>
      </w:r>
      <w:r>
        <w:rPr>
          <w:rStyle w:val="apple-converted-space"/>
          <w:rFonts w:ascii="Palatino Linotype" w:hAnsi="Palatino Linotype"/>
          <w:color w:val="000000"/>
          <w:sz w:val="20"/>
          <w:szCs w:val="20"/>
        </w:rPr>
        <w:t> </w:t>
      </w:r>
      <w:r>
        <w:rPr>
          <w:rFonts w:ascii="Palatino Linotype" w:hAnsi="Palatino Linotype"/>
          <w:color w:val="000000"/>
          <w:sz w:val="20"/>
          <w:szCs w:val="20"/>
        </w:rPr>
        <w:t>Следовательно, как и в случае синхронного RS-триггера, на входе D-триггера должны быть двухвходовые элементы И, пропускающие сигнал с входа D, если</w:t>
      </w:r>
      <w:r>
        <w:rPr>
          <w:rStyle w:val="apple-converted-space"/>
          <w:rFonts w:ascii="Palatino Linotype" w:hAnsi="Palatino Linotype"/>
          <w:color w:val="000000"/>
          <w:sz w:val="20"/>
          <w:szCs w:val="20"/>
        </w:rPr>
        <w:t> </w:t>
      </w:r>
      <w:r>
        <w:rPr>
          <w:rStyle w:val="a5"/>
          <w:rFonts w:ascii="Palatino Linotype" w:hAnsi="Palatino Linotype"/>
          <w:i/>
          <w:iCs/>
          <w:color w:val="000000"/>
          <w:sz w:val="20"/>
          <w:szCs w:val="20"/>
        </w:rPr>
        <w:t>С =</w:t>
      </w:r>
      <w:r>
        <w:rPr>
          <w:rStyle w:val="apple-converted-space"/>
          <w:rFonts w:ascii="Palatino Linotype" w:hAnsi="Palatino Linotype"/>
          <w:color w:val="000000"/>
          <w:sz w:val="20"/>
          <w:szCs w:val="20"/>
        </w:rPr>
        <w:t> </w:t>
      </w:r>
      <w:r>
        <w:rPr>
          <w:rFonts w:ascii="Palatino Linotype" w:hAnsi="Palatino Linotype"/>
          <w:color w:val="000000"/>
          <w:sz w:val="20"/>
          <w:szCs w:val="20"/>
        </w:rPr>
        <w:t>1.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885"/>
        <w:gridCol w:w="885"/>
        <w:gridCol w:w="855"/>
        <w:gridCol w:w="885"/>
        <w:gridCol w:w="885"/>
        <w:gridCol w:w="885"/>
        <w:gridCol w:w="900"/>
      </w:tblGrid>
      <w:tr w:rsidR="00CC2A6A" w:rsidRPr="00CC2A6A" w:rsidTr="00CC2A6A">
        <w:trPr>
          <w:tblCellSpacing w:w="15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C2A6A" w:rsidRPr="00CC2A6A" w:rsidRDefault="00CC2A6A" w:rsidP="00CC2A6A">
            <w:pPr>
              <w:spacing w:before="100" w:beforeAutospacing="1" w:after="100" w:afterAutospacing="1" w:line="240" w:lineRule="auto"/>
              <w:ind w:firstLine="225"/>
              <w:jc w:val="both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CC2A6A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Такт </w:t>
            </w:r>
            <w:r w:rsidRPr="00CC2A6A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C2A6A" w:rsidRPr="00CC2A6A" w:rsidRDefault="00CC2A6A" w:rsidP="00CC2A6A">
            <w:pPr>
              <w:spacing w:before="100" w:beforeAutospacing="1" w:after="100" w:afterAutospacing="1" w:line="240" w:lineRule="auto"/>
              <w:ind w:firstLine="225"/>
              <w:jc w:val="both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CC2A6A">
              <w:rPr>
                <w:rFonts w:ascii="Palatino Linotype" w:eastAsia="Times New Roman" w:hAnsi="Palatino Linotype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342900" cy="342900"/>
                  <wp:effectExtent l="0" t="0" r="0" b="0"/>
                  <wp:docPr id="25" name="Рисунок 25" descr="http://studme.org/imag/tovar/mil_el/image36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studme.org/imag/tovar/mil_el/image36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C2A6A" w:rsidRPr="00CC2A6A" w:rsidRDefault="00CC2A6A" w:rsidP="00CC2A6A">
            <w:pPr>
              <w:spacing w:before="100" w:beforeAutospacing="1" w:after="100" w:afterAutospacing="1" w:line="240" w:lineRule="auto"/>
              <w:ind w:firstLine="225"/>
              <w:jc w:val="both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CC2A6A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Такт t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C2A6A" w:rsidRPr="00CC2A6A" w:rsidRDefault="00CC2A6A" w:rsidP="00CC2A6A">
            <w:pPr>
              <w:spacing w:before="100" w:beforeAutospacing="1" w:after="100" w:afterAutospacing="1" w:line="240" w:lineRule="auto"/>
              <w:ind w:firstLine="225"/>
              <w:jc w:val="both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CC2A6A">
              <w:rPr>
                <w:rFonts w:ascii="Palatino Linotype" w:eastAsia="Times New Roman" w:hAnsi="Palatino Linotype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361950" cy="342900"/>
                  <wp:effectExtent l="0" t="0" r="0" b="0"/>
                  <wp:docPr id="24" name="Рисунок 24" descr="http://studme.org/imag/tovar/mil_el/image36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studme.org/imag/tovar/mil_el/image36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2A6A" w:rsidRPr="00CC2A6A" w:rsidTr="00CC2A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C2A6A" w:rsidRPr="00CC2A6A" w:rsidRDefault="00CC2A6A" w:rsidP="00CC2A6A">
            <w:pPr>
              <w:spacing w:before="100" w:beforeAutospacing="1" w:after="100" w:afterAutospacing="1" w:line="240" w:lineRule="auto"/>
              <w:ind w:firstLine="225"/>
              <w:jc w:val="both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CC2A6A">
              <w:rPr>
                <w:rFonts w:ascii="Palatino Linotype" w:eastAsia="Times New Roman" w:hAnsi="Palatino Linotype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361950" cy="152400"/>
                  <wp:effectExtent l="0" t="0" r="0" b="0"/>
                  <wp:docPr id="23" name="Рисунок 23" descr="http://studme.org/imag/tovar/mil_el/image36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studme.org/imag/tovar/mil_el/image36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C2A6A" w:rsidRPr="00CC2A6A" w:rsidRDefault="00CC2A6A" w:rsidP="00CC2A6A">
            <w:pPr>
              <w:spacing w:before="100" w:beforeAutospacing="1" w:after="100" w:afterAutospacing="1" w:line="240" w:lineRule="auto"/>
              <w:ind w:firstLine="225"/>
              <w:jc w:val="both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CC2A6A">
              <w:rPr>
                <w:rFonts w:ascii="Palatino Linotype" w:eastAsia="Times New Roman" w:hAnsi="Palatino Linotype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352425" cy="152400"/>
                  <wp:effectExtent l="0" t="0" r="9525" b="0"/>
                  <wp:docPr id="22" name="Рисунок 22" descr="http://studme.org/imag/tovar/mil_el/image36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studme.org/imag/tovar/mil_el/image36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C2A6A" w:rsidRPr="00CC2A6A" w:rsidRDefault="00CC2A6A" w:rsidP="00CC2A6A">
            <w:pPr>
              <w:spacing w:before="100" w:beforeAutospacing="1" w:after="100" w:afterAutospacing="1" w:line="240" w:lineRule="auto"/>
              <w:ind w:firstLine="225"/>
              <w:jc w:val="both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CC2A6A">
              <w:rPr>
                <w:rFonts w:ascii="Palatino Linotype" w:eastAsia="Times New Roman" w:hAnsi="Palatino Linotype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352425" cy="152400"/>
                  <wp:effectExtent l="0" t="0" r="9525" b="0"/>
                  <wp:docPr id="21" name="Рисунок 21" descr="http://studme.org/imag/tovar/mil_el/image36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studme.org/imag/tovar/mil_el/image36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C2A6A" w:rsidRPr="00CC2A6A" w:rsidRDefault="00CC2A6A" w:rsidP="00CC2A6A">
            <w:pPr>
              <w:spacing w:after="0" w:line="240" w:lineRule="auto"/>
              <w:ind w:firstLine="150"/>
              <w:jc w:val="both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C2A6A" w:rsidRPr="00CC2A6A" w:rsidRDefault="00CC2A6A" w:rsidP="00CC2A6A">
            <w:pPr>
              <w:spacing w:before="100" w:beforeAutospacing="1" w:after="100" w:afterAutospacing="1" w:line="240" w:lineRule="auto"/>
              <w:ind w:firstLine="225"/>
              <w:jc w:val="both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CC2A6A">
              <w:rPr>
                <w:rFonts w:ascii="Palatino Linotype" w:eastAsia="Times New Roman" w:hAnsi="Palatino Linotype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361950" cy="152400"/>
                  <wp:effectExtent l="0" t="0" r="0" b="0"/>
                  <wp:docPr id="20" name="Рисунок 20" descr="http://studme.org/imag/tovar/mil_el/image37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studme.org/imag/tovar/mil_el/image37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C2A6A" w:rsidRPr="00CC2A6A" w:rsidRDefault="00CC2A6A" w:rsidP="00CC2A6A">
            <w:pPr>
              <w:spacing w:before="100" w:beforeAutospacing="1" w:after="100" w:afterAutospacing="1" w:line="240" w:lineRule="auto"/>
              <w:ind w:firstLine="225"/>
              <w:jc w:val="both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CC2A6A">
              <w:rPr>
                <w:rFonts w:ascii="Palatino Linotype" w:eastAsia="Times New Roman" w:hAnsi="Palatino Linotype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352425" cy="152400"/>
                  <wp:effectExtent l="0" t="0" r="9525" b="0"/>
                  <wp:docPr id="19" name="Рисунок 19" descr="http://studme.org/imag/tovar/mil_el/image37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studme.org/imag/tovar/mil_el/image37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C2A6A" w:rsidRPr="00CC2A6A" w:rsidRDefault="00CC2A6A" w:rsidP="00CC2A6A">
            <w:pPr>
              <w:spacing w:before="100" w:beforeAutospacing="1" w:after="100" w:afterAutospacing="1" w:line="240" w:lineRule="auto"/>
              <w:ind w:firstLine="225"/>
              <w:jc w:val="both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CC2A6A">
              <w:rPr>
                <w:rFonts w:ascii="Palatino Linotype" w:eastAsia="Times New Roman" w:hAnsi="Palatino Linotype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352425" cy="152400"/>
                  <wp:effectExtent l="0" t="0" r="9525" b="0"/>
                  <wp:docPr id="18" name="Рисунок 18" descr="http://studme.org/imag/tovar/mil_el/image37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studme.org/imag/tovar/mil_el/image37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C2A6A" w:rsidRPr="00CC2A6A" w:rsidRDefault="00CC2A6A" w:rsidP="00CC2A6A">
            <w:pPr>
              <w:spacing w:after="0" w:line="240" w:lineRule="auto"/>
              <w:ind w:firstLine="150"/>
              <w:jc w:val="both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C2A6A" w:rsidRPr="00CC2A6A" w:rsidTr="00CC2A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C2A6A" w:rsidRPr="00CC2A6A" w:rsidRDefault="00CC2A6A" w:rsidP="00CC2A6A">
            <w:pPr>
              <w:spacing w:before="100" w:beforeAutospacing="1" w:after="100" w:afterAutospacing="1" w:line="240" w:lineRule="auto"/>
              <w:ind w:firstLine="225"/>
              <w:jc w:val="both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CC2A6A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C2A6A" w:rsidRPr="00CC2A6A" w:rsidRDefault="00CC2A6A" w:rsidP="00CC2A6A">
            <w:pPr>
              <w:spacing w:before="100" w:beforeAutospacing="1" w:after="100" w:afterAutospacing="1" w:line="240" w:lineRule="auto"/>
              <w:ind w:firstLine="225"/>
              <w:jc w:val="both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CC2A6A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C2A6A" w:rsidRPr="00CC2A6A" w:rsidRDefault="00CC2A6A" w:rsidP="00CC2A6A">
            <w:pPr>
              <w:spacing w:before="100" w:beforeAutospacing="1" w:after="100" w:afterAutospacing="1" w:line="240" w:lineRule="auto"/>
              <w:ind w:firstLine="225"/>
              <w:jc w:val="both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CC2A6A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C2A6A" w:rsidRPr="00CC2A6A" w:rsidRDefault="00CC2A6A" w:rsidP="00CC2A6A">
            <w:pPr>
              <w:spacing w:before="100" w:beforeAutospacing="1" w:after="100" w:afterAutospacing="1" w:line="240" w:lineRule="auto"/>
              <w:ind w:firstLine="225"/>
              <w:jc w:val="both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CC2A6A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C2A6A" w:rsidRPr="00CC2A6A" w:rsidRDefault="00CC2A6A" w:rsidP="00CC2A6A">
            <w:pPr>
              <w:spacing w:before="100" w:beforeAutospacing="1" w:after="100" w:afterAutospacing="1" w:line="240" w:lineRule="auto"/>
              <w:ind w:firstLine="225"/>
              <w:jc w:val="both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CC2A6A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C2A6A" w:rsidRPr="00CC2A6A" w:rsidRDefault="00CC2A6A" w:rsidP="00CC2A6A">
            <w:pPr>
              <w:spacing w:before="100" w:beforeAutospacing="1" w:after="100" w:afterAutospacing="1" w:line="240" w:lineRule="auto"/>
              <w:ind w:firstLine="225"/>
              <w:jc w:val="both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CC2A6A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C2A6A" w:rsidRPr="00CC2A6A" w:rsidRDefault="00CC2A6A" w:rsidP="00CC2A6A">
            <w:pPr>
              <w:spacing w:before="100" w:beforeAutospacing="1" w:after="100" w:afterAutospacing="1" w:line="240" w:lineRule="auto"/>
              <w:ind w:firstLine="225"/>
              <w:jc w:val="both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CC2A6A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C2A6A" w:rsidRPr="00CC2A6A" w:rsidRDefault="00CC2A6A" w:rsidP="00CC2A6A">
            <w:pPr>
              <w:spacing w:before="100" w:beforeAutospacing="1" w:after="100" w:afterAutospacing="1" w:line="240" w:lineRule="auto"/>
              <w:ind w:firstLine="225"/>
              <w:jc w:val="both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CC2A6A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CC2A6A" w:rsidRPr="00CC2A6A" w:rsidTr="00CC2A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C2A6A" w:rsidRPr="00CC2A6A" w:rsidRDefault="00CC2A6A" w:rsidP="00CC2A6A">
            <w:pPr>
              <w:spacing w:before="100" w:beforeAutospacing="1" w:after="100" w:afterAutospacing="1" w:line="240" w:lineRule="auto"/>
              <w:ind w:firstLine="225"/>
              <w:jc w:val="both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CC2A6A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C2A6A" w:rsidRPr="00CC2A6A" w:rsidRDefault="00CC2A6A" w:rsidP="00CC2A6A">
            <w:pPr>
              <w:spacing w:before="100" w:beforeAutospacing="1" w:after="100" w:afterAutospacing="1" w:line="240" w:lineRule="auto"/>
              <w:ind w:firstLine="225"/>
              <w:jc w:val="both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CC2A6A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C2A6A" w:rsidRPr="00CC2A6A" w:rsidRDefault="00CC2A6A" w:rsidP="00CC2A6A">
            <w:pPr>
              <w:spacing w:before="100" w:beforeAutospacing="1" w:after="100" w:afterAutospacing="1" w:line="240" w:lineRule="auto"/>
              <w:ind w:firstLine="225"/>
              <w:jc w:val="both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CC2A6A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C2A6A" w:rsidRPr="00CC2A6A" w:rsidRDefault="00CC2A6A" w:rsidP="00CC2A6A">
            <w:pPr>
              <w:spacing w:before="100" w:beforeAutospacing="1" w:after="100" w:afterAutospacing="1" w:line="240" w:lineRule="auto"/>
              <w:ind w:firstLine="225"/>
              <w:jc w:val="both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CC2A6A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C2A6A" w:rsidRPr="00CC2A6A" w:rsidRDefault="00CC2A6A" w:rsidP="00CC2A6A">
            <w:pPr>
              <w:spacing w:before="100" w:beforeAutospacing="1" w:after="100" w:afterAutospacing="1" w:line="240" w:lineRule="auto"/>
              <w:ind w:firstLine="225"/>
              <w:jc w:val="both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CC2A6A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C2A6A" w:rsidRPr="00CC2A6A" w:rsidRDefault="00CC2A6A" w:rsidP="00CC2A6A">
            <w:pPr>
              <w:spacing w:before="100" w:beforeAutospacing="1" w:after="100" w:afterAutospacing="1" w:line="240" w:lineRule="auto"/>
              <w:ind w:firstLine="225"/>
              <w:jc w:val="both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CC2A6A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C2A6A" w:rsidRPr="00CC2A6A" w:rsidRDefault="00CC2A6A" w:rsidP="00CC2A6A">
            <w:pPr>
              <w:spacing w:before="100" w:beforeAutospacing="1" w:after="100" w:afterAutospacing="1" w:line="240" w:lineRule="auto"/>
              <w:ind w:firstLine="225"/>
              <w:jc w:val="both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CC2A6A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C2A6A" w:rsidRPr="00CC2A6A" w:rsidRDefault="00CC2A6A" w:rsidP="00CC2A6A">
            <w:pPr>
              <w:spacing w:before="100" w:beforeAutospacing="1" w:after="100" w:afterAutospacing="1" w:line="240" w:lineRule="auto"/>
              <w:ind w:firstLine="225"/>
              <w:jc w:val="both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CC2A6A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CC2A6A" w:rsidRPr="00CC2A6A" w:rsidTr="00CC2A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C2A6A" w:rsidRPr="00CC2A6A" w:rsidRDefault="00CC2A6A" w:rsidP="00CC2A6A">
            <w:pPr>
              <w:spacing w:before="100" w:beforeAutospacing="1" w:after="100" w:afterAutospacing="1" w:line="240" w:lineRule="auto"/>
              <w:ind w:firstLine="225"/>
              <w:jc w:val="both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CC2A6A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C2A6A" w:rsidRPr="00CC2A6A" w:rsidRDefault="00CC2A6A" w:rsidP="00CC2A6A">
            <w:pPr>
              <w:spacing w:before="100" w:beforeAutospacing="1" w:after="100" w:afterAutospacing="1" w:line="240" w:lineRule="auto"/>
              <w:ind w:firstLine="225"/>
              <w:jc w:val="both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CC2A6A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C2A6A" w:rsidRPr="00CC2A6A" w:rsidRDefault="00CC2A6A" w:rsidP="00CC2A6A">
            <w:pPr>
              <w:spacing w:before="100" w:beforeAutospacing="1" w:after="100" w:afterAutospacing="1" w:line="240" w:lineRule="auto"/>
              <w:ind w:firstLine="225"/>
              <w:jc w:val="both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CC2A6A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C2A6A" w:rsidRPr="00CC2A6A" w:rsidRDefault="00CC2A6A" w:rsidP="00CC2A6A">
            <w:pPr>
              <w:spacing w:before="100" w:beforeAutospacing="1" w:after="100" w:afterAutospacing="1" w:line="240" w:lineRule="auto"/>
              <w:ind w:firstLine="225"/>
              <w:jc w:val="both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CC2A6A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C2A6A" w:rsidRPr="00CC2A6A" w:rsidRDefault="00CC2A6A" w:rsidP="00CC2A6A">
            <w:pPr>
              <w:spacing w:before="100" w:beforeAutospacing="1" w:after="100" w:afterAutospacing="1" w:line="240" w:lineRule="auto"/>
              <w:ind w:firstLine="225"/>
              <w:jc w:val="both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CC2A6A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C2A6A" w:rsidRPr="00CC2A6A" w:rsidRDefault="00CC2A6A" w:rsidP="00CC2A6A">
            <w:pPr>
              <w:spacing w:before="100" w:beforeAutospacing="1" w:after="100" w:afterAutospacing="1" w:line="240" w:lineRule="auto"/>
              <w:ind w:firstLine="225"/>
              <w:jc w:val="both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CC2A6A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C2A6A" w:rsidRPr="00CC2A6A" w:rsidRDefault="00CC2A6A" w:rsidP="00CC2A6A">
            <w:pPr>
              <w:spacing w:before="100" w:beforeAutospacing="1" w:after="100" w:afterAutospacing="1" w:line="240" w:lineRule="auto"/>
              <w:ind w:firstLine="225"/>
              <w:jc w:val="both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CC2A6A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C2A6A" w:rsidRPr="00CC2A6A" w:rsidRDefault="00CC2A6A" w:rsidP="00CC2A6A">
            <w:pPr>
              <w:spacing w:before="100" w:beforeAutospacing="1" w:after="100" w:afterAutospacing="1" w:line="240" w:lineRule="auto"/>
              <w:ind w:firstLine="225"/>
              <w:jc w:val="both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CC2A6A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CC2A6A" w:rsidRPr="00CC2A6A" w:rsidTr="00CC2A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C2A6A" w:rsidRPr="00CC2A6A" w:rsidRDefault="00CC2A6A" w:rsidP="00CC2A6A">
            <w:pPr>
              <w:spacing w:before="100" w:beforeAutospacing="1" w:after="100" w:afterAutospacing="1" w:line="240" w:lineRule="auto"/>
              <w:ind w:firstLine="225"/>
              <w:jc w:val="both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CC2A6A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C2A6A" w:rsidRPr="00CC2A6A" w:rsidRDefault="00CC2A6A" w:rsidP="00CC2A6A">
            <w:pPr>
              <w:spacing w:before="100" w:beforeAutospacing="1" w:after="100" w:afterAutospacing="1" w:line="240" w:lineRule="auto"/>
              <w:ind w:firstLine="225"/>
              <w:jc w:val="both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CC2A6A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C2A6A" w:rsidRPr="00CC2A6A" w:rsidRDefault="00CC2A6A" w:rsidP="00CC2A6A">
            <w:pPr>
              <w:spacing w:before="100" w:beforeAutospacing="1" w:after="100" w:afterAutospacing="1" w:line="240" w:lineRule="auto"/>
              <w:ind w:firstLine="225"/>
              <w:jc w:val="both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CC2A6A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C2A6A" w:rsidRPr="00CC2A6A" w:rsidRDefault="00CC2A6A" w:rsidP="00CC2A6A">
            <w:pPr>
              <w:spacing w:before="100" w:beforeAutospacing="1" w:after="100" w:afterAutospacing="1" w:line="240" w:lineRule="auto"/>
              <w:ind w:firstLine="225"/>
              <w:jc w:val="both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CC2A6A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C2A6A" w:rsidRPr="00CC2A6A" w:rsidRDefault="00CC2A6A" w:rsidP="00CC2A6A">
            <w:pPr>
              <w:spacing w:before="100" w:beforeAutospacing="1" w:after="100" w:afterAutospacing="1" w:line="240" w:lineRule="auto"/>
              <w:ind w:firstLine="225"/>
              <w:jc w:val="both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CC2A6A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C2A6A" w:rsidRPr="00CC2A6A" w:rsidRDefault="00CC2A6A" w:rsidP="00CC2A6A">
            <w:pPr>
              <w:spacing w:before="100" w:beforeAutospacing="1" w:after="100" w:afterAutospacing="1" w:line="240" w:lineRule="auto"/>
              <w:ind w:firstLine="225"/>
              <w:jc w:val="both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CC2A6A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C2A6A" w:rsidRPr="00CC2A6A" w:rsidRDefault="00CC2A6A" w:rsidP="00CC2A6A">
            <w:pPr>
              <w:spacing w:before="100" w:beforeAutospacing="1" w:after="100" w:afterAutospacing="1" w:line="240" w:lineRule="auto"/>
              <w:ind w:firstLine="225"/>
              <w:jc w:val="both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CC2A6A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C2A6A" w:rsidRPr="00CC2A6A" w:rsidRDefault="00CC2A6A" w:rsidP="00CC2A6A">
            <w:pPr>
              <w:spacing w:before="100" w:beforeAutospacing="1" w:after="100" w:afterAutospacing="1" w:line="240" w:lineRule="auto"/>
              <w:ind w:firstLine="225"/>
              <w:jc w:val="both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CC2A6A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</w:tbl>
    <w:p w:rsidR="00CC2A6A" w:rsidRDefault="00CC2A6A" w:rsidP="00CC2A6A">
      <w:pPr>
        <w:pStyle w:val="a4"/>
        <w:shd w:val="clear" w:color="auto" w:fill="CCCCCC"/>
        <w:ind w:firstLine="225"/>
        <w:jc w:val="both"/>
        <w:rPr>
          <w:rFonts w:ascii="Palatino Linotype" w:hAnsi="Palatino Linotype"/>
          <w:color w:val="000000"/>
          <w:sz w:val="20"/>
          <w:szCs w:val="20"/>
        </w:rPr>
      </w:pPr>
      <w:r>
        <w:rPr>
          <w:rFonts w:ascii="Palatino Linotype" w:hAnsi="Palatino Linotype"/>
          <w:color w:val="000000"/>
          <w:sz w:val="20"/>
          <w:szCs w:val="20"/>
        </w:rPr>
        <w:t>Теперь обратимся к правой части таблицы. Переход триггера в состояние единицы должен происходить, когда на входах воздействуют сигналы</w:t>
      </w:r>
      <w:r>
        <w:rPr>
          <w:rStyle w:val="apple-converted-space"/>
          <w:rFonts w:ascii="Palatino Linotype" w:hAnsi="Palatino Linotype"/>
          <w:color w:val="000000"/>
          <w:sz w:val="20"/>
          <w:szCs w:val="20"/>
        </w:rPr>
        <w:t> </w:t>
      </w:r>
      <w:r>
        <w:rPr>
          <w:rStyle w:val="a5"/>
          <w:rFonts w:ascii="Palatino Linotype" w:hAnsi="Palatino Linotype"/>
          <w:i/>
          <w:iCs/>
          <w:color w:val="000000"/>
          <w:sz w:val="20"/>
          <w:szCs w:val="20"/>
        </w:rPr>
        <w:t>С =</w:t>
      </w:r>
      <w:r>
        <w:rPr>
          <w:rStyle w:val="apple-converted-space"/>
          <w:rFonts w:ascii="Palatino Linotype" w:hAnsi="Palatino Linotype"/>
          <w:color w:val="000000"/>
          <w:sz w:val="20"/>
          <w:szCs w:val="20"/>
        </w:rPr>
        <w:t> </w:t>
      </w:r>
      <w:r>
        <w:rPr>
          <w:rFonts w:ascii="Palatino Linotype" w:hAnsi="Palatino Linotype"/>
          <w:color w:val="000000"/>
          <w:sz w:val="20"/>
          <w:szCs w:val="20"/>
        </w:rPr>
        <w:t xml:space="preserve">1 и D = 1. Значит, при таком сочетании сигналов на </w:t>
      </w:r>
      <w:proofErr w:type="gramStart"/>
      <w:r>
        <w:rPr>
          <w:rFonts w:ascii="Palatino Linotype" w:hAnsi="Palatino Linotype"/>
          <w:color w:val="000000"/>
          <w:sz w:val="20"/>
          <w:szCs w:val="20"/>
        </w:rPr>
        <w:t>входе</w:t>
      </w:r>
      <w:r>
        <w:rPr>
          <w:rStyle w:val="apple-converted-space"/>
          <w:rFonts w:ascii="Palatino Linotype" w:hAnsi="Palatino Linotype"/>
          <w:color w:val="000000"/>
          <w:sz w:val="20"/>
          <w:szCs w:val="20"/>
        </w:rPr>
        <w:t> </w:t>
      </w:r>
      <w:r>
        <w:rPr>
          <w:rFonts w:ascii="Palatino Linotype" w:hAnsi="Palatino Linotype"/>
          <w:noProof/>
          <w:color w:val="000000"/>
          <w:sz w:val="20"/>
          <w:szCs w:val="20"/>
          <w:vertAlign w:val="subscript"/>
        </w:rPr>
        <w:drawing>
          <wp:inline distT="0" distB="0" distL="0" distR="0">
            <wp:extent cx="152400" cy="228600"/>
            <wp:effectExtent l="0" t="0" r="0" b="0"/>
            <wp:docPr id="36" name="Рисунок 36" descr="http://studme.org/imag/tovar/mil_el/image3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studme.org/imag/tovar/mil_el/image373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Palatino Linotype" w:hAnsi="Palatino Linotype"/>
          <w:color w:val="000000"/>
          <w:sz w:val="20"/>
          <w:szCs w:val="20"/>
        </w:rPr>
        <w:t> </w:t>
      </w:r>
      <w:r>
        <w:rPr>
          <w:rFonts w:ascii="Palatino Linotype" w:hAnsi="Palatino Linotype"/>
          <w:color w:val="000000"/>
          <w:sz w:val="20"/>
          <w:szCs w:val="20"/>
        </w:rPr>
        <w:t>асинхронного</w:t>
      </w:r>
      <w:proofErr w:type="gramEnd"/>
    </w:p>
    <w:p w:rsidR="00CC2A6A" w:rsidRDefault="00CC2A6A" w:rsidP="00CC2A6A">
      <w:pPr>
        <w:pStyle w:val="a4"/>
        <w:shd w:val="clear" w:color="auto" w:fill="CCCCCC"/>
        <w:ind w:firstLine="225"/>
        <w:jc w:val="both"/>
        <w:rPr>
          <w:rFonts w:ascii="Palatino Linotype" w:hAnsi="Palatino Linotype"/>
          <w:color w:val="000000"/>
          <w:sz w:val="20"/>
          <w:szCs w:val="20"/>
        </w:rPr>
      </w:pPr>
      <w:r>
        <w:rPr>
          <w:rFonts w:ascii="Palatino Linotype" w:hAnsi="Palatino Linotype"/>
          <w:color w:val="000000"/>
          <w:sz w:val="20"/>
          <w:szCs w:val="20"/>
        </w:rPr>
        <w:t xml:space="preserve">RS-триггера должен быть нуль, </w:t>
      </w:r>
      <w:proofErr w:type="gramStart"/>
      <w:r>
        <w:rPr>
          <w:rFonts w:ascii="Palatino Linotype" w:hAnsi="Palatino Linotype"/>
          <w:color w:val="000000"/>
          <w:sz w:val="20"/>
          <w:szCs w:val="20"/>
        </w:rPr>
        <w:t>т.е.</w:t>
      </w:r>
      <w:r>
        <w:rPr>
          <w:rStyle w:val="apple-converted-space"/>
          <w:rFonts w:ascii="Palatino Linotype" w:hAnsi="Palatino Linotype"/>
          <w:color w:val="000000"/>
          <w:sz w:val="20"/>
          <w:szCs w:val="20"/>
        </w:rPr>
        <w:t> </w:t>
      </w:r>
      <w:r>
        <w:rPr>
          <w:rFonts w:ascii="Palatino Linotype" w:hAnsi="Palatino Linotype"/>
          <w:noProof/>
          <w:color w:val="000000"/>
          <w:sz w:val="20"/>
          <w:szCs w:val="20"/>
        </w:rPr>
        <w:drawing>
          <wp:inline distT="0" distB="0" distL="0" distR="0">
            <wp:extent cx="409575" cy="180975"/>
            <wp:effectExtent l="0" t="0" r="9525" b="9525"/>
            <wp:docPr id="35" name="Рисунок 35" descr="http://studme.org/imag/tovar/mil_el/image3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studme.org/imag/tovar/mil_el/image37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alatino Linotype" w:hAnsi="Palatino Linotype"/>
          <w:color w:val="000000"/>
          <w:sz w:val="20"/>
          <w:szCs w:val="20"/>
        </w:rPr>
        <w:t>.</w:t>
      </w:r>
      <w:proofErr w:type="gramEnd"/>
      <w:r>
        <w:rPr>
          <w:rFonts w:ascii="Palatino Linotype" w:hAnsi="Palatino Linotype"/>
          <w:color w:val="000000"/>
          <w:sz w:val="20"/>
          <w:szCs w:val="20"/>
        </w:rPr>
        <w:t xml:space="preserve"> Переход триггера в состояние нуля должен происходить, когда на входах имеется комбинация</w:t>
      </w:r>
      <w:r>
        <w:rPr>
          <w:rStyle w:val="apple-converted-space"/>
          <w:rFonts w:ascii="Palatino Linotype" w:hAnsi="Palatino Linotype"/>
          <w:color w:val="000000"/>
          <w:sz w:val="20"/>
          <w:szCs w:val="20"/>
        </w:rPr>
        <w:t> </w:t>
      </w:r>
      <w:r>
        <w:rPr>
          <w:rStyle w:val="a5"/>
          <w:rFonts w:ascii="Palatino Linotype" w:hAnsi="Palatino Linotype"/>
          <w:i/>
          <w:iCs/>
          <w:color w:val="000000"/>
          <w:sz w:val="20"/>
          <w:szCs w:val="20"/>
        </w:rPr>
        <w:t>С =</w:t>
      </w:r>
      <w:r>
        <w:rPr>
          <w:rStyle w:val="apple-converted-space"/>
          <w:rFonts w:ascii="Palatino Linotype" w:hAnsi="Palatino Linotype"/>
          <w:color w:val="000000"/>
          <w:sz w:val="20"/>
          <w:szCs w:val="20"/>
        </w:rPr>
        <w:t> </w:t>
      </w:r>
      <w:r>
        <w:rPr>
          <w:rFonts w:ascii="Palatino Linotype" w:hAnsi="Palatino Linotype"/>
          <w:color w:val="000000"/>
          <w:sz w:val="20"/>
          <w:szCs w:val="20"/>
        </w:rPr>
        <w:t>1,</w:t>
      </w:r>
      <w:r>
        <w:rPr>
          <w:rStyle w:val="apple-converted-space"/>
          <w:rFonts w:ascii="Palatino Linotype" w:hAnsi="Palatino Linotype"/>
          <w:color w:val="000000"/>
          <w:sz w:val="20"/>
          <w:szCs w:val="20"/>
        </w:rPr>
        <w:t> </w:t>
      </w:r>
      <w:r>
        <w:rPr>
          <w:rStyle w:val="a5"/>
          <w:rFonts w:ascii="Palatino Linotype" w:hAnsi="Palatino Linotype"/>
          <w:i/>
          <w:iCs/>
          <w:color w:val="000000"/>
          <w:sz w:val="20"/>
          <w:szCs w:val="20"/>
        </w:rPr>
        <w:t>D =</w:t>
      </w:r>
      <w:r>
        <w:rPr>
          <w:rStyle w:val="apple-converted-space"/>
          <w:rFonts w:ascii="Palatino Linotype" w:hAnsi="Palatino Linotype"/>
          <w:color w:val="000000"/>
          <w:sz w:val="20"/>
          <w:szCs w:val="20"/>
        </w:rPr>
        <w:t> </w:t>
      </w:r>
      <w:r>
        <w:rPr>
          <w:rFonts w:ascii="Palatino Linotype" w:hAnsi="Palatino Linotype"/>
          <w:color w:val="000000"/>
          <w:sz w:val="20"/>
          <w:szCs w:val="20"/>
        </w:rPr>
        <w:t xml:space="preserve">0. Значит, на </w:t>
      </w:r>
      <w:proofErr w:type="gramStart"/>
      <w:r>
        <w:rPr>
          <w:rFonts w:ascii="Palatino Linotype" w:hAnsi="Palatino Linotype"/>
          <w:color w:val="000000"/>
          <w:sz w:val="20"/>
          <w:szCs w:val="20"/>
        </w:rPr>
        <w:t>входе</w:t>
      </w:r>
      <w:r>
        <w:rPr>
          <w:rStyle w:val="apple-converted-space"/>
          <w:rFonts w:ascii="Palatino Linotype" w:hAnsi="Palatino Linotype"/>
          <w:color w:val="000000"/>
          <w:sz w:val="20"/>
          <w:szCs w:val="20"/>
        </w:rPr>
        <w:t> </w:t>
      </w:r>
      <w:r>
        <w:rPr>
          <w:rFonts w:ascii="Palatino Linotype" w:hAnsi="Palatino Linotype"/>
          <w:noProof/>
          <w:color w:val="000000"/>
          <w:sz w:val="20"/>
          <w:szCs w:val="20"/>
        </w:rPr>
        <w:drawing>
          <wp:inline distT="0" distB="0" distL="0" distR="0">
            <wp:extent cx="114300" cy="161925"/>
            <wp:effectExtent l="0" t="0" r="0" b="9525"/>
            <wp:docPr id="34" name="Рисунок 34" descr="http://studme.org/imag/tovar/mil_el/image3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studme.org/imag/tovar/mil_el/image37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Palatino Linotype" w:hAnsi="Palatino Linotype"/>
          <w:color w:val="000000"/>
          <w:sz w:val="20"/>
          <w:szCs w:val="20"/>
        </w:rPr>
        <w:t> </w:t>
      </w:r>
      <w:r>
        <w:rPr>
          <w:rFonts w:ascii="Palatino Linotype" w:hAnsi="Palatino Linotype"/>
          <w:color w:val="000000"/>
          <w:sz w:val="20"/>
          <w:szCs w:val="20"/>
        </w:rPr>
        <w:t>асинхронного</w:t>
      </w:r>
      <w:proofErr w:type="gramEnd"/>
      <w:r>
        <w:rPr>
          <w:rFonts w:ascii="Palatino Linotype" w:hAnsi="Palatino Linotype"/>
          <w:color w:val="000000"/>
          <w:sz w:val="20"/>
          <w:szCs w:val="20"/>
        </w:rPr>
        <w:t xml:space="preserve"> RS-триггера при таком сочетании сигналов также должен быть нуль, т.е.</w:t>
      </w:r>
      <w:r>
        <w:rPr>
          <w:rStyle w:val="apple-converted-space"/>
          <w:rFonts w:ascii="Palatino Linotype" w:hAnsi="Palatino Linotype"/>
          <w:color w:val="000000"/>
          <w:sz w:val="20"/>
          <w:szCs w:val="20"/>
        </w:rPr>
        <w:t> </w:t>
      </w:r>
      <w:r>
        <w:rPr>
          <w:rFonts w:ascii="Palatino Linotype" w:hAnsi="Palatino Linotype"/>
          <w:noProof/>
          <w:color w:val="000000"/>
          <w:sz w:val="20"/>
          <w:szCs w:val="20"/>
        </w:rPr>
        <w:drawing>
          <wp:inline distT="0" distB="0" distL="0" distR="0">
            <wp:extent cx="400050" cy="180975"/>
            <wp:effectExtent l="0" t="0" r="0" b="9525"/>
            <wp:docPr id="33" name="Рисунок 33" descr="http://studme.org/imag/tovar/mil_el/image3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studme.org/imag/tovar/mil_el/image37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alatino Linotype" w:hAnsi="Palatino Linotype"/>
          <w:color w:val="000000"/>
          <w:sz w:val="20"/>
          <w:szCs w:val="20"/>
        </w:rPr>
        <w:t xml:space="preserve">. Поскольку сигнал на </w:t>
      </w:r>
      <w:proofErr w:type="gramStart"/>
      <w:r>
        <w:rPr>
          <w:rFonts w:ascii="Palatino Linotype" w:hAnsi="Palatino Linotype"/>
          <w:color w:val="000000"/>
          <w:sz w:val="20"/>
          <w:szCs w:val="20"/>
        </w:rPr>
        <w:t>входе</w:t>
      </w:r>
      <w:r>
        <w:rPr>
          <w:rStyle w:val="apple-converted-space"/>
          <w:rFonts w:ascii="Palatino Linotype" w:hAnsi="Palatino Linotype"/>
          <w:color w:val="000000"/>
          <w:sz w:val="20"/>
          <w:szCs w:val="20"/>
        </w:rPr>
        <w:t> </w:t>
      </w:r>
      <w:r>
        <w:rPr>
          <w:rFonts w:ascii="Palatino Linotype" w:hAnsi="Palatino Linotype"/>
          <w:noProof/>
          <w:color w:val="000000"/>
          <w:sz w:val="20"/>
          <w:szCs w:val="20"/>
        </w:rPr>
        <w:drawing>
          <wp:inline distT="0" distB="0" distL="0" distR="0">
            <wp:extent cx="104775" cy="161925"/>
            <wp:effectExtent l="0" t="0" r="9525" b="9525"/>
            <wp:docPr id="32" name="Рисунок 32" descr="http://studme.org/imag/tovar/mil_el/image3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studme.org/imag/tovar/mil_el/image377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Palatino Linotype" w:hAnsi="Palatino Linotype"/>
          <w:color w:val="000000"/>
          <w:sz w:val="20"/>
          <w:szCs w:val="20"/>
        </w:rPr>
        <w:t> </w:t>
      </w:r>
      <w:r>
        <w:rPr>
          <w:rFonts w:ascii="Palatino Linotype" w:hAnsi="Palatino Linotype"/>
          <w:color w:val="000000"/>
          <w:sz w:val="20"/>
          <w:szCs w:val="20"/>
        </w:rPr>
        <w:t>формируется</w:t>
      </w:r>
      <w:proofErr w:type="gramEnd"/>
      <w:r>
        <w:rPr>
          <w:rFonts w:ascii="Palatino Linotype" w:hAnsi="Palatino Linotype"/>
          <w:color w:val="000000"/>
          <w:sz w:val="20"/>
          <w:szCs w:val="20"/>
        </w:rPr>
        <w:t xml:space="preserve"> в момент, когда</w:t>
      </w:r>
      <w:r>
        <w:rPr>
          <w:rStyle w:val="apple-converted-space"/>
          <w:rFonts w:ascii="Palatino Linotype" w:hAnsi="Palatino Linotype"/>
          <w:color w:val="000000"/>
          <w:sz w:val="20"/>
          <w:szCs w:val="20"/>
        </w:rPr>
        <w:t> </w:t>
      </w:r>
      <w:r>
        <w:rPr>
          <w:rStyle w:val="a5"/>
          <w:rFonts w:ascii="Palatino Linotype" w:hAnsi="Palatino Linotype"/>
          <w:i/>
          <w:iCs/>
          <w:color w:val="000000"/>
          <w:sz w:val="20"/>
          <w:szCs w:val="20"/>
        </w:rPr>
        <w:t>С =</w:t>
      </w:r>
      <w:r>
        <w:rPr>
          <w:rStyle w:val="apple-converted-space"/>
          <w:rFonts w:ascii="Palatino Linotype" w:hAnsi="Palatino Linotype"/>
          <w:color w:val="000000"/>
          <w:sz w:val="20"/>
          <w:szCs w:val="20"/>
        </w:rPr>
        <w:t> </w:t>
      </w:r>
      <w:r>
        <w:rPr>
          <w:rFonts w:ascii="Palatino Linotype" w:hAnsi="Palatino Linotype"/>
          <w:color w:val="000000"/>
          <w:sz w:val="20"/>
          <w:szCs w:val="20"/>
        </w:rPr>
        <w:t>1, и соответствует инверсному значению D, его можно использовать для формирования сигнала</w:t>
      </w:r>
      <w:r>
        <w:rPr>
          <w:rFonts w:ascii="Palatino Linotype" w:hAnsi="Palatino Linotype"/>
          <w:noProof/>
          <w:color w:val="000000"/>
          <w:sz w:val="20"/>
          <w:szCs w:val="20"/>
        </w:rPr>
        <w:drawing>
          <wp:inline distT="0" distB="0" distL="0" distR="0">
            <wp:extent cx="123825" cy="171450"/>
            <wp:effectExtent l="0" t="0" r="9525" b="0"/>
            <wp:docPr id="31" name="Рисунок 31" descr="http://studme.org/imag/tovar/mil_el/image3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studme.org/imag/tovar/mil_el/image378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alatino Linotype" w:hAnsi="Palatino Linotype"/>
          <w:color w:val="000000"/>
          <w:sz w:val="20"/>
          <w:szCs w:val="20"/>
        </w:rPr>
        <w:t>, т.е.</w:t>
      </w:r>
      <w:r>
        <w:rPr>
          <w:rFonts w:ascii="Palatino Linotype" w:hAnsi="Palatino Linotype"/>
          <w:noProof/>
          <w:color w:val="000000"/>
          <w:sz w:val="20"/>
          <w:szCs w:val="20"/>
        </w:rPr>
        <w:drawing>
          <wp:inline distT="0" distB="0" distL="0" distR="0">
            <wp:extent cx="400050" cy="171450"/>
            <wp:effectExtent l="0" t="0" r="0" b="0"/>
            <wp:docPr id="30" name="Рисунок 30" descr="http://studme.org/imag/tovar/mil_el/image3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studme.org/imag/tovar/mil_el/image379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alatino Linotype" w:hAnsi="Palatino Linotype"/>
          <w:color w:val="000000"/>
          <w:sz w:val="20"/>
          <w:szCs w:val="20"/>
        </w:rPr>
        <w:t>. Это же рассуждение можно получить и чисто формально с помощью алгебры логики:</w:t>
      </w:r>
    </w:p>
    <w:p w:rsidR="00CC2A6A" w:rsidRDefault="00CC2A6A" w:rsidP="00CC2A6A">
      <w:pPr>
        <w:pStyle w:val="a4"/>
        <w:shd w:val="clear" w:color="auto" w:fill="CCCCCC"/>
        <w:ind w:firstLine="225"/>
        <w:jc w:val="both"/>
        <w:rPr>
          <w:rFonts w:ascii="Palatino Linotype" w:hAnsi="Palatino Linotype"/>
          <w:color w:val="000000"/>
          <w:sz w:val="20"/>
          <w:szCs w:val="20"/>
        </w:rPr>
      </w:pPr>
      <w:r>
        <w:rPr>
          <w:rFonts w:ascii="Palatino Linotype" w:hAnsi="Palatino Linotype"/>
          <w:noProof/>
          <w:color w:val="000000"/>
          <w:sz w:val="20"/>
          <w:szCs w:val="20"/>
        </w:rPr>
        <w:drawing>
          <wp:inline distT="0" distB="0" distL="0" distR="0">
            <wp:extent cx="2209800" cy="257175"/>
            <wp:effectExtent l="0" t="0" r="0" b="9525"/>
            <wp:docPr id="29" name="Рисунок 29" descr="http://studme.org/imag/tovar/mil_el/image3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studme.org/imag/tovar/mil_el/image380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A6A" w:rsidRDefault="00CC2A6A" w:rsidP="00CC2A6A">
      <w:pPr>
        <w:pStyle w:val="a4"/>
        <w:shd w:val="clear" w:color="auto" w:fill="CCCCCC"/>
        <w:ind w:firstLine="225"/>
        <w:jc w:val="both"/>
        <w:rPr>
          <w:rFonts w:ascii="Palatino Linotype" w:hAnsi="Palatino Linotype"/>
          <w:color w:val="000000"/>
          <w:sz w:val="20"/>
          <w:szCs w:val="20"/>
        </w:rPr>
      </w:pPr>
      <w:r>
        <w:rPr>
          <w:rFonts w:ascii="Palatino Linotype" w:hAnsi="Palatino Linotype"/>
          <w:color w:val="000000"/>
          <w:sz w:val="20"/>
          <w:szCs w:val="20"/>
        </w:rPr>
        <w:t>Следовательно, D-триггер может быть синтезирован на основе асинхронного RS-триггера (рис. 3.30,</w:t>
      </w:r>
      <w:r>
        <w:rPr>
          <w:rStyle w:val="apple-converted-space"/>
          <w:rFonts w:ascii="Palatino Linotype" w:hAnsi="Palatino Linotype"/>
          <w:color w:val="000000"/>
          <w:sz w:val="20"/>
          <w:szCs w:val="20"/>
        </w:rPr>
        <w:t> </w:t>
      </w:r>
      <w:r>
        <w:rPr>
          <w:rStyle w:val="a5"/>
          <w:rFonts w:ascii="Palatino Linotype" w:hAnsi="Palatino Linotype"/>
          <w:i/>
          <w:iCs/>
          <w:color w:val="000000"/>
          <w:sz w:val="20"/>
          <w:szCs w:val="20"/>
        </w:rPr>
        <w:t>а, б).</w:t>
      </w:r>
      <w:r>
        <w:rPr>
          <w:rStyle w:val="apple-converted-space"/>
          <w:rFonts w:ascii="Palatino Linotype" w:hAnsi="Palatino Linotype"/>
          <w:color w:val="000000"/>
          <w:sz w:val="20"/>
          <w:szCs w:val="20"/>
        </w:rPr>
        <w:t> </w:t>
      </w:r>
      <w:r>
        <w:rPr>
          <w:rFonts w:ascii="Palatino Linotype" w:hAnsi="Palatino Linotype"/>
          <w:color w:val="000000"/>
          <w:sz w:val="20"/>
          <w:szCs w:val="20"/>
        </w:rPr>
        <w:t xml:space="preserve">Пунктиром обведена схема асинхронного RS-триггера, верхняя схема </w:t>
      </w:r>
      <w:proofErr w:type="gramStart"/>
      <w:r>
        <w:rPr>
          <w:rFonts w:ascii="Palatino Linotype" w:hAnsi="Palatino Linotype"/>
          <w:color w:val="000000"/>
          <w:sz w:val="20"/>
          <w:szCs w:val="20"/>
        </w:rPr>
        <w:t>И-НЕ</w:t>
      </w:r>
      <w:proofErr w:type="gramEnd"/>
      <w:r>
        <w:rPr>
          <w:rFonts w:ascii="Palatino Linotype" w:hAnsi="Palatino Linotype"/>
          <w:color w:val="000000"/>
          <w:sz w:val="20"/>
          <w:szCs w:val="20"/>
        </w:rPr>
        <w:t xml:space="preserve"> формирует сигнал на входе</w:t>
      </w:r>
      <w:r>
        <w:rPr>
          <w:rFonts w:ascii="Palatino Linotype" w:hAnsi="Palatino Linotype"/>
          <w:noProof/>
          <w:color w:val="000000"/>
          <w:sz w:val="20"/>
          <w:szCs w:val="20"/>
        </w:rPr>
        <w:drawing>
          <wp:inline distT="0" distB="0" distL="0" distR="0">
            <wp:extent cx="95250" cy="152400"/>
            <wp:effectExtent l="0" t="0" r="0" b="0"/>
            <wp:docPr id="28" name="Рисунок 28" descr="http://studme.org/imag/tovar/mil_el/image3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studme.org/imag/tovar/mil_el/image381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alatino Linotype" w:hAnsi="Palatino Linotype"/>
          <w:color w:val="000000"/>
          <w:sz w:val="20"/>
          <w:szCs w:val="20"/>
        </w:rPr>
        <w:t>асинхронного RS-триггера, а нижняя – на входе</w:t>
      </w:r>
      <w:r>
        <w:rPr>
          <w:rFonts w:ascii="Palatino Linotype" w:hAnsi="Palatino Linotype"/>
          <w:noProof/>
          <w:color w:val="000000"/>
          <w:sz w:val="20"/>
          <w:szCs w:val="20"/>
        </w:rPr>
        <w:drawing>
          <wp:inline distT="0" distB="0" distL="0" distR="0">
            <wp:extent cx="114300" cy="152400"/>
            <wp:effectExtent l="0" t="0" r="0" b="0"/>
            <wp:docPr id="27" name="Рисунок 27" descr="http://studme.org/imag/tovar/mil_el/image3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studme.org/imag/tovar/mil_el/image382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A6A" w:rsidRDefault="00CC2A6A" w:rsidP="00CC2A6A">
      <w:pPr>
        <w:pStyle w:val="a4"/>
        <w:shd w:val="clear" w:color="auto" w:fill="CCCCCC"/>
        <w:ind w:firstLine="225"/>
        <w:jc w:val="both"/>
        <w:rPr>
          <w:rFonts w:ascii="Palatino Linotype" w:hAnsi="Palatino Linotype"/>
          <w:color w:val="000000"/>
          <w:sz w:val="20"/>
          <w:szCs w:val="20"/>
        </w:rPr>
      </w:pPr>
      <w:r>
        <w:rPr>
          <w:rFonts w:ascii="Palatino Linotype" w:hAnsi="Palatino Linotype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3467100" cy="1190625"/>
            <wp:effectExtent l="0" t="0" r="0" b="9525"/>
            <wp:docPr id="26" name="Рисунок 26" descr="Синхронный D-триггер (а), его условное обозначение (б) и его использование в качестве T-триггера (в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Синхронный D-триггер (а), его условное обозначение (б) и его использование в качестве T-триггера (в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A6A" w:rsidRDefault="00CC2A6A" w:rsidP="00CC2A6A">
      <w:pPr>
        <w:pStyle w:val="a4"/>
        <w:shd w:val="clear" w:color="auto" w:fill="CCCCCC"/>
        <w:ind w:firstLine="225"/>
        <w:jc w:val="both"/>
        <w:rPr>
          <w:rFonts w:ascii="Palatino Linotype" w:hAnsi="Palatino Linotype"/>
          <w:color w:val="000000"/>
          <w:sz w:val="20"/>
          <w:szCs w:val="20"/>
        </w:rPr>
      </w:pPr>
      <w:r>
        <w:rPr>
          <w:rStyle w:val="a5"/>
          <w:rFonts w:ascii="Palatino Linotype" w:hAnsi="Palatino Linotype"/>
          <w:i/>
          <w:iCs/>
          <w:color w:val="000000"/>
          <w:sz w:val="20"/>
          <w:szCs w:val="20"/>
        </w:rPr>
        <w:t>Рис. 3,30.</w:t>
      </w:r>
      <w:r>
        <w:rPr>
          <w:rStyle w:val="apple-converted-space"/>
          <w:rFonts w:ascii="Palatino Linotype" w:hAnsi="Palatino Linotype"/>
          <w:color w:val="000000"/>
          <w:sz w:val="20"/>
          <w:szCs w:val="20"/>
        </w:rPr>
        <w:t> </w:t>
      </w:r>
      <w:r>
        <w:rPr>
          <w:rStyle w:val="a5"/>
          <w:rFonts w:ascii="Palatino Linotype" w:hAnsi="Palatino Linotype"/>
          <w:color w:val="000000"/>
          <w:sz w:val="20"/>
          <w:szCs w:val="20"/>
        </w:rPr>
        <w:t>Синхронный D-триггер (</w:t>
      </w:r>
      <w:r>
        <w:rPr>
          <w:rStyle w:val="a5"/>
          <w:rFonts w:ascii="Palatino Linotype" w:hAnsi="Palatino Linotype"/>
          <w:i/>
          <w:iCs/>
          <w:color w:val="000000"/>
          <w:sz w:val="20"/>
          <w:szCs w:val="20"/>
        </w:rPr>
        <w:t>а</w:t>
      </w:r>
      <w:r>
        <w:rPr>
          <w:rStyle w:val="a5"/>
          <w:rFonts w:ascii="Palatino Linotype" w:hAnsi="Palatino Linotype"/>
          <w:color w:val="000000"/>
          <w:sz w:val="20"/>
          <w:szCs w:val="20"/>
        </w:rPr>
        <w:t>), его условное обозначение</w:t>
      </w:r>
      <w:r>
        <w:rPr>
          <w:rStyle w:val="apple-converted-space"/>
          <w:rFonts w:ascii="Palatino Linotype" w:hAnsi="Palatino Linotype"/>
          <w:b/>
          <w:bCs/>
          <w:color w:val="000000"/>
          <w:sz w:val="20"/>
          <w:szCs w:val="20"/>
        </w:rPr>
        <w:t> </w:t>
      </w:r>
      <w:r>
        <w:rPr>
          <w:rStyle w:val="a5"/>
          <w:rFonts w:ascii="Palatino Linotype" w:hAnsi="Palatino Linotype"/>
          <w:i/>
          <w:iCs/>
          <w:color w:val="000000"/>
          <w:sz w:val="20"/>
          <w:szCs w:val="20"/>
        </w:rPr>
        <w:t>(б)</w:t>
      </w:r>
      <w:r>
        <w:rPr>
          <w:rStyle w:val="apple-converted-space"/>
          <w:rFonts w:ascii="Palatino Linotype" w:hAnsi="Palatino Linotype"/>
          <w:b/>
          <w:bCs/>
          <w:color w:val="000000"/>
          <w:sz w:val="20"/>
          <w:szCs w:val="20"/>
        </w:rPr>
        <w:t> </w:t>
      </w:r>
      <w:r>
        <w:rPr>
          <w:rStyle w:val="a5"/>
          <w:rFonts w:ascii="Palatino Linotype" w:hAnsi="Palatino Linotype"/>
          <w:color w:val="000000"/>
          <w:sz w:val="20"/>
          <w:szCs w:val="20"/>
        </w:rPr>
        <w:t>и его использование в качестве T-триггера (</w:t>
      </w:r>
      <w:r>
        <w:rPr>
          <w:rStyle w:val="a5"/>
          <w:rFonts w:ascii="Palatino Linotype" w:hAnsi="Palatino Linotype"/>
          <w:i/>
          <w:iCs/>
          <w:color w:val="000000"/>
          <w:sz w:val="20"/>
          <w:szCs w:val="20"/>
        </w:rPr>
        <w:t>в</w:t>
      </w:r>
      <w:r>
        <w:rPr>
          <w:rStyle w:val="a5"/>
          <w:rFonts w:ascii="Palatino Linotype" w:hAnsi="Palatino Linotype"/>
          <w:color w:val="000000"/>
          <w:sz w:val="20"/>
          <w:szCs w:val="20"/>
        </w:rPr>
        <w:t>)</w:t>
      </w:r>
    </w:p>
    <w:p w:rsidR="00CC2A6A" w:rsidRPr="00CC2A6A" w:rsidRDefault="00CC2A6A" w:rsidP="00CC2A6A">
      <w:pPr>
        <w:shd w:val="clear" w:color="auto" w:fill="CCCCCC"/>
        <w:spacing w:after="100" w:afterAutospacing="1" w:line="240" w:lineRule="auto"/>
        <w:ind w:firstLine="150"/>
        <w:outlineLvl w:val="2"/>
        <w:rPr>
          <w:rFonts w:ascii="Palatino Linotype" w:eastAsia="Times New Roman" w:hAnsi="Palatino Linotype" w:cs="Times New Roman"/>
          <w:b/>
          <w:bCs/>
          <w:color w:val="000000"/>
          <w:sz w:val="24"/>
          <w:szCs w:val="24"/>
          <w:lang w:eastAsia="ru-RU"/>
        </w:rPr>
      </w:pPr>
      <w:r w:rsidRPr="00CC2A6A">
        <w:rPr>
          <w:rFonts w:ascii="Palatino Linotype" w:eastAsia="Times New Roman" w:hAnsi="Palatino Linotype" w:cs="Times New Roman"/>
          <w:b/>
          <w:bCs/>
          <w:color w:val="000000"/>
          <w:sz w:val="24"/>
          <w:szCs w:val="24"/>
          <w:lang w:eastAsia="ru-RU"/>
        </w:rPr>
        <w:t>T-триггер</w:t>
      </w:r>
    </w:p>
    <w:p w:rsidR="00CC2A6A" w:rsidRPr="00CC2A6A" w:rsidRDefault="00CC2A6A" w:rsidP="00CC2A6A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CC2A6A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Булеву функцию, отражающую работу T-триггера</w:t>
      </w:r>
      <w:r w:rsidRPr="00CC2A6A">
        <w:rPr>
          <w:rFonts w:ascii="Palatino Linotype" w:eastAsia="Times New Roman" w:hAnsi="Palatino Linotype" w:cs="Times New Roman"/>
          <w:b/>
          <w:bCs/>
          <w:color w:val="000000"/>
          <w:sz w:val="20"/>
          <w:szCs w:val="20"/>
          <w:lang w:eastAsia="ru-RU"/>
        </w:rPr>
        <w:t>, </w:t>
      </w:r>
      <w:r w:rsidRPr="00CC2A6A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содержательно можно представить так: триггер инвертирует свое предыдущее состояние при подаче по его вход </w:t>
      </w:r>
      <w:r w:rsidRPr="00CC2A6A">
        <w:rPr>
          <w:rFonts w:ascii="Palatino Linotype" w:eastAsia="Times New Roman" w:hAnsi="Palatino Linotype" w:cs="Times New Roman"/>
          <w:b/>
          <w:bCs/>
          <w:i/>
          <w:iCs/>
          <w:color w:val="000000"/>
          <w:sz w:val="20"/>
          <w:szCs w:val="20"/>
          <w:lang w:eastAsia="ru-RU"/>
        </w:rPr>
        <w:t>Т</w:t>
      </w:r>
      <w:r w:rsidRPr="00CC2A6A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 единичного сигнала, т.е. </w:t>
      </w:r>
      <w:r w:rsidRPr="00CC2A6A">
        <w:rPr>
          <w:rFonts w:ascii="Palatino Linotype" w:eastAsia="Times New Roman" w:hAnsi="Palatino Linotype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600075" cy="171450"/>
            <wp:effectExtent l="0" t="0" r="9525" b="0"/>
            <wp:docPr id="38" name="Рисунок 38" descr="http://studme.org/imag/tovar/mil_el/image3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studme.org/imag/tovar/mil_el/image384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2A6A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 </w:t>
      </w:r>
      <w:proofErr w:type="gramStart"/>
      <w:r w:rsidRPr="00CC2A6A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при</w:t>
      </w:r>
      <w:proofErr w:type="gramEnd"/>
      <w:r w:rsidRPr="00CC2A6A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 </w:t>
      </w:r>
      <w:r w:rsidRPr="00CC2A6A">
        <w:rPr>
          <w:rFonts w:ascii="Palatino Linotype" w:eastAsia="Times New Roman" w:hAnsi="Palatino Linotype" w:cs="Times New Roman"/>
          <w:b/>
          <w:bCs/>
          <w:i/>
          <w:iCs/>
          <w:color w:val="000000"/>
          <w:sz w:val="20"/>
          <w:szCs w:val="20"/>
          <w:lang w:eastAsia="ru-RU"/>
        </w:rPr>
        <w:t>Т</w:t>
      </w:r>
      <w:r w:rsidRPr="00CC2A6A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 = 1. Соответствующая таблица переключений T-триггера представлена в табл. 3.14. Вход Г называют </w:t>
      </w:r>
      <w:r w:rsidRPr="00CC2A6A">
        <w:rPr>
          <w:rFonts w:ascii="Palatino Linotype" w:eastAsia="Times New Roman" w:hAnsi="Palatino Linotype" w:cs="Times New Roman"/>
          <w:b/>
          <w:bCs/>
          <w:i/>
          <w:iCs/>
          <w:color w:val="000000"/>
          <w:sz w:val="20"/>
          <w:szCs w:val="20"/>
          <w:lang w:eastAsia="ru-RU"/>
        </w:rPr>
        <w:t>счетным входом</w:t>
      </w:r>
      <w:r w:rsidRPr="00CC2A6A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 триггера. При подаче на триггер первого единичного сигнала он устанавливается в единицу, при подаче второго – сбрасывается в нуль, третьего – опять в единицу и т.д. Таким образом, изменение выходного сигнала происходит с частотой вдвое меньшей, чем входного. Это позволяет использовать Г-триггер для синтеза двоичных счетчиков, в которых каждый триггер соответствует одному двоичному разряду.</w:t>
      </w:r>
    </w:p>
    <w:p w:rsidR="00CC2A6A" w:rsidRPr="00CC2A6A" w:rsidRDefault="00CC2A6A" w:rsidP="00CC2A6A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CC2A6A">
        <w:rPr>
          <w:rFonts w:ascii="Palatino Linotype" w:eastAsia="Times New Roman" w:hAnsi="Palatino Linotype" w:cs="Times New Roman"/>
          <w:b/>
          <w:bCs/>
          <w:i/>
          <w:iCs/>
          <w:color w:val="000000"/>
          <w:sz w:val="20"/>
          <w:szCs w:val="20"/>
          <w:lang w:eastAsia="ru-RU"/>
        </w:rPr>
        <w:t>Таблица 3.14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"/>
        <w:gridCol w:w="547"/>
        <w:gridCol w:w="812"/>
      </w:tblGrid>
      <w:tr w:rsidR="00CC2A6A" w:rsidRPr="00CC2A6A" w:rsidTr="00CC2A6A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C2A6A" w:rsidRPr="00CC2A6A" w:rsidRDefault="00CC2A6A" w:rsidP="00CC2A6A">
            <w:pPr>
              <w:spacing w:before="100" w:beforeAutospacing="1" w:after="100" w:afterAutospacing="1" w:line="240" w:lineRule="auto"/>
              <w:ind w:firstLine="225"/>
              <w:jc w:val="both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CC2A6A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Такт </w:t>
            </w:r>
            <w:r w:rsidRPr="00CC2A6A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C2A6A" w:rsidRPr="00CC2A6A" w:rsidRDefault="00CC2A6A" w:rsidP="00CC2A6A">
            <w:pPr>
              <w:spacing w:before="100" w:beforeAutospacing="1" w:after="100" w:afterAutospacing="1" w:line="240" w:lineRule="auto"/>
              <w:ind w:firstLine="225"/>
              <w:jc w:val="both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2A6A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Q</w:t>
            </w:r>
            <w:r w:rsidRPr="00CC2A6A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t</w:t>
            </w:r>
            <w:proofErr w:type="spellEnd"/>
            <w:r w:rsidRPr="00CC2A6A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+ 1</w:t>
            </w:r>
          </w:p>
        </w:tc>
      </w:tr>
      <w:tr w:rsidR="00CC2A6A" w:rsidRPr="00CC2A6A" w:rsidTr="00CC2A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C2A6A" w:rsidRPr="00CC2A6A" w:rsidRDefault="00CC2A6A" w:rsidP="00CC2A6A">
            <w:pPr>
              <w:spacing w:before="100" w:beforeAutospacing="1" w:after="100" w:afterAutospacing="1" w:line="240" w:lineRule="auto"/>
              <w:ind w:firstLine="225"/>
              <w:jc w:val="both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2A6A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T</w:t>
            </w:r>
            <w:r w:rsidRPr="00CC2A6A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C2A6A" w:rsidRPr="00CC2A6A" w:rsidRDefault="00CC2A6A" w:rsidP="00CC2A6A">
            <w:pPr>
              <w:spacing w:before="100" w:beforeAutospacing="1" w:after="100" w:afterAutospacing="1" w:line="240" w:lineRule="auto"/>
              <w:ind w:firstLine="225"/>
              <w:jc w:val="both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C2A6A">
              <w:rPr>
                <w:rFonts w:ascii="Palatino Linotype" w:eastAsia="Times New Roman" w:hAnsi="Palatino Linotype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Q</w:t>
            </w:r>
            <w:r w:rsidRPr="00CC2A6A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t</w:t>
            </w:r>
            <w:proofErr w:type="spellEnd"/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C2A6A" w:rsidRPr="00CC2A6A" w:rsidRDefault="00CC2A6A" w:rsidP="00CC2A6A">
            <w:pPr>
              <w:spacing w:after="0" w:line="240" w:lineRule="auto"/>
              <w:ind w:firstLine="150"/>
              <w:jc w:val="both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C2A6A" w:rsidRPr="00CC2A6A" w:rsidTr="00CC2A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C2A6A" w:rsidRPr="00CC2A6A" w:rsidRDefault="00CC2A6A" w:rsidP="00CC2A6A">
            <w:pPr>
              <w:spacing w:before="100" w:beforeAutospacing="1" w:after="100" w:afterAutospacing="1" w:line="240" w:lineRule="auto"/>
              <w:ind w:firstLine="225"/>
              <w:jc w:val="both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CC2A6A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C2A6A" w:rsidRPr="00CC2A6A" w:rsidRDefault="00CC2A6A" w:rsidP="00CC2A6A">
            <w:pPr>
              <w:spacing w:before="100" w:beforeAutospacing="1" w:after="100" w:afterAutospacing="1" w:line="240" w:lineRule="auto"/>
              <w:ind w:firstLine="225"/>
              <w:jc w:val="both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CC2A6A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C2A6A" w:rsidRPr="00CC2A6A" w:rsidRDefault="00CC2A6A" w:rsidP="00CC2A6A">
            <w:pPr>
              <w:spacing w:before="100" w:beforeAutospacing="1" w:after="100" w:afterAutospacing="1" w:line="240" w:lineRule="auto"/>
              <w:ind w:firstLine="225"/>
              <w:jc w:val="both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CC2A6A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CC2A6A" w:rsidRPr="00CC2A6A" w:rsidTr="00CC2A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C2A6A" w:rsidRPr="00CC2A6A" w:rsidRDefault="00CC2A6A" w:rsidP="00CC2A6A">
            <w:pPr>
              <w:spacing w:before="100" w:beforeAutospacing="1" w:after="100" w:afterAutospacing="1" w:line="240" w:lineRule="auto"/>
              <w:ind w:firstLine="225"/>
              <w:jc w:val="both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CC2A6A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C2A6A" w:rsidRPr="00CC2A6A" w:rsidRDefault="00CC2A6A" w:rsidP="00CC2A6A">
            <w:pPr>
              <w:spacing w:before="100" w:beforeAutospacing="1" w:after="100" w:afterAutospacing="1" w:line="240" w:lineRule="auto"/>
              <w:ind w:firstLine="225"/>
              <w:jc w:val="both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CC2A6A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C2A6A" w:rsidRPr="00CC2A6A" w:rsidRDefault="00CC2A6A" w:rsidP="00CC2A6A">
            <w:pPr>
              <w:spacing w:before="100" w:beforeAutospacing="1" w:after="100" w:afterAutospacing="1" w:line="240" w:lineRule="auto"/>
              <w:ind w:firstLine="225"/>
              <w:jc w:val="both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CC2A6A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CC2A6A" w:rsidRPr="00CC2A6A" w:rsidTr="00CC2A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C2A6A" w:rsidRPr="00CC2A6A" w:rsidRDefault="00CC2A6A" w:rsidP="00CC2A6A">
            <w:pPr>
              <w:spacing w:before="100" w:beforeAutospacing="1" w:after="100" w:afterAutospacing="1" w:line="240" w:lineRule="auto"/>
              <w:ind w:firstLine="225"/>
              <w:jc w:val="both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CC2A6A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C2A6A" w:rsidRPr="00CC2A6A" w:rsidRDefault="00CC2A6A" w:rsidP="00CC2A6A">
            <w:pPr>
              <w:spacing w:before="100" w:beforeAutospacing="1" w:after="100" w:afterAutospacing="1" w:line="240" w:lineRule="auto"/>
              <w:ind w:firstLine="225"/>
              <w:jc w:val="both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CC2A6A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C2A6A" w:rsidRPr="00CC2A6A" w:rsidRDefault="00CC2A6A" w:rsidP="00CC2A6A">
            <w:pPr>
              <w:spacing w:before="100" w:beforeAutospacing="1" w:after="100" w:afterAutospacing="1" w:line="240" w:lineRule="auto"/>
              <w:ind w:firstLine="225"/>
              <w:jc w:val="both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CC2A6A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CC2A6A" w:rsidRPr="00CC2A6A" w:rsidTr="00CC2A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C2A6A" w:rsidRPr="00CC2A6A" w:rsidRDefault="00CC2A6A" w:rsidP="00CC2A6A">
            <w:pPr>
              <w:spacing w:before="100" w:beforeAutospacing="1" w:after="100" w:afterAutospacing="1" w:line="240" w:lineRule="auto"/>
              <w:ind w:firstLine="225"/>
              <w:jc w:val="both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CC2A6A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C2A6A" w:rsidRPr="00CC2A6A" w:rsidRDefault="00CC2A6A" w:rsidP="00CC2A6A">
            <w:pPr>
              <w:spacing w:before="100" w:beforeAutospacing="1" w:after="100" w:afterAutospacing="1" w:line="240" w:lineRule="auto"/>
              <w:ind w:firstLine="225"/>
              <w:jc w:val="both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CC2A6A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CC2A6A" w:rsidRPr="00CC2A6A" w:rsidRDefault="00CC2A6A" w:rsidP="00CC2A6A">
            <w:pPr>
              <w:spacing w:before="100" w:beforeAutospacing="1" w:after="100" w:afterAutospacing="1" w:line="240" w:lineRule="auto"/>
              <w:ind w:firstLine="225"/>
              <w:jc w:val="both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CC2A6A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</w:tbl>
    <w:p w:rsidR="00CC2A6A" w:rsidRPr="00CC2A6A" w:rsidRDefault="00CC2A6A" w:rsidP="00CC2A6A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CC2A6A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T-триггер может быть синтезирован на логических элементах </w:t>
      </w:r>
      <w:proofErr w:type="gramStart"/>
      <w:r w:rsidRPr="00CC2A6A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И-НЕ</w:t>
      </w:r>
      <w:proofErr w:type="gramEnd"/>
      <w:r w:rsidRPr="00CC2A6A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или ИЛИ-HE, однако чаще всего для этого используют имеющийся в составе серий интегральных микросхем D-триггер. Превращение D-триггера в Τ-триггер осуществляется с помощью соответствующего соединения выводов микросхемы.</w:t>
      </w:r>
    </w:p>
    <w:p w:rsidR="00CC2A6A" w:rsidRPr="00CC2A6A" w:rsidRDefault="00CC2A6A" w:rsidP="00CC2A6A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CC2A6A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Так, если в синхронном D-триггере вход D соединить с инверсным выходом</w:t>
      </w:r>
      <w:r w:rsidRPr="00CC2A6A">
        <w:rPr>
          <w:rFonts w:ascii="Palatino Linotype" w:eastAsia="Times New Roman" w:hAnsi="Palatino Linotype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33350" cy="190500"/>
            <wp:effectExtent l="0" t="0" r="0" b="0"/>
            <wp:docPr id="37" name="Рисунок 37" descr="http://studme.org/imag/tovar/mil_el/image3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studme.org/imag/tovar/mil_el/image385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2A6A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, то он превращается в T-триггер. Действительно, если просмотреть в таблице переключений D-триггера строки, в которых состояние триггера </w:t>
      </w:r>
      <w:r w:rsidRPr="00CC2A6A">
        <w:rPr>
          <w:rFonts w:ascii="Palatino Linotype" w:eastAsia="Times New Roman" w:hAnsi="Palatino Linotype" w:cs="Times New Roman"/>
          <w:b/>
          <w:bCs/>
          <w:i/>
          <w:iCs/>
          <w:color w:val="000000"/>
          <w:sz w:val="20"/>
          <w:szCs w:val="20"/>
          <w:lang w:eastAsia="ru-RU"/>
        </w:rPr>
        <w:t>Q</w:t>
      </w:r>
      <w:r w:rsidRPr="00CC2A6A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 меняется на противоположное (см. строки 2 и 3 правой части табл. 3.13), увидим, что значение сигнала на входе D противоположно значению </w:t>
      </w:r>
      <w:r w:rsidRPr="00CC2A6A">
        <w:rPr>
          <w:rFonts w:ascii="Palatino Linotype" w:eastAsia="Times New Roman" w:hAnsi="Palatino Linotype" w:cs="Times New Roman"/>
          <w:b/>
          <w:bCs/>
          <w:i/>
          <w:iCs/>
          <w:color w:val="000000"/>
          <w:sz w:val="20"/>
          <w:szCs w:val="20"/>
          <w:lang w:eastAsia="ru-RU"/>
        </w:rPr>
        <w:t>Q.</w:t>
      </w:r>
      <w:r w:rsidRPr="00CC2A6A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 Поскольку сигнал на выходе </w:t>
      </w:r>
      <w:r w:rsidRPr="00CC2A6A">
        <w:rPr>
          <w:rFonts w:ascii="Palatino Linotype" w:eastAsia="Times New Roman" w:hAnsi="Palatino Linotype" w:cs="Times New Roman"/>
          <w:b/>
          <w:bCs/>
          <w:i/>
          <w:iCs/>
          <w:color w:val="000000"/>
          <w:sz w:val="20"/>
          <w:szCs w:val="20"/>
          <w:lang w:eastAsia="ru-RU"/>
        </w:rPr>
        <w:t>Q</w:t>
      </w:r>
      <w:r w:rsidRPr="00CC2A6A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 всегда противоположен состоянию </w:t>
      </w:r>
      <w:r w:rsidRPr="00CC2A6A">
        <w:rPr>
          <w:rFonts w:ascii="Palatino Linotype" w:eastAsia="Times New Roman" w:hAnsi="Palatino Linotype" w:cs="Times New Roman"/>
          <w:b/>
          <w:bCs/>
          <w:i/>
          <w:iCs/>
          <w:color w:val="000000"/>
          <w:sz w:val="20"/>
          <w:szCs w:val="20"/>
          <w:lang w:eastAsia="ru-RU"/>
        </w:rPr>
        <w:t>Q,</w:t>
      </w:r>
      <w:r w:rsidRPr="00CC2A6A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 то, подавая счетные сигналы </w:t>
      </w:r>
      <w:r w:rsidRPr="00CC2A6A">
        <w:rPr>
          <w:rFonts w:ascii="Palatino Linotype" w:eastAsia="Times New Roman" w:hAnsi="Palatino Linotype" w:cs="Times New Roman"/>
          <w:b/>
          <w:bCs/>
          <w:i/>
          <w:iCs/>
          <w:color w:val="000000"/>
          <w:sz w:val="20"/>
          <w:szCs w:val="20"/>
          <w:lang w:eastAsia="ru-RU"/>
        </w:rPr>
        <w:t>Т</w:t>
      </w:r>
      <w:r w:rsidRPr="00CC2A6A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 вместо синхроимпульсов на вход </w:t>
      </w:r>
      <w:r w:rsidRPr="00CC2A6A">
        <w:rPr>
          <w:rFonts w:ascii="Palatino Linotype" w:eastAsia="Times New Roman" w:hAnsi="Palatino Linotype" w:cs="Times New Roman"/>
          <w:b/>
          <w:bCs/>
          <w:i/>
          <w:iCs/>
          <w:color w:val="000000"/>
          <w:sz w:val="20"/>
          <w:szCs w:val="20"/>
          <w:lang w:eastAsia="ru-RU"/>
        </w:rPr>
        <w:t>С</w:t>
      </w:r>
      <w:r w:rsidRPr="00CC2A6A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 из D-триггера получаем Τ-триггер (рис. 3.30, </w:t>
      </w:r>
      <w:r w:rsidRPr="00CC2A6A">
        <w:rPr>
          <w:rFonts w:ascii="Palatino Linotype" w:eastAsia="Times New Roman" w:hAnsi="Palatino Linotype" w:cs="Times New Roman"/>
          <w:b/>
          <w:bCs/>
          <w:i/>
          <w:iCs/>
          <w:color w:val="000000"/>
          <w:sz w:val="20"/>
          <w:szCs w:val="20"/>
          <w:lang w:eastAsia="ru-RU"/>
        </w:rPr>
        <w:t>в).</w:t>
      </w:r>
    </w:p>
    <w:p w:rsidR="00CC2A6A" w:rsidRDefault="00CC2A6A" w:rsidP="00EA0A36">
      <w:pPr>
        <w:rPr>
          <w:sz w:val="48"/>
          <w:szCs w:val="48"/>
        </w:rPr>
      </w:pPr>
    </w:p>
    <w:p w:rsidR="00CC2A6A" w:rsidRDefault="00CC2A6A" w:rsidP="00EA0A36">
      <w:pPr>
        <w:rPr>
          <w:sz w:val="48"/>
          <w:szCs w:val="48"/>
        </w:rPr>
      </w:pPr>
    </w:p>
    <w:p w:rsidR="00CC2A6A" w:rsidRDefault="00CC2A6A" w:rsidP="00EA0A36">
      <w:pPr>
        <w:rPr>
          <w:sz w:val="48"/>
          <w:szCs w:val="48"/>
        </w:rPr>
      </w:pPr>
      <w:r>
        <w:rPr>
          <w:sz w:val="48"/>
          <w:szCs w:val="48"/>
        </w:rPr>
        <w:lastRenderedPageBreak/>
        <w:t>31</w:t>
      </w:r>
    </w:p>
    <w:p w:rsidR="00CC2A6A" w:rsidRDefault="00CC2A6A" w:rsidP="00CC2A6A">
      <w:pPr>
        <w:pStyle w:val="1"/>
        <w:shd w:val="clear" w:color="auto" w:fill="FFFFFF"/>
        <w:jc w:val="center"/>
        <w:rPr>
          <w:rFonts w:ascii="Verdana" w:hAnsi="Verdana"/>
          <w:color w:val="C74A1B"/>
          <w:sz w:val="29"/>
          <w:szCs w:val="29"/>
        </w:rPr>
      </w:pPr>
      <w:r>
        <w:rPr>
          <w:rFonts w:ascii="Verdana" w:hAnsi="Verdana"/>
          <w:color w:val="C74A1B"/>
          <w:sz w:val="29"/>
          <w:szCs w:val="29"/>
        </w:rPr>
        <w:t>T-триггеры</w:t>
      </w:r>
    </w:p>
    <w:p w:rsidR="00CC2A6A" w:rsidRDefault="00CC2A6A" w:rsidP="00CC2A6A">
      <w:pPr>
        <w:pStyle w:val="a4"/>
        <w:shd w:val="clear" w:color="auto" w:fill="FFFFFF"/>
        <w:ind w:firstLine="45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T-триггер — это счетный</w:t>
      </w:r>
      <w:r>
        <w:rPr>
          <w:rStyle w:val="apple-converted-space"/>
          <w:rFonts w:ascii="Verdana" w:hAnsi="Verdana"/>
          <w:color w:val="000000"/>
        </w:rPr>
        <w:t> </w:t>
      </w:r>
      <w:hyperlink r:id="rId25" w:history="1">
        <w:r>
          <w:rPr>
            <w:rStyle w:val="a3"/>
            <w:rFonts w:ascii="Verdana" w:hAnsi="Verdana"/>
            <w:color w:val="333333"/>
          </w:rPr>
          <w:t>триггер</w:t>
        </w:r>
      </w:hyperlink>
      <w:r>
        <w:rPr>
          <w:rFonts w:ascii="Verdana" w:hAnsi="Verdana"/>
          <w:color w:val="000000"/>
        </w:rPr>
        <w:t>. У данного триггера имеется только один вход. Принцип работы T-триггера заключается в следующем. После поступления на вход T импульса, состояние триггера меняется на прямо противоположное. Счётным он называется потому, что T триггер как бы подсчитывает количество импульсов, поступивших на его вход. Жаль только, что считать этот триггер умеет только до одного. При поступлении второго импульса T-триггер снова сбрасывается в исходное состояние.</w:t>
      </w:r>
    </w:p>
    <w:p w:rsidR="00CC2A6A" w:rsidRDefault="00CC2A6A" w:rsidP="00CC2A6A">
      <w:pPr>
        <w:pStyle w:val="a4"/>
        <w:shd w:val="clear" w:color="auto" w:fill="FFFFFF"/>
        <w:ind w:firstLine="45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T-триггеры строятся только на базе двухступенчатых триггеров, подобных рассмотренному ранее D триггеру. Использование двух триггеров позволяет избежать неопределенного состояния схемы при разрешающем потенциале на входе синхронизации "C", так как счетные триггеры строятся при помощи схем с обратной связью</w:t>
      </w:r>
    </w:p>
    <w:p w:rsidR="00CC2A6A" w:rsidRDefault="00CC2A6A" w:rsidP="00CC2A6A">
      <w:pPr>
        <w:pStyle w:val="a4"/>
        <w:shd w:val="clear" w:color="auto" w:fill="FFFFFF"/>
        <w:ind w:firstLine="45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 триггер можно синтезировать из любого двухступенчатого триггера. Рассмотрим пример синтеза T триггера из динамического D триггера. Для того чтобы превратить</w:t>
      </w:r>
      <w:r>
        <w:rPr>
          <w:rStyle w:val="apple-converted-space"/>
          <w:rFonts w:ascii="Verdana" w:hAnsi="Verdana"/>
          <w:color w:val="000000"/>
        </w:rPr>
        <w:t> </w:t>
      </w:r>
      <w:hyperlink r:id="rId26" w:history="1">
        <w:r>
          <w:rPr>
            <w:rStyle w:val="a3"/>
            <w:rFonts w:ascii="Verdana" w:hAnsi="Verdana"/>
            <w:color w:val="333333"/>
          </w:rPr>
          <w:t>D триггер</w:t>
        </w:r>
      </w:hyperlink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в счётный, необходимо ввести цепь обратной связи с инверсного выхода этого триггера на вход, как показано на рисунке 1.</w:t>
      </w:r>
    </w:p>
    <w:p w:rsidR="00CC2A6A" w:rsidRDefault="00CC2A6A" w:rsidP="00CC2A6A">
      <w:pPr>
        <w:shd w:val="clear" w:color="auto" w:fill="FFFFFF"/>
        <w:jc w:val="center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  <w:lang w:eastAsia="ru-RU"/>
        </w:rPr>
        <w:drawing>
          <wp:inline distT="0" distB="0" distL="0" distR="0">
            <wp:extent cx="1171575" cy="800100"/>
            <wp:effectExtent l="0" t="0" r="9525" b="0"/>
            <wp:docPr id="44" name="Рисунок 44" descr="Схема T-триггера, построенная на основе D тригг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Схема T-триггера, построенная на основе D триггера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br/>
        <w:t>Рисунок 1. Схема T триггера, построенная на основе D триггера</w:t>
      </w:r>
    </w:p>
    <w:p w:rsidR="00CC2A6A" w:rsidRDefault="00CC2A6A" w:rsidP="00CC2A6A">
      <w:pPr>
        <w:pStyle w:val="a4"/>
        <w:shd w:val="clear" w:color="auto" w:fill="FFFFFF"/>
        <w:ind w:firstLine="45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Временная диаграмма T триггера приведена на рисунке 2. При построении этой временной диаграммы был использован триггер, работающий по заднему фронту синхронизирующего сигнала.</w:t>
      </w:r>
    </w:p>
    <w:p w:rsidR="00CC2A6A" w:rsidRDefault="00CC2A6A" w:rsidP="00CC2A6A">
      <w:pPr>
        <w:shd w:val="clear" w:color="auto" w:fill="FFFFFF"/>
        <w:jc w:val="center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  <w:lang w:eastAsia="ru-RU"/>
        </w:rPr>
        <w:lastRenderedPageBreak/>
        <w:drawing>
          <wp:inline distT="0" distB="0" distL="0" distR="0">
            <wp:extent cx="4038600" cy="2581275"/>
            <wp:effectExtent l="0" t="0" r="0" b="9525"/>
            <wp:docPr id="43" name="Рисунок 43" descr="Временные диаграммы T-тригг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Временные диаграммы T-триггера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br/>
        <w:t>Рисунок 2. Временные диаграммы T триггера</w:t>
      </w:r>
    </w:p>
    <w:p w:rsidR="00CC2A6A" w:rsidRDefault="00CC2A6A" w:rsidP="00CC2A6A">
      <w:pPr>
        <w:pStyle w:val="a4"/>
        <w:shd w:val="clear" w:color="auto" w:fill="FFFFFF"/>
        <w:ind w:firstLine="45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Т-триггеры используются при построении схем различных счётчиков, поэтому в составе БИС различного назначения обычно есть готовые модули этих триггеров. Условно-графическое обозначение T триггера приведено на рисунке 3.</w:t>
      </w:r>
    </w:p>
    <w:p w:rsidR="00CC2A6A" w:rsidRDefault="00CC2A6A" w:rsidP="00CC2A6A">
      <w:pPr>
        <w:shd w:val="clear" w:color="auto" w:fill="FFFFFF"/>
        <w:jc w:val="center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  <w:lang w:eastAsia="ru-RU"/>
        </w:rPr>
        <w:drawing>
          <wp:inline distT="0" distB="0" distL="0" distR="0">
            <wp:extent cx="1095375" cy="895350"/>
            <wp:effectExtent l="0" t="0" r="9525" b="0"/>
            <wp:docPr id="42" name="Рисунок 42" descr="Условно-графическое обозначение T-тригг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Условно-графическое обозначение T-триггера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br/>
        <w:t>Рисунок 3. Условно-графическое обозначение T триггера</w:t>
      </w:r>
    </w:p>
    <w:p w:rsidR="00CC2A6A" w:rsidRDefault="00CC2A6A" w:rsidP="00CC2A6A">
      <w:pPr>
        <w:pStyle w:val="a4"/>
        <w:shd w:val="clear" w:color="auto" w:fill="FFFFFF"/>
        <w:ind w:firstLine="45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Существует еще одно представление T триггера. При разработке схем синхронных двоичных счетчиков важно осуществлять одновременную запись во все его триггеры. В этом случае вход T триггера служит только для разрешения изменения состояния на противоположное, а синхронизация производится отдельным входом "C". Подобная схема T триггера приведена на рисунке 4.</w:t>
      </w:r>
    </w:p>
    <w:p w:rsidR="00CC2A6A" w:rsidRDefault="00CC2A6A" w:rsidP="00CC2A6A">
      <w:pPr>
        <w:shd w:val="clear" w:color="auto" w:fill="FFFFFF"/>
        <w:jc w:val="center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  <w:lang w:eastAsia="ru-RU"/>
        </w:rPr>
        <w:drawing>
          <wp:inline distT="0" distB="0" distL="0" distR="0">
            <wp:extent cx="1609725" cy="819150"/>
            <wp:effectExtent l="0" t="0" r="9525" b="0"/>
            <wp:docPr id="41" name="Рисунок 41" descr="Схема синхронного T триггера, построенная на основе D тригг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Схема синхронного T триггера, построенная на основе D триггера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br/>
        <w:t>Рисунок 4. Схема синхронного T триггера, построенная на основе D триггера</w:t>
      </w:r>
    </w:p>
    <w:p w:rsidR="00CC2A6A" w:rsidRDefault="00CC2A6A" w:rsidP="00CC2A6A">
      <w:pPr>
        <w:pStyle w:val="a4"/>
        <w:shd w:val="clear" w:color="auto" w:fill="FFFFFF"/>
        <w:ind w:firstLine="45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Подобная схема счетного триггера может быть реализована и на</w:t>
      </w:r>
      <w:r>
        <w:rPr>
          <w:rStyle w:val="apple-converted-space"/>
          <w:rFonts w:ascii="Verdana" w:hAnsi="Verdana"/>
          <w:color w:val="000000"/>
        </w:rPr>
        <w:t> </w:t>
      </w:r>
      <w:hyperlink r:id="rId31" w:history="1">
        <w:r>
          <w:rPr>
            <w:rStyle w:val="a3"/>
            <w:rFonts w:ascii="Verdana" w:hAnsi="Verdana"/>
            <w:color w:val="333333"/>
          </w:rPr>
          <w:t>JK триггере</w:t>
        </w:r>
      </w:hyperlink>
      <w:r>
        <w:rPr>
          <w:rFonts w:ascii="Verdana" w:hAnsi="Verdana"/>
          <w:color w:val="000000"/>
        </w:rPr>
        <w:t>. Временная диаграмма синхронного T триггера приведена на рисунке 5, а его условно-графическое обозначение — на рисунке 6.</w:t>
      </w:r>
    </w:p>
    <w:p w:rsidR="00CC2A6A" w:rsidRDefault="00CC2A6A" w:rsidP="00CC2A6A">
      <w:pPr>
        <w:shd w:val="clear" w:color="auto" w:fill="FFFFFF"/>
        <w:jc w:val="center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  <w:lang w:eastAsia="ru-RU"/>
        </w:rPr>
        <w:lastRenderedPageBreak/>
        <w:drawing>
          <wp:inline distT="0" distB="0" distL="0" distR="0">
            <wp:extent cx="5562600" cy="3305175"/>
            <wp:effectExtent l="0" t="0" r="0" b="9525"/>
            <wp:docPr id="40" name="Рисунок 40" descr="Временные диаграммы синхронного T-тригг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Временные диаграммы синхронного T-триггера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br/>
        <w:t>Рисунок 5. Временные диаграммы синхронного T </w:t>
      </w:r>
      <w:proofErr w:type="gramStart"/>
      <w:r>
        <w:rPr>
          <w:rFonts w:ascii="Verdana" w:hAnsi="Verdana"/>
          <w:color w:val="000000"/>
        </w:rPr>
        <w:t>триггера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noProof/>
          <w:color w:val="000000"/>
          <w:lang w:eastAsia="ru-RU"/>
        </w:rPr>
        <w:drawing>
          <wp:inline distT="0" distB="0" distL="0" distR="0">
            <wp:extent cx="1095375" cy="895350"/>
            <wp:effectExtent l="0" t="0" r="9525" b="0"/>
            <wp:docPr id="39" name="Рисунок 39" descr="Условно-графическое обозначение синхронного T-тригг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Условно-графическое обозначение синхронного T-триггера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br/>
        <w:t>Рисунок</w:t>
      </w:r>
      <w:proofErr w:type="gramEnd"/>
      <w:r>
        <w:rPr>
          <w:rFonts w:ascii="Verdana" w:hAnsi="Verdana"/>
          <w:color w:val="000000"/>
        </w:rPr>
        <w:t> 6. Условно-графическое обозначение синхронного T триггера</w:t>
      </w:r>
    </w:p>
    <w:p w:rsidR="00CC2A6A" w:rsidRDefault="00CC2A6A" w:rsidP="00CC2A6A">
      <w:pPr>
        <w:pStyle w:val="a4"/>
        <w:shd w:val="clear" w:color="auto" w:fill="FFFFFF"/>
        <w:ind w:firstLine="450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Выводы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T-триггеры широко применяются в схемах деления и умножения частоты. Без них было бы невозможна реализация синтезаторов частот, которые применяются в качестве задающих генераторов в передатчиках и гетеродинов в приемниках раций, мобильных телефонов или GSM навигаторов. Не менее важна роль T-триггеров в формировании тактовой частоты цифровых микросхем, таких как центральные процессоры компьютеров, планшетов или цифровых фотоаппаратов.</w:t>
      </w:r>
    </w:p>
    <w:p w:rsidR="00CC2A6A" w:rsidRDefault="00A21212" w:rsidP="00EA0A36">
      <w:pPr>
        <w:rPr>
          <w:sz w:val="48"/>
          <w:szCs w:val="48"/>
        </w:rPr>
      </w:pPr>
      <w:r>
        <w:rPr>
          <w:sz w:val="48"/>
          <w:szCs w:val="48"/>
        </w:rPr>
        <w:t>32</w:t>
      </w:r>
    </w:p>
    <w:p w:rsidR="00A21212" w:rsidRDefault="00A21212" w:rsidP="00A21212">
      <w:pPr>
        <w:pStyle w:val="1"/>
        <w:jc w:val="center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Визначення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булевої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функції</w:t>
      </w:r>
      <w:proofErr w:type="spellEnd"/>
    </w:p>
    <w:p w:rsidR="00A21212" w:rsidRDefault="00A21212" w:rsidP="00A21212">
      <w:pPr>
        <w:pStyle w:val="a4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Визначення</w:t>
      </w:r>
      <w:proofErr w:type="spellEnd"/>
      <w:r>
        <w:rPr>
          <w:rFonts w:ascii="Arial" w:hAnsi="Arial" w:cs="Arial"/>
          <w:color w:val="000000"/>
        </w:rPr>
        <w:t xml:space="preserve"> Булевой </w:t>
      </w:r>
      <w:proofErr w:type="spellStart"/>
      <w:r>
        <w:rPr>
          <w:rFonts w:ascii="Arial" w:hAnsi="Arial" w:cs="Arial"/>
          <w:color w:val="000000"/>
        </w:rPr>
        <w:t>функцією</w:t>
      </w:r>
      <w:proofErr w:type="spellEnd"/>
      <w:r>
        <w:rPr>
          <w:rFonts w:ascii="Arial" w:hAnsi="Arial" w:cs="Arial"/>
          <w:color w:val="000000"/>
        </w:rPr>
        <w:t xml:space="preserve"> f (x1, x2, ..., </w:t>
      </w:r>
      <w:proofErr w:type="spellStart"/>
      <w:r>
        <w:rPr>
          <w:rFonts w:ascii="Arial" w:hAnsi="Arial" w:cs="Arial"/>
          <w:color w:val="000000"/>
        </w:rPr>
        <w:t>xn</w:t>
      </w:r>
      <w:proofErr w:type="spellEnd"/>
      <w:r>
        <w:rPr>
          <w:rFonts w:ascii="Arial" w:hAnsi="Arial" w:cs="Arial"/>
          <w:color w:val="000000"/>
        </w:rPr>
        <w:t xml:space="preserve">) </w:t>
      </w:r>
      <w:proofErr w:type="spellStart"/>
      <w:r>
        <w:rPr>
          <w:rFonts w:ascii="Arial" w:hAnsi="Arial" w:cs="Arial"/>
          <w:color w:val="000000"/>
        </w:rPr>
        <w:t>називається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довільна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функція</w:t>
      </w:r>
      <w:proofErr w:type="spellEnd"/>
      <w:r>
        <w:rPr>
          <w:rFonts w:ascii="Arial" w:hAnsi="Arial" w:cs="Arial"/>
          <w:color w:val="000000"/>
        </w:rPr>
        <w:t xml:space="preserve"> n </w:t>
      </w:r>
      <w:proofErr w:type="spellStart"/>
      <w:r>
        <w:rPr>
          <w:rFonts w:ascii="Arial" w:hAnsi="Arial" w:cs="Arial"/>
          <w:color w:val="000000"/>
        </w:rPr>
        <w:t>змінних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аргументи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якої</w:t>
      </w:r>
      <w:proofErr w:type="spellEnd"/>
      <w:r>
        <w:rPr>
          <w:rFonts w:ascii="Arial" w:hAnsi="Arial" w:cs="Arial"/>
          <w:color w:val="000000"/>
        </w:rPr>
        <w:t xml:space="preserve"> x1, x2, ..., </w:t>
      </w:r>
      <w:proofErr w:type="spellStart"/>
      <w:r>
        <w:rPr>
          <w:rFonts w:ascii="Arial" w:hAnsi="Arial" w:cs="Arial"/>
          <w:color w:val="000000"/>
        </w:rPr>
        <w:t>xn</w:t>
      </w:r>
      <w:proofErr w:type="spellEnd"/>
      <w:r>
        <w:rPr>
          <w:rFonts w:ascii="Arial" w:hAnsi="Arial" w:cs="Arial"/>
          <w:color w:val="000000"/>
        </w:rPr>
        <w:t xml:space="preserve"> і сама </w:t>
      </w:r>
      <w:proofErr w:type="spellStart"/>
      <w:r>
        <w:rPr>
          <w:rFonts w:ascii="Arial" w:hAnsi="Arial" w:cs="Arial"/>
          <w:color w:val="000000"/>
        </w:rPr>
        <w:t>функція</w:t>
      </w:r>
      <w:proofErr w:type="spellEnd"/>
      <w:r>
        <w:rPr>
          <w:rFonts w:ascii="Arial" w:hAnsi="Arial" w:cs="Arial"/>
          <w:color w:val="000000"/>
        </w:rPr>
        <w:t xml:space="preserve"> f </w:t>
      </w:r>
      <w:proofErr w:type="spellStart"/>
      <w:r>
        <w:rPr>
          <w:rFonts w:ascii="Arial" w:hAnsi="Arial" w:cs="Arial"/>
          <w:color w:val="000000"/>
        </w:rPr>
        <w:t>приймають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значення</w:t>
      </w:r>
      <w:proofErr w:type="spellEnd"/>
      <w:r>
        <w:rPr>
          <w:rFonts w:ascii="Arial" w:hAnsi="Arial" w:cs="Arial"/>
          <w:color w:val="000000"/>
        </w:rPr>
        <w:t xml:space="preserve"> 0 </w:t>
      </w:r>
      <w:proofErr w:type="spellStart"/>
      <w:r>
        <w:rPr>
          <w:rFonts w:ascii="Arial" w:hAnsi="Arial" w:cs="Arial"/>
          <w:color w:val="000000"/>
        </w:rPr>
        <w:t>або</w:t>
      </w:r>
      <w:proofErr w:type="spellEnd"/>
      <w:r>
        <w:rPr>
          <w:rFonts w:ascii="Arial" w:hAnsi="Arial" w:cs="Arial"/>
          <w:color w:val="000000"/>
        </w:rPr>
        <w:t xml:space="preserve"> 1, т. Е. </w:t>
      </w:r>
      <w:proofErr w:type="spellStart"/>
      <w:r>
        <w:rPr>
          <w:rFonts w:ascii="Arial" w:hAnsi="Arial" w:cs="Arial"/>
          <w:color w:val="000000"/>
        </w:rPr>
        <w:t>Xi</w:t>
      </w:r>
      <w:proofErr w:type="spellEnd"/>
      <w:r>
        <w:rPr>
          <w:rFonts w:ascii="Arial" w:hAnsi="Arial" w:cs="Arial"/>
          <w:color w:val="000000"/>
        </w:rPr>
        <w:t xml:space="preserve"> {0, 1}, i = 1, 2, ..., n; f (x1, x2, ..., </w:t>
      </w:r>
      <w:proofErr w:type="spellStart"/>
      <w:r>
        <w:rPr>
          <w:rFonts w:ascii="Arial" w:hAnsi="Arial" w:cs="Arial"/>
          <w:color w:val="000000"/>
        </w:rPr>
        <w:t>xn</w:t>
      </w:r>
      <w:proofErr w:type="spellEnd"/>
      <w:r>
        <w:rPr>
          <w:rFonts w:ascii="Arial" w:hAnsi="Arial" w:cs="Arial"/>
          <w:color w:val="000000"/>
        </w:rPr>
        <w:t>) {0, 1}.</w:t>
      </w:r>
    </w:p>
    <w:p w:rsidR="00A21212" w:rsidRDefault="00A21212" w:rsidP="00A21212">
      <w:pPr>
        <w:pStyle w:val="a4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Однією</w:t>
      </w:r>
      <w:proofErr w:type="spellEnd"/>
      <w:r>
        <w:rPr>
          <w:rFonts w:ascii="Arial" w:hAnsi="Arial" w:cs="Arial"/>
          <w:color w:val="000000"/>
        </w:rPr>
        <w:t xml:space="preserve"> з </w:t>
      </w:r>
      <w:proofErr w:type="spellStart"/>
      <w:r>
        <w:rPr>
          <w:rFonts w:ascii="Arial" w:hAnsi="Arial" w:cs="Arial"/>
          <w:color w:val="000000"/>
        </w:rPr>
        <w:t>найважливіших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інтерпретацій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теорії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булевих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функцій</w:t>
      </w:r>
      <w:proofErr w:type="spellEnd"/>
      <w:r>
        <w:rPr>
          <w:rFonts w:ascii="Arial" w:hAnsi="Arial" w:cs="Arial"/>
          <w:color w:val="000000"/>
        </w:rPr>
        <w:t xml:space="preserve"> є </w:t>
      </w:r>
      <w:proofErr w:type="spellStart"/>
      <w:r>
        <w:rPr>
          <w:rFonts w:ascii="Arial" w:hAnsi="Arial" w:cs="Arial"/>
          <w:color w:val="000000"/>
        </w:rPr>
        <w:t>теорія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переключательних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функцій</w:t>
      </w:r>
      <w:proofErr w:type="spellEnd"/>
      <w:r>
        <w:rPr>
          <w:rFonts w:ascii="Arial" w:hAnsi="Arial" w:cs="Arial"/>
          <w:color w:val="000000"/>
        </w:rPr>
        <w:t>.</w:t>
      </w:r>
    </w:p>
    <w:p w:rsidR="00A21212" w:rsidRDefault="00A21212" w:rsidP="00A21212">
      <w:pPr>
        <w:pStyle w:val="a4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lastRenderedPageBreak/>
        <w:t>Спочатку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математичний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апарат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теорії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булевих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функцій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був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застосований</w:t>
      </w:r>
      <w:proofErr w:type="spellEnd"/>
      <w:r>
        <w:rPr>
          <w:rFonts w:ascii="Arial" w:hAnsi="Arial" w:cs="Arial"/>
          <w:color w:val="000000"/>
        </w:rPr>
        <w:t xml:space="preserve"> для </w:t>
      </w:r>
      <w:proofErr w:type="spellStart"/>
      <w:r>
        <w:rPr>
          <w:rFonts w:ascii="Arial" w:hAnsi="Arial" w:cs="Arial"/>
          <w:color w:val="000000"/>
        </w:rPr>
        <w:t>аналізу</w:t>
      </w:r>
      <w:proofErr w:type="spellEnd"/>
      <w:r>
        <w:rPr>
          <w:rFonts w:ascii="Arial" w:hAnsi="Arial" w:cs="Arial"/>
          <w:color w:val="000000"/>
        </w:rPr>
        <w:t xml:space="preserve"> і синтезу релейно-</w:t>
      </w:r>
      <w:proofErr w:type="spellStart"/>
      <w:r>
        <w:rPr>
          <w:rFonts w:ascii="Arial" w:hAnsi="Arial" w:cs="Arial"/>
          <w:color w:val="000000"/>
        </w:rPr>
        <w:t>контактних</w:t>
      </w:r>
      <w:proofErr w:type="spellEnd"/>
      <w:r>
        <w:rPr>
          <w:rFonts w:ascii="Arial" w:hAnsi="Arial" w:cs="Arial"/>
          <w:color w:val="000000"/>
        </w:rPr>
        <w:t xml:space="preserve"> схем з </w:t>
      </w:r>
      <w:proofErr w:type="spellStart"/>
      <w:r>
        <w:rPr>
          <w:rFonts w:ascii="Arial" w:hAnsi="Arial" w:cs="Arial"/>
          <w:color w:val="000000"/>
        </w:rPr>
        <w:t>операціями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послідовного</w:t>
      </w:r>
      <w:proofErr w:type="spellEnd"/>
      <w:r>
        <w:rPr>
          <w:rFonts w:ascii="Arial" w:hAnsi="Arial" w:cs="Arial"/>
          <w:color w:val="000000"/>
        </w:rPr>
        <w:t xml:space="preserve"> і </w:t>
      </w:r>
      <w:proofErr w:type="spellStart"/>
      <w:r>
        <w:rPr>
          <w:rFonts w:ascii="Arial" w:hAnsi="Arial" w:cs="Arial"/>
          <w:color w:val="000000"/>
        </w:rPr>
        <w:t>паралельного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з'єднання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контактів</w:t>
      </w:r>
      <w:proofErr w:type="spellEnd"/>
      <w:r>
        <w:rPr>
          <w:rFonts w:ascii="Arial" w:hAnsi="Arial" w:cs="Arial"/>
          <w:color w:val="000000"/>
        </w:rPr>
        <w:t>.</w:t>
      </w:r>
    </w:p>
    <w:p w:rsidR="00A21212" w:rsidRDefault="00A21212" w:rsidP="00A21212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Будь-яка булева </w:t>
      </w:r>
      <w:proofErr w:type="spellStart"/>
      <w:r>
        <w:rPr>
          <w:rFonts w:ascii="Arial" w:hAnsi="Arial" w:cs="Arial"/>
          <w:color w:val="000000"/>
        </w:rPr>
        <w:t>функція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може</w:t>
      </w:r>
      <w:proofErr w:type="spellEnd"/>
      <w:r>
        <w:rPr>
          <w:rFonts w:ascii="Arial" w:hAnsi="Arial" w:cs="Arial"/>
          <w:color w:val="000000"/>
        </w:rPr>
        <w:t xml:space="preserve"> бути представлена ??таблицею, в </w:t>
      </w:r>
      <w:proofErr w:type="spellStart"/>
      <w:r>
        <w:rPr>
          <w:rFonts w:ascii="Arial" w:hAnsi="Arial" w:cs="Arial"/>
          <w:color w:val="000000"/>
        </w:rPr>
        <w:t>лівій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частині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якої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перераховані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всі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набори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змінних</w:t>
      </w:r>
      <w:proofErr w:type="spellEnd"/>
      <w:r>
        <w:rPr>
          <w:rFonts w:ascii="Arial" w:hAnsi="Arial" w:cs="Arial"/>
          <w:color w:val="000000"/>
        </w:rPr>
        <w:t xml:space="preserve">, а в </w:t>
      </w:r>
      <w:proofErr w:type="spellStart"/>
      <w:r>
        <w:rPr>
          <w:rFonts w:ascii="Arial" w:hAnsi="Arial" w:cs="Arial"/>
          <w:color w:val="000000"/>
        </w:rPr>
        <w:t>правій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частині</w:t>
      </w:r>
      <w:proofErr w:type="spellEnd"/>
      <w:r>
        <w:rPr>
          <w:rFonts w:ascii="Arial" w:hAnsi="Arial" w:cs="Arial"/>
          <w:color w:val="000000"/>
        </w:rPr>
        <w:t xml:space="preserve"> - </w:t>
      </w:r>
      <w:proofErr w:type="spellStart"/>
      <w:r>
        <w:rPr>
          <w:rFonts w:ascii="Arial" w:hAnsi="Arial" w:cs="Arial"/>
          <w:color w:val="000000"/>
        </w:rPr>
        <w:t>значення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функції</w:t>
      </w:r>
      <w:proofErr w:type="spellEnd"/>
      <w:r>
        <w:rPr>
          <w:rFonts w:ascii="Arial" w:hAnsi="Arial" w:cs="Arial"/>
          <w:color w:val="000000"/>
        </w:rPr>
        <w:t xml:space="preserve">. Приклад такого </w:t>
      </w:r>
      <w:proofErr w:type="spellStart"/>
      <w:r>
        <w:rPr>
          <w:rFonts w:ascii="Arial" w:hAnsi="Arial" w:cs="Arial"/>
          <w:color w:val="000000"/>
        </w:rPr>
        <w:t>завдання</w:t>
      </w:r>
      <w:proofErr w:type="spellEnd"/>
      <w:r>
        <w:rPr>
          <w:rFonts w:ascii="Arial" w:hAnsi="Arial" w:cs="Arial"/>
          <w:color w:val="000000"/>
        </w:rPr>
        <w:t xml:space="preserve"> для </w:t>
      </w:r>
      <w:proofErr w:type="spellStart"/>
      <w:r>
        <w:rPr>
          <w:rFonts w:ascii="Arial" w:hAnsi="Arial" w:cs="Arial"/>
          <w:color w:val="000000"/>
        </w:rPr>
        <w:t>трьох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змінних</w:t>
      </w:r>
      <w:proofErr w:type="spellEnd"/>
      <w:r>
        <w:rPr>
          <w:rFonts w:ascii="Arial" w:hAnsi="Arial" w:cs="Arial"/>
          <w:color w:val="000000"/>
        </w:rPr>
        <w:t xml:space="preserve"> представлений в </w:t>
      </w:r>
      <w:proofErr w:type="spellStart"/>
      <w:r>
        <w:rPr>
          <w:rFonts w:ascii="Arial" w:hAnsi="Arial" w:cs="Arial"/>
          <w:color w:val="000000"/>
        </w:rPr>
        <w:t>таблиці</w:t>
      </w:r>
      <w:proofErr w:type="spellEnd"/>
      <w:r>
        <w:rPr>
          <w:rFonts w:ascii="Arial" w:hAnsi="Arial" w:cs="Arial"/>
          <w:color w:val="000000"/>
        </w:rPr>
        <w:t xml:space="preserve"> 2.1.</w:t>
      </w:r>
    </w:p>
    <w:p w:rsidR="00A21212" w:rsidRDefault="00A21212" w:rsidP="00A21212">
      <w:pPr>
        <w:pStyle w:val="a4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Таблиця</w:t>
      </w:r>
      <w:proofErr w:type="spellEnd"/>
      <w:r>
        <w:rPr>
          <w:rFonts w:ascii="Arial" w:hAnsi="Arial" w:cs="Arial"/>
          <w:color w:val="000000"/>
        </w:rPr>
        <w:t xml:space="preserve"> 2.1 - </w:t>
      </w:r>
      <w:proofErr w:type="spellStart"/>
      <w:r>
        <w:rPr>
          <w:rFonts w:ascii="Arial" w:hAnsi="Arial" w:cs="Arial"/>
          <w:color w:val="000000"/>
        </w:rPr>
        <w:t>Представлення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булевої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функції</w:t>
      </w:r>
      <w:proofErr w:type="spellEnd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1"/>
        <w:gridCol w:w="1243"/>
      </w:tblGrid>
      <w:tr w:rsidR="00A21212" w:rsidTr="00A2121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212" w:rsidRDefault="00A2121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x</w:t>
            </w:r>
            <w:proofErr w:type="gramEnd"/>
            <w:r>
              <w:rPr>
                <w:rFonts w:ascii="Arial" w:hAnsi="Arial" w:cs="Arial"/>
                <w:vertAlign w:val="subscript"/>
              </w:rPr>
              <w:t>1</w:t>
            </w:r>
            <w:r>
              <w:rPr>
                <w:rStyle w:val="apple-converted-space"/>
                <w:rFonts w:ascii="Arial" w:hAnsi="Arial" w:cs="Arial"/>
                <w:vertAlign w:val="subscript"/>
              </w:rPr>
              <w:t> 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  <w:vertAlign w:val="subscript"/>
              </w:rPr>
              <w:t>2</w:t>
            </w:r>
            <w:r>
              <w:rPr>
                <w:rStyle w:val="apple-converted-space"/>
                <w:rFonts w:ascii="Arial" w:hAnsi="Arial" w:cs="Arial"/>
                <w:vertAlign w:val="subscript"/>
              </w:rPr>
              <w:t> 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212" w:rsidRDefault="00A212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  <w:proofErr w:type="gramStart"/>
            <w:r>
              <w:rPr>
                <w:rFonts w:ascii="Arial" w:hAnsi="Arial" w:cs="Arial"/>
              </w:rPr>
              <w:t>f</w:t>
            </w:r>
            <w:proofErr w:type="gramEnd"/>
            <w:r>
              <w:rPr>
                <w:rFonts w:ascii="Arial" w:hAnsi="Arial" w:cs="Arial"/>
              </w:rPr>
              <w:t xml:space="preserve"> (x</w:t>
            </w:r>
            <w:r>
              <w:rPr>
                <w:rFonts w:ascii="Arial" w:hAnsi="Arial" w:cs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, x</w:t>
            </w:r>
            <w:r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</w:rPr>
              <w:t>, x</w:t>
            </w:r>
            <w:r>
              <w:rPr>
                <w:rFonts w:ascii="Arial" w:hAnsi="Arial" w:cs="Arial"/>
                <w:vertAlign w:val="subscript"/>
              </w:rPr>
              <w:t>3</w:t>
            </w:r>
            <w:r>
              <w:rPr>
                <w:rFonts w:ascii="Arial" w:hAnsi="Arial" w:cs="Arial"/>
              </w:rPr>
              <w:t>)</w:t>
            </w:r>
          </w:p>
        </w:tc>
      </w:tr>
      <w:tr w:rsidR="00A21212" w:rsidTr="00A2121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212" w:rsidRDefault="00A212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0 0 00 0 10 1 00 1 11 0 01 0 11 1 01 1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212" w:rsidRDefault="00A21212">
            <w:pPr>
              <w:rPr>
                <w:rFonts w:ascii="Arial" w:hAnsi="Arial" w:cs="Arial"/>
              </w:rPr>
            </w:pPr>
          </w:p>
        </w:tc>
      </w:tr>
    </w:tbl>
    <w:p w:rsidR="00A21212" w:rsidRDefault="00A21212" w:rsidP="00A21212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Для </w:t>
      </w:r>
      <w:proofErr w:type="spellStart"/>
      <w:r>
        <w:rPr>
          <w:rFonts w:ascii="Arial" w:hAnsi="Arial" w:cs="Arial"/>
          <w:color w:val="000000"/>
        </w:rPr>
        <w:t>формування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стовпчика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значень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змінних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зручний</w:t>
      </w:r>
      <w:proofErr w:type="spellEnd"/>
      <w:r>
        <w:rPr>
          <w:rFonts w:ascii="Arial" w:hAnsi="Arial" w:cs="Arial"/>
          <w:color w:val="000000"/>
        </w:rPr>
        <w:t xml:space="preserve"> лексико-</w:t>
      </w:r>
      <w:proofErr w:type="spellStart"/>
      <w:r>
        <w:rPr>
          <w:rFonts w:ascii="Arial" w:hAnsi="Arial" w:cs="Arial"/>
          <w:color w:val="000000"/>
        </w:rPr>
        <w:t>графічний</w:t>
      </w:r>
      <w:proofErr w:type="spellEnd"/>
      <w:r>
        <w:rPr>
          <w:rFonts w:ascii="Arial" w:hAnsi="Arial" w:cs="Arial"/>
          <w:color w:val="000000"/>
        </w:rPr>
        <w:t xml:space="preserve"> порядок, </w:t>
      </w:r>
      <w:proofErr w:type="spellStart"/>
      <w:r>
        <w:rPr>
          <w:rFonts w:ascii="Arial" w:hAnsi="Arial" w:cs="Arial"/>
          <w:color w:val="000000"/>
        </w:rPr>
        <w:t>відповідно</w:t>
      </w:r>
      <w:proofErr w:type="spellEnd"/>
      <w:r>
        <w:rPr>
          <w:rFonts w:ascii="Arial" w:hAnsi="Arial" w:cs="Arial"/>
          <w:color w:val="000000"/>
        </w:rPr>
        <w:t xml:space="preserve"> до </w:t>
      </w:r>
      <w:proofErr w:type="spellStart"/>
      <w:r>
        <w:rPr>
          <w:rFonts w:ascii="Arial" w:hAnsi="Arial" w:cs="Arial"/>
          <w:color w:val="000000"/>
        </w:rPr>
        <w:t>якого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кожний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наступний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набір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значень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виходить</w:t>
      </w:r>
      <w:proofErr w:type="spellEnd"/>
      <w:r>
        <w:rPr>
          <w:rFonts w:ascii="Arial" w:hAnsi="Arial" w:cs="Arial"/>
          <w:color w:val="000000"/>
        </w:rPr>
        <w:t xml:space="preserve"> з </w:t>
      </w:r>
      <w:proofErr w:type="spellStart"/>
      <w:r>
        <w:rPr>
          <w:rFonts w:ascii="Arial" w:hAnsi="Arial" w:cs="Arial"/>
          <w:color w:val="000000"/>
        </w:rPr>
        <w:t>попереднього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додатком</w:t>
      </w:r>
      <w:proofErr w:type="spellEnd"/>
      <w:r>
        <w:rPr>
          <w:rFonts w:ascii="Arial" w:hAnsi="Arial" w:cs="Arial"/>
          <w:color w:val="000000"/>
        </w:rPr>
        <w:t xml:space="preserve"> 1 в </w:t>
      </w:r>
      <w:proofErr w:type="spellStart"/>
      <w:r>
        <w:rPr>
          <w:rFonts w:ascii="Arial" w:hAnsi="Arial" w:cs="Arial"/>
          <w:color w:val="000000"/>
        </w:rPr>
        <w:t>двійковій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системі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числення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наприклад</w:t>
      </w:r>
      <w:proofErr w:type="spellEnd"/>
      <w:r>
        <w:rPr>
          <w:rFonts w:ascii="Arial" w:hAnsi="Arial" w:cs="Arial"/>
          <w:color w:val="000000"/>
        </w:rPr>
        <w:t>, 100 = 011+ 1.</w:t>
      </w:r>
    </w:p>
    <w:p w:rsidR="00A21212" w:rsidRDefault="00A21212" w:rsidP="00A21212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Булева </w:t>
      </w:r>
      <w:proofErr w:type="spellStart"/>
      <w:r>
        <w:rPr>
          <w:rFonts w:ascii="Arial" w:hAnsi="Arial" w:cs="Arial"/>
          <w:color w:val="000000"/>
        </w:rPr>
        <w:t>функція</w:t>
      </w:r>
      <w:proofErr w:type="spellEnd"/>
      <w:r>
        <w:rPr>
          <w:rFonts w:ascii="Arial" w:hAnsi="Arial" w:cs="Arial"/>
          <w:color w:val="000000"/>
        </w:rPr>
        <w:t xml:space="preserve"> n </w:t>
      </w:r>
      <w:proofErr w:type="spellStart"/>
      <w:r>
        <w:rPr>
          <w:rFonts w:ascii="Arial" w:hAnsi="Arial" w:cs="Arial"/>
          <w:color w:val="000000"/>
        </w:rPr>
        <w:t>змінних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може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мати</w:t>
      </w:r>
      <w:proofErr w:type="spellEnd"/>
      <w:r>
        <w:rPr>
          <w:rFonts w:ascii="Arial" w:hAnsi="Arial" w:cs="Arial"/>
          <w:color w:val="000000"/>
        </w:rPr>
        <w:t xml:space="preserve"> 2</w:t>
      </w:r>
      <w:r>
        <w:rPr>
          <w:rFonts w:ascii="Arial" w:hAnsi="Arial" w:cs="Arial"/>
          <w:color w:val="000000"/>
          <w:vertAlign w:val="superscript"/>
        </w:rPr>
        <w:t>n</w:t>
      </w:r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наборів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Оскільки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функція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приймає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тільки</w:t>
      </w:r>
      <w:proofErr w:type="spellEnd"/>
      <w:r>
        <w:rPr>
          <w:rFonts w:ascii="Arial" w:hAnsi="Arial" w:cs="Arial"/>
          <w:color w:val="000000"/>
        </w:rPr>
        <w:t xml:space="preserve"> два </w:t>
      </w:r>
      <w:proofErr w:type="spellStart"/>
      <w:r>
        <w:rPr>
          <w:rFonts w:ascii="Arial" w:hAnsi="Arial" w:cs="Arial"/>
          <w:color w:val="000000"/>
        </w:rPr>
        <w:t>значення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загальне</w:t>
      </w:r>
      <w:proofErr w:type="spellEnd"/>
      <w:r>
        <w:rPr>
          <w:rFonts w:ascii="Arial" w:hAnsi="Arial" w:cs="Arial"/>
          <w:color w:val="000000"/>
        </w:rPr>
        <w:t xml:space="preserve"> число </w:t>
      </w:r>
      <w:proofErr w:type="spellStart"/>
      <w:r>
        <w:rPr>
          <w:rFonts w:ascii="Arial" w:hAnsi="Arial" w:cs="Arial"/>
          <w:color w:val="000000"/>
        </w:rPr>
        <w:t>булевих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функцій</w:t>
      </w:r>
      <w:proofErr w:type="spellEnd"/>
      <w:r>
        <w:rPr>
          <w:rFonts w:ascii="Arial" w:hAnsi="Arial" w:cs="Arial"/>
          <w:color w:val="000000"/>
        </w:rPr>
        <w:t xml:space="preserve"> n </w:t>
      </w:r>
      <w:proofErr w:type="spellStart"/>
      <w:r>
        <w:rPr>
          <w:rFonts w:ascii="Arial" w:hAnsi="Arial" w:cs="Arial"/>
          <w:color w:val="000000"/>
        </w:rPr>
        <w:t>змінних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дорівнює</w:t>
      </w:r>
      <w:proofErr w:type="spellEnd"/>
      <w:r>
        <w:rPr>
          <w:rFonts w:ascii="Arial" w:hAnsi="Arial" w:cs="Arial"/>
          <w:color w:val="000000"/>
        </w:rPr>
        <w:t xml:space="preserve"> 2</w:t>
      </w:r>
      <w:r>
        <w:rPr>
          <w:rFonts w:ascii="Arial" w:hAnsi="Arial" w:cs="Arial"/>
          <w:color w:val="000000"/>
          <w:vertAlign w:val="superscript"/>
        </w:rPr>
        <w:t>2</w:t>
      </w:r>
      <w:proofErr w:type="gramStart"/>
      <w:r>
        <w:rPr>
          <w:rFonts w:ascii="Arial" w:hAnsi="Arial" w:cs="Arial"/>
          <w:color w:val="000000"/>
          <w:vertAlign w:val="superscript"/>
        </w:rPr>
        <w:t>n</w:t>
      </w:r>
      <w:r>
        <w:rPr>
          <w:rFonts w:ascii="Arial" w:hAnsi="Arial" w:cs="Arial"/>
          <w:color w:val="000000"/>
        </w:rPr>
        <w:t> .</w:t>
      </w:r>
      <w:proofErr w:type="gramEnd"/>
      <w:r>
        <w:rPr>
          <w:rFonts w:ascii="Arial" w:hAnsi="Arial" w:cs="Arial"/>
          <w:color w:val="000000"/>
        </w:rPr>
        <w:t xml:space="preserve"> Таким чином, </w:t>
      </w:r>
      <w:proofErr w:type="spellStart"/>
      <w:r>
        <w:rPr>
          <w:rFonts w:ascii="Arial" w:hAnsi="Arial" w:cs="Arial"/>
          <w:color w:val="000000"/>
        </w:rPr>
        <w:t>функція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однієї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зміною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може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мати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чотири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значення</w:t>
      </w:r>
      <w:proofErr w:type="spellEnd"/>
      <w:r>
        <w:rPr>
          <w:rFonts w:ascii="Arial" w:hAnsi="Arial" w:cs="Arial"/>
          <w:color w:val="000000"/>
        </w:rPr>
        <w:t xml:space="preserve">: y = x; y = </w:t>
      </w:r>
      <w:proofErr w:type="spellStart"/>
      <w:r>
        <w:rPr>
          <w:rFonts w:ascii="Arial" w:hAnsi="Arial" w:cs="Arial"/>
          <w:color w:val="000000"/>
        </w:rPr>
        <w:t>Ox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заперечення</w:t>
      </w:r>
      <w:proofErr w:type="spellEnd"/>
      <w:r>
        <w:rPr>
          <w:rFonts w:ascii="Arial" w:hAnsi="Arial" w:cs="Arial"/>
          <w:color w:val="000000"/>
        </w:rPr>
        <w:t xml:space="preserve"> х); y = 0 (константа 0); y = 1 (константа 1).</w:t>
      </w:r>
    </w:p>
    <w:p w:rsidR="00A21212" w:rsidRDefault="00A21212" w:rsidP="00A21212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З них </w:t>
      </w:r>
      <w:proofErr w:type="spellStart"/>
      <w:r>
        <w:rPr>
          <w:rFonts w:ascii="Arial" w:hAnsi="Arial" w:cs="Arial"/>
          <w:color w:val="000000"/>
        </w:rPr>
        <w:t>виділимо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функцію</w:t>
      </w:r>
      <w:proofErr w:type="spellEnd"/>
      <w:r>
        <w:rPr>
          <w:rFonts w:ascii="Arial" w:hAnsi="Arial" w:cs="Arial"/>
          <w:color w:val="000000"/>
        </w:rPr>
        <w:t xml:space="preserve"> "</w:t>
      </w:r>
      <w:proofErr w:type="spellStart"/>
      <w:r>
        <w:rPr>
          <w:rFonts w:ascii="Arial" w:hAnsi="Arial" w:cs="Arial"/>
          <w:color w:val="000000"/>
        </w:rPr>
        <w:t>заперечення</w:t>
      </w:r>
      <w:proofErr w:type="spellEnd"/>
      <w:r>
        <w:rPr>
          <w:rFonts w:ascii="Arial" w:hAnsi="Arial" w:cs="Arial"/>
          <w:color w:val="000000"/>
        </w:rPr>
        <w:t xml:space="preserve"> x" (</w:t>
      </w:r>
      <w:proofErr w:type="spellStart"/>
      <w:r>
        <w:rPr>
          <w:rFonts w:ascii="Arial" w:hAnsi="Arial" w:cs="Arial"/>
          <w:color w:val="000000"/>
        </w:rPr>
        <w:t>позначається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Ox</w:t>
      </w:r>
      <w:proofErr w:type="spellEnd"/>
      <w:r>
        <w:rPr>
          <w:rFonts w:ascii="Arial" w:hAnsi="Arial" w:cs="Arial"/>
          <w:color w:val="000000"/>
        </w:rPr>
        <w:t xml:space="preserve">). </w:t>
      </w:r>
      <w:proofErr w:type="spellStart"/>
      <w:r>
        <w:rPr>
          <w:rFonts w:ascii="Arial" w:hAnsi="Arial" w:cs="Arial"/>
          <w:color w:val="000000"/>
        </w:rPr>
        <w:t>Ця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функція</w:t>
      </w:r>
      <w:proofErr w:type="spellEnd"/>
      <w:r>
        <w:rPr>
          <w:rFonts w:ascii="Arial" w:hAnsi="Arial" w:cs="Arial"/>
          <w:color w:val="000000"/>
        </w:rPr>
        <w:t xml:space="preserve"> представлена ??в </w:t>
      </w:r>
      <w:proofErr w:type="spellStart"/>
      <w:r>
        <w:rPr>
          <w:rFonts w:ascii="Arial" w:hAnsi="Arial" w:cs="Arial"/>
          <w:color w:val="000000"/>
        </w:rPr>
        <w:t>таблиці</w:t>
      </w:r>
      <w:proofErr w:type="spellEnd"/>
      <w:r>
        <w:rPr>
          <w:rFonts w:ascii="Arial" w:hAnsi="Arial" w:cs="Arial"/>
          <w:color w:val="000000"/>
        </w:rPr>
        <w:t xml:space="preserve"> 2. 2.</w:t>
      </w:r>
    </w:p>
    <w:p w:rsidR="00A21212" w:rsidRDefault="00A21212" w:rsidP="00A21212">
      <w:pPr>
        <w:pStyle w:val="a4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Таблиця</w:t>
      </w:r>
      <w:proofErr w:type="spellEnd"/>
      <w:r>
        <w:rPr>
          <w:rFonts w:ascii="Arial" w:hAnsi="Arial" w:cs="Arial"/>
          <w:color w:val="000000"/>
        </w:rPr>
        <w:t xml:space="preserve"> 2.2 - </w:t>
      </w:r>
      <w:proofErr w:type="spellStart"/>
      <w:r>
        <w:rPr>
          <w:rFonts w:ascii="Arial" w:hAnsi="Arial" w:cs="Arial"/>
          <w:color w:val="000000"/>
        </w:rPr>
        <w:t>Функція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заперечення</w:t>
      </w:r>
      <w:proofErr w:type="spellEnd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"/>
        <w:gridCol w:w="448"/>
      </w:tblGrid>
      <w:tr w:rsidR="00A21212" w:rsidTr="00A2121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212" w:rsidRDefault="00A2121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х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212" w:rsidRDefault="00A212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  <w:proofErr w:type="spellStart"/>
            <w:r>
              <w:rPr>
                <w:rFonts w:ascii="Arial" w:hAnsi="Arial" w:cs="Arial"/>
              </w:rPr>
              <w:t>Ox</w:t>
            </w:r>
            <w:proofErr w:type="spellEnd"/>
          </w:p>
        </w:tc>
      </w:tr>
      <w:tr w:rsidR="00A21212" w:rsidTr="00A2121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212" w:rsidRDefault="00A212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212" w:rsidRDefault="00A21212">
            <w:pPr>
              <w:rPr>
                <w:sz w:val="20"/>
                <w:szCs w:val="20"/>
              </w:rPr>
            </w:pPr>
          </w:p>
        </w:tc>
      </w:tr>
    </w:tbl>
    <w:p w:rsidR="00A21212" w:rsidRDefault="00A21212" w:rsidP="00A21212">
      <w:pPr>
        <w:pStyle w:val="a4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Булевих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функцій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двох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змінних</w:t>
      </w:r>
      <w:proofErr w:type="spellEnd"/>
      <w:r>
        <w:rPr>
          <w:rFonts w:ascii="Arial" w:hAnsi="Arial" w:cs="Arial"/>
          <w:color w:val="000000"/>
        </w:rPr>
        <w:t xml:space="preserve"> - 16. </w:t>
      </w:r>
      <w:proofErr w:type="spellStart"/>
      <w:r>
        <w:rPr>
          <w:rFonts w:ascii="Arial" w:hAnsi="Arial" w:cs="Arial"/>
          <w:color w:val="000000"/>
        </w:rPr>
        <w:t>Ті</w:t>
      </w:r>
      <w:proofErr w:type="spellEnd"/>
      <w:r>
        <w:rPr>
          <w:rFonts w:ascii="Arial" w:hAnsi="Arial" w:cs="Arial"/>
          <w:color w:val="000000"/>
        </w:rPr>
        <w:t xml:space="preserve"> з них, </w:t>
      </w:r>
      <w:proofErr w:type="spellStart"/>
      <w:r>
        <w:rPr>
          <w:rFonts w:ascii="Arial" w:hAnsi="Arial" w:cs="Arial"/>
          <w:color w:val="000000"/>
        </w:rPr>
        <w:t>які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мають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спеціальні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назви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представлені</w:t>
      </w:r>
      <w:proofErr w:type="spellEnd"/>
      <w:r>
        <w:rPr>
          <w:rFonts w:ascii="Arial" w:hAnsi="Arial" w:cs="Arial"/>
          <w:color w:val="000000"/>
        </w:rPr>
        <w:t xml:space="preserve"> в </w:t>
      </w:r>
      <w:proofErr w:type="spellStart"/>
      <w:r>
        <w:rPr>
          <w:rFonts w:ascii="Arial" w:hAnsi="Arial" w:cs="Arial"/>
          <w:color w:val="000000"/>
        </w:rPr>
        <w:t>таблиці</w:t>
      </w:r>
      <w:proofErr w:type="spellEnd"/>
      <w:r>
        <w:rPr>
          <w:rFonts w:ascii="Arial" w:hAnsi="Arial" w:cs="Arial"/>
          <w:color w:val="000000"/>
        </w:rPr>
        <w:t xml:space="preserve"> 2.3</w:t>
      </w:r>
    </w:p>
    <w:p w:rsidR="00A21212" w:rsidRDefault="00A21212" w:rsidP="00A21212">
      <w:pPr>
        <w:pStyle w:val="a4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Таблиця</w:t>
      </w:r>
      <w:proofErr w:type="spellEnd"/>
      <w:r>
        <w:rPr>
          <w:rFonts w:ascii="Arial" w:hAnsi="Arial" w:cs="Arial"/>
          <w:color w:val="000000"/>
        </w:rPr>
        <w:t xml:space="preserve"> 2.3 - </w:t>
      </w:r>
      <w:proofErr w:type="spellStart"/>
      <w:r>
        <w:rPr>
          <w:rFonts w:ascii="Arial" w:hAnsi="Arial" w:cs="Arial"/>
          <w:color w:val="000000"/>
        </w:rPr>
        <w:t>Булеві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функції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двох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змінних</w:t>
      </w:r>
      <w:proofErr w:type="spellEnd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  <w:gridCol w:w="613"/>
        <w:gridCol w:w="674"/>
        <w:gridCol w:w="466"/>
        <w:gridCol w:w="589"/>
        <w:gridCol w:w="637"/>
        <w:gridCol w:w="650"/>
        <w:gridCol w:w="665"/>
      </w:tblGrid>
      <w:tr w:rsidR="00A21212" w:rsidTr="00A2121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212" w:rsidRDefault="00A2121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x</w:t>
            </w:r>
            <w:proofErr w:type="gramEnd"/>
            <w:r>
              <w:rPr>
                <w:rFonts w:ascii="Arial" w:hAnsi="Arial" w:cs="Arial"/>
                <w:vertAlign w:val="subscript"/>
              </w:rPr>
              <w:t>1</w:t>
            </w:r>
            <w:r>
              <w:rPr>
                <w:rStyle w:val="apple-converted-space"/>
                <w:rFonts w:ascii="Arial" w:hAnsi="Arial" w:cs="Arial"/>
                <w:vertAlign w:val="subscript"/>
              </w:rPr>
              <w:t> 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212" w:rsidRDefault="00A2121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x</w:t>
            </w:r>
            <w:proofErr w:type="gramEnd"/>
            <w:r>
              <w:rPr>
                <w:rFonts w:ascii="Arial" w:hAnsi="Arial" w:cs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Vx</w:t>
            </w:r>
            <w:r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212" w:rsidRDefault="00A2121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x</w:t>
            </w:r>
            <w:proofErr w:type="gramEnd"/>
            <w:r>
              <w:rPr>
                <w:rFonts w:ascii="Arial" w:hAnsi="Arial" w:cs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&amp; x</w:t>
            </w:r>
            <w:r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212" w:rsidRDefault="00A2121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x</w:t>
            </w:r>
            <w:proofErr w:type="gramEnd"/>
            <w:r>
              <w:rPr>
                <w:rFonts w:ascii="Arial" w:hAnsi="Arial" w:cs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212" w:rsidRDefault="00A2121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x</w:t>
            </w:r>
            <w:proofErr w:type="gramEnd"/>
            <w:r>
              <w:rPr>
                <w:rFonts w:ascii="Arial" w:hAnsi="Arial" w:cs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?x</w:t>
            </w:r>
            <w:r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212" w:rsidRDefault="00A2121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x</w:t>
            </w:r>
            <w:proofErr w:type="gramEnd"/>
            <w:r>
              <w:rPr>
                <w:rFonts w:ascii="Arial" w:hAnsi="Arial" w:cs="Arial"/>
                <w:vertAlign w:val="subscript"/>
              </w:rPr>
              <w:t>1 A</w:t>
            </w:r>
            <w:r>
              <w:rPr>
                <w:rStyle w:val="apple-converted-space"/>
                <w:rFonts w:ascii="Arial" w:hAnsi="Arial" w:cs="Arial"/>
                <w:vertAlign w:val="subscript"/>
              </w:rPr>
              <w:t> </w:t>
            </w:r>
            <w:r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212" w:rsidRDefault="00A2121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x</w:t>
            </w:r>
            <w:proofErr w:type="gramEnd"/>
            <w:r>
              <w:rPr>
                <w:rFonts w:ascii="Arial" w:hAnsi="Arial" w:cs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? x</w:t>
            </w:r>
            <w:r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212" w:rsidRDefault="00A2121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x</w:t>
            </w:r>
            <w:proofErr w:type="gramEnd"/>
            <w:r>
              <w:rPr>
                <w:rFonts w:ascii="Arial" w:hAnsi="Arial" w:cs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? x</w:t>
            </w:r>
            <w:r>
              <w:rPr>
                <w:rFonts w:ascii="Arial" w:hAnsi="Arial" w:cs="Arial"/>
                <w:vertAlign w:val="subscript"/>
              </w:rPr>
              <w:t>2</w:t>
            </w:r>
          </w:p>
        </w:tc>
      </w:tr>
      <w:tr w:rsidR="00A21212" w:rsidTr="00A2121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212" w:rsidRDefault="00A212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0 00 11 01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212" w:rsidRDefault="00A2121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212" w:rsidRDefault="00A2121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212" w:rsidRDefault="00A2121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212" w:rsidRDefault="00A2121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212" w:rsidRDefault="00A2121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212" w:rsidRDefault="00A2121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212" w:rsidRDefault="00A21212">
            <w:pPr>
              <w:rPr>
                <w:sz w:val="20"/>
                <w:szCs w:val="20"/>
              </w:rPr>
            </w:pPr>
          </w:p>
        </w:tc>
      </w:tr>
    </w:tbl>
    <w:p w:rsidR="00A21212" w:rsidRDefault="00A21212" w:rsidP="00A21212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У </w:t>
      </w:r>
      <w:proofErr w:type="spellStart"/>
      <w:r>
        <w:rPr>
          <w:rFonts w:ascii="Arial" w:hAnsi="Arial" w:cs="Arial"/>
          <w:color w:val="000000"/>
        </w:rPr>
        <w:t>таблиці</w:t>
      </w:r>
      <w:proofErr w:type="spellEnd"/>
      <w:r>
        <w:rPr>
          <w:rFonts w:ascii="Arial" w:hAnsi="Arial" w:cs="Arial"/>
          <w:color w:val="000000"/>
        </w:rPr>
        <w:t xml:space="preserve"> 2.3 </w:t>
      </w:r>
      <w:proofErr w:type="spellStart"/>
      <w:r>
        <w:rPr>
          <w:rFonts w:ascii="Arial" w:hAnsi="Arial" w:cs="Arial"/>
          <w:color w:val="000000"/>
        </w:rPr>
        <w:t>представлені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наступні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функції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двох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змінних</w:t>
      </w:r>
      <w:proofErr w:type="spellEnd"/>
      <w:r>
        <w:rPr>
          <w:rFonts w:ascii="Arial" w:hAnsi="Arial" w:cs="Arial"/>
          <w:color w:val="000000"/>
        </w:rPr>
        <w:t>: -</w:t>
      </w:r>
    </w:p>
    <w:p w:rsidR="00A21212" w:rsidRDefault="00A21212" w:rsidP="00A21212">
      <w:pPr>
        <w:pStyle w:val="a4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x</w:t>
      </w:r>
      <w:proofErr w:type="gramEnd"/>
      <w:r>
        <w:rPr>
          <w:rFonts w:ascii="Arial" w:hAnsi="Arial" w:cs="Arial"/>
          <w:color w:val="000000"/>
          <w:vertAlign w:val="subscript"/>
        </w:rPr>
        <w:t>1</w:t>
      </w:r>
      <w:r>
        <w:rPr>
          <w:rFonts w:ascii="Arial" w:hAnsi="Arial" w:cs="Arial"/>
          <w:color w:val="000000"/>
        </w:rPr>
        <w:t>Vx</w:t>
      </w:r>
      <w:r>
        <w:rPr>
          <w:rFonts w:ascii="Arial" w:hAnsi="Arial" w:cs="Arial"/>
          <w:color w:val="000000"/>
          <w:vertAlign w:val="subscript"/>
        </w:rPr>
        <w:t>2</w:t>
      </w:r>
      <w:r>
        <w:rPr>
          <w:rStyle w:val="apple-converted-space"/>
          <w:rFonts w:ascii="Arial" w:hAnsi="Arial" w:cs="Arial"/>
          <w:color w:val="000000"/>
          <w:vertAlign w:val="subscript"/>
        </w:rPr>
        <w:t> </w:t>
      </w:r>
      <w:r>
        <w:rPr>
          <w:rFonts w:ascii="Arial" w:hAnsi="Arial" w:cs="Arial"/>
          <w:color w:val="000000"/>
        </w:rPr>
        <w:t xml:space="preserve"> - </w:t>
      </w:r>
      <w:proofErr w:type="spellStart"/>
      <w:r>
        <w:rPr>
          <w:rFonts w:ascii="Arial" w:hAnsi="Arial" w:cs="Arial"/>
          <w:color w:val="000000"/>
        </w:rPr>
        <w:t>Диз'юнкція</w:t>
      </w:r>
      <w:proofErr w:type="spellEnd"/>
      <w:r>
        <w:rPr>
          <w:rFonts w:ascii="Arial" w:hAnsi="Arial" w:cs="Arial"/>
          <w:color w:val="000000"/>
        </w:rPr>
        <w:t>;</w:t>
      </w:r>
    </w:p>
    <w:p w:rsidR="00A21212" w:rsidRDefault="00A21212" w:rsidP="00A21212">
      <w:pPr>
        <w:pStyle w:val="a4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x</w:t>
      </w:r>
      <w:proofErr w:type="gramEnd"/>
      <w:r>
        <w:rPr>
          <w:rFonts w:ascii="Arial" w:hAnsi="Arial" w:cs="Arial"/>
          <w:color w:val="000000"/>
          <w:vertAlign w:val="subscript"/>
        </w:rPr>
        <w:t>1</w:t>
      </w:r>
      <w:r>
        <w:rPr>
          <w:rFonts w:ascii="Arial" w:hAnsi="Arial" w:cs="Arial"/>
          <w:color w:val="000000"/>
        </w:rPr>
        <w:t>&amp; x</w:t>
      </w:r>
      <w:r>
        <w:rPr>
          <w:rFonts w:ascii="Arial" w:hAnsi="Arial" w:cs="Arial"/>
          <w:color w:val="000000"/>
          <w:vertAlign w:val="subscript"/>
        </w:rPr>
        <w:t>2</w:t>
      </w:r>
      <w:r>
        <w:rPr>
          <w:rStyle w:val="apple-converted-space"/>
          <w:rFonts w:ascii="Arial" w:hAnsi="Arial" w:cs="Arial"/>
          <w:color w:val="000000"/>
          <w:vertAlign w:val="subscript"/>
        </w:rPr>
        <w:t> </w:t>
      </w:r>
      <w:r>
        <w:rPr>
          <w:rFonts w:ascii="Arial" w:hAnsi="Arial" w:cs="Arial"/>
          <w:color w:val="000000"/>
        </w:rPr>
        <w:t xml:space="preserve"> - </w:t>
      </w:r>
      <w:proofErr w:type="spellStart"/>
      <w:r>
        <w:rPr>
          <w:rFonts w:ascii="Arial" w:hAnsi="Arial" w:cs="Arial"/>
          <w:color w:val="000000"/>
        </w:rPr>
        <w:t>Кон'юнкція</w:t>
      </w:r>
      <w:proofErr w:type="spellEnd"/>
      <w:r>
        <w:rPr>
          <w:rFonts w:ascii="Arial" w:hAnsi="Arial" w:cs="Arial"/>
          <w:color w:val="000000"/>
        </w:rPr>
        <w:t>;</w:t>
      </w:r>
    </w:p>
    <w:p w:rsidR="00A21212" w:rsidRDefault="00A21212" w:rsidP="00A21212">
      <w:pPr>
        <w:pStyle w:val="a4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x</w:t>
      </w:r>
      <w:proofErr w:type="gramEnd"/>
      <w:r>
        <w:rPr>
          <w:rFonts w:ascii="Arial" w:hAnsi="Arial" w:cs="Arial"/>
          <w:color w:val="000000"/>
          <w:vertAlign w:val="subscript"/>
        </w:rPr>
        <w:t>1</w:t>
      </w:r>
      <w:r>
        <w:rPr>
          <w:rFonts w:ascii="Arial" w:hAnsi="Arial" w:cs="Arial"/>
          <w:color w:val="000000"/>
        </w:rPr>
        <w:t>Ex</w:t>
      </w:r>
      <w:r>
        <w:rPr>
          <w:rFonts w:ascii="Arial" w:hAnsi="Arial" w:cs="Arial"/>
          <w:color w:val="000000"/>
          <w:vertAlign w:val="subscript"/>
        </w:rPr>
        <w:t>2</w:t>
      </w:r>
      <w:r>
        <w:rPr>
          <w:rStyle w:val="apple-converted-space"/>
          <w:rFonts w:ascii="Arial" w:hAnsi="Arial" w:cs="Arial"/>
          <w:color w:val="000000"/>
          <w:vertAlign w:val="subscript"/>
        </w:rPr>
        <w:t> </w:t>
      </w:r>
      <w:r>
        <w:rPr>
          <w:rFonts w:ascii="Arial" w:hAnsi="Arial" w:cs="Arial"/>
          <w:color w:val="000000"/>
        </w:rPr>
        <w:t xml:space="preserve">- </w:t>
      </w:r>
      <w:proofErr w:type="spellStart"/>
      <w:r>
        <w:rPr>
          <w:rFonts w:ascii="Arial" w:hAnsi="Arial" w:cs="Arial"/>
          <w:color w:val="000000"/>
        </w:rPr>
        <w:t>Імплікація</w:t>
      </w:r>
      <w:proofErr w:type="spellEnd"/>
      <w:r>
        <w:rPr>
          <w:rFonts w:ascii="Arial" w:hAnsi="Arial" w:cs="Arial"/>
          <w:color w:val="000000"/>
        </w:rPr>
        <w:t>;</w:t>
      </w:r>
    </w:p>
    <w:p w:rsidR="00A21212" w:rsidRDefault="00A21212" w:rsidP="00A21212">
      <w:pPr>
        <w:pStyle w:val="a4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lastRenderedPageBreak/>
        <w:t>x</w:t>
      </w:r>
      <w:proofErr w:type="gramEnd"/>
      <w:r>
        <w:rPr>
          <w:rFonts w:ascii="Arial" w:hAnsi="Arial" w:cs="Arial"/>
          <w:color w:val="000000"/>
          <w:vertAlign w:val="subscript"/>
        </w:rPr>
        <w:t>1</w:t>
      </w:r>
      <w:r>
        <w:rPr>
          <w:rFonts w:ascii="Arial" w:hAnsi="Arial" w:cs="Arial"/>
          <w:color w:val="000000"/>
        </w:rPr>
        <w:t>?x</w:t>
      </w:r>
      <w:r>
        <w:rPr>
          <w:rFonts w:ascii="Arial" w:hAnsi="Arial" w:cs="Arial"/>
          <w:color w:val="000000"/>
          <w:vertAlign w:val="subscript"/>
        </w:rPr>
        <w:t>2</w:t>
      </w:r>
      <w:r>
        <w:rPr>
          <w:rStyle w:val="apple-converted-space"/>
          <w:rFonts w:ascii="Arial" w:hAnsi="Arial" w:cs="Arial"/>
          <w:color w:val="000000"/>
          <w:vertAlign w:val="subscript"/>
        </w:rPr>
        <w:t> </w:t>
      </w:r>
      <w:r>
        <w:rPr>
          <w:rFonts w:ascii="Arial" w:hAnsi="Arial" w:cs="Arial"/>
          <w:color w:val="000000"/>
        </w:rPr>
        <w:t xml:space="preserve"> - </w:t>
      </w:r>
      <w:proofErr w:type="spellStart"/>
      <w:r>
        <w:rPr>
          <w:rFonts w:ascii="Arial" w:hAnsi="Arial" w:cs="Arial"/>
          <w:color w:val="000000"/>
        </w:rPr>
        <w:t>Еквівалентність</w:t>
      </w:r>
      <w:proofErr w:type="spellEnd"/>
      <w:r>
        <w:rPr>
          <w:rFonts w:ascii="Arial" w:hAnsi="Arial" w:cs="Arial"/>
          <w:color w:val="000000"/>
        </w:rPr>
        <w:t>;</w:t>
      </w:r>
    </w:p>
    <w:p w:rsidR="00A21212" w:rsidRDefault="00A21212" w:rsidP="00A21212">
      <w:pPr>
        <w:pStyle w:val="a4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x</w:t>
      </w:r>
      <w:proofErr w:type="gramEnd"/>
      <w:r>
        <w:rPr>
          <w:rFonts w:ascii="Arial" w:hAnsi="Arial" w:cs="Arial"/>
          <w:color w:val="000000"/>
          <w:vertAlign w:val="subscript"/>
        </w:rPr>
        <w:t>1A</w:t>
      </w:r>
      <w:r>
        <w:rPr>
          <w:rStyle w:val="apple-converted-space"/>
          <w:rFonts w:ascii="Arial" w:hAnsi="Arial" w:cs="Arial"/>
          <w:color w:val="000000"/>
          <w:vertAlign w:val="subscript"/>
        </w:rPr>
        <w:t> </w:t>
      </w:r>
      <w:r>
        <w:rPr>
          <w:rFonts w:ascii="Arial" w:hAnsi="Arial" w:cs="Arial"/>
          <w:color w:val="000000"/>
        </w:rPr>
        <w:t>x</w:t>
      </w:r>
      <w:r>
        <w:rPr>
          <w:rFonts w:ascii="Arial" w:hAnsi="Arial" w:cs="Arial"/>
          <w:color w:val="000000"/>
          <w:vertAlign w:val="subscript"/>
        </w:rPr>
        <w:t>2</w:t>
      </w:r>
      <w:r>
        <w:rPr>
          <w:rStyle w:val="apple-converted-space"/>
          <w:rFonts w:ascii="Arial" w:hAnsi="Arial" w:cs="Arial"/>
          <w:color w:val="000000"/>
          <w:vertAlign w:val="subscript"/>
        </w:rPr>
        <w:t> </w:t>
      </w:r>
      <w:r>
        <w:rPr>
          <w:rFonts w:ascii="Arial" w:hAnsi="Arial" w:cs="Arial"/>
          <w:color w:val="000000"/>
        </w:rPr>
        <w:t xml:space="preserve">- </w:t>
      </w:r>
      <w:proofErr w:type="spellStart"/>
      <w:r>
        <w:rPr>
          <w:rFonts w:ascii="Arial" w:hAnsi="Arial" w:cs="Arial"/>
          <w:color w:val="000000"/>
        </w:rPr>
        <w:t>Додавання</w:t>
      </w:r>
      <w:proofErr w:type="spellEnd"/>
      <w:r>
        <w:rPr>
          <w:rFonts w:ascii="Arial" w:hAnsi="Arial" w:cs="Arial"/>
          <w:color w:val="000000"/>
        </w:rPr>
        <w:t xml:space="preserve"> за модулем 2;</w:t>
      </w:r>
    </w:p>
    <w:p w:rsidR="00A21212" w:rsidRDefault="00A21212" w:rsidP="00A21212">
      <w:pPr>
        <w:pStyle w:val="a4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x</w:t>
      </w:r>
      <w:proofErr w:type="gramEnd"/>
      <w:r>
        <w:rPr>
          <w:rFonts w:ascii="Arial" w:hAnsi="Arial" w:cs="Arial"/>
          <w:color w:val="000000"/>
          <w:vertAlign w:val="subscript"/>
        </w:rPr>
        <w:t>1</w:t>
      </w:r>
      <w:r>
        <w:rPr>
          <w:rFonts w:ascii="Arial" w:hAnsi="Arial" w:cs="Arial"/>
          <w:color w:val="000000"/>
        </w:rPr>
        <w:t>?x</w:t>
      </w:r>
      <w:r>
        <w:rPr>
          <w:rFonts w:ascii="Arial" w:hAnsi="Arial" w:cs="Arial"/>
          <w:color w:val="000000"/>
          <w:vertAlign w:val="subscript"/>
        </w:rPr>
        <w:t>2</w:t>
      </w:r>
      <w:r>
        <w:rPr>
          <w:rStyle w:val="apple-converted-space"/>
          <w:rFonts w:ascii="Arial" w:hAnsi="Arial" w:cs="Arial"/>
          <w:color w:val="000000"/>
          <w:vertAlign w:val="subscript"/>
        </w:rPr>
        <w:t> </w:t>
      </w:r>
      <w:r>
        <w:rPr>
          <w:rFonts w:ascii="Arial" w:hAnsi="Arial" w:cs="Arial"/>
          <w:color w:val="000000"/>
        </w:rPr>
        <w:t xml:space="preserve">- </w:t>
      </w:r>
      <w:proofErr w:type="spellStart"/>
      <w:r>
        <w:rPr>
          <w:rFonts w:ascii="Arial" w:hAnsi="Arial" w:cs="Arial"/>
          <w:color w:val="000000"/>
        </w:rPr>
        <w:t>Стрілка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Пірса</w:t>
      </w:r>
      <w:proofErr w:type="spellEnd"/>
      <w:r>
        <w:rPr>
          <w:rFonts w:ascii="Arial" w:hAnsi="Arial" w:cs="Arial"/>
          <w:color w:val="000000"/>
        </w:rPr>
        <w:t>;</w:t>
      </w:r>
    </w:p>
    <w:p w:rsidR="00A21212" w:rsidRDefault="00A21212" w:rsidP="00A21212">
      <w:pPr>
        <w:pStyle w:val="a4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x</w:t>
      </w:r>
      <w:proofErr w:type="gramEnd"/>
      <w:r>
        <w:rPr>
          <w:rFonts w:ascii="Arial" w:hAnsi="Arial" w:cs="Arial"/>
          <w:color w:val="000000"/>
          <w:vertAlign w:val="subscript"/>
        </w:rPr>
        <w:t>1</w:t>
      </w:r>
      <w:r>
        <w:rPr>
          <w:rFonts w:ascii="Arial" w:hAnsi="Arial" w:cs="Arial"/>
          <w:color w:val="000000"/>
        </w:rPr>
        <w:t>? x</w:t>
      </w:r>
      <w:r>
        <w:rPr>
          <w:rFonts w:ascii="Arial" w:hAnsi="Arial" w:cs="Arial"/>
          <w:color w:val="000000"/>
          <w:vertAlign w:val="subscript"/>
        </w:rPr>
        <w:t>2</w:t>
      </w:r>
      <w:r>
        <w:rPr>
          <w:rStyle w:val="apple-converted-space"/>
          <w:rFonts w:ascii="Arial" w:hAnsi="Arial" w:cs="Arial"/>
          <w:color w:val="000000"/>
          <w:vertAlign w:val="subscript"/>
        </w:rPr>
        <w:t> </w:t>
      </w:r>
      <w:r>
        <w:rPr>
          <w:rFonts w:ascii="Arial" w:hAnsi="Arial" w:cs="Arial"/>
          <w:color w:val="000000"/>
        </w:rPr>
        <w:t>- Штрих Шеффера.</w:t>
      </w:r>
    </w:p>
    <w:p w:rsidR="00A21212" w:rsidRDefault="00A21212" w:rsidP="00A21212">
      <w:pPr>
        <w:pStyle w:val="a4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Решта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функцій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спеціальних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назв</w:t>
      </w:r>
      <w:proofErr w:type="spellEnd"/>
      <w:r>
        <w:rPr>
          <w:rFonts w:ascii="Arial" w:hAnsi="Arial" w:cs="Arial"/>
          <w:color w:val="000000"/>
        </w:rPr>
        <w:t xml:space="preserve"> не </w:t>
      </w:r>
      <w:proofErr w:type="spellStart"/>
      <w:r>
        <w:rPr>
          <w:rFonts w:ascii="Arial" w:hAnsi="Arial" w:cs="Arial"/>
          <w:color w:val="000000"/>
        </w:rPr>
        <w:t>мають</w:t>
      </w:r>
      <w:proofErr w:type="spellEnd"/>
      <w:r>
        <w:rPr>
          <w:rFonts w:ascii="Arial" w:hAnsi="Arial" w:cs="Arial"/>
          <w:color w:val="000000"/>
        </w:rPr>
        <w:t xml:space="preserve"> і </w:t>
      </w:r>
      <w:proofErr w:type="spellStart"/>
      <w:r>
        <w:rPr>
          <w:rFonts w:ascii="Arial" w:hAnsi="Arial" w:cs="Arial"/>
          <w:color w:val="000000"/>
        </w:rPr>
        <w:t>можуть</w:t>
      </w:r>
      <w:proofErr w:type="spellEnd"/>
      <w:r>
        <w:rPr>
          <w:rFonts w:ascii="Arial" w:hAnsi="Arial" w:cs="Arial"/>
          <w:color w:val="000000"/>
        </w:rPr>
        <w:t xml:space="preserve"> бути </w:t>
      </w:r>
      <w:proofErr w:type="spellStart"/>
      <w:r>
        <w:rPr>
          <w:rFonts w:ascii="Arial" w:hAnsi="Arial" w:cs="Arial"/>
          <w:color w:val="000000"/>
        </w:rPr>
        <w:t>виражені</w:t>
      </w:r>
      <w:proofErr w:type="spellEnd"/>
      <w:r>
        <w:rPr>
          <w:rFonts w:ascii="Arial" w:hAnsi="Arial" w:cs="Arial"/>
          <w:color w:val="000000"/>
        </w:rPr>
        <w:t xml:space="preserve"> через </w:t>
      </w:r>
      <w:proofErr w:type="spellStart"/>
      <w:r>
        <w:rPr>
          <w:rFonts w:ascii="Arial" w:hAnsi="Arial" w:cs="Arial"/>
          <w:color w:val="000000"/>
        </w:rPr>
        <w:t>перераховані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вище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функції</w:t>
      </w:r>
      <w:proofErr w:type="spellEnd"/>
      <w:r>
        <w:rPr>
          <w:rFonts w:ascii="Arial" w:hAnsi="Arial" w:cs="Arial"/>
          <w:color w:val="000000"/>
        </w:rPr>
        <w:t>.</w:t>
      </w:r>
    </w:p>
    <w:p w:rsidR="00A21212" w:rsidRDefault="00A21212" w:rsidP="00EA0A36">
      <w:pPr>
        <w:rPr>
          <w:sz w:val="48"/>
          <w:szCs w:val="48"/>
        </w:rPr>
      </w:pPr>
      <w:r>
        <w:rPr>
          <w:sz w:val="48"/>
          <w:szCs w:val="48"/>
        </w:rPr>
        <w:t>33</w:t>
      </w:r>
    </w:p>
    <w:p w:rsidR="00CA4FF6" w:rsidRDefault="0003717E" w:rsidP="00EA0A36">
      <w:pPr>
        <w:rPr>
          <w:rFonts w:ascii="Open Sans" w:hAnsi="Open Sans"/>
          <w:color w:val="676A6C"/>
          <w:sz w:val="23"/>
          <w:szCs w:val="23"/>
          <w:shd w:val="clear" w:color="auto" w:fill="FFFFFF"/>
        </w:rPr>
      </w:pPr>
      <w:r>
        <w:rPr>
          <w:rFonts w:ascii="Open Sans" w:hAnsi="Open Sans"/>
          <w:color w:val="676A6C"/>
          <w:sz w:val="23"/>
          <w:szCs w:val="23"/>
          <w:shd w:val="clear" w:color="auto" w:fill="FFFFFF"/>
        </w:rPr>
        <w:t>Система булевых функций называется полной, если любая булева функция является суперпозицией этих функций.</w:t>
      </w:r>
    </w:p>
    <w:p w:rsidR="0003717E" w:rsidRDefault="0003717E" w:rsidP="0003717E">
      <w:pPr>
        <w:pStyle w:val="a4"/>
        <w:shd w:val="clear" w:color="auto" w:fill="FFFFFF"/>
        <w:spacing w:before="0" w:beforeAutospacing="0" w:after="150" w:afterAutospacing="0" w:line="390" w:lineRule="atLeast"/>
        <w:rPr>
          <w:rFonts w:ascii="Open Sans" w:hAnsi="Open Sans"/>
          <w:color w:val="676A6C"/>
          <w:sz w:val="23"/>
          <w:szCs w:val="23"/>
        </w:rPr>
      </w:pPr>
      <w:r>
        <w:rPr>
          <w:rStyle w:val="apple-converted-space"/>
          <w:rFonts w:ascii="Open Sans" w:hAnsi="Open Sans"/>
          <w:color w:val="676A6C"/>
          <w:sz w:val="23"/>
          <w:szCs w:val="23"/>
        </w:rPr>
        <w:t> </w:t>
      </w:r>
      <w:proofErr w:type="gramStart"/>
      <w:r>
        <w:rPr>
          <w:rFonts w:ascii="Open Sans" w:hAnsi="Open Sans"/>
          <w:color w:val="676A6C"/>
          <w:sz w:val="23"/>
          <w:szCs w:val="23"/>
        </w:rPr>
        <w:t>отрицание</w:t>
      </w:r>
      <w:proofErr w:type="gramEnd"/>
      <w:r>
        <w:rPr>
          <w:rFonts w:ascii="Open Sans" w:hAnsi="Open Sans"/>
          <w:color w:val="676A6C"/>
          <w:sz w:val="23"/>
          <w:szCs w:val="23"/>
        </w:rPr>
        <w:t xml:space="preserve"> и дизъюнкция (отрицание и конъюнкция) также образуют полную систему булевых функций. Нетрудно убедиться, что наборы и являются базисными, так как их дальнейшее сокращение без нарушения полноты системы невозможно.</w:t>
      </w:r>
    </w:p>
    <w:p w:rsidR="0003717E" w:rsidRDefault="0003717E" w:rsidP="0003717E">
      <w:pPr>
        <w:pStyle w:val="a4"/>
        <w:shd w:val="clear" w:color="auto" w:fill="FFFFFF"/>
        <w:spacing w:before="0" w:beforeAutospacing="0" w:after="150" w:afterAutospacing="0" w:line="390" w:lineRule="atLeast"/>
        <w:rPr>
          <w:rFonts w:ascii="Open Sans" w:hAnsi="Open Sans"/>
          <w:color w:val="676A6C"/>
          <w:sz w:val="23"/>
          <w:szCs w:val="23"/>
        </w:rPr>
      </w:pPr>
      <w:r>
        <w:rPr>
          <w:rFonts w:ascii="Open Sans" w:hAnsi="Open Sans"/>
          <w:color w:val="676A6C"/>
          <w:sz w:val="23"/>
          <w:szCs w:val="23"/>
        </w:rPr>
        <w:t>Для проверки полноты заданной системы булевых функций может быть использовано следующее очевидное утверждение:</w:t>
      </w:r>
    </w:p>
    <w:p w:rsidR="0003717E" w:rsidRDefault="0003717E" w:rsidP="0003717E">
      <w:pPr>
        <w:pStyle w:val="a4"/>
        <w:shd w:val="clear" w:color="auto" w:fill="FFFFFF"/>
        <w:spacing w:before="0" w:beforeAutospacing="0" w:after="150" w:afterAutospacing="0" w:line="390" w:lineRule="atLeast"/>
        <w:rPr>
          <w:rFonts w:ascii="Open Sans" w:hAnsi="Open Sans"/>
          <w:color w:val="676A6C"/>
          <w:sz w:val="23"/>
          <w:szCs w:val="23"/>
        </w:rPr>
      </w:pPr>
      <w:r>
        <w:rPr>
          <w:rFonts w:ascii="Open Sans" w:hAnsi="Open Sans"/>
          <w:color w:val="676A6C"/>
          <w:sz w:val="23"/>
          <w:szCs w:val="23"/>
        </w:rPr>
        <w:t>Если система - полная и любая из функций f</w:t>
      </w:r>
      <w:r>
        <w:rPr>
          <w:rFonts w:ascii="Open Sans" w:hAnsi="Open Sans"/>
          <w:color w:val="676A6C"/>
          <w:sz w:val="17"/>
          <w:szCs w:val="17"/>
          <w:vertAlign w:val="subscript"/>
        </w:rPr>
        <w:t>1</w:t>
      </w:r>
      <w:r>
        <w:rPr>
          <w:rFonts w:ascii="Open Sans" w:hAnsi="Open Sans"/>
          <w:color w:val="676A6C"/>
          <w:sz w:val="23"/>
          <w:szCs w:val="23"/>
        </w:rPr>
        <w:t>, f</w:t>
      </w:r>
      <w:proofErr w:type="gramStart"/>
      <w:r>
        <w:rPr>
          <w:rFonts w:ascii="Open Sans" w:hAnsi="Open Sans"/>
          <w:color w:val="676A6C"/>
          <w:sz w:val="17"/>
          <w:szCs w:val="17"/>
          <w:vertAlign w:val="subscript"/>
        </w:rPr>
        <w:t>2</w:t>
      </w:r>
      <w:r>
        <w:rPr>
          <w:rFonts w:ascii="Open Sans" w:hAnsi="Open Sans"/>
          <w:color w:val="676A6C"/>
          <w:sz w:val="23"/>
          <w:szCs w:val="23"/>
        </w:rPr>
        <w:t>,...</w:t>
      </w:r>
      <w:proofErr w:type="gramEnd"/>
      <w:r>
        <w:rPr>
          <w:rFonts w:ascii="Open Sans" w:hAnsi="Open Sans"/>
          <w:color w:val="676A6C"/>
          <w:sz w:val="23"/>
          <w:szCs w:val="23"/>
        </w:rPr>
        <w:t>,</w:t>
      </w:r>
      <w:proofErr w:type="spellStart"/>
      <w:r>
        <w:rPr>
          <w:rFonts w:ascii="Open Sans" w:hAnsi="Open Sans"/>
          <w:color w:val="676A6C"/>
          <w:sz w:val="23"/>
          <w:szCs w:val="23"/>
        </w:rPr>
        <w:t>f</w:t>
      </w:r>
      <w:r>
        <w:rPr>
          <w:rFonts w:ascii="Open Sans" w:hAnsi="Open Sans"/>
          <w:color w:val="676A6C"/>
          <w:sz w:val="17"/>
          <w:szCs w:val="17"/>
          <w:vertAlign w:val="subscript"/>
        </w:rPr>
        <w:t>m</w:t>
      </w:r>
      <w:proofErr w:type="spellEnd"/>
      <w:r>
        <w:rPr>
          <w:rStyle w:val="apple-converted-space"/>
          <w:rFonts w:ascii="Open Sans" w:hAnsi="Open Sans"/>
          <w:color w:val="676A6C"/>
          <w:sz w:val="23"/>
          <w:szCs w:val="23"/>
        </w:rPr>
        <w:t> </w:t>
      </w:r>
      <w:r>
        <w:rPr>
          <w:rFonts w:ascii="Open Sans" w:hAnsi="Open Sans"/>
          <w:color w:val="676A6C"/>
          <w:sz w:val="23"/>
          <w:szCs w:val="23"/>
        </w:rPr>
        <w:t>может быть выражена с помощью суперпозиций через функции g</w:t>
      </w:r>
      <w:r>
        <w:rPr>
          <w:rFonts w:ascii="Open Sans" w:hAnsi="Open Sans"/>
          <w:color w:val="676A6C"/>
          <w:sz w:val="17"/>
          <w:szCs w:val="17"/>
          <w:vertAlign w:val="subscript"/>
        </w:rPr>
        <w:t>1</w:t>
      </w:r>
      <w:r>
        <w:rPr>
          <w:rFonts w:ascii="Open Sans" w:hAnsi="Open Sans"/>
          <w:color w:val="676A6C"/>
          <w:sz w:val="23"/>
          <w:szCs w:val="23"/>
        </w:rPr>
        <w:t>, g</w:t>
      </w:r>
      <w:r>
        <w:rPr>
          <w:rFonts w:ascii="Open Sans" w:hAnsi="Open Sans"/>
          <w:color w:val="676A6C"/>
          <w:sz w:val="17"/>
          <w:szCs w:val="17"/>
          <w:vertAlign w:val="subscript"/>
        </w:rPr>
        <w:t>2</w:t>
      </w:r>
      <w:r>
        <w:rPr>
          <w:rFonts w:ascii="Open Sans" w:hAnsi="Open Sans"/>
          <w:color w:val="676A6C"/>
          <w:sz w:val="23"/>
          <w:szCs w:val="23"/>
        </w:rPr>
        <w:t xml:space="preserve">,…, </w:t>
      </w:r>
      <w:proofErr w:type="spellStart"/>
      <w:r>
        <w:rPr>
          <w:rFonts w:ascii="Open Sans" w:hAnsi="Open Sans"/>
          <w:color w:val="676A6C"/>
          <w:sz w:val="23"/>
          <w:szCs w:val="23"/>
        </w:rPr>
        <w:t>g</w:t>
      </w:r>
      <w:r>
        <w:rPr>
          <w:rFonts w:ascii="Open Sans" w:hAnsi="Open Sans"/>
          <w:color w:val="676A6C"/>
          <w:sz w:val="17"/>
          <w:szCs w:val="17"/>
          <w:vertAlign w:val="subscript"/>
        </w:rPr>
        <w:t>k</w:t>
      </w:r>
      <w:proofErr w:type="spellEnd"/>
      <w:r>
        <w:rPr>
          <w:rFonts w:ascii="Open Sans" w:hAnsi="Open Sans"/>
          <w:color w:val="676A6C"/>
          <w:sz w:val="23"/>
          <w:szCs w:val="23"/>
        </w:rPr>
        <w:t>, то система также полная.</w:t>
      </w:r>
    </w:p>
    <w:p w:rsidR="0003717E" w:rsidRDefault="0003717E" w:rsidP="0003717E">
      <w:pPr>
        <w:pStyle w:val="a4"/>
        <w:shd w:val="clear" w:color="auto" w:fill="FFFFFF"/>
        <w:spacing w:before="0" w:beforeAutospacing="0" w:after="150" w:afterAutospacing="0" w:line="390" w:lineRule="atLeast"/>
        <w:rPr>
          <w:rFonts w:ascii="Open Sans" w:hAnsi="Open Sans"/>
          <w:color w:val="676A6C"/>
          <w:sz w:val="23"/>
          <w:szCs w:val="23"/>
        </w:rPr>
      </w:pPr>
      <w:r>
        <w:rPr>
          <w:rFonts w:ascii="Open Sans" w:hAnsi="Open Sans"/>
          <w:color w:val="676A6C"/>
          <w:sz w:val="23"/>
          <w:szCs w:val="23"/>
        </w:rPr>
        <w:t>В общем случае для проверки полноты системы булевых функций используется критерий полноты Поста. Прежде чем его сформулировать, напомним некоторые определения [3].</w:t>
      </w:r>
    </w:p>
    <w:p w:rsidR="0003717E" w:rsidRDefault="0003717E" w:rsidP="0003717E">
      <w:pPr>
        <w:pStyle w:val="a4"/>
        <w:shd w:val="clear" w:color="auto" w:fill="FFFFFF"/>
        <w:spacing w:before="0" w:beforeAutospacing="0" w:after="150" w:afterAutospacing="0" w:line="390" w:lineRule="atLeast"/>
        <w:rPr>
          <w:rFonts w:ascii="Open Sans" w:hAnsi="Open Sans"/>
          <w:color w:val="676A6C"/>
          <w:sz w:val="23"/>
          <w:szCs w:val="23"/>
        </w:rPr>
      </w:pPr>
      <w:r>
        <w:rPr>
          <w:rFonts w:ascii="Open Sans" w:hAnsi="Open Sans"/>
          <w:color w:val="676A6C"/>
          <w:sz w:val="23"/>
          <w:szCs w:val="23"/>
        </w:rPr>
        <w:t>Функция f = (Х</w:t>
      </w:r>
      <w:proofErr w:type="gramStart"/>
      <w:r>
        <w:rPr>
          <w:rFonts w:ascii="Open Sans" w:hAnsi="Open Sans"/>
          <w:color w:val="676A6C"/>
          <w:sz w:val="17"/>
          <w:szCs w:val="17"/>
          <w:vertAlign w:val="subscript"/>
        </w:rPr>
        <w:t>1</w:t>
      </w:r>
      <w:r>
        <w:rPr>
          <w:rFonts w:ascii="Open Sans" w:hAnsi="Open Sans"/>
          <w:color w:val="676A6C"/>
          <w:sz w:val="23"/>
          <w:szCs w:val="23"/>
        </w:rPr>
        <w:t>,Х</w:t>
      </w:r>
      <w:proofErr w:type="gramEnd"/>
      <w:r>
        <w:rPr>
          <w:rFonts w:ascii="Open Sans" w:hAnsi="Open Sans"/>
          <w:color w:val="676A6C"/>
          <w:sz w:val="17"/>
          <w:szCs w:val="17"/>
          <w:vertAlign w:val="subscript"/>
        </w:rPr>
        <w:t>2</w:t>
      </w:r>
      <w:r>
        <w:rPr>
          <w:rFonts w:ascii="Open Sans" w:hAnsi="Open Sans"/>
          <w:color w:val="676A6C"/>
          <w:sz w:val="23"/>
          <w:szCs w:val="23"/>
        </w:rPr>
        <w:t>,...,</w:t>
      </w:r>
      <w:proofErr w:type="spellStart"/>
      <w:r>
        <w:rPr>
          <w:rFonts w:ascii="Open Sans" w:hAnsi="Open Sans"/>
          <w:color w:val="676A6C"/>
          <w:sz w:val="23"/>
          <w:szCs w:val="23"/>
        </w:rPr>
        <w:t>Х</w:t>
      </w:r>
      <w:r>
        <w:rPr>
          <w:rFonts w:ascii="Open Sans" w:hAnsi="Open Sans"/>
          <w:color w:val="676A6C"/>
          <w:sz w:val="17"/>
          <w:szCs w:val="17"/>
          <w:vertAlign w:val="subscript"/>
        </w:rPr>
        <w:t>n</w:t>
      </w:r>
      <w:proofErr w:type="spellEnd"/>
      <w:r>
        <w:rPr>
          <w:rFonts w:ascii="Open Sans" w:hAnsi="Open Sans"/>
          <w:color w:val="676A6C"/>
          <w:sz w:val="23"/>
          <w:szCs w:val="23"/>
        </w:rPr>
        <w:t>) называется</w:t>
      </w:r>
      <w:r>
        <w:rPr>
          <w:rStyle w:val="apple-converted-space"/>
          <w:rFonts w:ascii="Open Sans" w:hAnsi="Open Sans"/>
          <w:color w:val="676A6C"/>
          <w:sz w:val="23"/>
          <w:szCs w:val="23"/>
        </w:rPr>
        <w:t> </w:t>
      </w:r>
      <w:r>
        <w:rPr>
          <w:rFonts w:ascii="Open Sans" w:hAnsi="Open Sans"/>
          <w:i/>
          <w:iCs/>
          <w:color w:val="676A6C"/>
          <w:sz w:val="23"/>
          <w:szCs w:val="23"/>
        </w:rPr>
        <w:t>функцией, сохраняющей константу</w:t>
      </w:r>
      <w:r>
        <w:rPr>
          <w:rStyle w:val="apple-converted-space"/>
          <w:rFonts w:ascii="Open Sans" w:hAnsi="Open Sans"/>
          <w:color w:val="676A6C"/>
          <w:sz w:val="23"/>
          <w:szCs w:val="23"/>
        </w:rPr>
        <w:t> </w:t>
      </w:r>
      <w:r>
        <w:rPr>
          <w:rFonts w:ascii="Open Sans" w:hAnsi="Open Sans"/>
          <w:color w:val="676A6C"/>
          <w:sz w:val="23"/>
          <w:szCs w:val="23"/>
        </w:rPr>
        <w:t>0 (1 ), если</w:t>
      </w:r>
    </w:p>
    <w:p w:rsidR="0003717E" w:rsidRDefault="0003717E" w:rsidP="0003717E">
      <w:pPr>
        <w:pStyle w:val="a4"/>
        <w:shd w:val="clear" w:color="auto" w:fill="FFFFFF"/>
        <w:spacing w:before="0" w:beforeAutospacing="0" w:after="150" w:afterAutospacing="0" w:line="390" w:lineRule="atLeast"/>
        <w:rPr>
          <w:rFonts w:ascii="Open Sans" w:hAnsi="Open Sans"/>
          <w:color w:val="676A6C"/>
          <w:sz w:val="23"/>
          <w:szCs w:val="23"/>
        </w:rPr>
      </w:pPr>
      <w:proofErr w:type="gramStart"/>
      <w:r>
        <w:rPr>
          <w:rFonts w:ascii="Open Sans" w:hAnsi="Open Sans"/>
          <w:color w:val="676A6C"/>
          <w:sz w:val="23"/>
          <w:szCs w:val="23"/>
        </w:rPr>
        <w:t>f(</w:t>
      </w:r>
      <w:proofErr w:type="gramEnd"/>
      <w:r>
        <w:rPr>
          <w:rFonts w:ascii="Open Sans" w:hAnsi="Open Sans"/>
          <w:color w:val="676A6C"/>
          <w:sz w:val="23"/>
          <w:szCs w:val="23"/>
        </w:rPr>
        <w:t>0,0, ...0) = 0, (f(l, 1....1) = 1).</w:t>
      </w:r>
    </w:p>
    <w:p w:rsidR="0003717E" w:rsidRDefault="0003717E" w:rsidP="0003717E">
      <w:pPr>
        <w:pStyle w:val="a4"/>
        <w:shd w:val="clear" w:color="auto" w:fill="FFFFFF"/>
        <w:spacing w:before="0" w:beforeAutospacing="0" w:after="150" w:afterAutospacing="0" w:line="390" w:lineRule="atLeast"/>
        <w:rPr>
          <w:rFonts w:ascii="Open Sans" w:hAnsi="Open Sans"/>
          <w:color w:val="676A6C"/>
          <w:sz w:val="23"/>
          <w:szCs w:val="23"/>
        </w:rPr>
      </w:pPr>
      <w:r>
        <w:rPr>
          <w:rFonts w:ascii="Open Sans" w:hAnsi="Open Sans"/>
          <w:color w:val="676A6C"/>
          <w:sz w:val="23"/>
          <w:szCs w:val="23"/>
        </w:rPr>
        <w:t>Функция f (X</w:t>
      </w:r>
      <w:proofErr w:type="gramStart"/>
      <w:r>
        <w:rPr>
          <w:rFonts w:ascii="Open Sans" w:hAnsi="Open Sans"/>
          <w:color w:val="676A6C"/>
          <w:sz w:val="17"/>
          <w:szCs w:val="17"/>
          <w:vertAlign w:val="subscript"/>
        </w:rPr>
        <w:t>1</w:t>
      </w:r>
      <w:r>
        <w:rPr>
          <w:rFonts w:ascii="Open Sans" w:hAnsi="Open Sans"/>
          <w:color w:val="676A6C"/>
          <w:sz w:val="23"/>
          <w:szCs w:val="23"/>
        </w:rPr>
        <w:t>,X</w:t>
      </w:r>
      <w:proofErr w:type="gramEnd"/>
      <w:r>
        <w:rPr>
          <w:rFonts w:ascii="Open Sans" w:hAnsi="Open Sans"/>
          <w:color w:val="676A6C"/>
          <w:sz w:val="17"/>
          <w:szCs w:val="17"/>
          <w:vertAlign w:val="subscript"/>
        </w:rPr>
        <w:t>2</w:t>
      </w:r>
      <w:r>
        <w:rPr>
          <w:rFonts w:ascii="Open Sans" w:hAnsi="Open Sans"/>
          <w:color w:val="676A6C"/>
          <w:sz w:val="23"/>
          <w:szCs w:val="23"/>
        </w:rPr>
        <w:t>,...,</w:t>
      </w:r>
      <w:proofErr w:type="spellStart"/>
      <w:r>
        <w:rPr>
          <w:rFonts w:ascii="Open Sans" w:hAnsi="Open Sans"/>
          <w:color w:val="676A6C"/>
          <w:sz w:val="23"/>
          <w:szCs w:val="23"/>
        </w:rPr>
        <w:t>X</w:t>
      </w:r>
      <w:r>
        <w:rPr>
          <w:rFonts w:ascii="Open Sans" w:hAnsi="Open Sans"/>
          <w:color w:val="676A6C"/>
          <w:sz w:val="17"/>
          <w:szCs w:val="17"/>
          <w:vertAlign w:val="subscript"/>
        </w:rPr>
        <w:t>n</w:t>
      </w:r>
      <w:proofErr w:type="spellEnd"/>
      <w:r>
        <w:rPr>
          <w:rFonts w:ascii="Open Sans" w:hAnsi="Open Sans"/>
          <w:color w:val="676A6C"/>
          <w:sz w:val="23"/>
          <w:szCs w:val="23"/>
        </w:rPr>
        <w:t>) называется</w:t>
      </w:r>
      <w:r>
        <w:rPr>
          <w:rStyle w:val="apple-converted-space"/>
          <w:rFonts w:ascii="Open Sans" w:hAnsi="Open Sans"/>
          <w:color w:val="676A6C"/>
          <w:sz w:val="23"/>
          <w:szCs w:val="23"/>
        </w:rPr>
        <w:t> </w:t>
      </w:r>
      <w:r>
        <w:rPr>
          <w:rFonts w:ascii="Open Sans" w:hAnsi="Open Sans"/>
          <w:i/>
          <w:iCs/>
          <w:color w:val="676A6C"/>
          <w:sz w:val="23"/>
          <w:szCs w:val="23"/>
        </w:rPr>
        <w:t>самодвойственной,</w:t>
      </w:r>
      <w:r>
        <w:rPr>
          <w:rStyle w:val="apple-converted-space"/>
          <w:rFonts w:ascii="Open Sans" w:hAnsi="Open Sans"/>
          <w:color w:val="676A6C"/>
          <w:sz w:val="23"/>
          <w:szCs w:val="23"/>
        </w:rPr>
        <w:t> </w:t>
      </w:r>
      <w:r>
        <w:rPr>
          <w:rFonts w:ascii="Open Sans" w:hAnsi="Open Sans"/>
          <w:color w:val="676A6C"/>
          <w:sz w:val="23"/>
          <w:szCs w:val="23"/>
        </w:rPr>
        <w:t>если</w:t>
      </w:r>
    </w:p>
    <w:p w:rsidR="0003717E" w:rsidRDefault="0003717E" w:rsidP="0003717E">
      <w:pPr>
        <w:pStyle w:val="a4"/>
        <w:shd w:val="clear" w:color="auto" w:fill="FFFFFF"/>
        <w:spacing w:before="0" w:beforeAutospacing="0" w:after="150" w:afterAutospacing="0" w:line="390" w:lineRule="atLeast"/>
        <w:rPr>
          <w:rFonts w:ascii="Open Sans" w:hAnsi="Open Sans"/>
          <w:color w:val="676A6C"/>
          <w:sz w:val="23"/>
          <w:szCs w:val="23"/>
        </w:rPr>
      </w:pPr>
      <w:proofErr w:type="gramStart"/>
      <w:r>
        <w:rPr>
          <w:rFonts w:ascii="Open Sans" w:hAnsi="Open Sans"/>
          <w:color w:val="676A6C"/>
          <w:sz w:val="23"/>
          <w:szCs w:val="23"/>
        </w:rPr>
        <w:t>f</w:t>
      </w:r>
      <w:proofErr w:type="gramEnd"/>
      <w:r>
        <w:rPr>
          <w:rFonts w:ascii="Open Sans" w:hAnsi="Open Sans"/>
          <w:color w:val="676A6C"/>
          <w:sz w:val="23"/>
          <w:szCs w:val="23"/>
        </w:rPr>
        <w:t xml:space="preserve"> (X</w:t>
      </w:r>
      <w:r>
        <w:rPr>
          <w:rFonts w:ascii="Open Sans" w:hAnsi="Open Sans"/>
          <w:color w:val="676A6C"/>
          <w:sz w:val="17"/>
          <w:szCs w:val="17"/>
          <w:vertAlign w:val="subscript"/>
        </w:rPr>
        <w:t>1</w:t>
      </w:r>
      <w:r>
        <w:rPr>
          <w:rFonts w:ascii="Open Sans" w:hAnsi="Open Sans"/>
          <w:color w:val="676A6C"/>
          <w:sz w:val="23"/>
          <w:szCs w:val="23"/>
        </w:rPr>
        <w:t>,X</w:t>
      </w:r>
      <w:r>
        <w:rPr>
          <w:rFonts w:ascii="Open Sans" w:hAnsi="Open Sans"/>
          <w:color w:val="676A6C"/>
          <w:sz w:val="17"/>
          <w:szCs w:val="17"/>
          <w:vertAlign w:val="subscript"/>
        </w:rPr>
        <w:t>2</w:t>
      </w:r>
      <w:r>
        <w:rPr>
          <w:rFonts w:ascii="Open Sans" w:hAnsi="Open Sans"/>
          <w:color w:val="676A6C"/>
          <w:sz w:val="23"/>
          <w:szCs w:val="23"/>
        </w:rPr>
        <w:t xml:space="preserve">,..., </w:t>
      </w:r>
      <w:proofErr w:type="spellStart"/>
      <w:r>
        <w:rPr>
          <w:rFonts w:ascii="Open Sans" w:hAnsi="Open Sans"/>
          <w:color w:val="676A6C"/>
          <w:sz w:val="23"/>
          <w:szCs w:val="23"/>
        </w:rPr>
        <w:t>X</w:t>
      </w:r>
      <w:r>
        <w:rPr>
          <w:rFonts w:ascii="Open Sans" w:hAnsi="Open Sans"/>
          <w:color w:val="676A6C"/>
          <w:sz w:val="17"/>
          <w:szCs w:val="17"/>
          <w:vertAlign w:val="subscript"/>
        </w:rPr>
        <w:t>n</w:t>
      </w:r>
      <w:proofErr w:type="spellEnd"/>
      <w:r>
        <w:rPr>
          <w:rFonts w:ascii="Open Sans" w:hAnsi="Open Sans"/>
          <w:color w:val="676A6C"/>
          <w:sz w:val="23"/>
          <w:szCs w:val="23"/>
        </w:rPr>
        <w:t>) = .</w:t>
      </w:r>
    </w:p>
    <w:p w:rsidR="0003717E" w:rsidRDefault="0003717E" w:rsidP="0003717E">
      <w:pPr>
        <w:pStyle w:val="a4"/>
        <w:shd w:val="clear" w:color="auto" w:fill="FFFFFF"/>
        <w:spacing w:before="0" w:beforeAutospacing="0" w:after="150" w:afterAutospacing="0" w:line="390" w:lineRule="atLeast"/>
        <w:rPr>
          <w:rFonts w:ascii="Open Sans" w:hAnsi="Open Sans"/>
          <w:color w:val="676A6C"/>
          <w:sz w:val="23"/>
          <w:szCs w:val="23"/>
        </w:rPr>
      </w:pPr>
      <w:r>
        <w:rPr>
          <w:rFonts w:ascii="Open Sans" w:hAnsi="Open Sans"/>
          <w:color w:val="676A6C"/>
          <w:sz w:val="23"/>
          <w:szCs w:val="23"/>
        </w:rPr>
        <w:t>Функция f (X</w:t>
      </w:r>
      <w:proofErr w:type="gramStart"/>
      <w:r>
        <w:rPr>
          <w:rFonts w:ascii="Open Sans" w:hAnsi="Open Sans"/>
          <w:color w:val="676A6C"/>
          <w:sz w:val="17"/>
          <w:szCs w:val="17"/>
          <w:vertAlign w:val="subscript"/>
        </w:rPr>
        <w:t>1</w:t>
      </w:r>
      <w:r>
        <w:rPr>
          <w:rFonts w:ascii="Open Sans" w:hAnsi="Open Sans"/>
          <w:color w:val="676A6C"/>
          <w:sz w:val="23"/>
          <w:szCs w:val="23"/>
        </w:rPr>
        <w:t>,X</w:t>
      </w:r>
      <w:proofErr w:type="gramEnd"/>
      <w:r>
        <w:rPr>
          <w:rFonts w:ascii="Open Sans" w:hAnsi="Open Sans"/>
          <w:color w:val="676A6C"/>
          <w:sz w:val="17"/>
          <w:szCs w:val="17"/>
          <w:vertAlign w:val="subscript"/>
        </w:rPr>
        <w:t>2</w:t>
      </w:r>
      <w:r>
        <w:rPr>
          <w:rFonts w:ascii="Open Sans" w:hAnsi="Open Sans"/>
          <w:color w:val="676A6C"/>
          <w:sz w:val="23"/>
          <w:szCs w:val="23"/>
        </w:rPr>
        <w:t>,...,</w:t>
      </w:r>
      <w:proofErr w:type="spellStart"/>
      <w:r>
        <w:rPr>
          <w:rFonts w:ascii="Open Sans" w:hAnsi="Open Sans"/>
          <w:color w:val="676A6C"/>
          <w:sz w:val="23"/>
          <w:szCs w:val="23"/>
        </w:rPr>
        <w:t>X</w:t>
      </w:r>
      <w:r>
        <w:rPr>
          <w:rFonts w:ascii="Open Sans" w:hAnsi="Open Sans"/>
          <w:color w:val="676A6C"/>
          <w:sz w:val="17"/>
          <w:szCs w:val="17"/>
          <w:vertAlign w:val="subscript"/>
        </w:rPr>
        <w:t>n</w:t>
      </w:r>
      <w:proofErr w:type="spellEnd"/>
      <w:r>
        <w:rPr>
          <w:rFonts w:ascii="Open Sans" w:hAnsi="Open Sans"/>
          <w:color w:val="676A6C"/>
          <w:sz w:val="23"/>
          <w:szCs w:val="23"/>
        </w:rPr>
        <w:t>) называется</w:t>
      </w:r>
      <w:r>
        <w:rPr>
          <w:rStyle w:val="apple-converted-space"/>
          <w:rFonts w:ascii="Open Sans" w:hAnsi="Open Sans"/>
          <w:color w:val="676A6C"/>
          <w:sz w:val="23"/>
          <w:szCs w:val="23"/>
        </w:rPr>
        <w:t> </w:t>
      </w:r>
      <w:r>
        <w:rPr>
          <w:rFonts w:ascii="Open Sans" w:hAnsi="Open Sans"/>
          <w:i/>
          <w:iCs/>
          <w:color w:val="676A6C"/>
          <w:sz w:val="23"/>
          <w:szCs w:val="23"/>
        </w:rPr>
        <w:t>монотонной,</w:t>
      </w:r>
      <w:r>
        <w:rPr>
          <w:rStyle w:val="apple-converted-space"/>
          <w:rFonts w:ascii="Open Sans" w:hAnsi="Open Sans"/>
          <w:color w:val="676A6C"/>
          <w:sz w:val="23"/>
          <w:szCs w:val="23"/>
        </w:rPr>
        <w:t> </w:t>
      </w:r>
      <w:r>
        <w:rPr>
          <w:rFonts w:ascii="Open Sans" w:hAnsi="Open Sans"/>
          <w:color w:val="676A6C"/>
          <w:sz w:val="23"/>
          <w:szCs w:val="23"/>
        </w:rPr>
        <w:t>если для любых двух наборов X = (X</w:t>
      </w:r>
      <w:r>
        <w:rPr>
          <w:rFonts w:ascii="Open Sans" w:hAnsi="Open Sans"/>
          <w:color w:val="676A6C"/>
          <w:sz w:val="17"/>
          <w:szCs w:val="17"/>
          <w:vertAlign w:val="subscript"/>
        </w:rPr>
        <w:t>1</w:t>
      </w:r>
      <w:r>
        <w:rPr>
          <w:rFonts w:ascii="Open Sans" w:hAnsi="Open Sans"/>
          <w:color w:val="676A6C"/>
          <w:sz w:val="23"/>
          <w:szCs w:val="23"/>
        </w:rPr>
        <w:t>,X</w:t>
      </w:r>
      <w:r>
        <w:rPr>
          <w:rFonts w:ascii="Open Sans" w:hAnsi="Open Sans"/>
          <w:color w:val="676A6C"/>
          <w:sz w:val="17"/>
          <w:szCs w:val="17"/>
          <w:vertAlign w:val="subscript"/>
        </w:rPr>
        <w:t>2</w:t>
      </w:r>
      <w:r>
        <w:rPr>
          <w:rFonts w:ascii="Open Sans" w:hAnsi="Open Sans"/>
          <w:color w:val="676A6C"/>
          <w:sz w:val="23"/>
          <w:szCs w:val="23"/>
        </w:rPr>
        <w:t>,…,</w:t>
      </w:r>
      <w:proofErr w:type="spellStart"/>
      <w:r>
        <w:rPr>
          <w:rFonts w:ascii="Open Sans" w:hAnsi="Open Sans"/>
          <w:color w:val="676A6C"/>
          <w:sz w:val="23"/>
          <w:szCs w:val="23"/>
        </w:rPr>
        <w:t>X</w:t>
      </w:r>
      <w:r>
        <w:rPr>
          <w:rFonts w:ascii="Open Sans" w:hAnsi="Open Sans"/>
          <w:color w:val="676A6C"/>
          <w:sz w:val="17"/>
          <w:szCs w:val="17"/>
          <w:vertAlign w:val="subscript"/>
        </w:rPr>
        <w:t>n</w:t>
      </w:r>
      <w:proofErr w:type="spellEnd"/>
      <w:r>
        <w:rPr>
          <w:rFonts w:ascii="Open Sans" w:hAnsi="Open Sans"/>
          <w:color w:val="676A6C"/>
          <w:sz w:val="23"/>
          <w:szCs w:val="23"/>
        </w:rPr>
        <w:t>) и Y = (</w:t>
      </w:r>
      <w:proofErr w:type="spellStart"/>
      <w:r>
        <w:rPr>
          <w:rFonts w:ascii="Open Sans" w:hAnsi="Open Sans"/>
          <w:color w:val="676A6C"/>
          <w:sz w:val="23"/>
          <w:szCs w:val="23"/>
        </w:rPr>
        <w:t>Y</w:t>
      </w:r>
      <w:r>
        <w:rPr>
          <w:rFonts w:ascii="Open Sans" w:hAnsi="Open Sans"/>
          <w:color w:val="676A6C"/>
          <w:sz w:val="17"/>
          <w:szCs w:val="17"/>
          <w:vertAlign w:val="subscript"/>
        </w:rPr>
        <w:t>l</w:t>
      </w:r>
      <w:proofErr w:type="spellEnd"/>
      <w:r>
        <w:rPr>
          <w:rFonts w:ascii="Open Sans" w:hAnsi="Open Sans"/>
          <w:color w:val="676A6C"/>
          <w:sz w:val="17"/>
          <w:szCs w:val="17"/>
          <w:vertAlign w:val="subscript"/>
        </w:rPr>
        <w:t>,</w:t>
      </w:r>
      <w:r>
        <w:rPr>
          <w:rStyle w:val="apple-converted-space"/>
          <w:rFonts w:ascii="Open Sans" w:hAnsi="Open Sans"/>
          <w:color w:val="676A6C"/>
          <w:sz w:val="17"/>
          <w:szCs w:val="17"/>
          <w:vertAlign w:val="subscript"/>
        </w:rPr>
        <w:t> </w:t>
      </w:r>
      <w:r>
        <w:rPr>
          <w:rFonts w:ascii="Open Sans" w:hAnsi="Open Sans"/>
          <w:color w:val="676A6C"/>
          <w:sz w:val="23"/>
          <w:szCs w:val="23"/>
        </w:rPr>
        <w:t>Y</w:t>
      </w:r>
      <w:r>
        <w:rPr>
          <w:rFonts w:ascii="Open Sans" w:hAnsi="Open Sans"/>
          <w:color w:val="676A6C"/>
          <w:sz w:val="17"/>
          <w:szCs w:val="17"/>
          <w:vertAlign w:val="subscript"/>
        </w:rPr>
        <w:t>2</w:t>
      </w:r>
      <w:r>
        <w:rPr>
          <w:rFonts w:ascii="Open Sans" w:hAnsi="Open Sans"/>
          <w:color w:val="676A6C"/>
          <w:sz w:val="23"/>
          <w:szCs w:val="23"/>
        </w:rPr>
        <w:t>,...,</w:t>
      </w:r>
      <w:proofErr w:type="spellStart"/>
      <w:r>
        <w:rPr>
          <w:rFonts w:ascii="Open Sans" w:hAnsi="Open Sans"/>
          <w:color w:val="676A6C"/>
          <w:sz w:val="23"/>
          <w:szCs w:val="23"/>
        </w:rPr>
        <w:t>Y</w:t>
      </w:r>
      <w:r>
        <w:rPr>
          <w:rFonts w:ascii="Open Sans" w:hAnsi="Open Sans"/>
          <w:color w:val="676A6C"/>
          <w:sz w:val="17"/>
          <w:szCs w:val="17"/>
          <w:vertAlign w:val="subscript"/>
        </w:rPr>
        <w:t>n</w:t>
      </w:r>
      <w:proofErr w:type="spellEnd"/>
      <w:r>
        <w:rPr>
          <w:rFonts w:ascii="Open Sans" w:hAnsi="Open Sans"/>
          <w:color w:val="676A6C"/>
          <w:sz w:val="23"/>
          <w:szCs w:val="23"/>
        </w:rPr>
        <w:t xml:space="preserve">), таких, что XY (для любого i </w:t>
      </w:r>
      <w:proofErr w:type="spellStart"/>
      <w:r>
        <w:rPr>
          <w:rFonts w:ascii="Open Sans" w:hAnsi="Open Sans"/>
          <w:color w:val="676A6C"/>
          <w:sz w:val="23"/>
          <w:szCs w:val="23"/>
        </w:rPr>
        <w:t>X</w:t>
      </w:r>
      <w:r>
        <w:rPr>
          <w:rFonts w:ascii="Open Sans" w:hAnsi="Open Sans"/>
          <w:color w:val="676A6C"/>
          <w:sz w:val="17"/>
          <w:szCs w:val="17"/>
          <w:vertAlign w:val="subscript"/>
        </w:rPr>
        <w:t>i</w:t>
      </w:r>
      <w:r>
        <w:rPr>
          <w:rFonts w:ascii="Open Sans" w:hAnsi="Open Sans"/>
          <w:color w:val="676A6C"/>
          <w:sz w:val="23"/>
          <w:szCs w:val="23"/>
        </w:rPr>
        <w:t>Y</w:t>
      </w:r>
      <w:r>
        <w:rPr>
          <w:rFonts w:ascii="Open Sans" w:hAnsi="Open Sans"/>
          <w:color w:val="676A6C"/>
          <w:sz w:val="17"/>
          <w:szCs w:val="17"/>
          <w:vertAlign w:val="subscript"/>
        </w:rPr>
        <w:t>i</w:t>
      </w:r>
      <w:proofErr w:type="spellEnd"/>
      <w:r>
        <w:rPr>
          <w:rFonts w:ascii="Open Sans" w:hAnsi="Open Sans"/>
          <w:color w:val="676A6C"/>
          <w:sz w:val="23"/>
          <w:szCs w:val="23"/>
        </w:rPr>
        <w:t>) имеет место неравенство:</w:t>
      </w:r>
    </w:p>
    <w:p w:rsidR="0003717E" w:rsidRPr="0003717E" w:rsidRDefault="0003717E" w:rsidP="0003717E">
      <w:pPr>
        <w:pStyle w:val="a4"/>
        <w:shd w:val="clear" w:color="auto" w:fill="FFFFFF"/>
        <w:spacing w:before="0" w:beforeAutospacing="0" w:after="150" w:afterAutospacing="0" w:line="390" w:lineRule="atLeast"/>
        <w:rPr>
          <w:rFonts w:ascii="Open Sans" w:hAnsi="Open Sans"/>
          <w:color w:val="676A6C"/>
          <w:sz w:val="23"/>
          <w:szCs w:val="23"/>
          <w:lang w:val="en-US"/>
        </w:rPr>
      </w:pPr>
      <w:proofErr w:type="gramStart"/>
      <w:r w:rsidRPr="0003717E">
        <w:rPr>
          <w:rFonts w:ascii="Open Sans" w:hAnsi="Open Sans"/>
          <w:color w:val="676A6C"/>
          <w:sz w:val="23"/>
          <w:szCs w:val="23"/>
          <w:lang w:val="en-US"/>
        </w:rPr>
        <w:t>f</w:t>
      </w:r>
      <w:proofErr w:type="gramEnd"/>
      <w:r w:rsidRPr="0003717E">
        <w:rPr>
          <w:rFonts w:ascii="Open Sans" w:hAnsi="Open Sans"/>
          <w:color w:val="676A6C"/>
          <w:sz w:val="23"/>
          <w:szCs w:val="23"/>
          <w:lang w:val="en-US"/>
        </w:rPr>
        <w:t xml:space="preserve"> (X</w:t>
      </w:r>
      <w:r w:rsidRPr="0003717E">
        <w:rPr>
          <w:rFonts w:ascii="Open Sans" w:hAnsi="Open Sans"/>
          <w:color w:val="676A6C"/>
          <w:sz w:val="17"/>
          <w:szCs w:val="17"/>
          <w:vertAlign w:val="subscript"/>
          <w:lang w:val="en-US"/>
        </w:rPr>
        <w:t>1</w:t>
      </w:r>
      <w:r w:rsidRPr="0003717E">
        <w:rPr>
          <w:rFonts w:ascii="Open Sans" w:hAnsi="Open Sans"/>
          <w:color w:val="676A6C"/>
          <w:sz w:val="23"/>
          <w:szCs w:val="23"/>
          <w:lang w:val="en-US"/>
        </w:rPr>
        <w:t>,X</w:t>
      </w:r>
      <w:r w:rsidRPr="0003717E">
        <w:rPr>
          <w:rFonts w:ascii="Open Sans" w:hAnsi="Open Sans"/>
          <w:color w:val="676A6C"/>
          <w:sz w:val="17"/>
          <w:szCs w:val="17"/>
          <w:vertAlign w:val="subscript"/>
          <w:lang w:val="en-US"/>
        </w:rPr>
        <w:t>2</w:t>
      </w:r>
      <w:r w:rsidRPr="0003717E">
        <w:rPr>
          <w:rFonts w:ascii="Open Sans" w:hAnsi="Open Sans"/>
          <w:color w:val="676A6C"/>
          <w:sz w:val="23"/>
          <w:szCs w:val="23"/>
          <w:lang w:val="en-US"/>
        </w:rPr>
        <w:t xml:space="preserve">,..., </w:t>
      </w:r>
      <w:proofErr w:type="spellStart"/>
      <w:r w:rsidRPr="0003717E">
        <w:rPr>
          <w:rFonts w:ascii="Open Sans" w:hAnsi="Open Sans"/>
          <w:color w:val="676A6C"/>
          <w:sz w:val="23"/>
          <w:szCs w:val="23"/>
          <w:lang w:val="en-US"/>
        </w:rPr>
        <w:t>X</w:t>
      </w:r>
      <w:r w:rsidRPr="0003717E">
        <w:rPr>
          <w:rFonts w:ascii="Open Sans" w:hAnsi="Open Sans"/>
          <w:color w:val="676A6C"/>
          <w:sz w:val="17"/>
          <w:szCs w:val="17"/>
          <w:vertAlign w:val="subscript"/>
          <w:lang w:val="en-US"/>
        </w:rPr>
        <w:t>n</w:t>
      </w:r>
      <w:proofErr w:type="spellEnd"/>
      <w:r w:rsidRPr="0003717E">
        <w:rPr>
          <w:rFonts w:ascii="Open Sans" w:hAnsi="Open Sans"/>
          <w:color w:val="676A6C"/>
          <w:sz w:val="23"/>
          <w:szCs w:val="23"/>
          <w:lang w:val="en-US"/>
        </w:rPr>
        <w:t>) f (</w:t>
      </w:r>
      <w:proofErr w:type="spellStart"/>
      <w:r w:rsidRPr="0003717E">
        <w:rPr>
          <w:rFonts w:ascii="Open Sans" w:hAnsi="Open Sans"/>
          <w:color w:val="676A6C"/>
          <w:sz w:val="23"/>
          <w:szCs w:val="23"/>
          <w:lang w:val="en-US"/>
        </w:rPr>
        <w:t>Y</w:t>
      </w:r>
      <w:r w:rsidRPr="0003717E">
        <w:rPr>
          <w:rFonts w:ascii="Open Sans" w:hAnsi="Open Sans"/>
          <w:color w:val="676A6C"/>
          <w:sz w:val="17"/>
          <w:szCs w:val="17"/>
          <w:vertAlign w:val="subscript"/>
          <w:lang w:val="en-US"/>
        </w:rPr>
        <w:t>l</w:t>
      </w:r>
      <w:proofErr w:type="spellEnd"/>
      <w:r w:rsidRPr="0003717E">
        <w:rPr>
          <w:rFonts w:ascii="Open Sans" w:hAnsi="Open Sans"/>
          <w:color w:val="676A6C"/>
          <w:sz w:val="17"/>
          <w:szCs w:val="17"/>
          <w:vertAlign w:val="subscript"/>
          <w:lang w:val="en-US"/>
        </w:rPr>
        <w:t>,</w:t>
      </w:r>
      <w:r w:rsidRPr="0003717E">
        <w:rPr>
          <w:rStyle w:val="apple-converted-space"/>
          <w:rFonts w:ascii="Open Sans" w:hAnsi="Open Sans"/>
          <w:color w:val="676A6C"/>
          <w:sz w:val="23"/>
          <w:szCs w:val="23"/>
          <w:lang w:val="en-US"/>
        </w:rPr>
        <w:t> </w:t>
      </w:r>
      <w:r w:rsidRPr="0003717E">
        <w:rPr>
          <w:rFonts w:ascii="Open Sans" w:hAnsi="Open Sans"/>
          <w:color w:val="676A6C"/>
          <w:sz w:val="23"/>
          <w:szCs w:val="23"/>
          <w:lang w:val="en-US"/>
        </w:rPr>
        <w:t>Y</w:t>
      </w:r>
      <w:r w:rsidRPr="0003717E">
        <w:rPr>
          <w:rFonts w:ascii="Open Sans" w:hAnsi="Open Sans"/>
          <w:color w:val="676A6C"/>
          <w:sz w:val="17"/>
          <w:szCs w:val="17"/>
          <w:vertAlign w:val="subscript"/>
          <w:lang w:val="en-US"/>
        </w:rPr>
        <w:t>2</w:t>
      </w:r>
      <w:r w:rsidRPr="0003717E">
        <w:rPr>
          <w:rFonts w:ascii="Open Sans" w:hAnsi="Open Sans"/>
          <w:color w:val="676A6C"/>
          <w:sz w:val="23"/>
          <w:szCs w:val="23"/>
          <w:lang w:val="en-US"/>
        </w:rPr>
        <w:t>,...,</w:t>
      </w:r>
      <w:proofErr w:type="spellStart"/>
      <w:r w:rsidRPr="0003717E">
        <w:rPr>
          <w:rFonts w:ascii="Open Sans" w:hAnsi="Open Sans"/>
          <w:color w:val="676A6C"/>
          <w:sz w:val="23"/>
          <w:szCs w:val="23"/>
          <w:lang w:val="en-US"/>
        </w:rPr>
        <w:t>Y</w:t>
      </w:r>
      <w:r w:rsidRPr="0003717E">
        <w:rPr>
          <w:rFonts w:ascii="Open Sans" w:hAnsi="Open Sans"/>
          <w:color w:val="676A6C"/>
          <w:sz w:val="17"/>
          <w:szCs w:val="17"/>
          <w:vertAlign w:val="subscript"/>
          <w:lang w:val="en-US"/>
        </w:rPr>
        <w:t>n</w:t>
      </w:r>
      <w:proofErr w:type="spellEnd"/>
      <w:r w:rsidRPr="0003717E">
        <w:rPr>
          <w:rFonts w:ascii="Open Sans" w:hAnsi="Open Sans"/>
          <w:color w:val="676A6C"/>
          <w:sz w:val="23"/>
          <w:szCs w:val="23"/>
          <w:lang w:val="en-US"/>
        </w:rPr>
        <w:t>).</w:t>
      </w:r>
    </w:p>
    <w:p w:rsidR="0003717E" w:rsidRDefault="0003717E" w:rsidP="0003717E">
      <w:pPr>
        <w:pStyle w:val="a4"/>
        <w:shd w:val="clear" w:color="auto" w:fill="FFFFFF"/>
        <w:spacing w:before="0" w:beforeAutospacing="0" w:after="150" w:afterAutospacing="0" w:line="390" w:lineRule="atLeast"/>
        <w:rPr>
          <w:rFonts w:ascii="Open Sans" w:hAnsi="Open Sans"/>
          <w:color w:val="676A6C"/>
          <w:sz w:val="23"/>
          <w:szCs w:val="23"/>
        </w:rPr>
      </w:pPr>
      <w:r>
        <w:rPr>
          <w:rFonts w:ascii="Open Sans" w:hAnsi="Open Sans"/>
          <w:color w:val="676A6C"/>
          <w:sz w:val="23"/>
          <w:szCs w:val="23"/>
        </w:rPr>
        <w:t>Функция f (X</w:t>
      </w:r>
      <w:proofErr w:type="gramStart"/>
      <w:r>
        <w:rPr>
          <w:rFonts w:ascii="Open Sans" w:hAnsi="Open Sans"/>
          <w:color w:val="676A6C"/>
          <w:sz w:val="17"/>
          <w:szCs w:val="17"/>
          <w:vertAlign w:val="subscript"/>
        </w:rPr>
        <w:t>1</w:t>
      </w:r>
      <w:r>
        <w:rPr>
          <w:rFonts w:ascii="Open Sans" w:hAnsi="Open Sans"/>
          <w:color w:val="676A6C"/>
          <w:sz w:val="23"/>
          <w:szCs w:val="23"/>
        </w:rPr>
        <w:t>,X</w:t>
      </w:r>
      <w:proofErr w:type="gramEnd"/>
      <w:r>
        <w:rPr>
          <w:rFonts w:ascii="Open Sans" w:hAnsi="Open Sans"/>
          <w:color w:val="676A6C"/>
          <w:sz w:val="17"/>
          <w:szCs w:val="17"/>
          <w:vertAlign w:val="subscript"/>
        </w:rPr>
        <w:t>2</w:t>
      </w:r>
      <w:r>
        <w:rPr>
          <w:rFonts w:ascii="Open Sans" w:hAnsi="Open Sans"/>
          <w:color w:val="676A6C"/>
          <w:sz w:val="23"/>
          <w:szCs w:val="23"/>
        </w:rPr>
        <w:t xml:space="preserve">,..., </w:t>
      </w:r>
      <w:proofErr w:type="spellStart"/>
      <w:r>
        <w:rPr>
          <w:rFonts w:ascii="Open Sans" w:hAnsi="Open Sans"/>
          <w:color w:val="676A6C"/>
          <w:sz w:val="23"/>
          <w:szCs w:val="23"/>
        </w:rPr>
        <w:t>X</w:t>
      </w:r>
      <w:r>
        <w:rPr>
          <w:rFonts w:ascii="Open Sans" w:hAnsi="Open Sans"/>
          <w:color w:val="676A6C"/>
          <w:sz w:val="17"/>
          <w:szCs w:val="17"/>
          <w:vertAlign w:val="subscript"/>
        </w:rPr>
        <w:t>n</w:t>
      </w:r>
      <w:proofErr w:type="spellEnd"/>
      <w:r>
        <w:rPr>
          <w:rFonts w:ascii="Open Sans" w:hAnsi="Open Sans"/>
          <w:color w:val="676A6C"/>
          <w:sz w:val="23"/>
          <w:szCs w:val="23"/>
        </w:rPr>
        <w:t>) называется</w:t>
      </w:r>
      <w:r>
        <w:rPr>
          <w:rStyle w:val="apple-converted-space"/>
          <w:rFonts w:ascii="Open Sans" w:hAnsi="Open Sans"/>
          <w:color w:val="676A6C"/>
          <w:sz w:val="23"/>
          <w:szCs w:val="23"/>
        </w:rPr>
        <w:t> </w:t>
      </w:r>
      <w:r>
        <w:rPr>
          <w:rFonts w:ascii="Open Sans" w:hAnsi="Open Sans"/>
          <w:i/>
          <w:iCs/>
          <w:color w:val="676A6C"/>
          <w:sz w:val="23"/>
          <w:szCs w:val="23"/>
        </w:rPr>
        <w:t>линейной,</w:t>
      </w:r>
      <w:r>
        <w:rPr>
          <w:rStyle w:val="apple-converted-space"/>
          <w:rFonts w:ascii="Open Sans" w:hAnsi="Open Sans"/>
          <w:color w:val="676A6C"/>
          <w:sz w:val="23"/>
          <w:szCs w:val="23"/>
        </w:rPr>
        <w:t> </w:t>
      </w:r>
      <w:r>
        <w:rPr>
          <w:rFonts w:ascii="Open Sans" w:hAnsi="Open Sans"/>
          <w:color w:val="676A6C"/>
          <w:sz w:val="23"/>
          <w:szCs w:val="23"/>
        </w:rPr>
        <w:t>если</w:t>
      </w:r>
    </w:p>
    <w:p w:rsidR="0003717E" w:rsidRDefault="0003717E" w:rsidP="0003717E">
      <w:pPr>
        <w:pStyle w:val="a4"/>
        <w:shd w:val="clear" w:color="auto" w:fill="FFFFFF"/>
        <w:spacing w:before="0" w:beforeAutospacing="0" w:after="150" w:afterAutospacing="0" w:line="390" w:lineRule="atLeast"/>
        <w:rPr>
          <w:rFonts w:ascii="Open Sans" w:hAnsi="Open Sans"/>
          <w:color w:val="676A6C"/>
          <w:sz w:val="23"/>
          <w:szCs w:val="23"/>
        </w:rPr>
      </w:pPr>
      <w:proofErr w:type="gramStart"/>
      <w:r>
        <w:rPr>
          <w:rFonts w:ascii="Open Sans" w:hAnsi="Open Sans"/>
          <w:color w:val="676A6C"/>
          <w:sz w:val="23"/>
          <w:szCs w:val="23"/>
        </w:rPr>
        <w:t>f</w:t>
      </w:r>
      <w:proofErr w:type="gramEnd"/>
      <w:r>
        <w:rPr>
          <w:rFonts w:ascii="Open Sans" w:hAnsi="Open Sans"/>
          <w:color w:val="676A6C"/>
          <w:sz w:val="23"/>
          <w:szCs w:val="23"/>
        </w:rPr>
        <w:t xml:space="preserve"> (X</w:t>
      </w:r>
      <w:r>
        <w:rPr>
          <w:rFonts w:ascii="Open Sans" w:hAnsi="Open Sans"/>
          <w:color w:val="676A6C"/>
          <w:sz w:val="17"/>
          <w:szCs w:val="17"/>
          <w:vertAlign w:val="subscript"/>
        </w:rPr>
        <w:t>1</w:t>
      </w:r>
      <w:r>
        <w:rPr>
          <w:rFonts w:ascii="Open Sans" w:hAnsi="Open Sans"/>
          <w:color w:val="676A6C"/>
          <w:sz w:val="23"/>
          <w:szCs w:val="23"/>
        </w:rPr>
        <w:t>,X</w:t>
      </w:r>
      <w:r>
        <w:rPr>
          <w:rFonts w:ascii="Open Sans" w:hAnsi="Open Sans"/>
          <w:color w:val="676A6C"/>
          <w:sz w:val="17"/>
          <w:szCs w:val="17"/>
          <w:vertAlign w:val="subscript"/>
        </w:rPr>
        <w:t>2</w:t>
      </w:r>
      <w:r>
        <w:rPr>
          <w:rFonts w:ascii="Open Sans" w:hAnsi="Open Sans"/>
          <w:color w:val="676A6C"/>
          <w:sz w:val="23"/>
          <w:szCs w:val="23"/>
        </w:rPr>
        <w:t xml:space="preserve">,..., </w:t>
      </w:r>
      <w:proofErr w:type="spellStart"/>
      <w:r>
        <w:rPr>
          <w:rFonts w:ascii="Open Sans" w:hAnsi="Open Sans"/>
          <w:color w:val="676A6C"/>
          <w:sz w:val="23"/>
          <w:szCs w:val="23"/>
        </w:rPr>
        <w:t>X</w:t>
      </w:r>
      <w:r>
        <w:rPr>
          <w:rFonts w:ascii="Open Sans" w:hAnsi="Open Sans"/>
          <w:color w:val="676A6C"/>
          <w:sz w:val="17"/>
          <w:szCs w:val="17"/>
          <w:vertAlign w:val="subscript"/>
        </w:rPr>
        <w:t>n</w:t>
      </w:r>
      <w:proofErr w:type="spellEnd"/>
      <w:r>
        <w:rPr>
          <w:rFonts w:ascii="Open Sans" w:hAnsi="Open Sans"/>
          <w:color w:val="676A6C"/>
          <w:sz w:val="23"/>
          <w:szCs w:val="23"/>
        </w:rPr>
        <w:t>) = ,</w:t>
      </w:r>
    </w:p>
    <w:p w:rsidR="0003717E" w:rsidRDefault="0003717E" w:rsidP="00EA0A36">
      <w:pPr>
        <w:rPr>
          <w:rFonts w:ascii="Open Sans" w:hAnsi="Open Sans"/>
          <w:color w:val="676A6C"/>
          <w:sz w:val="23"/>
          <w:szCs w:val="23"/>
          <w:shd w:val="clear" w:color="auto" w:fill="FFFFFF"/>
        </w:rPr>
      </w:pPr>
      <w:r>
        <w:rPr>
          <w:rFonts w:ascii="Open Sans" w:hAnsi="Open Sans"/>
          <w:i/>
          <w:iCs/>
          <w:color w:val="676A6C"/>
          <w:sz w:val="23"/>
          <w:szCs w:val="23"/>
          <w:shd w:val="clear" w:color="auto" w:fill="FFFFFF"/>
        </w:rPr>
        <w:t>Теорема Поста.</w:t>
      </w:r>
      <w:r>
        <w:rPr>
          <w:rStyle w:val="apple-converted-space"/>
          <w:rFonts w:ascii="Open Sans" w:hAnsi="Open Sans"/>
          <w:color w:val="676A6C"/>
          <w:sz w:val="23"/>
          <w:szCs w:val="23"/>
          <w:shd w:val="clear" w:color="auto" w:fill="FFFFFF"/>
        </w:rPr>
        <w:t> </w:t>
      </w:r>
      <w:r>
        <w:rPr>
          <w:rFonts w:ascii="Open Sans" w:hAnsi="Open Sans"/>
          <w:color w:val="676A6C"/>
          <w:sz w:val="23"/>
          <w:szCs w:val="23"/>
          <w:shd w:val="clear" w:color="auto" w:fill="FFFFFF"/>
        </w:rPr>
        <w:t>Система D = {f</w:t>
      </w:r>
      <w:r>
        <w:rPr>
          <w:rFonts w:ascii="Open Sans" w:hAnsi="Open Sans"/>
          <w:color w:val="676A6C"/>
          <w:sz w:val="17"/>
          <w:szCs w:val="17"/>
          <w:shd w:val="clear" w:color="auto" w:fill="FFFFFF"/>
          <w:vertAlign w:val="subscript"/>
        </w:rPr>
        <w:t>1</w:t>
      </w:r>
      <w:r>
        <w:rPr>
          <w:rFonts w:ascii="Open Sans" w:hAnsi="Open Sans"/>
          <w:color w:val="676A6C"/>
          <w:sz w:val="23"/>
          <w:szCs w:val="23"/>
          <w:shd w:val="clear" w:color="auto" w:fill="FFFFFF"/>
        </w:rPr>
        <w:t>, f</w:t>
      </w:r>
      <w:r>
        <w:rPr>
          <w:rFonts w:ascii="Open Sans" w:hAnsi="Open Sans"/>
          <w:color w:val="676A6C"/>
          <w:sz w:val="17"/>
          <w:szCs w:val="17"/>
          <w:shd w:val="clear" w:color="auto" w:fill="FFFFFF"/>
          <w:vertAlign w:val="subscript"/>
        </w:rPr>
        <w:t>2</w:t>
      </w:r>
      <w:r>
        <w:rPr>
          <w:rFonts w:ascii="Open Sans" w:hAnsi="Open Sans"/>
          <w:color w:val="676A6C"/>
          <w:sz w:val="23"/>
          <w:szCs w:val="23"/>
          <w:shd w:val="clear" w:color="auto" w:fill="FFFFFF"/>
        </w:rPr>
        <w:t xml:space="preserve">, ... </w:t>
      </w:r>
      <w:proofErr w:type="spellStart"/>
      <w:r>
        <w:rPr>
          <w:rFonts w:ascii="Open Sans" w:hAnsi="Open Sans"/>
          <w:color w:val="676A6C"/>
          <w:sz w:val="23"/>
          <w:szCs w:val="23"/>
          <w:shd w:val="clear" w:color="auto" w:fill="FFFFFF"/>
        </w:rPr>
        <w:t>f</w:t>
      </w:r>
      <w:r>
        <w:rPr>
          <w:rFonts w:ascii="Open Sans" w:hAnsi="Open Sans"/>
          <w:color w:val="676A6C"/>
          <w:sz w:val="17"/>
          <w:szCs w:val="17"/>
          <w:shd w:val="clear" w:color="auto" w:fill="FFFFFF"/>
          <w:vertAlign w:val="subscript"/>
        </w:rPr>
        <w:t>m</w:t>
      </w:r>
      <w:proofErr w:type="spellEnd"/>
      <w:r>
        <w:rPr>
          <w:rFonts w:ascii="Open Sans" w:hAnsi="Open Sans"/>
          <w:color w:val="676A6C"/>
          <w:sz w:val="23"/>
          <w:szCs w:val="23"/>
          <w:shd w:val="clear" w:color="auto" w:fill="FFFFFF"/>
        </w:rPr>
        <w:t xml:space="preserve">} булевых функций является полной тогда и только тогда, когда среди функций этой системы существуют: функция, не сохраняющая константу 0, функция, не сохраняющая константу 1, а также нелинейная, </w:t>
      </w:r>
      <w:proofErr w:type="spellStart"/>
      <w:r>
        <w:rPr>
          <w:rFonts w:ascii="Open Sans" w:hAnsi="Open Sans"/>
          <w:color w:val="676A6C"/>
          <w:sz w:val="23"/>
          <w:szCs w:val="23"/>
          <w:shd w:val="clear" w:color="auto" w:fill="FFFFFF"/>
        </w:rPr>
        <w:t>несамодвойственная</w:t>
      </w:r>
      <w:proofErr w:type="spellEnd"/>
      <w:r>
        <w:rPr>
          <w:rFonts w:ascii="Open Sans" w:hAnsi="Open Sans"/>
          <w:color w:val="676A6C"/>
          <w:sz w:val="23"/>
          <w:szCs w:val="23"/>
          <w:shd w:val="clear" w:color="auto" w:fill="FFFFFF"/>
        </w:rPr>
        <w:t xml:space="preserve"> и немонотонная функции.</w:t>
      </w:r>
    </w:p>
    <w:p w:rsidR="0003717E" w:rsidRPr="0003717E" w:rsidRDefault="0003717E" w:rsidP="00EA0A36">
      <w:pPr>
        <w:rPr>
          <w:sz w:val="48"/>
          <w:szCs w:val="48"/>
        </w:rPr>
      </w:pPr>
      <w:bookmarkStart w:id="0" w:name="_GoBack"/>
      <w:bookmarkEnd w:id="0"/>
    </w:p>
    <w:p w:rsidR="00A21212" w:rsidRDefault="00CA4FF6" w:rsidP="00EA0A36">
      <w:pPr>
        <w:rPr>
          <w:sz w:val="48"/>
          <w:szCs w:val="48"/>
        </w:rPr>
      </w:pPr>
      <w:r>
        <w:rPr>
          <w:sz w:val="48"/>
          <w:szCs w:val="48"/>
        </w:rPr>
        <w:t>34 теоремы булевой алгебры</w:t>
      </w:r>
    </w:p>
    <w:p w:rsidR="00CA4FF6" w:rsidRDefault="00CA4FF6" w:rsidP="00CA4FF6">
      <w:pPr>
        <w:pStyle w:val="a4"/>
        <w:shd w:val="clear" w:color="auto" w:fill="FFFFFF"/>
        <w:spacing w:before="0" w:beforeAutospacing="0" w:after="150" w:afterAutospacing="0" w:line="330" w:lineRule="atLeast"/>
        <w:rPr>
          <w:rFonts w:ascii="Open Sans" w:hAnsi="Open Sans"/>
          <w:color w:val="5F6F81"/>
          <w:sz w:val="23"/>
          <w:szCs w:val="23"/>
        </w:rPr>
      </w:pPr>
      <w:r>
        <w:rPr>
          <w:rStyle w:val="a5"/>
          <w:rFonts w:ascii="Open Sans" w:hAnsi="Open Sans"/>
          <w:color w:val="5F6F81"/>
          <w:sz w:val="23"/>
          <w:szCs w:val="23"/>
        </w:rPr>
        <w:t>Теоремы булевой алгебры</w:t>
      </w:r>
      <w:r>
        <w:rPr>
          <w:rFonts w:ascii="Open Sans" w:hAnsi="Open Sans"/>
          <w:color w:val="5F6F81"/>
          <w:sz w:val="23"/>
          <w:szCs w:val="23"/>
        </w:rPr>
        <w:t>. Теоремы булевой алгебры отражают связи, существующие между операциями, выполняемыми над логическими переменными. Сформулируем наиболее важные из них. При этом, так как логические операции подчиняются</w:t>
      </w:r>
      <w:r>
        <w:rPr>
          <w:rStyle w:val="apple-converted-space"/>
          <w:rFonts w:ascii="Open Sans" w:hAnsi="Open Sans"/>
          <w:color w:val="5F6F81"/>
          <w:sz w:val="23"/>
          <w:szCs w:val="23"/>
        </w:rPr>
        <w:t> </w:t>
      </w:r>
      <w:hyperlink r:id="rId34" w:history="1">
        <w:r>
          <w:rPr>
            <w:rStyle w:val="a3"/>
            <w:rFonts w:ascii="Open Sans" w:hAnsi="Open Sans"/>
            <w:color w:val="15A4FA"/>
            <w:sz w:val="23"/>
            <w:szCs w:val="23"/>
          </w:rPr>
          <w:t>принципу двойственности</w:t>
        </w:r>
      </w:hyperlink>
      <w:r>
        <w:rPr>
          <w:rFonts w:ascii="Open Sans" w:hAnsi="Open Sans"/>
          <w:color w:val="5F6F81"/>
          <w:sz w:val="23"/>
          <w:szCs w:val="23"/>
        </w:rPr>
        <w:t>, соответственно попарно сгруппируем все однотипные теоремы по столбцам:</w:t>
      </w:r>
    </w:p>
    <w:p w:rsidR="00CA4FF6" w:rsidRDefault="00CA4FF6" w:rsidP="00EA0A36">
      <w:pPr>
        <w:rPr>
          <w:sz w:val="48"/>
          <w:szCs w:val="48"/>
        </w:rPr>
      </w:pPr>
      <w:r>
        <w:rPr>
          <w:noProof/>
          <w:lang w:eastAsia="ru-RU"/>
        </w:rPr>
        <w:drawing>
          <wp:inline distT="0" distB="0" distL="0" distR="0">
            <wp:extent cx="5238750" cy="3752850"/>
            <wp:effectExtent l="0" t="0" r="0" b="0"/>
            <wp:docPr id="45" name="Рисунок 45" descr="булева алгеб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булева алгебра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FF6" w:rsidRDefault="00CA4FF6" w:rsidP="00CA4FF6">
      <w:pPr>
        <w:pStyle w:val="a4"/>
        <w:shd w:val="clear" w:color="auto" w:fill="FFFFFF"/>
        <w:spacing w:before="0" w:beforeAutospacing="0" w:after="150" w:afterAutospacing="0" w:line="330" w:lineRule="atLeast"/>
        <w:rPr>
          <w:rFonts w:ascii="Open Sans" w:hAnsi="Open Sans"/>
          <w:color w:val="5F6F81"/>
          <w:sz w:val="23"/>
          <w:szCs w:val="23"/>
        </w:rPr>
      </w:pPr>
      <w:r>
        <w:rPr>
          <w:rFonts w:ascii="Open Sans" w:hAnsi="Open Sans"/>
          <w:color w:val="5F6F81"/>
          <w:sz w:val="23"/>
          <w:szCs w:val="23"/>
        </w:rPr>
        <w:t>Выражения</w:t>
      </w:r>
      <w:r>
        <w:rPr>
          <w:rStyle w:val="apple-converted-space"/>
          <w:rFonts w:ascii="Open Sans" w:hAnsi="Open Sans"/>
          <w:color w:val="5F6F81"/>
          <w:sz w:val="23"/>
          <w:szCs w:val="23"/>
        </w:rPr>
        <w:t> </w:t>
      </w:r>
      <w:r>
        <w:rPr>
          <w:rStyle w:val="a5"/>
          <w:rFonts w:ascii="Open Sans" w:hAnsi="Open Sans"/>
          <w:color w:val="E92E6B"/>
          <w:sz w:val="23"/>
          <w:szCs w:val="23"/>
        </w:rPr>
        <w:t>8</w:t>
      </w:r>
      <w:r>
        <w:rPr>
          <w:rStyle w:val="apple-converted-space"/>
          <w:rFonts w:ascii="Open Sans" w:hAnsi="Open Sans"/>
          <w:color w:val="5F6F81"/>
          <w:sz w:val="23"/>
          <w:szCs w:val="23"/>
        </w:rPr>
        <w:t> </w:t>
      </w:r>
      <w:r>
        <w:rPr>
          <w:rFonts w:ascii="Open Sans" w:hAnsi="Open Sans"/>
          <w:color w:val="5F6F81"/>
          <w:sz w:val="23"/>
          <w:szCs w:val="23"/>
        </w:rPr>
        <w:t>носят названия</w:t>
      </w:r>
      <w:r>
        <w:rPr>
          <w:rStyle w:val="apple-converted-space"/>
          <w:rFonts w:ascii="Open Sans" w:hAnsi="Open Sans"/>
          <w:color w:val="5F6F81"/>
          <w:sz w:val="23"/>
          <w:szCs w:val="23"/>
        </w:rPr>
        <w:t> </w:t>
      </w:r>
      <w:r>
        <w:rPr>
          <w:rStyle w:val="a5"/>
          <w:rFonts w:ascii="Open Sans" w:hAnsi="Open Sans"/>
          <w:color w:val="5F6F81"/>
          <w:sz w:val="23"/>
          <w:szCs w:val="23"/>
        </w:rPr>
        <w:t>теорем Де-Моргана</w:t>
      </w:r>
      <w:r>
        <w:rPr>
          <w:rFonts w:ascii="Open Sans" w:hAnsi="Open Sans"/>
          <w:color w:val="5F6F81"/>
          <w:sz w:val="23"/>
          <w:szCs w:val="23"/>
        </w:rPr>
        <w:t>; выражения</w:t>
      </w:r>
      <w:r>
        <w:rPr>
          <w:rStyle w:val="apple-converted-space"/>
          <w:rFonts w:ascii="Open Sans" w:hAnsi="Open Sans"/>
          <w:color w:val="5F6F81"/>
          <w:sz w:val="23"/>
          <w:szCs w:val="23"/>
        </w:rPr>
        <w:t> </w:t>
      </w:r>
      <w:r>
        <w:rPr>
          <w:rStyle w:val="a5"/>
          <w:rFonts w:ascii="Open Sans" w:hAnsi="Open Sans"/>
          <w:color w:val="E92E6B"/>
          <w:sz w:val="23"/>
          <w:szCs w:val="23"/>
        </w:rPr>
        <w:t>9</w:t>
      </w:r>
      <w:r>
        <w:rPr>
          <w:rFonts w:ascii="Open Sans" w:hAnsi="Open Sans"/>
          <w:color w:val="5F6F81"/>
          <w:sz w:val="23"/>
          <w:szCs w:val="23"/>
        </w:rPr>
        <w:t> —</w:t>
      </w:r>
      <w:r>
        <w:rPr>
          <w:rStyle w:val="apple-converted-space"/>
          <w:rFonts w:ascii="Open Sans" w:hAnsi="Open Sans"/>
          <w:color w:val="5F6F81"/>
          <w:sz w:val="23"/>
          <w:szCs w:val="23"/>
        </w:rPr>
        <w:t> </w:t>
      </w:r>
      <w:r>
        <w:rPr>
          <w:rStyle w:val="a5"/>
          <w:rFonts w:ascii="Open Sans" w:hAnsi="Open Sans"/>
          <w:color w:val="5F6F81"/>
          <w:sz w:val="23"/>
          <w:szCs w:val="23"/>
        </w:rPr>
        <w:t>теорем поглощения</w:t>
      </w:r>
      <w:r>
        <w:rPr>
          <w:rFonts w:ascii="Open Sans" w:hAnsi="Open Sans"/>
          <w:color w:val="5F6F81"/>
          <w:sz w:val="23"/>
          <w:szCs w:val="23"/>
        </w:rPr>
        <w:t>; выражения</w:t>
      </w:r>
      <w:r>
        <w:rPr>
          <w:rStyle w:val="apple-converted-space"/>
          <w:rFonts w:ascii="Open Sans" w:hAnsi="Open Sans"/>
          <w:color w:val="5F6F81"/>
          <w:sz w:val="23"/>
          <w:szCs w:val="23"/>
        </w:rPr>
        <w:t> </w:t>
      </w:r>
      <w:r>
        <w:rPr>
          <w:rStyle w:val="a5"/>
          <w:rFonts w:ascii="Open Sans" w:hAnsi="Open Sans"/>
          <w:color w:val="E92E6B"/>
          <w:sz w:val="23"/>
          <w:szCs w:val="23"/>
        </w:rPr>
        <w:t>12</w:t>
      </w:r>
      <w:r>
        <w:rPr>
          <w:rFonts w:ascii="Open Sans" w:hAnsi="Open Sans"/>
          <w:color w:val="5F6F81"/>
          <w:sz w:val="23"/>
          <w:szCs w:val="23"/>
        </w:rPr>
        <w:t> —</w:t>
      </w:r>
      <w:r>
        <w:rPr>
          <w:rStyle w:val="apple-converted-space"/>
          <w:rFonts w:ascii="Open Sans" w:hAnsi="Open Sans"/>
          <w:color w:val="5F6F81"/>
          <w:sz w:val="23"/>
          <w:szCs w:val="23"/>
        </w:rPr>
        <w:t> </w:t>
      </w:r>
      <w:r>
        <w:rPr>
          <w:rStyle w:val="a5"/>
          <w:rFonts w:ascii="Open Sans" w:hAnsi="Open Sans"/>
          <w:color w:val="5F6F81"/>
          <w:sz w:val="23"/>
          <w:szCs w:val="23"/>
        </w:rPr>
        <w:t>теорем склеивания</w:t>
      </w:r>
      <w:r>
        <w:rPr>
          <w:rFonts w:ascii="Open Sans" w:hAnsi="Open Sans"/>
          <w:color w:val="5F6F81"/>
          <w:sz w:val="23"/>
          <w:szCs w:val="23"/>
        </w:rPr>
        <w:t>.</w:t>
      </w:r>
    </w:p>
    <w:p w:rsidR="00CA4FF6" w:rsidRDefault="00CA4FF6" w:rsidP="00CA4FF6">
      <w:pPr>
        <w:pStyle w:val="a4"/>
        <w:shd w:val="clear" w:color="auto" w:fill="FFFFFF"/>
        <w:spacing w:before="0" w:beforeAutospacing="0" w:after="150" w:afterAutospacing="0" w:line="330" w:lineRule="atLeast"/>
        <w:rPr>
          <w:rFonts w:ascii="Open Sans" w:hAnsi="Open Sans"/>
          <w:color w:val="5F6F81"/>
          <w:sz w:val="23"/>
          <w:szCs w:val="23"/>
        </w:rPr>
      </w:pPr>
      <w:r>
        <w:rPr>
          <w:rFonts w:ascii="Open Sans" w:hAnsi="Open Sans"/>
          <w:color w:val="5F6F81"/>
          <w:sz w:val="23"/>
          <w:szCs w:val="23"/>
        </w:rPr>
        <w:t>Справедливость всех вышеперечисленных теорем может быть легко доказана с использованием</w:t>
      </w:r>
      <w:r>
        <w:rPr>
          <w:rStyle w:val="apple-converted-space"/>
          <w:rFonts w:ascii="Open Sans" w:hAnsi="Open Sans"/>
          <w:color w:val="5F6F81"/>
          <w:sz w:val="23"/>
          <w:szCs w:val="23"/>
        </w:rPr>
        <w:t> </w:t>
      </w:r>
      <w:r>
        <w:rPr>
          <w:rFonts w:ascii="Open Sans" w:hAnsi="Open Sans"/>
          <w:color w:val="5F6F81"/>
          <w:sz w:val="23"/>
          <w:szCs w:val="23"/>
          <w:u w:val="single"/>
        </w:rPr>
        <w:t>метода совершенной индукции</w:t>
      </w:r>
      <w:r>
        <w:rPr>
          <w:rFonts w:ascii="Open Sans" w:hAnsi="Open Sans"/>
          <w:color w:val="5F6F81"/>
          <w:sz w:val="23"/>
          <w:szCs w:val="23"/>
        </w:rPr>
        <w:t>, т.е. непосредственной подстановкой.</w:t>
      </w:r>
    </w:p>
    <w:p w:rsidR="00CA4FF6" w:rsidRDefault="00CA4FF6" w:rsidP="00CA4FF6">
      <w:pPr>
        <w:pStyle w:val="a4"/>
        <w:shd w:val="clear" w:color="auto" w:fill="FFFFFF"/>
        <w:spacing w:before="0" w:beforeAutospacing="0" w:after="150" w:afterAutospacing="0" w:line="330" w:lineRule="atLeast"/>
        <w:rPr>
          <w:rFonts w:ascii="Open Sans" w:hAnsi="Open Sans"/>
          <w:i/>
          <w:color w:val="5F6F81"/>
          <w:sz w:val="44"/>
          <w:szCs w:val="44"/>
        </w:rPr>
      </w:pPr>
      <w:r>
        <w:rPr>
          <w:rFonts w:ascii="Open Sans" w:hAnsi="Open Sans" w:hint="eastAsia"/>
          <w:i/>
          <w:color w:val="5F6F81"/>
          <w:sz w:val="44"/>
          <w:szCs w:val="44"/>
        </w:rPr>
        <w:t>Р</w:t>
      </w:r>
      <w:r>
        <w:rPr>
          <w:rFonts w:ascii="Open Sans" w:hAnsi="Open Sans"/>
          <w:i/>
          <w:color w:val="5F6F81"/>
          <w:sz w:val="44"/>
          <w:szCs w:val="44"/>
        </w:rPr>
        <w:t>азъяснения</w:t>
      </w:r>
    </w:p>
    <w:p w:rsidR="00CA4FF6" w:rsidRDefault="00CA4FF6" w:rsidP="00CA4FF6">
      <w:pPr>
        <w:pStyle w:val="2"/>
        <w:rPr>
          <w:color w:val="000000"/>
        </w:rPr>
      </w:pPr>
      <w:r>
        <w:rPr>
          <w:color w:val="000000"/>
        </w:rPr>
        <w:t>Теоремы булевой алгебры</w:t>
      </w:r>
    </w:p>
    <w:p w:rsidR="00CA4FF6" w:rsidRDefault="00CA4FF6" w:rsidP="00CA4FF6">
      <w:pPr>
        <w:pStyle w:val="3"/>
        <w:shd w:val="clear" w:color="auto" w:fill="CCFFCC"/>
        <w:rPr>
          <w:color w:val="000000"/>
        </w:rPr>
      </w:pPr>
      <w:r>
        <w:rPr>
          <w:color w:val="000000"/>
        </w:rPr>
        <w:t>1. Закон сложения с нулем и единицей</w:t>
      </w:r>
    </w:p>
    <w:p w:rsidR="00CA4FF6" w:rsidRDefault="00CA4FF6" w:rsidP="00CA4FF6">
      <w:r>
        <w:rPr>
          <w:color w:val="000000"/>
          <w:sz w:val="27"/>
          <w:szCs w:val="27"/>
        </w:rPr>
        <w:t>      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lang w:eastAsia="ru-RU"/>
        </w:rPr>
        <w:drawing>
          <wp:inline distT="0" distB="0" distL="0" distR="0">
            <wp:extent cx="771525" cy="552450"/>
            <wp:effectExtent l="0" t="0" r="9525" b="0"/>
            <wp:docPr id="56" name="Рисунок 56" descr="http://www.tehcollege.narod.ru/paskal/bu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www.tehcollege.narod.ru/paskal/bul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FF6" w:rsidRDefault="00CA4FF6" w:rsidP="00CA4FF6">
      <w:pPr>
        <w:pStyle w:val="3"/>
        <w:shd w:val="clear" w:color="auto" w:fill="CCFFCC"/>
        <w:rPr>
          <w:color w:val="000000"/>
        </w:rPr>
      </w:pPr>
      <w:r>
        <w:rPr>
          <w:color w:val="000000"/>
        </w:rPr>
        <w:t>2. Закон умножения на ноль и единицу</w:t>
      </w:r>
    </w:p>
    <w:p w:rsidR="00CA4FF6" w:rsidRDefault="00CA4FF6" w:rsidP="00CA4FF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     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771525" cy="552450"/>
            <wp:effectExtent l="0" t="0" r="9525" b="0"/>
            <wp:docPr id="55" name="Рисунок 55" descr="http://www.tehcollege.narod.ru/paskal/bul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www.tehcollege.narod.ru/paskal/bul2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FF6" w:rsidRDefault="00CA4FF6" w:rsidP="00CA4FF6">
      <w:pPr>
        <w:pStyle w:val="3"/>
        <w:shd w:val="clear" w:color="auto" w:fill="CCFFCC"/>
        <w:rPr>
          <w:color w:val="000000"/>
        </w:rPr>
      </w:pPr>
      <w:r>
        <w:rPr>
          <w:color w:val="000000"/>
        </w:rPr>
        <w:t>3. Закон идемпотентности</w:t>
      </w:r>
    </w:p>
    <w:p w:rsidR="00CA4FF6" w:rsidRDefault="00CA4FF6" w:rsidP="00CA4FF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   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885825" cy="552450"/>
            <wp:effectExtent l="0" t="0" r="9525" b="0"/>
            <wp:docPr id="54" name="Рисунок 54" descr="http://www.tehcollege.narod.ru/paskal/bul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www.tehcollege.narod.ru/paskal/bul3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FF6" w:rsidRDefault="00CA4FF6" w:rsidP="00CA4FF6">
      <w:pPr>
        <w:pStyle w:val="3"/>
        <w:shd w:val="clear" w:color="auto" w:fill="CCFFCC"/>
        <w:rPr>
          <w:color w:val="000000"/>
        </w:rPr>
      </w:pPr>
      <w:r>
        <w:rPr>
          <w:color w:val="000000"/>
        </w:rPr>
        <w:t>4. Законы операций с переменной и ее инверсией</w:t>
      </w:r>
    </w:p>
    <w:p w:rsidR="00CA4FF6" w:rsidRDefault="00CA4FF6" w:rsidP="00CA4FF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   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771525" cy="590550"/>
            <wp:effectExtent l="0" t="0" r="9525" b="0"/>
            <wp:docPr id="53" name="Рисунок 53" descr="http://www.tehcollege.narod.ru/paskal/bul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www.tehcollege.narod.ru/paskal/bul5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FF6" w:rsidRDefault="00CA4FF6" w:rsidP="00CA4FF6">
      <w:pPr>
        <w:pStyle w:val="3"/>
        <w:shd w:val="clear" w:color="auto" w:fill="CCFFCC"/>
        <w:rPr>
          <w:color w:val="000000"/>
        </w:rPr>
      </w:pPr>
      <w:r>
        <w:rPr>
          <w:color w:val="000000"/>
        </w:rPr>
        <w:t>5. Закон двойного отрицания</w:t>
      </w:r>
    </w:p>
    <w:p w:rsidR="00CA4FF6" w:rsidRDefault="00CA4FF6" w:rsidP="00CA4FF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   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438150" cy="333375"/>
            <wp:effectExtent l="0" t="0" r="0" b="9525"/>
            <wp:docPr id="52" name="Рисунок 52" descr="http://www.tehcollege.narod.ru/paskal/bul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www.tehcollege.narod.ru/paskal/bul6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FF6" w:rsidRDefault="00CA4FF6" w:rsidP="00CA4FF6">
      <w:pPr>
        <w:pStyle w:val="3"/>
        <w:shd w:val="clear" w:color="auto" w:fill="CCFFCC"/>
        <w:rPr>
          <w:color w:val="000000"/>
        </w:rPr>
      </w:pPr>
      <w:r>
        <w:rPr>
          <w:color w:val="000000"/>
        </w:rPr>
        <w:t>6. Закон коммутативности</w:t>
      </w:r>
    </w:p>
    <w:p w:rsidR="00CA4FF6" w:rsidRDefault="00CA4FF6" w:rsidP="00CA4FF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   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114425" cy="552450"/>
            <wp:effectExtent l="0" t="0" r="9525" b="0"/>
            <wp:docPr id="51" name="Рисунок 51" descr="http://www.tehcollege.narod.ru/paskal/bul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www.tehcollege.narod.ru/paskal/bul7.gi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FF6" w:rsidRDefault="00CA4FF6" w:rsidP="00CA4FF6">
      <w:pPr>
        <w:pStyle w:val="3"/>
        <w:shd w:val="clear" w:color="auto" w:fill="CCFFCC"/>
        <w:rPr>
          <w:color w:val="000000"/>
        </w:rPr>
      </w:pPr>
      <w:r>
        <w:rPr>
          <w:color w:val="000000"/>
        </w:rPr>
        <w:t>7. Законы поглощения</w:t>
      </w:r>
    </w:p>
    <w:p w:rsidR="00CA4FF6" w:rsidRDefault="00CA4FF6" w:rsidP="00CA4FF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  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257300" cy="590550"/>
            <wp:effectExtent l="0" t="0" r="0" b="0"/>
            <wp:docPr id="50" name="Рисунок 50" descr="http://www.tehcollege.narod.ru/paskal/bul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www.tehcollege.narod.ru/paskal/bul8.gi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FF6" w:rsidRDefault="00CA4FF6" w:rsidP="00CA4FF6">
      <w:pPr>
        <w:pStyle w:val="3"/>
        <w:shd w:val="clear" w:color="auto" w:fill="CCFFCC"/>
        <w:rPr>
          <w:color w:val="000000"/>
        </w:rPr>
      </w:pPr>
      <w:r>
        <w:rPr>
          <w:color w:val="000000"/>
        </w:rPr>
        <w:t>8. Законы поглощения с отрицанием</w:t>
      </w:r>
    </w:p>
    <w:p w:rsidR="00CA4FF6" w:rsidRDefault="00CA4FF6" w:rsidP="00CA4FF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  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562100" cy="619125"/>
            <wp:effectExtent l="0" t="0" r="0" b="9525"/>
            <wp:docPr id="49" name="Рисунок 49" descr="http://www.tehcollege.narod.ru/paskal/bul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www.tehcollege.narod.ru/paskal/bul9.gi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FF6" w:rsidRDefault="00CA4FF6" w:rsidP="00CA4FF6">
      <w:pPr>
        <w:pStyle w:val="3"/>
        <w:shd w:val="clear" w:color="auto" w:fill="CCFFCC"/>
        <w:rPr>
          <w:color w:val="000000"/>
        </w:rPr>
      </w:pPr>
      <w:r>
        <w:rPr>
          <w:color w:val="000000"/>
        </w:rPr>
        <w:t>9. Закон де Моргана</w:t>
      </w:r>
    </w:p>
    <w:p w:rsidR="00CA4FF6" w:rsidRDefault="00CA4FF6" w:rsidP="00CA4FF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   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257300" cy="619125"/>
            <wp:effectExtent l="0" t="0" r="0" b="9525"/>
            <wp:docPr id="48" name="Рисунок 48" descr="http://www.tehcollege.narod.ru/paskal/bul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tehcollege.narod.ru/paskal/bul10.gif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FF6" w:rsidRDefault="00CA4FF6" w:rsidP="00CA4FF6">
      <w:pPr>
        <w:pStyle w:val="3"/>
        <w:shd w:val="clear" w:color="auto" w:fill="CCFFCC"/>
        <w:rPr>
          <w:color w:val="000000"/>
        </w:rPr>
      </w:pPr>
      <w:r>
        <w:rPr>
          <w:color w:val="000000"/>
        </w:rPr>
        <w:t>10. Закон ассоциативности</w:t>
      </w:r>
    </w:p>
    <w:p w:rsidR="00CA4FF6" w:rsidRDefault="00CA4FF6" w:rsidP="00CA4FF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    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3648075" cy="781050"/>
            <wp:effectExtent l="0" t="0" r="9525" b="0"/>
            <wp:docPr id="47" name="Рисунок 47" descr="http://www.tehcollege.narod.ru/paskal/bul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www.tehcollege.narod.ru/paskal/bul11.gif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FF6" w:rsidRDefault="00CA4FF6" w:rsidP="00CA4FF6">
      <w:pPr>
        <w:pStyle w:val="3"/>
        <w:shd w:val="clear" w:color="auto" w:fill="CCFFCC"/>
        <w:rPr>
          <w:color w:val="000000"/>
        </w:rPr>
      </w:pPr>
      <w:r>
        <w:rPr>
          <w:color w:val="000000"/>
        </w:rPr>
        <w:t>11. Закон дистрибутивности</w:t>
      </w:r>
    </w:p>
    <w:p w:rsidR="00CA4FF6" w:rsidRDefault="00CA4FF6" w:rsidP="00CA4FF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    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3028950" cy="781050"/>
            <wp:effectExtent l="0" t="0" r="0" b="0"/>
            <wp:docPr id="46" name="Рисунок 46" descr="http://www.tehcollege.narod.ru/paskal/bul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www.tehcollege.narod.ru/paskal/bul12.gi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FF6" w:rsidRPr="00CA4FF6" w:rsidRDefault="00CA4FF6" w:rsidP="00CA4FF6">
      <w:pPr>
        <w:pStyle w:val="a4"/>
        <w:shd w:val="clear" w:color="auto" w:fill="FFFFFF"/>
        <w:spacing w:before="0" w:beforeAutospacing="0" w:after="150" w:afterAutospacing="0" w:line="330" w:lineRule="atLeast"/>
        <w:rPr>
          <w:rFonts w:ascii="Open Sans" w:hAnsi="Open Sans"/>
          <w:color w:val="5F6F81"/>
          <w:sz w:val="28"/>
          <w:szCs w:val="28"/>
        </w:rPr>
      </w:pPr>
    </w:p>
    <w:p w:rsidR="00CA4FF6" w:rsidRDefault="00CA4FF6" w:rsidP="00EA0A36">
      <w:pPr>
        <w:rPr>
          <w:sz w:val="48"/>
          <w:szCs w:val="48"/>
        </w:rPr>
      </w:pPr>
    </w:p>
    <w:p w:rsidR="00CA4FF6" w:rsidRDefault="00CA4FF6" w:rsidP="00EA0A36">
      <w:pPr>
        <w:rPr>
          <w:sz w:val="48"/>
          <w:szCs w:val="48"/>
        </w:rPr>
      </w:pPr>
      <w:r>
        <w:rPr>
          <w:sz w:val="48"/>
          <w:szCs w:val="48"/>
        </w:rPr>
        <w:t>35</w:t>
      </w:r>
    </w:p>
    <w:p w:rsidR="00CA4FF6" w:rsidRPr="00CA4FF6" w:rsidRDefault="00CA4FF6" w:rsidP="00CA4FF6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CA4FF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При синтезі автоматів передбачається побудова їх структурної схеми, тобто визначення складу логічних елементів та сполучень між ними, при яких забезпечується перетворення вхідних цифрових сигналів у вихідні згідно з технічним завданням на розробку. У процесі синтезу автомата, у першу чергу ставлять питання про необхідність мінімізації апаратних витрат на КС.</w:t>
      </w:r>
    </w:p>
    <w:p w:rsidR="00CA4FF6" w:rsidRPr="00CA4FF6" w:rsidRDefault="00CA4FF6" w:rsidP="00CA4FF6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CA4FF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Розглянемо порядок синтезу комбінаційної схеми з одним виходом. Послідовність синтезу доцільно розбити на ряд етапів.</w:t>
      </w:r>
    </w:p>
    <w:p w:rsidR="00CA4FF6" w:rsidRPr="00CA4FF6" w:rsidRDefault="00CA4FF6" w:rsidP="00CA4FF6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CA4FF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1. Записування умов функціонування КС. Як вже зазначалось раніше, ці умови можуть бути задані на словах, при допомозі таблиць істинності або логічними виразами.</w:t>
      </w:r>
    </w:p>
    <w:p w:rsidR="00CA4FF6" w:rsidRPr="00CA4FF6" w:rsidRDefault="00CA4FF6" w:rsidP="00CA4FF6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CA4FF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2. Складання структурної схеми, тобто зображення перемикальної функції у вигляді комбінаційної схеми на логічних елементах заданого базису.</w:t>
      </w:r>
    </w:p>
    <w:p w:rsidR="00CA4FF6" w:rsidRPr="00CA4FF6" w:rsidRDefault="00CA4FF6" w:rsidP="00CA4FF6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CA4FF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3. Записування та мінімізація логічного виразу. Як правило, робиться на основі таблиць істинності. Якщо умови на етапі 1 задані у вигляді слів, то з врахуванням їх складається таблиця істинності. Якщо логічний вираз присутній на етапі 1, то виконується його мінімізація. У процесі мінімізації використовується перетворення за допомогою співвідношень алгебри логіки, а також алгебраїчні та графічні методи.</w:t>
      </w:r>
    </w:p>
    <w:p w:rsidR="00CA4FF6" w:rsidRPr="00CA4FF6" w:rsidRDefault="00CA4FF6" w:rsidP="00CA4FF6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CA4FF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4. Записування мінімізованої структурної формули у заданому базисі. Оскільки реалізація КС на інтегральних схемах передбачає широке використання елементів </w:t>
      </w:r>
      <w:r w:rsidRPr="00CA4F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r w:rsidRPr="00CA4F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Pr="00CA4FF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НЕ, АБО-НЕ, І-АБО-НЕ (див. роз.2), то часто виникає потреба відповідних перетворень структурних формул із врахуванням елементної бази, яка задається.</w:t>
      </w:r>
    </w:p>
    <w:p w:rsidR="00CA4FF6" w:rsidRPr="00CA4FF6" w:rsidRDefault="00CA4FF6" w:rsidP="00CA4FF6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CA4FF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5. Складання структурної схеми, тобто зображення необхідних логічних елементів та сполучень між ними.</w:t>
      </w:r>
    </w:p>
    <w:p w:rsidR="00CA4FF6" w:rsidRPr="00CA4FF6" w:rsidRDefault="00CA4FF6" w:rsidP="00CA4FF6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CA4F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>Приклад 3.</w:t>
      </w:r>
    </w:p>
    <w:p w:rsidR="00CA4FF6" w:rsidRPr="00CA4FF6" w:rsidRDefault="00CA4FF6" w:rsidP="00CA4FF6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CA4FF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Синтезувати логічну комбінаційну схему, яка б забезпечила при заданих змінних х</w:t>
      </w:r>
      <w:r w:rsidRPr="00CA4FF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uk-UA" w:eastAsia="ru-RU"/>
        </w:rPr>
        <w:t>1</w:t>
      </w:r>
      <w:r w:rsidRPr="00CA4FF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, х</w:t>
      </w:r>
      <w:r w:rsidRPr="00CA4FF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uk-UA" w:eastAsia="ru-RU"/>
        </w:rPr>
        <w:t>2</w:t>
      </w:r>
      <w:r w:rsidRPr="00CA4FF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, х</w:t>
      </w:r>
      <w:r w:rsidRPr="00CA4FF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uk-UA" w:eastAsia="ru-RU"/>
        </w:rPr>
        <w:t>3</w:t>
      </w:r>
      <w:r w:rsidRPr="00CA4FF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 вихідну величину </w:t>
      </w:r>
      <w:r w:rsidRPr="00CA4FF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 w:eastAsia="ru-RU"/>
        </w:rPr>
        <w:t>у</w:t>
      </w:r>
      <w:r w:rsidRPr="00CA4FF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, що дорівнює </w:t>
      </w:r>
      <w:proofErr w:type="spellStart"/>
      <w:r w:rsidRPr="00CA4FF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лог</w:t>
      </w:r>
      <w:proofErr w:type="spellEnd"/>
      <w:r w:rsidRPr="00CA4FF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. 1 при наборах у</w:t>
      </w:r>
      <w:r w:rsidRPr="00CA4FF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uk-UA" w:eastAsia="ru-RU"/>
        </w:rPr>
        <w:t>3</w:t>
      </w:r>
      <w:r w:rsidRPr="00CA4FF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, у</w:t>
      </w:r>
      <w:r w:rsidRPr="00CA4FF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uk-UA" w:eastAsia="ru-RU"/>
        </w:rPr>
        <w:t>5</w:t>
      </w:r>
      <w:r w:rsidRPr="00CA4FF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, у</w:t>
      </w:r>
      <w:r w:rsidRPr="00CA4FF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uk-UA" w:eastAsia="ru-RU"/>
        </w:rPr>
        <w:t>6</w:t>
      </w:r>
      <w:r w:rsidRPr="00CA4FF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, у</w:t>
      </w:r>
      <w:r w:rsidRPr="00CA4FF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uk-UA" w:eastAsia="ru-RU"/>
        </w:rPr>
        <w:t>7</w:t>
      </w:r>
      <w:r w:rsidRPr="00CA4FF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. Графік вхідних і вихідної змінної зображено на рис.3.9.</w:t>
      </w:r>
    </w:p>
    <w:p w:rsidR="00CA4FF6" w:rsidRPr="00CA4FF6" w:rsidRDefault="00CA4FF6" w:rsidP="00CA4FF6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CA4FF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 </w:t>
      </w:r>
      <w:proofErr w:type="spellStart"/>
      <w:r w:rsidRPr="00CA4FF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Запишемо</w:t>
      </w:r>
      <w:proofErr w:type="spellEnd"/>
      <w:r w:rsidRPr="00CA4FF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шукану функцію у вигляді ДДНФ</w:t>
      </w:r>
    </w:p>
    <w:p w:rsidR="00CA4FF6" w:rsidRPr="00CA4FF6" w:rsidRDefault="00CA4FF6" w:rsidP="00CA4FF6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CA4FF6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3076575" cy="238125"/>
            <wp:effectExtent l="0" t="0" r="9525" b="9525"/>
            <wp:docPr id="65" name="Рисунок 65" descr="http://elib.lutsk-ntu.com.ua/book/fepes/fizyka_ta_elektrotehnika/2011/11-83/page21.files/image0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elib.lutsk-ntu.com.ua/book/fepes/fizyka_ta_elektrotehnika/2011/11-83/page21.files/image024.gif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FF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. Мінімізуємо цю формулу з допомогою карти Карно для трьох змінних</w:t>
      </w:r>
    </w:p>
    <w:tbl>
      <w:tblPr>
        <w:tblW w:w="0" w:type="auto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1116"/>
        <w:gridCol w:w="1116"/>
        <w:gridCol w:w="1116"/>
        <w:gridCol w:w="276"/>
        <w:gridCol w:w="767"/>
        <w:gridCol w:w="1206"/>
        <w:gridCol w:w="1176"/>
        <w:gridCol w:w="633"/>
      </w:tblGrid>
      <w:tr w:rsidR="00CA4FF6" w:rsidRPr="00CA4FF6" w:rsidTr="00CA4FF6"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4FF6" w:rsidRPr="00CA4FF6" w:rsidRDefault="00CA4FF6" w:rsidP="00CA4F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CA4FF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lastRenderedPageBreak/>
              <w:t> 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4FF6" w:rsidRPr="00CA4FF6" w:rsidRDefault="00CA4FF6" w:rsidP="00CA4FF6">
            <w:pPr>
              <w:spacing w:after="0" w:line="240" w:lineRule="auto"/>
              <w:ind w:right="-108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CA4FF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4FF6" w:rsidRPr="00CA4FF6" w:rsidRDefault="00CA4FF6" w:rsidP="00CA4FF6">
            <w:pPr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CA4FF6">
              <w:rPr>
                <w:rFonts w:ascii="Times New Roman" w:eastAsia="Times New Roman" w:hAnsi="Times New Roman" w:cs="Times New Roman"/>
                <w:noProof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>
                  <wp:extent cx="561975" cy="228600"/>
                  <wp:effectExtent l="0" t="0" r="9525" b="0"/>
                  <wp:docPr id="64" name="Рисунок 64" descr="http://elib.lutsk-ntu.com.ua/book/fepes/fizyka_ta_elektrotehnika/2011/11-83/page21.files/image02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elib.lutsk-ntu.com.ua/book/fepes/fizyka_ta_elektrotehnika/2011/11-83/page21.files/image02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4FF6" w:rsidRPr="00CA4FF6" w:rsidRDefault="00CA4FF6" w:rsidP="00CA4FF6">
            <w:pPr>
              <w:spacing w:after="0" w:line="240" w:lineRule="auto"/>
              <w:ind w:right="-108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CA4FF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236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4FF6" w:rsidRPr="00CA4FF6" w:rsidRDefault="00CA4FF6" w:rsidP="00CA4FF6">
            <w:pPr>
              <w:spacing w:after="0" w:line="240" w:lineRule="auto"/>
              <w:ind w:right="-108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CA4FF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7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4FF6" w:rsidRPr="00CA4FF6" w:rsidRDefault="00CA4FF6" w:rsidP="00CA4FF6">
            <w:pPr>
              <w:spacing w:after="0" w:line="240" w:lineRule="auto"/>
              <w:ind w:right="-108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CA4FF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7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4FF6" w:rsidRPr="00CA4FF6" w:rsidRDefault="00CA4FF6" w:rsidP="00CA4FF6">
            <w:pPr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CA4FF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7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4FF6" w:rsidRPr="00CA4FF6" w:rsidRDefault="00CA4FF6" w:rsidP="00CA4FF6">
            <w:pPr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CA4FF6">
              <w:rPr>
                <w:rFonts w:ascii="Times New Roman" w:eastAsia="Times New Roman" w:hAnsi="Times New Roman" w:cs="Times New Roman"/>
                <w:b/>
                <w:bCs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609600" cy="114300"/>
                  <wp:effectExtent l="0" t="0" r="0" b="0"/>
                  <wp:docPr id="63" name="Рисунок 63" descr="http://elib.lutsk-ntu.com.ua/book/fepes/fizyka_ta_elektrotehnika/2011/11-83/page21.files/image02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elib.lutsk-ntu.com.ua/book/fepes/fizyka_ta_elektrotehnika/2011/11-83/page21.files/image02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4FF6">
              <w:rPr>
                <w:rFonts w:ascii="Times New Roman" w:eastAsia="Times New Roman" w:hAnsi="Times New Roman" w:cs="Times New Roman"/>
                <w:b/>
                <w:bCs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66675" cy="371475"/>
                  <wp:effectExtent l="0" t="0" r="9525" b="9525"/>
                  <wp:docPr id="62" name="Рисунок 62" descr="http://elib.lutsk-ntu.com.ua/book/fepes/fizyka_ta_elektrotehnika/2011/11-83/page21.files/image02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elib.lutsk-ntu.com.ua/book/fepes/fizyka_ta_elektrotehnika/2011/11-83/page21.files/image02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4FF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6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4FF6" w:rsidRPr="00CA4FF6" w:rsidRDefault="00CA4FF6" w:rsidP="00CA4FF6">
            <w:pPr>
              <w:spacing w:after="0" w:line="240" w:lineRule="auto"/>
              <w:ind w:right="-108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CA4FF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</w:tr>
      <w:tr w:rsidR="00CA4FF6" w:rsidRPr="00CA4FF6" w:rsidTr="00CA4FF6">
        <w:trPr>
          <w:trHeight w:val="338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4FF6" w:rsidRPr="00CA4FF6" w:rsidRDefault="00CA4FF6" w:rsidP="00CA4F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CA4FF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4FF6" w:rsidRPr="00CA4FF6" w:rsidRDefault="00CA4FF6" w:rsidP="00CA4FF6">
            <w:pPr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CA4FF6">
              <w:rPr>
                <w:rFonts w:ascii="Times New Roman" w:eastAsia="Times New Roman" w:hAnsi="Times New Roman" w:cs="Times New Roman"/>
                <w:noProof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>
                  <wp:extent cx="561975" cy="228600"/>
                  <wp:effectExtent l="0" t="0" r="9525" b="0"/>
                  <wp:docPr id="61" name="Рисунок 61" descr="http://elib.lutsk-ntu.com.ua/book/fepes/fizyka_ta_elektrotehnika/2011/11-83/page21.files/image03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elib.lutsk-ntu.com.ua/book/fepes/fizyka_ta_elektrotehnika/2011/11-83/page21.files/image03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4FF6" w:rsidRPr="00CA4FF6" w:rsidRDefault="00CA4FF6" w:rsidP="00CA4FF6">
            <w:pPr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CA4FF6">
              <w:rPr>
                <w:rFonts w:ascii="Times New Roman" w:eastAsia="Times New Roman" w:hAnsi="Times New Roman" w:cs="Times New Roman"/>
                <w:noProof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>
                  <wp:extent cx="561975" cy="228600"/>
                  <wp:effectExtent l="0" t="0" r="9525" b="0"/>
                  <wp:docPr id="60" name="Рисунок 60" descr="http://elib.lutsk-ntu.com.ua/book/fepes/fizyka_ta_elektrotehnika/2011/11-83/page21.files/image0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elib.lutsk-ntu.com.ua/book/fepes/fizyka_ta_elektrotehnika/2011/11-83/page21.files/image0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4FF6" w:rsidRPr="00CA4FF6" w:rsidRDefault="00CA4FF6" w:rsidP="00CA4FF6">
            <w:pPr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CA4FF6">
              <w:rPr>
                <w:rFonts w:ascii="Times New Roman" w:eastAsia="Times New Roman" w:hAnsi="Times New Roman" w:cs="Times New Roman"/>
                <w:noProof/>
                <w:sz w:val="24"/>
                <w:szCs w:val="24"/>
                <w:vertAlign w:val="subscript"/>
                <w:lang w:eastAsia="ru-RU"/>
              </w:rPr>
              <w:drawing>
                <wp:inline distT="0" distB="0" distL="0" distR="0">
                  <wp:extent cx="561975" cy="228600"/>
                  <wp:effectExtent l="0" t="0" r="9525" b="0"/>
                  <wp:docPr id="59" name="Рисунок 59" descr="http://elib.lutsk-ntu.com.ua/book/fepes/fizyka_ta_elektrotehnika/2011/11-83/page21.files/image03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elib.lutsk-ntu.com.ua/book/fepes/fizyka_ta_elektrotehnika/2011/11-83/page21.files/image03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CA4FF6" w:rsidRPr="00CA4FF6" w:rsidRDefault="00CA4FF6" w:rsidP="00CA4F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4FF6" w:rsidRPr="00CA4FF6" w:rsidRDefault="00CA4FF6" w:rsidP="00CA4FF6">
            <w:pPr>
              <w:spacing w:after="0" w:line="240" w:lineRule="auto"/>
              <w:ind w:right="-108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CA4FF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4FF6" w:rsidRPr="00CA4FF6" w:rsidRDefault="00CA4FF6" w:rsidP="00CA4FF6">
            <w:pPr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CA4FF6">
              <w:rPr>
                <w:rFonts w:ascii="Times New Roman" w:eastAsia="Times New Roman" w:hAnsi="Times New Roman" w:cs="Times New Roman"/>
                <w:b/>
                <w:bCs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628650" cy="85725"/>
                  <wp:effectExtent l="0" t="0" r="0" b="9525"/>
                  <wp:docPr id="58" name="Рисунок 58" descr="http://elib.lutsk-ntu.com.ua/book/fepes/fizyka_ta_elektrotehnika/2011/11-83/page21.files/image03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elib.lutsk-ntu.com.ua/book/fepes/fizyka_ta_elektrotehnika/2011/11-83/page21.files/image03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4FF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4FF6" w:rsidRPr="00CA4FF6" w:rsidRDefault="00CA4FF6" w:rsidP="00CA4FF6">
            <w:pPr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CA4FF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4FF6" w:rsidRPr="00CA4FF6" w:rsidRDefault="00CA4FF6" w:rsidP="00CA4FF6">
            <w:pPr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CA4FF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</w:tr>
    </w:tbl>
    <w:p w:rsidR="00CA4FF6" w:rsidRPr="00CA4FF6" w:rsidRDefault="00CA4FF6" w:rsidP="00CA4FF6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CA4FF6">
        <w:rPr>
          <w:rFonts w:ascii="Times New Roman" w:eastAsia="Times New Roman" w:hAnsi="Times New Roman" w:cs="Times New Roman"/>
          <w:b/>
          <w:bCs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4238625" cy="3448050"/>
            <wp:effectExtent l="0" t="0" r="0" b="0"/>
            <wp:docPr id="57" name="Рисунок 57" descr="http://elib.lutsk-ntu.com.ua/book/fepes/fizyka_ta_elektrotehnika/2011/11-83/page21.files/image0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elib.lutsk-ntu.com.ua/book/fepes/fizyka_ta_elektrotehnika/2011/11-83/page21.files/image036.gif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FF6" w:rsidRPr="00CA4FF6" w:rsidRDefault="00CA4FF6" w:rsidP="00CA4FF6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CA4FF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Мінімізована функція </w:t>
      </w:r>
      <w:r w:rsidRPr="00CA4FF6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1685925" cy="228600"/>
            <wp:effectExtent l="0" t="0" r="9525" b="0"/>
            <wp:docPr id="66" name="Рисунок 66" descr="http://elib.lutsk-ntu.com.ua/book/fepes/fizyka_ta_elektrotehnika/2011/11-83/page21.files/image0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elib.lutsk-ntu.com.ua/book/fepes/fizyka_ta_elektrotehnika/2011/11-83/page21.files/image039.gif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FF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=у.  </w:t>
      </w:r>
    </w:p>
    <w:p w:rsidR="00CA4FF6" w:rsidRPr="00CA4FF6" w:rsidRDefault="00CA4FF6" w:rsidP="00CA4F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CA4FF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Електрична схема, що реалізує мінімізовану функцію </w:t>
      </w:r>
      <w:proofErr w:type="spellStart"/>
      <w:r w:rsidRPr="00CA4F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</w:t>
      </w:r>
      <w:r w:rsidRPr="00CA4FF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min</w:t>
      </w:r>
      <w:proofErr w:type="spellEnd"/>
      <w:r w:rsidRPr="00CA4FF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 може бути виконана на логічних схемах серії К555 базису І, АБО, чи базису АБО-НЕ. Сигнали, що будуть на виходах логічних схем, які реалізують функції І зображені на рис.3.9,а, а загальна схема зображена на рис.3.9,б.</w:t>
      </w:r>
    </w:p>
    <w:p w:rsidR="00CA4FF6" w:rsidRPr="00CA4FF6" w:rsidRDefault="00CA4FF6" w:rsidP="00CA4FF6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CA4FF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Реалізована схема на ІС ТТЛ серії К555 ЛИ (один корпус) та К555ЛЛІ (один корпус).</w:t>
      </w:r>
    </w:p>
    <w:p w:rsidR="00CA4FF6" w:rsidRPr="00CA4FF6" w:rsidRDefault="00CA4FF6" w:rsidP="00CA4FF6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CA4FF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 </w:t>
      </w:r>
    </w:p>
    <w:p w:rsidR="00CA4FF6" w:rsidRDefault="00CA4FF6" w:rsidP="00EA0A36">
      <w:pPr>
        <w:rPr>
          <w:sz w:val="48"/>
          <w:szCs w:val="48"/>
        </w:rPr>
      </w:pPr>
    </w:p>
    <w:p w:rsidR="00CA4FF6" w:rsidRPr="00EA0A36" w:rsidRDefault="00CA4FF6" w:rsidP="00EA0A36">
      <w:pPr>
        <w:rPr>
          <w:sz w:val="48"/>
          <w:szCs w:val="48"/>
        </w:rPr>
      </w:pPr>
    </w:p>
    <w:sectPr w:rsidR="00CA4FF6" w:rsidRPr="00EA0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36"/>
    <w:rsid w:val="0003717E"/>
    <w:rsid w:val="008C2AF3"/>
    <w:rsid w:val="00A21212"/>
    <w:rsid w:val="00AA6D45"/>
    <w:rsid w:val="00CA4FF6"/>
    <w:rsid w:val="00CC2A6A"/>
    <w:rsid w:val="00EA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032CF8-8AF1-48EB-AEFE-7FB53B38D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2A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4F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A0A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A0A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A0A3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A0A3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EA0A36"/>
  </w:style>
  <w:style w:type="character" w:customStyle="1" w:styleId="mw-editsection">
    <w:name w:val="mw-editsection"/>
    <w:basedOn w:val="a0"/>
    <w:rsid w:val="00EA0A36"/>
  </w:style>
  <w:style w:type="character" w:customStyle="1" w:styleId="mw-editsection-bracket">
    <w:name w:val="mw-editsection-bracket"/>
    <w:basedOn w:val="a0"/>
    <w:rsid w:val="00EA0A36"/>
  </w:style>
  <w:style w:type="character" w:styleId="a3">
    <w:name w:val="Hyperlink"/>
    <w:basedOn w:val="a0"/>
    <w:uiPriority w:val="99"/>
    <w:semiHidden/>
    <w:unhideWhenUsed/>
    <w:rsid w:val="00EA0A36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EA0A36"/>
  </w:style>
  <w:style w:type="character" w:customStyle="1" w:styleId="apple-converted-space">
    <w:name w:val="apple-converted-space"/>
    <w:basedOn w:val="a0"/>
    <w:rsid w:val="00EA0A36"/>
  </w:style>
  <w:style w:type="paragraph" w:styleId="a4">
    <w:name w:val="Normal (Web)"/>
    <w:basedOn w:val="a"/>
    <w:uiPriority w:val="99"/>
    <w:semiHidden/>
    <w:unhideWhenUsed/>
    <w:rsid w:val="00EA0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C2A6A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C2A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A4F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4140">
          <w:marLeft w:val="30"/>
          <w:marRight w:val="30"/>
          <w:marTop w:val="30"/>
          <w:marBottom w:val="30"/>
          <w:divBdr>
            <w:top w:val="single" w:sz="6" w:space="0" w:color="C8CCD1"/>
            <w:left w:val="single" w:sz="6" w:space="0" w:color="C8CCD1"/>
            <w:bottom w:val="single" w:sz="6" w:space="0" w:color="C8CCD1"/>
            <w:right w:val="single" w:sz="6" w:space="0" w:color="C8CCD1"/>
          </w:divBdr>
          <w:divsChild>
            <w:div w:id="1176992805">
              <w:marLeft w:val="0"/>
              <w:marRight w:val="0"/>
              <w:marTop w:val="368"/>
              <w:marBottom w:val="3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3272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589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3167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hyperlink" Target="http://digteh.ru/digital/D_trigg/" TargetMode="External"/><Relationship Id="rId39" Type="http://schemas.openxmlformats.org/officeDocument/2006/relationships/image" Target="media/image32.gif"/><Relationship Id="rId21" Type="http://schemas.openxmlformats.org/officeDocument/2006/relationships/image" Target="media/image18.jpeg"/><Relationship Id="rId34" Type="http://schemas.openxmlformats.org/officeDocument/2006/relationships/hyperlink" Target="http://radioelpribori.ru/logicheskie-elementyi-i-shemyi-printsip-dvoystvennosti.html" TargetMode="External"/><Relationship Id="rId42" Type="http://schemas.openxmlformats.org/officeDocument/2006/relationships/image" Target="media/image35.gif"/><Relationship Id="rId47" Type="http://schemas.openxmlformats.org/officeDocument/2006/relationships/image" Target="media/image40.gif"/><Relationship Id="rId50" Type="http://schemas.openxmlformats.org/officeDocument/2006/relationships/image" Target="media/image43.gif"/><Relationship Id="rId55" Type="http://schemas.openxmlformats.org/officeDocument/2006/relationships/image" Target="media/image48.gif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9" Type="http://schemas.openxmlformats.org/officeDocument/2006/relationships/image" Target="media/image24.gif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6.gif"/><Relationship Id="rId37" Type="http://schemas.openxmlformats.org/officeDocument/2006/relationships/image" Target="media/image30.gif"/><Relationship Id="rId40" Type="http://schemas.openxmlformats.org/officeDocument/2006/relationships/image" Target="media/image33.gif"/><Relationship Id="rId45" Type="http://schemas.openxmlformats.org/officeDocument/2006/relationships/image" Target="media/image38.gif"/><Relationship Id="rId53" Type="http://schemas.openxmlformats.org/officeDocument/2006/relationships/image" Target="media/image46.gif"/><Relationship Id="rId58" Type="http://schemas.openxmlformats.org/officeDocument/2006/relationships/theme" Target="theme/theme1.xml"/><Relationship Id="rId5" Type="http://schemas.openxmlformats.org/officeDocument/2006/relationships/image" Target="media/image2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2.gif"/><Relationship Id="rId30" Type="http://schemas.openxmlformats.org/officeDocument/2006/relationships/image" Target="media/image25.gif"/><Relationship Id="rId35" Type="http://schemas.openxmlformats.org/officeDocument/2006/relationships/image" Target="media/image28.jpeg"/><Relationship Id="rId43" Type="http://schemas.openxmlformats.org/officeDocument/2006/relationships/image" Target="media/image36.gif"/><Relationship Id="rId48" Type="http://schemas.openxmlformats.org/officeDocument/2006/relationships/image" Target="media/image41.gif"/><Relationship Id="rId56" Type="http://schemas.openxmlformats.org/officeDocument/2006/relationships/image" Target="media/image49.gif"/><Relationship Id="rId8" Type="http://schemas.openxmlformats.org/officeDocument/2006/relationships/image" Target="media/image5.jpeg"/><Relationship Id="rId51" Type="http://schemas.openxmlformats.org/officeDocument/2006/relationships/image" Target="media/image44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jpeg"/><Relationship Id="rId25" Type="http://schemas.openxmlformats.org/officeDocument/2006/relationships/hyperlink" Target="http://digteh.ru/CVT/trigg/" TargetMode="External"/><Relationship Id="rId33" Type="http://schemas.openxmlformats.org/officeDocument/2006/relationships/image" Target="media/image27.gif"/><Relationship Id="rId38" Type="http://schemas.openxmlformats.org/officeDocument/2006/relationships/image" Target="media/image31.gif"/><Relationship Id="rId46" Type="http://schemas.openxmlformats.org/officeDocument/2006/relationships/image" Target="media/image39.gif"/><Relationship Id="rId20" Type="http://schemas.openxmlformats.org/officeDocument/2006/relationships/image" Target="media/image17.jpeg"/><Relationship Id="rId41" Type="http://schemas.openxmlformats.org/officeDocument/2006/relationships/image" Target="media/image34.gif"/><Relationship Id="rId54" Type="http://schemas.openxmlformats.org/officeDocument/2006/relationships/image" Target="media/image47.gif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3.gif"/><Relationship Id="rId36" Type="http://schemas.openxmlformats.org/officeDocument/2006/relationships/image" Target="media/image29.gif"/><Relationship Id="rId49" Type="http://schemas.openxmlformats.org/officeDocument/2006/relationships/image" Target="media/image42.gif"/><Relationship Id="rId57" Type="http://schemas.openxmlformats.org/officeDocument/2006/relationships/fontTable" Target="fontTable.xml"/><Relationship Id="rId10" Type="http://schemas.openxmlformats.org/officeDocument/2006/relationships/image" Target="media/image7.jpeg"/><Relationship Id="rId31" Type="http://schemas.openxmlformats.org/officeDocument/2006/relationships/hyperlink" Target="http://digteh.ru/digital/JK_trigg.php" TargetMode="External"/><Relationship Id="rId44" Type="http://schemas.openxmlformats.org/officeDocument/2006/relationships/image" Target="media/image37.gif"/><Relationship Id="rId52" Type="http://schemas.openxmlformats.org/officeDocument/2006/relationships/image" Target="media/image4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</Pages>
  <Words>2072</Words>
  <Characters>11814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Петя Балашов</dc:creator>
  <cp:keywords/>
  <dc:description/>
  <cp:lastModifiedBy>Петя Балашов</cp:lastModifiedBy>
  <cp:revision>1</cp:revision>
  <dcterms:created xsi:type="dcterms:W3CDTF">2016-12-28T10:50:00Z</dcterms:created>
  <dcterms:modified xsi:type="dcterms:W3CDTF">2016-12-28T12:15:00Z</dcterms:modified>
</cp:coreProperties>
</file>