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84"/>
        <w:gridCol w:w="3071"/>
        <w:gridCol w:w="172"/>
        <w:gridCol w:w="1482"/>
        <w:gridCol w:w="1172"/>
        <w:gridCol w:w="403"/>
        <w:gridCol w:w="6"/>
        <w:gridCol w:w="2676"/>
        <w:gridCol w:w="396"/>
        <w:gridCol w:w="1837"/>
        <w:gridCol w:w="417"/>
        <w:gridCol w:w="830"/>
      </w:tblGrid>
      <w:tr w:rsidRPr="00F076D7" w:rsidR="00812A86" w:rsidTr="772A006F" w14:paraId="57F12544" w14:textId="77777777">
        <w:trPr>
          <w:trHeight w:val="415"/>
        </w:trPr>
        <w:tc>
          <w:tcPr>
            <w:tcW w:w="3084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407301AC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1713E83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35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772A006F" w:rsidRDefault="00812A86" w14:paraId="71BF8F4B" w14:noSpellErr="1" w14:textId="03246B00">
            <w:pPr>
              <w:ind w:right="-944"/>
              <w:rPr>
                <w:rFonts w:ascii="Arial" w:hAnsi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3072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772A006F" w:rsidRDefault="00812A86" w14:paraId="5CE914E0" w14:noSpellErr="1" w14:textId="1666208C">
            <w:pPr>
              <w:ind w:left="-51" w:right="-944"/>
              <w:rPr>
                <w:rFonts w:ascii="Arial" w:hAnsi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772A006F" w:rsidRDefault="00812A86" w14:paraId="74D2AD1D" w14:noSpellErr="1" w14:textId="1C5AB039">
            <w:pPr>
              <w:ind w:left="-80" w:right="-944"/>
              <w:rPr>
                <w:rFonts w:ascii="Arial" w:hAnsi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830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772A006F" w:rsidRDefault="00812A86" w14:paraId="51482646" w14:noSpellErr="1" w14:textId="09ECB896">
            <w:pPr>
              <w:ind w:left="-108" w:right="-944"/>
              <w:rPr>
                <w:rFonts w:ascii="Arial" w:hAnsi="Arial"/>
                <w:i w:val="1"/>
                <w:iCs w:val="1"/>
                <w:sz w:val="18"/>
                <w:szCs w:val="18"/>
              </w:rPr>
            </w:pPr>
          </w:p>
        </w:tc>
      </w:tr>
      <w:tr w:rsidRPr="00F076D7" w:rsidR="00812A86" w:rsidTr="772A006F" w14:paraId="37B57F5E" w14:textId="77777777">
        <w:trPr>
          <w:trHeight w:val="415"/>
        </w:trPr>
        <w:tc>
          <w:tcPr>
            <w:tcW w:w="6155" w:type="dxa"/>
            <w:gridSpan w:val="2"/>
            <w:shd w:val="clear" w:color="auto" w:fill="F3F3F3"/>
            <w:tcMar/>
            <w:vAlign w:val="center"/>
          </w:tcPr>
          <w:p w:rsidRPr="00000413" w:rsidR="00812A86" w:rsidP="772A006F" w:rsidRDefault="00812A86" w14:paraId="592F99BD" w14:textId="789EB3FD">
            <w:pPr>
              <w:pStyle w:val="Normal"/>
              <w:ind w:right="-944"/>
              <w:rPr>
                <w:rFonts w:ascii="Arial" w:hAnsi="Arial"/>
                <w:sz w:val="36"/>
                <w:szCs w:val="36"/>
              </w:rPr>
            </w:pPr>
            <w:r w:rsidRPr="772A006F" w:rsidR="00812A86">
              <w:rPr>
                <w:rFonts w:ascii="Arial" w:hAnsi="Arial"/>
                <w:b w:val="1"/>
                <w:bCs w:val="1"/>
                <w:sz w:val="36"/>
                <w:szCs w:val="36"/>
              </w:rPr>
              <w:t>Business Model Canvas</w:t>
            </w:r>
          </w:p>
        </w:tc>
        <w:tc>
          <w:tcPr>
            <w:tcW w:w="282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1229C10D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09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66DFDDF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7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35527F08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6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38E021E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37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0980BBFD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7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2AB88711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0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04226CD3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812A86" w:rsidTr="772A006F" w14:paraId="7A7F24E0" w14:textId="77777777">
        <w:trPr>
          <w:trHeight w:val="262"/>
        </w:trPr>
        <w:tc>
          <w:tcPr>
            <w:tcW w:w="3084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48E41323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70BF055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35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6B3C124C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7A96E305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84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099028F0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812A86" w:rsidTr="772A006F" w14:paraId="5F64BD1C" w14:textId="77777777">
        <w:trPr>
          <w:trHeight w:val="266"/>
        </w:trPr>
        <w:tc>
          <w:tcPr>
            <w:tcW w:w="3084" w:type="dxa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7AB68D39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243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4854BA9E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57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7588236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078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02C3F93F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084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333DA80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Pr="00F076D7" w:rsidR="00812A86" w:rsidTr="772A006F" w14:paraId="44AF0848" w14:textId="77777777">
        <w:trPr>
          <w:trHeight w:val="2677"/>
        </w:trPr>
        <w:tc>
          <w:tcPr>
            <w:tcW w:w="3084" w:type="dxa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00DE19A1" w:rsidRDefault="00812A86" w14:paraId="2208CF62" w14:textId="5A730EFA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:rsidRPr="00F076D7" w:rsidR="00812A86" w:rsidP="772A006F" w:rsidRDefault="00812A86" w14:paraId="4708A404" w14:textId="263CA4C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</w:pPr>
            <w:r w:rsidRPr="772A006F" w:rsidR="2A565A33">
              <w:rPr>
                <w:rFonts w:ascii="Arial" w:hAnsi="Arial"/>
              </w:rPr>
              <w:t>Autoři, recenzenti</w:t>
            </w:r>
            <w:r w:rsidRPr="772A006F" w:rsidR="273917A2">
              <w:rPr>
                <w:rFonts w:ascii="Arial" w:hAnsi="Arial"/>
              </w:rPr>
              <w:t>, šéfredaktor,</w:t>
            </w:r>
            <w:r w:rsidRPr="772A006F" w:rsidR="273917A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 xml:space="preserve"> </w:t>
            </w:r>
            <w:r w:rsidRPr="772A006F" w:rsidR="273917A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>redakto</w:t>
            </w:r>
            <w:r w:rsidRPr="772A006F" w:rsidR="170BC4F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>ři</w:t>
            </w:r>
            <w:r w:rsidRPr="772A006F" w:rsidR="273917A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>,</w:t>
            </w:r>
            <w:r w:rsidRPr="772A006F" w:rsidR="11089F2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 xml:space="preserve"> administrátor</w:t>
            </w:r>
            <w:r w:rsidRPr="772A006F" w:rsidR="2345C8F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cs-CZ"/>
              </w:rPr>
              <w:t>, čtenáři</w:t>
            </w:r>
          </w:p>
        </w:tc>
        <w:tc>
          <w:tcPr>
            <w:tcW w:w="3243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772A006F" w:rsidRDefault="00812A86" w14:noSpellErr="1" w14:paraId="066A4712" w14:textId="4E5F1CCA">
            <w:pPr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812A86" w:rsidP="772A006F" w:rsidRDefault="00812A86" w14:paraId="52092E25" w14:textId="5CE10EE3">
            <w:pPr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  <w:r w:rsidRPr="772A006F" w:rsidR="354937A1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Výběr článků pro publikaci</w:t>
            </w:r>
            <w:r w:rsidRPr="772A006F" w:rsidR="3F0A2C27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 xml:space="preserve"> (jestli dodržují vnitřní šablonu)</w:t>
            </w:r>
            <w:r w:rsidRPr="772A006F" w:rsidR="347C9A97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 xml:space="preserve">, </w:t>
            </w:r>
            <w:r w:rsidRPr="772A006F" w:rsidR="66BE3FF2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hodnocení článků</w:t>
            </w:r>
            <w:r w:rsidRPr="772A006F" w:rsidR="1EE41F57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 xml:space="preserve"> dle formuláře</w:t>
            </w:r>
            <w:r w:rsidRPr="772A006F" w:rsidR="66BE3FF2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, zobrazení článků</w:t>
            </w:r>
            <w:r w:rsidRPr="772A006F" w:rsidR="533C80C4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 xml:space="preserve"> čtenářem</w:t>
            </w:r>
            <w:r w:rsidRPr="772A006F" w:rsidR="66BE3FF2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,</w:t>
            </w:r>
          </w:p>
          <w:p w:rsidRPr="00F83D4F" w:rsidR="00812A86" w:rsidP="772A006F" w:rsidRDefault="00812A86" w14:paraId="698D7858" w14:textId="68FA30F3">
            <w:pPr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  <w:r w:rsidRPr="772A006F" w:rsidR="385A3471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Nahrávání článků autory, registrace čtenářů</w:t>
            </w:r>
          </w:p>
          <w:p w:rsidRPr="00F83D4F" w:rsidR="00812A86" w:rsidP="772A006F" w:rsidRDefault="00812A86" w14:paraId="60AEB659" w14:textId="0003A97D">
            <w:pPr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</w:p>
          <w:p w:rsidRPr="00F83D4F" w:rsidR="00812A86" w:rsidP="772A006F" w:rsidRDefault="00812A86" w14:paraId="1E6FF1F0" w14:textId="4EDA3FB0">
            <w:pPr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tcW w:w="3063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772A006F" w:rsidRDefault="00812A86" w14:noSpellErr="1" w14:paraId="2D1AB464" w14:textId="3247160D">
            <w:pPr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812A86" w:rsidP="772A006F" w:rsidRDefault="00812A86" w14:paraId="11676A0E" w14:textId="149A58D3">
            <w:pPr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  <w:r w:rsidRPr="772A006F" w:rsidR="172811D9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Dobře prezentované odborné informace</w:t>
            </w:r>
            <w:r w:rsidRPr="772A006F" w:rsidR="766616AD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 xml:space="preserve">, </w:t>
            </w:r>
            <w:r w:rsidRPr="772A006F" w:rsidR="4894A537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uživatelská podpora</w:t>
            </w:r>
            <w:r w:rsidRPr="772A006F" w:rsidR="44BCCB3F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, intuitivní ovládání</w:t>
            </w:r>
          </w:p>
        </w:tc>
        <w:tc>
          <w:tcPr>
            <w:tcW w:w="3072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772A006F" w:rsidRDefault="00812A86" w14:paraId="2C0DF593" w14:textId="5101843C">
            <w:pPr>
              <w:ind w:right="-10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812A86" w:rsidP="772A006F" w:rsidRDefault="00812A86" w14:paraId="39926F41" w14:textId="0E58AC45">
            <w:pPr>
              <w:ind w:right="-10"/>
              <w:rPr>
                <w:rFonts w:ascii="Arial" w:hAnsi="Arial"/>
                <w:color w:val="auto" w:themeColor="background1" w:themeShade="80"/>
                <w:sz w:val="24"/>
                <w:szCs w:val="24"/>
              </w:rPr>
            </w:pPr>
            <w:r w:rsidRPr="772A006F" w:rsidR="51CB1FE3">
              <w:rPr>
                <w:rFonts w:ascii="Arial" w:hAnsi="Arial"/>
                <w:color w:val="auto"/>
                <w:sz w:val="24"/>
                <w:szCs w:val="24"/>
              </w:rPr>
              <w:t>K</w:t>
            </w:r>
            <w:r w:rsidRPr="772A006F" w:rsidR="57A5B207">
              <w:rPr>
                <w:rFonts w:ascii="Arial" w:hAnsi="Arial"/>
                <w:color w:val="auto"/>
                <w:sz w:val="24"/>
                <w:szCs w:val="24"/>
              </w:rPr>
              <w:t>omunikace redaktora s autory a recenzenty</w:t>
            </w:r>
          </w:p>
        </w:tc>
        <w:tc>
          <w:tcPr>
            <w:tcW w:w="3084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076D7" w:rsidR="00812A86" w:rsidP="772A006F" w:rsidRDefault="00812A86" w14:noSpellErr="1" w14:paraId="11FEEBE7" w14:textId="1BA61C38">
            <w:pPr>
              <w:ind w:right="-18"/>
              <w:rPr>
                <w:rFonts w:ascii="Arial" w:hAnsi="Arial"/>
              </w:rPr>
            </w:pPr>
          </w:p>
          <w:p w:rsidRPr="00F076D7" w:rsidR="00812A86" w:rsidP="00DE19A1" w:rsidRDefault="00812A86" w14:paraId="6DA09633" w14:textId="670BE8AE">
            <w:pPr>
              <w:ind w:right="-18"/>
              <w:rPr>
                <w:rFonts w:ascii="Arial" w:hAnsi="Arial"/>
              </w:rPr>
            </w:pPr>
            <w:r w:rsidRPr="772A006F" w:rsidR="32F6516A">
              <w:rPr>
                <w:rFonts w:ascii="Arial" w:hAnsi="Arial"/>
              </w:rPr>
              <w:t>Čtenáři, autoři</w:t>
            </w:r>
            <w:r w:rsidRPr="772A006F" w:rsidR="22E0089E">
              <w:rPr>
                <w:rFonts w:ascii="Arial" w:hAnsi="Arial"/>
              </w:rPr>
              <w:t>, recenzenti</w:t>
            </w:r>
          </w:p>
        </w:tc>
      </w:tr>
      <w:tr w:rsidRPr="00F076D7" w:rsidR="00812A86" w:rsidTr="772A006F" w14:paraId="157BEBCD" w14:textId="77777777">
        <w:trPr>
          <w:trHeight w:val="264"/>
        </w:trPr>
        <w:tc>
          <w:tcPr>
            <w:tcW w:w="3084" w:type="dxa"/>
            <w:vMerge/>
            <w:tcMar/>
          </w:tcPr>
          <w:p w:rsidRPr="00F076D7" w:rsidR="00812A86" w:rsidP="00DE19A1" w:rsidRDefault="00812A86" w14:paraId="09DD7F69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812A86" w:rsidP="772A006F" w:rsidRDefault="00812A86" w14:noSpellErr="1" w14:paraId="77710953" w14:textId="4CB9C850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772A006F" w:rsidR="00812A86">
              <w:rPr>
                <w:rFonts w:ascii="Arial" w:hAnsi="Arial"/>
                <w:b w:val="1"/>
                <w:bCs w:val="1"/>
                <w:sz w:val="22"/>
                <w:szCs w:val="22"/>
              </w:rPr>
              <w:t>Key Resources</w:t>
            </w:r>
          </w:p>
          <w:p w:rsidRPr="00000413" w:rsidR="00812A86" w:rsidP="772A006F" w:rsidRDefault="00812A86" w14:paraId="116D9D0A" w14:textId="13E1F0D9">
            <w:pPr>
              <w:ind w:right="-944"/>
              <w:rPr>
                <w:rFonts w:ascii="Arial" w:hAnsi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063" w:type="dxa"/>
            <w:gridSpan w:val="4"/>
            <w:vMerge/>
            <w:tcMar/>
          </w:tcPr>
          <w:p w:rsidRPr="00000413" w:rsidR="00812A86" w:rsidP="00DE19A1" w:rsidRDefault="00812A86" w14:paraId="352E3D75" w14:textId="77777777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72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49F88D84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084" w:type="dxa"/>
            <w:gridSpan w:val="3"/>
            <w:vMerge/>
            <w:tcMar/>
          </w:tcPr>
          <w:p w:rsidRPr="00F076D7" w:rsidR="00812A86" w:rsidP="00DE19A1" w:rsidRDefault="00812A86" w14:paraId="5F59DCE3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812A86" w:rsidTr="772A006F" w14:paraId="0069B894" w14:textId="77777777">
        <w:trPr>
          <w:trHeight w:val="2822"/>
        </w:trPr>
        <w:tc>
          <w:tcPr>
            <w:tcW w:w="3084" w:type="dxa"/>
            <w:vMerge/>
            <w:tcBorders/>
            <w:tcMar/>
          </w:tcPr>
          <w:p w:rsidRPr="00F076D7" w:rsidR="00812A86" w:rsidP="00DE19A1" w:rsidRDefault="00812A86" w14:paraId="4E11CA33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494DA4" w:rsidR="00812A86" w:rsidP="772A006F" w:rsidRDefault="00812A86" w14:paraId="37B64830" w14:textId="701D8141">
            <w:pPr>
              <w:pStyle w:val="Normal"/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  <w:r w:rsidRPr="772A006F" w:rsidR="5D8D1CB1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Kvalitní články</w:t>
            </w:r>
            <w:r w:rsidRPr="772A006F" w:rsidR="67DCE9D4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, informovaní recenzenti a aktivní autoři</w:t>
            </w:r>
          </w:p>
          <w:p w:rsidRPr="00494DA4" w:rsidR="00812A86" w:rsidP="772A006F" w:rsidRDefault="00812A86" w14:paraId="631A5A65" w14:textId="10C64DDE">
            <w:pPr>
              <w:pStyle w:val="Normal"/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tcW w:w="3063" w:type="dxa"/>
            <w:gridSpan w:val="4"/>
            <w:vMerge/>
            <w:tcBorders/>
            <w:tcMar/>
          </w:tcPr>
          <w:p w:rsidRPr="00F076D7" w:rsidR="00812A86" w:rsidP="00DE19A1" w:rsidRDefault="00812A86" w14:paraId="050AAEE9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772A006F" w:rsidRDefault="00812A86" w14:paraId="5FF1527D" w14:textId="2F7DBD98">
            <w:pPr>
              <w:pStyle w:val="Normal"/>
              <w:ind w:right="-10"/>
              <w:rPr>
                <w:rFonts w:ascii="Arial" w:hAnsi="Arial"/>
                <w:color w:val="FF0000"/>
                <w:sz w:val="24"/>
                <w:szCs w:val="24"/>
              </w:rPr>
            </w:pPr>
            <w:r w:rsidRPr="772A006F" w:rsidR="37A81F8A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Archivace v centrální databázi</w:t>
            </w:r>
            <w:r w:rsidRPr="772A006F" w:rsidR="7F01A84F"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  <w:t>, Helpdesk</w:t>
            </w:r>
          </w:p>
          <w:p w:rsidRPr="00F83D4F" w:rsidR="00812A86" w:rsidP="772A006F" w:rsidRDefault="00812A86" w14:paraId="34EA0F1C" w14:textId="516D7F74">
            <w:pPr>
              <w:ind w:right="-10"/>
              <w:rPr>
                <w:rFonts w:ascii="Arial" w:hAnsi="Arial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tcW w:w="3084" w:type="dxa"/>
            <w:gridSpan w:val="3"/>
            <w:vMerge/>
            <w:tcBorders/>
            <w:tcMar/>
          </w:tcPr>
          <w:p w:rsidRPr="00F076D7" w:rsidR="00812A86" w:rsidP="00DE19A1" w:rsidRDefault="00812A86" w14:paraId="12527546" w14:textId="77777777">
            <w:pPr>
              <w:ind w:right="-944"/>
              <w:rPr>
                <w:rFonts w:ascii="Arial" w:hAnsi="Arial"/>
              </w:rPr>
            </w:pPr>
          </w:p>
        </w:tc>
        <w:bookmarkStart w:name="_GoBack" w:id="0"/>
        <w:bookmarkEnd w:id="0"/>
      </w:tr>
      <w:tr w:rsidRPr="00F076D7" w:rsidR="00812A86" w:rsidTr="772A006F" w14:paraId="12FAE591" w14:textId="77777777">
        <w:trPr>
          <w:trHeight w:val="810"/>
        </w:trPr>
        <w:tc>
          <w:tcPr>
            <w:tcW w:w="7809" w:type="dxa"/>
            <w:gridSpan w:val="4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772A006F" w:rsidRDefault="00812A86" w14:noSpellErr="1" w14:paraId="7E6FC361" w14:textId="383C2872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772A006F" w:rsidR="00812A86">
              <w:rPr>
                <w:rFonts w:ascii="Arial" w:hAnsi="Arial"/>
                <w:b w:val="1"/>
                <w:bCs w:val="1"/>
                <w:sz w:val="22"/>
                <w:szCs w:val="22"/>
              </w:rPr>
              <w:t>Cost Structure</w:t>
            </w:r>
          </w:p>
          <w:p w:rsidRPr="00000413" w:rsidR="00812A86" w:rsidP="772A006F" w:rsidRDefault="00812A86" w14:paraId="6FA454C8" w14:textId="34245C8F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</w:p>
          <w:p w:rsidRPr="00000413" w:rsidR="00812A86" w:rsidP="772A006F" w:rsidRDefault="00812A86" w14:paraId="2C097630" w14:textId="22984FBC">
            <w:pPr>
              <w:ind w:right="-944"/>
              <w:rPr>
                <w:rFonts w:ascii="Arial" w:hAnsi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72A006F" w:rsidR="1E3603C1">
              <w:rPr>
                <w:rFonts w:ascii="Arial" w:hAnsi="Arial"/>
                <w:b w:val="0"/>
                <w:bCs w:val="0"/>
                <w:i w:val="0"/>
                <w:iCs w:val="0"/>
                <w:sz w:val="24"/>
                <w:szCs w:val="24"/>
              </w:rPr>
              <w:t>Provoz systému, reakce na požadavky recenzentů</w:t>
            </w:r>
            <w:r w:rsidRPr="772A006F" w:rsidR="331CF36A">
              <w:rPr>
                <w:rFonts w:ascii="Arial" w:hAnsi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, poplatky za </w:t>
            </w:r>
          </w:p>
          <w:p w:rsidRPr="00000413" w:rsidR="00812A86" w:rsidP="772A006F" w:rsidRDefault="00812A86" w14:paraId="72DAB771" w14:textId="546F4C31">
            <w:pPr>
              <w:ind w:right="-944"/>
              <w:rPr>
                <w:rFonts w:ascii="Arial" w:hAnsi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72A006F" w:rsidR="331CF36A">
              <w:rPr>
                <w:rFonts w:ascii="Arial" w:hAnsi="Arial"/>
                <w:b w:val="0"/>
                <w:bCs w:val="0"/>
                <w:i w:val="0"/>
                <w:iCs w:val="0"/>
                <w:sz w:val="24"/>
                <w:szCs w:val="24"/>
              </w:rPr>
              <w:t>Autorská práva</w:t>
            </w:r>
          </w:p>
        </w:tc>
        <w:tc>
          <w:tcPr>
            <w:tcW w:w="7737" w:type="dxa"/>
            <w:gridSpan w:val="8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772A006F" w:rsidRDefault="00812A86" w14:noSpellErr="1" w14:paraId="4DC2EA80" w14:textId="4837668A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772A006F" w:rsidR="00812A86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Revenue </w:t>
            </w:r>
            <w:r w:rsidRPr="772A006F" w:rsidR="00812A86">
              <w:rPr>
                <w:rFonts w:ascii="Arial" w:hAnsi="Arial"/>
                <w:b w:val="1"/>
                <w:bCs w:val="1"/>
                <w:sz w:val="22"/>
                <w:szCs w:val="22"/>
              </w:rPr>
              <w:t>Streams</w:t>
            </w:r>
          </w:p>
          <w:p w:rsidRPr="00000413" w:rsidR="00812A86" w:rsidP="772A006F" w:rsidRDefault="00812A86" w14:paraId="4BF60AFA" w14:textId="30BFA659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</w:p>
          <w:p w:rsidRPr="00000413" w:rsidR="00812A86" w:rsidP="772A006F" w:rsidRDefault="00812A86" w14:paraId="4BBC544D" w14:textId="432427B9">
            <w:pPr>
              <w:ind w:right="-944"/>
              <w:rPr>
                <w:rFonts w:ascii="Arial" w:hAnsi="Arial"/>
                <w:b w:val="0"/>
                <w:bCs w:val="0"/>
                <w:sz w:val="24"/>
                <w:szCs w:val="24"/>
              </w:rPr>
            </w:pPr>
            <w:r w:rsidRPr="772A006F" w:rsidR="2DC46604">
              <w:rPr>
                <w:rFonts w:ascii="Arial" w:hAnsi="Arial"/>
                <w:b w:val="0"/>
                <w:bCs w:val="0"/>
                <w:sz w:val="24"/>
                <w:szCs w:val="24"/>
              </w:rPr>
              <w:t>Platby autorů</w:t>
            </w:r>
            <w:r w:rsidRPr="772A006F" w:rsidR="2EDF4B16">
              <w:rPr>
                <w:rFonts w:ascii="Arial" w:hAnsi="Arial"/>
                <w:b w:val="0"/>
                <w:bCs w:val="0"/>
                <w:sz w:val="24"/>
                <w:szCs w:val="24"/>
              </w:rPr>
              <w:t>/čtenářů</w:t>
            </w:r>
          </w:p>
        </w:tc>
      </w:tr>
      <w:tr w:rsidRPr="00F076D7" w:rsidR="00812A86" w:rsidTr="772A006F" w14:paraId="27ACDC95" w14:textId="77777777">
        <w:trPr>
          <w:trHeight w:val="2667"/>
        </w:trPr>
        <w:tc>
          <w:tcPr>
            <w:tcW w:w="7809" w:type="dxa"/>
            <w:gridSpan w:val="4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00DE19A1" w:rsidRDefault="00812A86" w14:paraId="3E45AC1D" w14:textId="42381DC7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737" w:type="dxa"/>
            <w:gridSpan w:val="8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00DE19A1" w:rsidRDefault="00812A86" w14:paraId="11E8B678" w14:textId="254E26ED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</w:tbl>
    <w:p w:rsidR="00812A86" w:rsidP="00B312C7" w:rsidRDefault="00812A86" w14:paraId="49042E5A" w14:textId="77777777">
      <w:pPr>
        <w:ind w:right="-944"/>
      </w:pPr>
    </w:p>
    <w:sectPr w:rsidR="00812A86" w:rsidSect="00277A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510" w:rsidP="00000413" w:rsidRDefault="00CE5510" w14:paraId="312B078C" w14:textId="77777777">
      <w:r>
        <w:separator/>
      </w:r>
    </w:p>
  </w:endnote>
  <w:endnote w:type="continuationSeparator" w:id="0">
    <w:p w:rsidR="00CE5510" w:rsidP="00000413" w:rsidRDefault="00CE5510" w14:paraId="544862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0D999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71FE07F3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6A7AE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510" w:rsidP="00000413" w:rsidRDefault="00CE5510" w14:paraId="3D87FE19" w14:textId="77777777">
      <w:r>
        <w:separator/>
      </w:r>
    </w:p>
  </w:footnote>
  <w:footnote w:type="continuationSeparator" w:id="0">
    <w:p w:rsidR="00CE5510" w:rsidP="00000413" w:rsidRDefault="00CE5510" w14:paraId="66421B6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68847F38" w14:textId="4EFA2766">
    <w:pPr>
      <w:pStyle w:val="Header"/>
    </w:pPr>
    <w:r>
      <w:rPr>
        <w:lang w:val="en-US"/>
      </w:rPr>
      <w:pict w14:anchorId="539324D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o:spid="_x0000_s2050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3F5670E1" w14:textId="1441B2A4">
    <w:pPr>
      <w:pStyle w:val="Header"/>
    </w:pPr>
    <w:r>
      <w:rPr>
        <w:lang w:val="en-US"/>
      </w:rPr>
      <w:pict w14:anchorId="0D4E69E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o:spid="_x0000_s2049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165C0236" w14:textId="1DC53D3D">
    <w:pPr>
      <w:pStyle w:val="Header"/>
    </w:pPr>
    <w:r>
      <w:rPr>
        <w:lang w:val="en-US"/>
      </w:rPr>
      <w:pict w14:anchorId="7268139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o:spid="_x0000_s2051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displayBackgroundShape/>
  <w:trackRevisions w:val="false"/>
  <w:defaultTabStop w:val="720"/>
  <w:drawingGridHorizontalSpacing w:val="181"/>
  <w:drawingGridVerticalSpacing w:val="181"/>
  <w:characterSpacingControl w:val="doNotCompress"/>
  <w:savePreviewPicture/>
  <w:hdrShapeDefaults>
    <o:shapedefaults v:ext="edit" spidmax="2054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  <w:rsid w:val="05A83F2A"/>
    <w:rsid w:val="07775A4E"/>
    <w:rsid w:val="08BA67FC"/>
    <w:rsid w:val="0A891ED5"/>
    <w:rsid w:val="0E44A368"/>
    <w:rsid w:val="10334222"/>
    <w:rsid w:val="11089F2C"/>
    <w:rsid w:val="154A3315"/>
    <w:rsid w:val="1566B82E"/>
    <w:rsid w:val="1673D2C3"/>
    <w:rsid w:val="170BC4F4"/>
    <w:rsid w:val="172811D9"/>
    <w:rsid w:val="179289D3"/>
    <w:rsid w:val="19BA733F"/>
    <w:rsid w:val="1BFB321D"/>
    <w:rsid w:val="1D6B797F"/>
    <w:rsid w:val="1D6C5542"/>
    <w:rsid w:val="1E3603C1"/>
    <w:rsid w:val="1EE41F57"/>
    <w:rsid w:val="1F335482"/>
    <w:rsid w:val="2217D9B1"/>
    <w:rsid w:val="22DB8699"/>
    <w:rsid w:val="22E0089E"/>
    <w:rsid w:val="2345C8F4"/>
    <w:rsid w:val="244C6831"/>
    <w:rsid w:val="248402E7"/>
    <w:rsid w:val="26850599"/>
    <w:rsid w:val="273917A2"/>
    <w:rsid w:val="2A0BF5C6"/>
    <w:rsid w:val="2A565A33"/>
    <w:rsid w:val="2AAC368C"/>
    <w:rsid w:val="2B88F16A"/>
    <w:rsid w:val="2D5C5CC3"/>
    <w:rsid w:val="2DC46604"/>
    <w:rsid w:val="2EDF4B16"/>
    <w:rsid w:val="30E83F8D"/>
    <w:rsid w:val="32F6516A"/>
    <w:rsid w:val="331CF36A"/>
    <w:rsid w:val="347C9A97"/>
    <w:rsid w:val="354937A1"/>
    <w:rsid w:val="37A81F8A"/>
    <w:rsid w:val="37F4799D"/>
    <w:rsid w:val="385A3471"/>
    <w:rsid w:val="3EAFA699"/>
    <w:rsid w:val="3F0A2C27"/>
    <w:rsid w:val="3F3DB905"/>
    <w:rsid w:val="44BCCB3F"/>
    <w:rsid w:val="44DDD6AF"/>
    <w:rsid w:val="45F1F601"/>
    <w:rsid w:val="48263CD5"/>
    <w:rsid w:val="4894A537"/>
    <w:rsid w:val="4E45AFA5"/>
    <w:rsid w:val="4E948E0B"/>
    <w:rsid w:val="51CB1FE3"/>
    <w:rsid w:val="533C80C4"/>
    <w:rsid w:val="55354549"/>
    <w:rsid w:val="5570DAC0"/>
    <w:rsid w:val="57A5B207"/>
    <w:rsid w:val="589417FB"/>
    <w:rsid w:val="5A282B4B"/>
    <w:rsid w:val="5AE1577E"/>
    <w:rsid w:val="5D8D1CB1"/>
    <w:rsid w:val="6003D317"/>
    <w:rsid w:val="61003C0C"/>
    <w:rsid w:val="618328D8"/>
    <w:rsid w:val="645E14B9"/>
    <w:rsid w:val="66BE3FF2"/>
    <w:rsid w:val="67DCE9D4"/>
    <w:rsid w:val="6FA022F4"/>
    <w:rsid w:val="71F67E59"/>
    <w:rsid w:val="73F936B4"/>
    <w:rsid w:val="766616AD"/>
    <w:rsid w:val="769DE741"/>
    <w:rsid w:val="772A006F"/>
    <w:rsid w:val="77317D6C"/>
    <w:rsid w:val="7B35F1B6"/>
    <w:rsid w:val="7CF69B35"/>
    <w:rsid w:val="7F01A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90695A3"/>
  <w14:defaultImageDpi w14:val="300"/>
  <w15:docId w15:val="{0DF38CB5-E405-41D0-9F22-44924D76E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0413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8" /><Relationship Type="http://schemas.openxmlformats.org/officeDocument/2006/relationships/theme" Target="theme/theme1.xml" Id="rId21" /><Relationship Type="http://schemas.microsoft.com/office/2007/relationships/stylesWithEffects" Target="stylesWithEffects.xml" Id="rId3" /><Relationship Type="http://schemas.openxmlformats.org/officeDocument/2006/relationships/footer" Target="footer2.xml" Id="rId17" /><Relationship Type="http://schemas.openxmlformats.org/officeDocument/2006/relationships/endnotes" Target="endnotes.xml" Id="rId7" /><Relationship Type="http://schemas.openxmlformats.org/officeDocument/2006/relationships/fontTable" Target="fontTable.xml" Id="rId20" /><Relationship Type="http://schemas.openxmlformats.org/officeDocument/2006/relationships/footer" Target="footer1.xml" Id="rId16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24" /><Relationship Type="http://schemas.openxmlformats.org/officeDocument/2006/relationships/header" Target="header2.xml" Id="rId15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23" /><Relationship Type="http://schemas.openxmlformats.org/officeDocument/2006/relationships/footer" Target="footer3.xml" Id="rId19" /><Relationship Type="http://schemas.openxmlformats.org/officeDocument/2006/relationships/header" Target="header1.xml" Id="rId14" /><Relationship Type="http://schemas.openxmlformats.org/officeDocument/2006/relationships/settings" Target="settings.xml" Id="rId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1D36B7959EC249A38E11351916A633" ma:contentTypeVersion="3" ma:contentTypeDescription="Vytvoří nový dokument" ma:contentTypeScope="" ma:versionID="24809b04da9b08bc5092216d11255c19">
  <xsd:schema xmlns:xsd="http://www.w3.org/2001/XMLSchema" xmlns:xs="http://www.w3.org/2001/XMLSchema" xmlns:p="http://schemas.microsoft.com/office/2006/metadata/properties" xmlns:ns2="086a0d0d-7548-4c0e-9e3e-63a2c5be8987" targetNamespace="http://schemas.microsoft.com/office/2006/metadata/properties" ma:root="true" ma:fieldsID="7e101a7b7fb522070e632fbfb3fc8db2" ns2:_="">
    <xsd:import namespace="086a0d0d-7548-4c0e-9e3e-63a2c5be89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a0d0d-7548-4c0e-9e3e-63a2c5be8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8C6B4-8E72-4908-9055-8B51A6210F2B}"/>
</file>

<file path=customXml/itemProps2.xml><?xml version="1.0" encoding="utf-8"?>
<ds:datastoreItem xmlns:ds="http://schemas.openxmlformats.org/officeDocument/2006/customXml" ds:itemID="{2FCEDF9F-4564-457F-BAB7-A7FBC0A01B65}"/>
</file>

<file path=customXml/itemProps3.xml><?xml version="1.0" encoding="utf-8"?>
<ds:datastoreItem xmlns:ds="http://schemas.openxmlformats.org/officeDocument/2006/customXml" ds:itemID="{055DCE4F-27A1-4279-9944-42CEC6EF5A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Neos Chronos Limited</ap:Company>
  <ap:SharedDoc>false</ap:SharedDoc>
  <ap:HyperlinkBase>https://neoschronos.com/assets/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Model Canvas Template Word DOC</dc:title>
  <dc:subject/>
  <dc:creator>Thomas Papanikolaou</dc:creator>
  <keywords>Business Model Canvas, Free, Template, Word, docx</keywords>
  <dc:description>The Business Model Canvas (www.businessmodelgeneration.com/canvas) by Alex Osterwalder. This work is licensed under the Creative Commons Attribution-Share Alike 3.0 Unported License.</dc:description>
  <lastModifiedBy>Martin Vincze</lastModifiedBy>
  <revision>25</revision>
  <lastPrinted>2019-05-23T09:25:00.0000000Z</lastPrinted>
  <dcterms:created xsi:type="dcterms:W3CDTF">2019-05-23T08:39:00.0000000Z</dcterms:created>
  <dcterms:modified xsi:type="dcterms:W3CDTF">2025-10-03T09:39:41.8988632Z</dcterms:modified>
  <category>Word Template DOC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0x010100FB1D36B7959EC249A38E11351916A633</vt:lpwstr>
  </property>
</Properties>
</file>