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FBDBA9" w14:textId="77777777" w:rsidR="00182D6E" w:rsidRPr="00EB3E47" w:rsidRDefault="00182D6E">
      <w:pPr>
        <w:rPr>
          <w:b/>
          <w:lang w:val="tr-TR"/>
        </w:rPr>
      </w:pPr>
    </w:p>
    <w:p w14:paraId="7D26CB4A" w14:textId="77777777" w:rsidR="004065EC" w:rsidRPr="00EB3E47" w:rsidRDefault="00EB3E47" w:rsidP="00EB3E47">
      <w:pPr>
        <w:jc w:val="center"/>
        <w:rPr>
          <w:b/>
          <w:lang w:val="tr-TR"/>
        </w:rPr>
      </w:pPr>
      <w:r w:rsidRPr="00EB3E47">
        <w:rPr>
          <w:b/>
          <w:lang w:val="tr-TR"/>
        </w:rPr>
        <w:t>Big Data Homework 2</w:t>
      </w:r>
    </w:p>
    <w:p w14:paraId="5451E179" w14:textId="77777777" w:rsidR="00EB3E47" w:rsidRPr="00EB3E47" w:rsidRDefault="00EB3E47" w:rsidP="00EB3E47">
      <w:pPr>
        <w:jc w:val="center"/>
        <w:rPr>
          <w:b/>
          <w:lang w:val="tr-TR"/>
        </w:rPr>
      </w:pPr>
      <w:r w:rsidRPr="00EB3E47">
        <w:rPr>
          <w:b/>
          <w:lang w:val="tr-TR"/>
        </w:rPr>
        <w:t>Student ID: 2019280513</w:t>
      </w:r>
    </w:p>
    <w:p w14:paraId="6443C814" w14:textId="77777777" w:rsidR="00EB3E47" w:rsidRPr="00EB3E47" w:rsidRDefault="00EB3E47" w:rsidP="00EB3E47">
      <w:pPr>
        <w:jc w:val="center"/>
        <w:rPr>
          <w:b/>
          <w:lang w:val="tr-TR"/>
        </w:rPr>
      </w:pPr>
      <w:r w:rsidRPr="00EB3E47">
        <w:rPr>
          <w:b/>
          <w:lang w:val="tr-TR"/>
        </w:rPr>
        <w:t xml:space="preserve">Student name: Sami Emre Erdogan </w:t>
      </w:r>
      <w:r w:rsidRPr="00EB3E47">
        <w:rPr>
          <w:rFonts w:hint="eastAsia"/>
          <w:b/>
          <w:lang w:val="tr-TR"/>
        </w:rPr>
        <w:t>夏承思</w:t>
      </w:r>
    </w:p>
    <w:p w14:paraId="175FA167" w14:textId="6B997F59" w:rsidR="00EB3E47" w:rsidRDefault="00EB3E47" w:rsidP="00EB3E47">
      <w:pPr>
        <w:jc w:val="center"/>
        <w:rPr>
          <w:lang w:val="tr-TR"/>
        </w:rPr>
      </w:pPr>
    </w:p>
    <w:p w14:paraId="7AB7672C" w14:textId="68FE0E46" w:rsidR="00C23801" w:rsidRDefault="00C23801" w:rsidP="00EB3E47">
      <w:pPr>
        <w:jc w:val="center"/>
        <w:rPr>
          <w:lang w:val="tr-TR"/>
        </w:rPr>
      </w:pPr>
    </w:p>
    <w:p w14:paraId="7576870B" w14:textId="5F279540" w:rsidR="00C23801" w:rsidRDefault="00C23801" w:rsidP="00EB3E47">
      <w:pPr>
        <w:jc w:val="center"/>
        <w:rPr>
          <w:lang w:val="tr-TR"/>
        </w:rPr>
      </w:pPr>
    </w:p>
    <w:p w14:paraId="0C959397" w14:textId="77777777" w:rsidR="00C23801" w:rsidRDefault="00C23801" w:rsidP="00EB3E47">
      <w:pPr>
        <w:jc w:val="center"/>
        <w:rPr>
          <w:lang w:val="tr-TR"/>
        </w:rPr>
      </w:pPr>
    </w:p>
    <w:p w14:paraId="4ABFA2BE" w14:textId="32B0DF4C" w:rsidR="004065EC" w:rsidRPr="00406FA9" w:rsidRDefault="001A75F8">
      <w:pPr>
        <w:rPr>
          <w:b/>
          <w:lang w:val="tr-TR"/>
        </w:rPr>
      </w:pPr>
      <w:r w:rsidRPr="00406FA9">
        <w:rPr>
          <w:b/>
          <w:lang w:val="tr-TR"/>
        </w:rPr>
        <w:t xml:space="preserve">Running </w:t>
      </w:r>
      <w:r w:rsidR="00EB3E47" w:rsidRPr="00406FA9">
        <w:rPr>
          <w:b/>
          <w:lang w:val="tr-TR"/>
        </w:rPr>
        <w:t>with and without Paralel Programming</w:t>
      </w:r>
    </w:p>
    <w:p w14:paraId="34D320F3" w14:textId="77777777" w:rsidR="004065EC" w:rsidRDefault="004065EC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597"/>
        <w:gridCol w:w="1893"/>
        <w:gridCol w:w="2211"/>
      </w:tblGrid>
      <w:tr w:rsidR="001A75F8" w14:paraId="7D813B7A" w14:textId="77777777" w:rsidTr="001A75F8">
        <w:tc>
          <w:tcPr>
            <w:tcW w:w="2309" w:type="dxa"/>
          </w:tcPr>
          <w:p w14:paraId="22A3E086" w14:textId="77777777" w:rsidR="001A75F8" w:rsidRPr="00EB3E47" w:rsidRDefault="001A75F8">
            <w:pPr>
              <w:rPr>
                <w:b/>
                <w:lang w:val="tr-TR"/>
              </w:rPr>
            </w:pPr>
            <w:r w:rsidRPr="00EB3E47">
              <w:rPr>
                <w:b/>
                <w:lang w:val="tr-TR"/>
              </w:rPr>
              <w:t>Threads</w:t>
            </w:r>
          </w:p>
        </w:tc>
        <w:tc>
          <w:tcPr>
            <w:tcW w:w="2597" w:type="dxa"/>
          </w:tcPr>
          <w:p w14:paraId="03E92AC8" w14:textId="77777777" w:rsidR="001A75F8" w:rsidRPr="00EB3E47" w:rsidRDefault="001A75F8">
            <w:pPr>
              <w:rPr>
                <w:b/>
                <w:lang w:val="tr-TR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Serial Reference Page Rank</w:t>
            </w:r>
          </w:p>
        </w:tc>
        <w:tc>
          <w:tcPr>
            <w:tcW w:w="1893" w:type="dxa"/>
          </w:tcPr>
          <w:p w14:paraId="231AF3AE" w14:textId="77777777" w:rsidR="001A75F8" w:rsidRPr="00EB3E47" w:rsidRDefault="001A75F8">
            <w:pPr>
              <w:rPr>
                <w:rFonts w:ascii="Courier" w:hAnsi="Courier" w:cs="Courier"/>
                <w:b/>
                <w:color w:val="000000"/>
                <w:sz w:val="22"/>
                <w:szCs w:val="22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Threads  Page Rank</w:t>
            </w:r>
          </w:p>
        </w:tc>
        <w:tc>
          <w:tcPr>
            <w:tcW w:w="2211" w:type="dxa"/>
          </w:tcPr>
          <w:p w14:paraId="5C031674" w14:textId="77777777" w:rsidR="001A75F8" w:rsidRPr="00EB3E47" w:rsidRDefault="00EB3E47">
            <w:pPr>
              <w:rPr>
                <w:b/>
                <w:lang w:val="tr-TR"/>
              </w:rPr>
            </w:pPr>
            <w:r>
              <w:rPr>
                <w:rFonts w:hint="eastAsia"/>
                <w:b/>
                <w:lang w:val="tr-TR"/>
              </w:rPr>
              <w:t>o</w:t>
            </w:r>
            <w:r w:rsidR="001A75F8" w:rsidRPr="00EB3E47">
              <w:rPr>
                <w:b/>
                <w:lang w:val="tr-TR"/>
              </w:rPr>
              <w:t>penmp used(Y/N)</w:t>
            </w:r>
          </w:p>
        </w:tc>
      </w:tr>
      <w:tr w:rsidR="001A75F8" w14:paraId="46C2D0E9" w14:textId="77777777" w:rsidTr="001A75F8">
        <w:tc>
          <w:tcPr>
            <w:tcW w:w="2309" w:type="dxa"/>
          </w:tcPr>
          <w:p w14:paraId="61D3A144" w14:textId="77777777" w:rsidR="001A75F8" w:rsidRDefault="001A75F8">
            <w:pPr>
              <w:rPr>
                <w:lang w:val="tr-TR"/>
              </w:rPr>
            </w:pPr>
            <w:r w:rsidRPr="00164919">
              <w:rPr>
                <w:highlight w:val="yellow"/>
                <w:lang w:val="tr-TR"/>
              </w:rPr>
              <w:t>16</w:t>
            </w:r>
          </w:p>
        </w:tc>
        <w:tc>
          <w:tcPr>
            <w:tcW w:w="2597" w:type="dxa"/>
          </w:tcPr>
          <w:p w14:paraId="0EDEA7EA" w14:textId="055DE1E3" w:rsidR="001A75F8" w:rsidRDefault="00390808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11.011506 s</w:t>
            </w:r>
          </w:p>
        </w:tc>
        <w:tc>
          <w:tcPr>
            <w:tcW w:w="1893" w:type="dxa"/>
          </w:tcPr>
          <w:p w14:paraId="0EDC794D" w14:textId="49C8C399" w:rsidR="001A75F8" w:rsidRDefault="00390808">
            <w:pPr>
              <w:rPr>
                <w:lang w:val="tr-TR"/>
              </w:rPr>
            </w:pPr>
            <w:r w:rsidRPr="00390808"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  <w:t>1.449266 s</w:t>
            </w:r>
          </w:p>
        </w:tc>
        <w:tc>
          <w:tcPr>
            <w:tcW w:w="2211" w:type="dxa"/>
          </w:tcPr>
          <w:p w14:paraId="3B2648C7" w14:textId="77777777" w:rsidR="001A75F8" w:rsidRDefault="001A75F8">
            <w:pPr>
              <w:rPr>
                <w:lang w:val="tr-TR"/>
              </w:rPr>
            </w:pPr>
            <w:r>
              <w:rPr>
                <w:lang w:val="tr-TR"/>
              </w:rPr>
              <w:t>YES</w:t>
            </w:r>
          </w:p>
        </w:tc>
      </w:tr>
      <w:tr w:rsidR="00123775" w14:paraId="088BEF30" w14:textId="77777777" w:rsidTr="001A75F8">
        <w:tc>
          <w:tcPr>
            <w:tcW w:w="2309" w:type="dxa"/>
          </w:tcPr>
          <w:p w14:paraId="02631901" w14:textId="77777777" w:rsidR="00123775" w:rsidRDefault="00123775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2597" w:type="dxa"/>
          </w:tcPr>
          <w:p w14:paraId="2EC2E660" w14:textId="1A6FB0F1" w:rsidR="00123775" w:rsidRDefault="00A3707B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10.711349 s</w:t>
            </w:r>
          </w:p>
        </w:tc>
        <w:tc>
          <w:tcPr>
            <w:tcW w:w="1893" w:type="dxa"/>
          </w:tcPr>
          <w:p w14:paraId="060CAE66" w14:textId="77777777" w:rsidR="00123775" w:rsidRDefault="00123775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11.553451 s</w:t>
            </w:r>
          </w:p>
        </w:tc>
        <w:tc>
          <w:tcPr>
            <w:tcW w:w="2211" w:type="dxa"/>
          </w:tcPr>
          <w:p w14:paraId="2F8B280B" w14:textId="77777777" w:rsidR="00123775" w:rsidRPr="00123775" w:rsidRDefault="00123775">
            <w:pPr>
              <w:rPr>
                <w:lang w:val="en-GB"/>
              </w:rPr>
            </w:pPr>
            <w:r>
              <w:rPr>
                <w:lang w:val="en-GB"/>
              </w:rPr>
              <w:t>YES</w:t>
            </w:r>
          </w:p>
        </w:tc>
      </w:tr>
      <w:tr w:rsidR="00123775" w14:paraId="3AC861E7" w14:textId="77777777" w:rsidTr="001A75F8">
        <w:tc>
          <w:tcPr>
            <w:tcW w:w="2309" w:type="dxa"/>
          </w:tcPr>
          <w:p w14:paraId="7B63B8F5" w14:textId="77777777" w:rsidR="00123775" w:rsidRDefault="00123775">
            <w:pPr>
              <w:rPr>
                <w:lang w:val="tr-TR"/>
              </w:rPr>
            </w:pPr>
            <w:r>
              <w:rPr>
                <w:lang w:val="tr-TR"/>
              </w:rPr>
              <w:t>1</w:t>
            </w:r>
          </w:p>
        </w:tc>
        <w:tc>
          <w:tcPr>
            <w:tcW w:w="2597" w:type="dxa"/>
          </w:tcPr>
          <w:p w14:paraId="3BBB9BDF" w14:textId="77777777" w:rsidR="00123775" w:rsidRDefault="00452346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10.904681 s</w:t>
            </w:r>
          </w:p>
        </w:tc>
        <w:tc>
          <w:tcPr>
            <w:tcW w:w="1893" w:type="dxa"/>
          </w:tcPr>
          <w:p w14:paraId="27578012" w14:textId="77777777" w:rsidR="00123775" w:rsidRDefault="00452346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 xml:space="preserve">11.034485 s </w:t>
            </w:r>
          </w:p>
        </w:tc>
        <w:tc>
          <w:tcPr>
            <w:tcW w:w="2211" w:type="dxa"/>
          </w:tcPr>
          <w:p w14:paraId="62D90602" w14:textId="77777777" w:rsidR="00123775" w:rsidRDefault="00123775">
            <w:pPr>
              <w:rPr>
                <w:lang w:val="en-GB"/>
              </w:rPr>
            </w:pPr>
            <w:r>
              <w:rPr>
                <w:lang w:val="en-GB"/>
              </w:rPr>
              <w:t>NO</w:t>
            </w:r>
          </w:p>
        </w:tc>
      </w:tr>
    </w:tbl>
    <w:p w14:paraId="3460B954" w14:textId="77777777" w:rsidR="004065EC" w:rsidRDefault="004065EC">
      <w:pPr>
        <w:rPr>
          <w:lang w:val="tr-TR"/>
        </w:rPr>
      </w:pPr>
    </w:p>
    <w:p w14:paraId="7DB2A042" w14:textId="00B19E06" w:rsidR="00EB3E47" w:rsidRDefault="00452346" w:rsidP="00EB3E47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W</w:t>
      </w:r>
      <w:r w:rsidR="00EB3E47" w:rsidRPr="00EB3E47">
        <w:rPr>
          <w:lang w:val="tr-TR"/>
        </w:rPr>
        <w:t>e can see by optimizing the code by using paralel programming</w:t>
      </w:r>
      <w:r>
        <w:rPr>
          <w:lang w:val="tr-TR"/>
        </w:rPr>
        <w:t xml:space="preserve"> (see 16 threads)</w:t>
      </w:r>
      <w:r w:rsidR="00EB3E47" w:rsidRPr="00EB3E47">
        <w:rPr>
          <w:lang w:val="tr-TR"/>
        </w:rPr>
        <w:t xml:space="preserve">, the speed was around </w:t>
      </w:r>
      <w:r w:rsidR="00390808">
        <w:rPr>
          <w:lang w:val="tr-TR"/>
        </w:rPr>
        <w:t>7.5</w:t>
      </w:r>
      <w:r w:rsidR="00EB3E47" w:rsidRPr="00EB3E47">
        <w:rPr>
          <w:lang w:val="tr-TR"/>
        </w:rPr>
        <w:t xml:space="preserve"> times faster.</w:t>
      </w:r>
    </w:p>
    <w:p w14:paraId="48BAEE86" w14:textId="5D5D91DF" w:rsidR="00EB3E47" w:rsidRDefault="00452346" w:rsidP="00452346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 xml:space="preserve">We can see that trying to run the code with 1 thread in paralel programming can even </w:t>
      </w:r>
      <w:r w:rsidR="00A3707B">
        <w:rPr>
          <w:lang w:val="tr-TR"/>
        </w:rPr>
        <w:t xml:space="preserve">sometimes </w:t>
      </w:r>
      <w:r>
        <w:rPr>
          <w:lang w:val="tr-TR"/>
        </w:rPr>
        <w:t xml:space="preserve">make it slower compared to </w:t>
      </w:r>
      <w:r w:rsidR="004E3E6C">
        <w:rPr>
          <w:lang w:val="tr-TR"/>
        </w:rPr>
        <w:t>a non-pararlel program.</w:t>
      </w:r>
    </w:p>
    <w:p w14:paraId="465D6FE8" w14:textId="614BCB70" w:rsidR="004E3E6C" w:rsidRDefault="004E3E6C" w:rsidP="004E3E6C">
      <w:pPr>
        <w:rPr>
          <w:lang w:val="tr-TR"/>
        </w:rPr>
      </w:pPr>
    </w:p>
    <w:p w14:paraId="33C881BF" w14:textId="2E26521B" w:rsidR="00C23801" w:rsidRDefault="00C23801" w:rsidP="004E3E6C">
      <w:pPr>
        <w:rPr>
          <w:lang w:val="tr-TR"/>
        </w:rPr>
      </w:pPr>
    </w:p>
    <w:p w14:paraId="0F28A7DC" w14:textId="77777777" w:rsidR="00C23801" w:rsidRDefault="00C23801" w:rsidP="004E3E6C">
      <w:pPr>
        <w:rPr>
          <w:lang w:val="tr-TR"/>
        </w:rPr>
      </w:pPr>
    </w:p>
    <w:p w14:paraId="099B0056" w14:textId="4F2DFF88" w:rsidR="004E3E6C" w:rsidRPr="00406FA9" w:rsidRDefault="004E3E6C" w:rsidP="004E3E6C">
      <w:pPr>
        <w:rPr>
          <w:b/>
          <w:lang w:val="tr-TR"/>
        </w:rPr>
      </w:pPr>
      <w:r w:rsidRPr="00406FA9">
        <w:rPr>
          <w:b/>
          <w:lang w:val="tr-TR"/>
        </w:rPr>
        <w:t xml:space="preserve">Comparing </w:t>
      </w:r>
      <w:r w:rsidR="00E61186">
        <w:rPr>
          <w:b/>
          <w:lang w:val="tr-TR"/>
        </w:rPr>
        <w:t xml:space="preserve">The </w:t>
      </w:r>
      <w:r w:rsidRPr="00406FA9">
        <w:rPr>
          <w:b/>
          <w:lang w:val="tr-TR"/>
        </w:rPr>
        <w:t>Amount of Threads with Paralel Programming</w:t>
      </w:r>
    </w:p>
    <w:p w14:paraId="1A6889AF" w14:textId="77777777" w:rsidR="004E3E6C" w:rsidRDefault="004E3E6C" w:rsidP="004E3E6C">
      <w:pPr>
        <w:rPr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9"/>
        <w:gridCol w:w="2597"/>
        <w:gridCol w:w="1893"/>
      </w:tblGrid>
      <w:tr w:rsidR="00E61186" w14:paraId="126D23A1" w14:textId="77777777" w:rsidTr="00403547">
        <w:tc>
          <w:tcPr>
            <w:tcW w:w="2309" w:type="dxa"/>
          </w:tcPr>
          <w:p w14:paraId="3776B905" w14:textId="77777777" w:rsidR="00E61186" w:rsidRPr="00EB3E47" w:rsidRDefault="00E61186" w:rsidP="00403547">
            <w:pPr>
              <w:rPr>
                <w:b/>
                <w:lang w:val="tr-TR"/>
              </w:rPr>
            </w:pPr>
            <w:r w:rsidRPr="00EB3E47">
              <w:rPr>
                <w:b/>
                <w:lang w:val="tr-TR"/>
              </w:rPr>
              <w:t>Threads</w:t>
            </w:r>
          </w:p>
        </w:tc>
        <w:tc>
          <w:tcPr>
            <w:tcW w:w="2597" w:type="dxa"/>
          </w:tcPr>
          <w:p w14:paraId="60A4C25E" w14:textId="77777777" w:rsidR="00E61186" w:rsidRPr="00EB3E47" w:rsidRDefault="00E61186" w:rsidP="00403547">
            <w:pPr>
              <w:rPr>
                <w:b/>
                <w:lang w:val="tr-TR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Serial Reference Page Rank</w:t>
            </w:r>
          </w:p>
        </w:tc>
        <w:tc>
          <w:tcPr>
            <w:tcW w:w="1893" w:type="dxa"/>
          </w:tcPr>
          <w:p w14:paraId="2BC169EA" w14:textId="77777777" w:rsidR="00E61186" w:rsidRPr="00EB3E47" w:rsidRDefault="00E61186" w:rsidP="00403547">
            <w:pPr>
              <w:rPr>
                <w:rFonts w:ascii="Courier" w:hAnsi="Courier" w:cs="Courier"/>
                <w:b/>
                <w:color w:val="000000"/>
                <w:sz w:val="22"/>
                <w:szCs w:val="22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Threads  Page Rank</w:t>
            </w:r>
          </w:p>
        </w:tc>
      </w:tr>
      <w:tr w:rsidR="00E61186" w14:paraId="35801905" w14:textId="77777777" w:rsidTr="00403547">
        <w:tc>
          <w:tcPr>
            <w:tcW w:w="2309" w:type="dxa"/>
          </w:tcPr>
          <w:p w14:paraId="7FFCA556" w14:textId="77777777" w:rsidR="00E61186" w:rsidRDefault="00E61186" w:rsidP="00403547">
            <w:pPr>
              <w:rPr>
                <w:lang w:val="tr-TR"/>
              </w:rPr>
            </w:pPr>
            <w:r>
              <w:rPr>
                <w:lang w:val="tr-TR"/>
              </w:rPr>
              <w:t>32</w:t>
            </w:r>
          </w:p>
        </w:tc>
        <w:tc>
          <w:tcPr>
            <w:tcW w:w="2597" w:type="dxa"/>
          </w:tcPr>
          <w:p w14:paraId="1A5FC9E2" w14:textId="6BAFCBAF" w:rsidR="00E61186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11.172128 s</w:t>
            </w:r>
          </w:p>
        </w:tc>
        <w:tc>
          <w:tcPr>
            <w:tcW w:w="1893" w:type="dxa"/>
          </w:tcPr>
          <w:p w14:paraId="67D09D78" w14:textId="560E1EC2" w:rsidR="00E61186" w:rsidRPr="008B5C42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2.236902 s</w:t>
            </w:r>
          </w:p>
        </w:tc>
      </w:tr>
      <w:tr w:rsidR="00E61186" w14:paraId="34265879" w14:textId="77777777" w:rsidTr="00403547">
        <w:tc>
          <w:tcPr>
            <w:tcW w:w="2309" w:type="dxa"/>
          </w:tcPr>
          <w:p w14:paraId="0E4C9F26" w14:textId="77777777" w:rsidR="00E61186" w:rsidRDefault="00E61186" w:rsidP="00403547">
            <w:pPr>
              <w:rPr>
                <w:lang w:val="tr-TR"/>
              </w:rPr>
            </w:pPr>
            <w:r>
              <w:rPr>
                <w:lang w:val="tr-TR"/>
              </w:rPr>
              <w:t>24</w:t>
            </w:r>
          </w:p>
        </w:tc>
        <w:tc>
          <w:tcPr>
            <w:tcW w:w="2597" w:type="dxa"/>
          </w:tcPr>
          <w:p w14:paraId="2C822F7A" w14:textId="51DB7978" w:rsidR="00E61186" w:rsidRDefault="00E61186" w:rsidP="00AD6340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11.125584 s</w:t>
            </w:r>
          </w:p>
        </w:tc>
        <w:tc>
          <w:tcPr>
            <w:tcW w:w="1893" w:type="dxa"/>
          </w:tcPr>
          <w:p w14:paraId="1964176A" w14:textId="10A3E0EC" w:rsidR="00E61186" w:rsidRPr="008B5C42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1.586065 s</w:t>
            </w:r>
          </w:p>
        </w:tc>
      </w:tr>
      <w:tr w:rsidR="00E61186" w14:paraId="19C3E62C" w14:textId="77777777" w:rsidTr="00403547">
        <w:tc>
          <w:tcPr>
            <w:tcW w:w="2309" w:type="dxa"/>
          </w:tcPr>
          <w:p w14:paraId="3E1CECE7" w14:textId="77777777" w:rsidR="00E61186" w:rsidRDefault="00E61186" w:rsidP="00403547">
            <w:pPr>
              <w:rPr>
                <w:lang w:val="tr-TR"/>
              </w:rPr>
            </w:pPr>
            <w:r w:rsidRPr="00164919">
              <w:rPr>
                <w:highlight w:val="yellow"/>
                <w:lang w:val="tr-TR"/>
              </w:rPr>
              <w:t>16</w:t>
            </w:r>
          </w:p>
        </w:tc>
        <w:tc>
          <w:tcPr>
            <w:tcW w:w="2597" w:type="dxa"/>
          </w:tcPr>
          <w:p w14:paraId="76B936AD" w14:textId="255249EF" w:rsidR="00E61186" w:rsidRDefault="00E61186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11.011506 s</w:t>
            </w:r>
          </w:p>
        </w:tc>
        <w:tc>
          <w:tcPr>
            <w:tcW w:w="1893" w:type="dxa"/>
          </w:tcPr>
          <w:p w14:paraId="3A73861B" w14:textId="58E8DFB8" w:rsidR="00E61186" w:rsidRDefault="00E61186" w:rsidP="00403547">
            <w:pPr>
              <w:rPr>
                <w:lang w:val="tr-TR"/>
              </w:rPr>
            </w:pPr>
            <w:r w:rsidRPr="00390808"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  <w:t>1.449266 s</w:t>
            </w:r>
          </w:p>
        </w:tc>
      </w:tr>
      <w:tr w:rsidR="00E61186" w14:paraId="09DDC3B5" w14:textId="77777777" w:rsidTr="00403547">
        <w:tc>
          <w:tcPr>
            <w:tcW w:w="2309" w:type="dxa"/>
          </w:tcPr>
          <w:p w14:paraId="0B61D75E" w14:textId="77777777" w:rsidR="00E61186" w:rsidRDefault="00E61186" w:rsidP="00403547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2597" w:type="dxa"/>
          </w:tcPr>
          <w:p w14:paraId="438FD929" w14:textId="38A5EF56" w:rsidR="00E61186" w:rsidRDefault="00E61186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11.040543 s</w:t>
            </w:r>
          </w:p>
        </w:tc>
        <w:tc>
          <w:tcPr>
            <w:tcW w:w="1893" w:type="dxa"/>
          </w:tcPr>
          <w:p w14:paraId="008AD397" w14:textId="3D5F7F7A" w:rsidR="00E61186" w:rsidRDefault="00E61186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2.092157 s</w:t>
            </w:r>
          </w:p>
        </w:tc>
      </w:tr>
      <w:tr w:rsidR="00E61186" w14:paraId="16ABED71" w14:textId="77777777" w:rsidTr="00403547">
        <w:tc>
          <w:tcPr>
            <w:tcW w:w="2309" w:type="dxa"/>
          </w:tcPr>
          <w:p w14:paraId="1BA9A955" w14:textId="77777777" w:rsidR="00E61186" w:rsidRDefault="00E61186" w:rsidP="00403547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2597" w:type="dxa"/>
          </w:tcPr>
          <w:p w14:paraId="56D1ECA8" w14:textId="7107BF37" w:rsidR="00E61186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11.493757 s</w:t>
            </w:r>
          </w:p>
        </w:tc>
        <w:tc>
          <w:tcPr>
            <w:tcW w:w="1893" w:type="dxa"/>
          </w:tcPr>
          <w:p w14:paraId="4E70CD82" w14:textId="33335AA3" w:rsidR="00E61186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3.910837 s</w:t>
            </w:r>
          </w:p>
        </w:tc>
      </w:tr>
      <w:tr w:rsidR="00E61186" w14:paraId="5E84E5C7" w14:textId="77777777" w:rsidTr="00403547">
        <w:tc>
          <w:tcPr>
            <w:tcW w:w="2309" w:type="dxa"/>
          </w:tcPr>
          <w:p w14:paraId="5CC0BEBF" w14:textId="77777777" w:rsidR="00E61186" w:rsidRDefault="00E61186" w:rsidP="00403547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2597" w:type="dxa"/>
          </w:tcPr>
          <w:p w14:paraId="69629627" w14:textId="3C9504D8" w:rsidR="00E61186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10.836027 s</w:t>
            </w:r>
          </w:p>
        </w:tc>
        <w:tc>
          <w:tcPr>
            <w:tcW w:w="1893" w:type="dxa"/>
          </w:tcPr>
          <w:p w14:paraId="06273E2C" w14:textId="3BE7B141" w:rsidR="00E61186" w:rsidRDefault="00E61186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7.069899 s</w:t>
            </w:r>
          </w:p>
        </w:tc>
      </w:tr>
    </w:tbl>
    <w:p w14:paraId="2B6FF1F7" w14:textId="77777777" w:rsidR="004E3E6C" w:rsidRDefault="004E3E6C" w:rsidP="004E3E6C">
      <w:pPr>
        <w:rPr>
          <w:lang w:val="tr-TR"/>
        </w:rPr>
      </w:pPr>
    </w:p>
    <w:p w14:paraId="00A24F13" w14:textId="77777777" w:rsidR="008B5C42" w:rsidRDefault="00595553" w:rsidP="00595553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We can see by increasing the number of threads, the speed of the calculation increases and the number of seconds needed to compute the results decreases</w:t>
      </w:r>
      <w:r w:rsidR="008B5C42">
        <w:rPr>
          <w:lang w:val="tr-TR"/>
        </w:rPr>
        <w:t xml:space="preserve"> until 16 threads. </w:t>
      </w:r>
    </w:p>
    <w:p w14:paraId="6DC0442C" w14:textId="77777777" w:rsidR="004E3E6C" w:rsidRDefault="008B5C42" w:rsidP="00595553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As I increased the threads more than 16. The performance didn’t improve. It either stayed around the same or perfomed slightly slower.</w:t>
      </w:r>
    </w:p>
    <w:p w14:paraId="710976AF" w14:textId="70638272" w:rsidR="00390808" w:rsidRDefault="008B5C42" w:rsidP="00390808">
      <w:pPr>
        <w:pStyle w:val="ListParagraph"/>
        <w:numPr>
          <w:ilvl w:val="0"/>
          <w:numId w:val="1"/>
        </w:numPr>
        <w:rPr>
          <w:lang w:val="tr-TR"/>
        </w:rPr>
      </w:pPr>
      <w:r>
        <w:rPr>
          <w:lang w:val="tr-TR"/>
        </w:rPr>
        <w:t>Using 16 threads gave me the optimal solution for my paralel programming task.</w:t>
      </w:r>
    </w:p>
    <w:p w14:paraId="349035FE" w14:textId="1D86C509" w:rsidR="00390808" w:rsidRDefault="00390808" w:rsidP="00390808">
      <w:pPr>
        <w:rPr>
          <w:lang w:val="tr-TR"/>
        </w:rPr>
      </w:pPr>
    </w:p>
    <w:p w14:paraId="56419AD2" w14:textId="2DDD5F1B" w:rsidR="00CC7ABC" w:rsidRDefault="00CC7ABC" w:rsidP="00390808">
      <w:pPr>
        <w:rPr>
          <w:lang w:val="tr-TR"/>
        </w:rPr>
      </w:pPr>
    </w:p>
    <w:p w14:paraId="2096491B" w14:textId="407F506C" w:rsidR="00CC7ABC" w:rsidRDefault="00CC7ABC" w:rsidP="00390808">
      <w:pPr>
        <w:rPr>
          <w:lang w:val="tr-TR"/>
        </w:rPr>
      </w:pPr>
    </w:p>
    <w:p w14:paraId="6F3D213D" w14:textId="1731117B" w:rsidR="00CC7ABC" w:rsidRDefault="00CC7ABC" w:rsidP="00390808">
      <w:pPr>
        <w:rPr>
          <w:lang w:val="tr-TR"/>
        </w:rPr>
      </w:pPr>
    </w:p>
    <w:p w14:paraId="507859F3" w14:textId="341F96F2" w:rsidR="00CC7ABC" w:rsidRDefault="00CC7ABC" w:rsidP="00390808">
      <w:pPr>
        <w:rPr>
          <w:lang w:val="tr-TR"/>
        </w:rPr>
      </w:pPr>
    </w:p>
    <w:p w14:paraId="3AEE8952" w14:textId="6C16EC99" w:rsidR="00CC7ABC" w:rsidRDefault="00CC7ABC" w:rsidP="00390808">
      <w:pPr>
        <w:rPr>
          <w:lang w:val="tr-TR"/>
        </w:rPr>
      </w:pPr>
    </w:p>
    <w:p w14:paraId="447B32A7" w14:textId="77777777" w:rsidR="00C467F3" w:rsidRDefault="00C467F3" w:rsidP="00390808">
      <w:pPr>
        <w:rPr>
          <w:lang w:val="tr-TR"/>
        </w:rPr>
      </w:pPr>
    </w:p>
    <w:p w14:paraId="7ABB77EC" w14:textId="00C8A4E8" w:rsidR="00E61186" w:rsidRDefault="00E61186" w:rsidP="00390808">
      <w:pPr>
        <w:rPr>
          <w:lang w:val="tr-TR"/>
        </w:rPr>
      </w:pPr>
      <w:r>
        <w:rPr>
          <w:lang w:val="tr-TR"/>
        </w:rPr>
        <w:lastRenderedPageBreak/>
        <w:t>In my paralel programming I have used :</w:t>
      </w:r>
    </w:p>
    <w:p w14:paraId="2C6B04B7" w14:textId="2EDD5F93" w:rsidR="00E61186" w:rsidRPr="00CC7ABC" w:rsidRDefault="00E61186" w:rsidP="00390808">
      <w:pPr>
        <w:rPr>
          <w:b/>
          <w:color w:val="000000" w:themeColor="text1"/>
          <w:lang w:val="tr-TR"/>
        </w:rPr>
      </w:pPr>
      <w:r w:rsidRPr="00CC7ABC">
        <w:rPr>
          <w:b/>
          <w:color w:val="000000" w:themeColor="text1"/>
          <w:lang w:val="tr-TR"/>
        </w:rPr>
        <w:t>#pragma omp parallel for schedule(guided,16)</w:t>
      </w:r>
    </w:p>
    <w:p w14:paraId="7DA86596" w14:textId="6E314B88" w:rsidR="00E61186" w:rsidRDefault="00E61186" w:rsidP="00390808">
      <w:pPr>
        <w:rPr>
          <w:color w:val="000000" w:themeColor="text1"/>
          <w:lang w:val="tr-TR"/>
        </w:rPr>
      </w:pPr>
      <w:r w:rsidRPr="00E61186">
        <w:rPr>
          <w:color w:val="000000" w:themeColor="text1"/>
          <w:lang w:val="tr-TR"/>
        </w:rPr>
        <w:t xml:space="preserve">With for loops as </w:t>
      </w:r>
      <w:r>
        <w:rPr>
          <w:color w:val="000000" w:themeColor="text1"/>
          <w:lang w:val="tr-TR"/>
        </w:rPr>
        <w:t xml:space="preserve">it has given me the optimal speed. In my next table I will play with the </w:t>
      </w:r>
      <w:r w:rsidR="00E23BC9">
        <w:rPr>
          <w:color w:val="000000" w:themeColor="text1"/>
          <w:lang w:val="tr-TR"/>
        </w:rPr>
        <w:t>chunk size</w:t>
      </w:r>
      <w:r w:rsidR="00C23801">
        <w:rPr>
          <w:color w:val="000000" w:themeColor="text1"/>
          <w:lang w:val="tr-TR"/>
        </w:rPr>
        <w:t>s</w:t>
      </w:r>
      <w:r w:rsidR="00E23BC9">
        <w:rPr>
          <w:color w:val="000000" w:themeColor="text1"/>
          <w:lang w:val="tr-TR"/>
        </w:rPr>
        <w:t xml:space="preserve"> using schedule type </w:t>
      </w:r>
      <w:r>
        <w:rPr>
          <w:color w:val="000000" w:themeColor="text1"/>
          <w:lang w:val="tr-TR"/>
        </w:rPr>
        <w:t xml:space="preserve">and </w:t>
      </w:r>
      <w:r w:rsidR="00E23BC9">
        <w:rPr>
          <w:color w:val="000000" w:themeColor="text1"/>
          <w:lang w:val="tr-TR"/>
        </w:rPr>
        <w:t xml:space="preserve">will </w:t>
      </w:r>
      <w:r>
        <w:rPr>
          <w:color w:val="000000" w:themeColor="text1"/>
          <w:lang w:val="tr-TR"/>
        </w:rPr>
        <w:t xml:space="preserve">use just </w:t>
      </w:r>
      <w:r w:rsidRPr="00CC7ABC">
        <w:rPr>
          <w:b/>
          <w:color w:val="000000" w:themeColor="text1"/>
          <w:lang w:val="tr-TR"/>
        </w:rPr>
        <w:t>16 threads</w:t>
      </w:r>
      <w:r w:rsidR="00CC7ABC">
        <w:rPr>
          <w:b/>
          <w:color w:val="000000" w:themeColor="text1"/>
          <w:lang w:val="tr-TR"/>
        </w:rPr>
        <w:t>,</w:t>
      </w:r>
      <w:r w:rsidRPr="00CC7ABC">
        <w:rPr>
          <w:color w:val="000000" w:themeColor="text1"/>
          <w:lang w:val="tr-TR"/>
        </w:rPr>
        <w:t xml:space="preserve"> </w:t>
      </w:r>
      <w:r>
        <w:rPr>
          <w:color w:val="000000" w:themeColor="text1"/>
          <w:lang w:val="tr-TR"/>
        </w:rPr>
        <w:t>as I showed above</w:t>
      </w:r>
      <w:r w:rsidR="00CC7ABC">
        <w:rPr>
          <w:color w:val="000000" w:themeColor="text1"/>
          <w:lang w:val="tr-TR"/>
        </w:rPr>
        <w:t xml:space="preserve"> </w:t>
      </w:r>
      <w:r w:rsidR="00CC7ABC" w:rsidRPr="00CC7ABC">
        <w:rPr>
          <w:b/>
          <w:color w:val="000000" w:themeColor="text1"/>
          <w:lang w:val="tr-TR"/>
        </w:rPr>
        <w:t xml:space="preserve">16 </w:t>
      </w:r>
      <w:r w:rsidR="00E23BC9" w:rsidRPr="00CC7ABC">
        <w:rPr>
          <w:b/>
          <w:color w:val="000000" w:themeColor="text1"/>
          <w:lang w:val="tr-TR"/>
        </w:rPr>
        <w:t xml:space="preserve">threads </w:t>
      </w:r>
      <w:r w:rsidR="00E23BC9" w:rsidRPr="00C23801">
        <w:rPr>
          <w:color w:val="000000" w:themeColor="text1"/>
          <w:lang w:val="tr-TR"/>
        </w:rPr>
        <w:t>has</w:t>
      </w:r>
      <w:r>
        <w:rPr>
          <w:color w:val="000000" w:themeColor="text1"/>
          <w:lang w:val="tr-TR"/>
        </w:rPr>
        <w:t xml:space="preserve"> given me the optimal speed.</w:t>
      </w:r>
    </w:p>
    <w:p w14:paraId="758A34DD" w14:textId="521B015D" w:rsidR="00E23BC9" w:rsidRDefault="00E23BC9" w:rsidP="00390808">
      <w:pPr>
        <w:rPr>
          <w:color w:val="000000" w:themeColor="text1"/>
          <w:lang w:val="tr-TR"/>
        </w:rPr>
      </w:pPr>
    </w:p>
    <w:p w14:paraId="7110348F" w14:textId="6A522D69" w:rsidR="00E23BC9" w:rsidRPr="00E23BC9" w:rsidRDefault="00E23BC9" w:rsidP="00390808">
      <w:pPr>
        <w:rPr>
          <w:b/>
          <w:color w:val="000000" w:themeColor="text1"/>
          <w:lang w:val="tr-TR"/>
        </w:rPr>
      </w:pPr>
      <w:r w:rsidRPr="00E23BC9">
        <w:rPr>
          <w:b/>
          <w:color w:val="000000" w:themeColor="text1"/>
          <w:lang w:val="tr-TR"/>
        </w:rPr>
        <w:t xml:space="preserve">X = chunk size </w:t>
      </w:r>
    </w:p>
    <w:p w14:paraId="6D27F5BA" w14:textId="310ABF81" w:rsidR="00E23BC9" w:rsidRDefault="00E23BC9" w:rsidP="00390808">
      <w:pPr>
        <w:rPr>
          <w:color w:val="000000" w:themeColor="text1"/>
          <w:lang w:val="tr-TR"/>
        </w:rPr>
      </w:pPr>
    </w:p>
    <w:p w14:paraId="0461971A" w14:textId="15C86155" w:rsidR="00E23BC9" w:rsidRPr="00E23BC9" w:rsidRDefault="00E23BC9" w:rsidP="00390808">
      <w:pPr>
        <w:rPr>
          <w:b/>
          <w:color w:val="000000" w:themeColor="text1"/>
          <w:lang w:val="tr-TR"/>
        </w:rPr>
      </w:pPr>
      <w:r w:rsidRPr="00E23BC9">
        <w:rPr>
          <w:b/>
          <w:color w:val="000000" w:themeColor="text1"/>
          <w:lang w:val="tr-TR"/>
        </w:rPr>
        <w:t>Comparing Using Different Chunk Sizes with Schedule Guided</w:t>
      </w:r>
    </w:p>
    <w:p w14:paraId="61783D11" w14:textId="5CCB9349" w:rsidR="00CC7ABC" w:rsidRDefault="00CC7ABC" w:rsidP="00390808">
      <w:pPr>
        <w:rPr>
          <w:color w:val="000000" w:themeColor="text1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1701"/>
      </w:tblGrid>
      <w:tr w:rsidR="00CC7ABC" w14:paraId="1A533161" w14:textId="77777777" w:rsidTr="00CC7ABC">
        <w:tc>
          <w:tcPr>
            <w:tcW w:w="2689" w:type="dxa"/>
          </w:tcPr>
          <w:p w14:paraId="4FE75EC8" w14:textId="1FFC5808" w:rsidR="00CC7ABC" w:rsidRPr="00EB3E47" w:rsidRDefault="00CC7ABC" w:rsidP="00403547">
            <w:pPr>
              <w:rPr>
                <w:b/>
                <w:lang w:val="tr-TR"/>
              </w:rPr>
            </w:pPr>
            <w:r w:rsidRPr="00CC7ABC">
              <w:rPr>
                <w:b/>
                <w:color w:val="000000" w:themeColor="text1"/>
                <w:lang w:val="tr-TR"/>
              </w:rPr>
              <w:t>for schedule(guided,</w:t>
            </w:r>
            <w:r w:rsidR="00164919">
              <w:rPr>
                <w:b/>
                <w:color w:val="000000" w:themeColor="text1"/>
                <w:lang w:val="tr-TR"/>
              </w:rPr>
              <w:t>X</w:t>
            </w:r>
            <w:r w:rsidRPr="00CC7ABC">
              <w:rPr>
                <w:b/>
                <w:color w:val="000000" w:themeColor="text1"/>
                <w:lang w:val="tr-TR"/>
              </w:rPr>
              <w:t>)</w:t>
            </w:r>
          </w:p>
        </w:tc>
        <w:tc>
          <w:tcPr>
            <w:tcW w:w="3118" w:type="dxa"/>
          </w:tcPr>
          <w:p w14:paraId="7A2C023C" w14:textId="77777777" w:rsidR="00CC7ABC" w:rsidRPr="00EB3E47" w:rsidRDefault="00CC7ABC" w:rsidP="00CC7ABC">
            <w:pPr>
              <w:jc w:val="center"/>
              <w:rPr>
                <w:b/>
                <w:lang w:val="tr-TR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Serial Reference Page Rank</w:t>
            </w:r>
          </w:p>
        </w:tc>
        <w:tc>
          <w:tcPr>
            <w:tcW w:w="1701" w:type="dxa"/>
          </w:tcPr>
          <w:p w14:paraId="055EA100" w14:textId="77777777" w:rsidR="00CC7ABC" w:rsidRPr="00EB3E47" w:rsidRDefault="00CC7ABC" w:rsidP="00403547">
            <w:pPr>
              <w:rPr>
                <w:rFonts w:ascii="Courier" w:hAnsi="Courier" w:cs="Courier"/>
                <w:b/>
                <w:color w:val="000000"/>
                <w:sz w:val="22"/>
                <w:szCs w:val="22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Threads  Page Rank</w:t>
            </w:r>
          </w:p>
        </w:tc>
      </w:tr>
      <w:tr w:rsidR="00CC7ABC" w14:paraId="228A10BB" w14:textId="77777777" w:rsidTr="00CC7ABC">
        <w:tc>
          <w:tcPr>
            <w:tcW w:w="2689" w:type="dxa"/>
          </w:tcPr>
          <w:p w14:paraId="049A0872" w14:textId="1007ABB3" w:rsidR="00CC7ABC" w:rsidRDefault="00164919" w:rsidP="00403547">
            <w:pPr>
              <w:rPr>
                <w:lang w:val="tr-TR"/>
              </w:rPr>
            </w:pPr>
            <w:r w:rsidRPr="00164919">
              <w:rPr>
                <w:highlight w:val="yellow"/>
                <w:lang w:val="tr-TR"/>
              </w:rPr>
              <w:t>16</w:t>
            </w:r>
          </w:p>
        </w:tc>
        <w:tc>
          <w:tcPr>
            <w:tcW w:w="3118" w:type="dxa"/>
          </w:tcPr>
          <w:p w14:paraId="2442A55A" w14:textId="4A3F36A7" w:rsidR="00CC7ABC" w:rsidRDefault="00164919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11.011506 s</w:t>
            </w:r>
          </w:p>
        </w:tc>
        <w:tc>
          <w:tcPr>
            <w:tcW w:w="1701" w:type="dxa"/>
          </w:tcPr>
          <w:p w14:paraId="2BCE406B" w14:textId="46F41986" w:rsidR="00CC7ABC" w:rsidRPr="008B5C42" w:rsidRDefault="00164919" w:rsidP="00403547">
            <w:pPr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</w:pPr>
            <w:r w:rsidRPr="00390808"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  <w:t>1.449266 s</w:t>
            </w:r>
          </w:p>
        </w:tc>
      </w:tr>
      <w:tr w:rsidR="00CC7ABC" w14:paraId="7207F6B9" w14:textId="77777777" w:rsidTr="00CC7ABC">
        <w:tc>
          <w:tcPr>
            <w:tcW w:w="2689" w:type="dxa"/>
          </w:tcPr>
          <w:p w14:paraId="25B090D4" w14:textId="4C89707E" w:rsidR="00CC7ABC" w:rsidRDefault="00164919" w:rsidP="00403547">
            <w:pPr>
              <w:rPr>
                <w:lang w:val="tr-TR"/>
              </w:rPr>
            </w:pPr>
            <w:r>
              <w:rPr>
                <w:lang w:val="tr-TR"/>
              </w:rPr>
              <w:t>8</w:t>
            </w:r>
          </w:p>
        </w:tc>
        <w:tc>
          <w:tcPr>
            <w:tcW w:w="3118" w:type="dxa"/>
          </w:tcPr>
          <w:p w14:paraId="01B0E604" w14:textId="2018D6EF" w:rsidR="00CC7ABC" w:rsidRDefault="00A17DA4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11.388863 s</w:t>
            </w:r>
          </w:p>
        </w:tc>
        <w:tc>
          <w:tcPr>
            <w:tcW w:w="1701" w:type="dxa"/>
          </w:tcPr>
          <w:p w14:paraId="7A74E87D" w14:textId="3D4CD6D5" w:rsidR="00CC7ABC" w:rsidRPr="008B5C42" w:rsidRDefault="00A17DA4" w:rsidP="00403547">
            <w:pPr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1.631617 s</w:t>
            </w:r>
          </w:p>
        </w:tc>
      </w:tr>
      <w:tr w:rsidR="00CC7ABC" w14:paraId="5B2D518C" w14:textId="77777777" w:rsidTr="00CC7ABC">
        <w:tc>
          <w:tcPr>
            <w:tcW w:w="2689" w:type="dxa"/>
          </w:tcPr>
          <w:p w14:paraId="36911CF4" w14:textId="310694BD" w:rsidR="00CC7ABC" w:rsidRDefault="00164919" w:rsidP="00403547">
            <w:pPr>
              <w:rPr>
                <w:lang w:val="tr-TR"/>
              </w:rPr>
            </w:pPr>
            <w:r>
              <w:rPr>
                <w:lang w:val="tr-TR"/>
              </w:rPr>
              <w:t>4</w:t>
            </w:r>
          </w:p>
        </w:tc>
        <w:tc>
          <w:tcPr>
            <w:tcW w:w="3118" w:type="dxa"/>
          </w:tcPr>
          <w:p w14:paraId="78109F51" w14:textId="44DEFABF" w:rsidR="00CC7ABC" w:rsidRDefault="00A17DA4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13.808653 s</w:t>
            </w:r>
          </w:p>
        </w:tc>
        <w:tc>
          <w:tcPr>
            <w:tcW w:w="1701" w:type="dxa"/>
          </w:tcPr>
          <w:p w14:paraId="30BCEF19" w14:textId="3BF47ED6" w:rsidR="00CC7ABC" w:rsidRDefault="00A17DA4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1.661494 s</w:t>
            </w:r>
          </w:p>
        </w:tc>
      </w:tr>
      <w:tr w:rsidR="00CC7ABC" w14:paraId="4D301C6E" w14:textId="77777777" w:rsidTr="00CC7ABC">
        <w:tc>
          <w:tcPr>
            <w:tcW w:w="2689" w:type="dxa"/>
          </w:tcPr>
          <w:p w14:paraId="749E3BED" w14:textId="56F1FF60" w:rsidR="00CC7ABC" w:rsidRDefault="00164919" w:rsidP="00403547">
            <w:pPr>
              <w:rPr>
                <w:lang w:val="tr-TR"/>
              </w:rPr>
            </w:pPr>
            <w:r>
              <w:rPr>
                <w:lang w:val="tr-TR"/>
              </w:rPr>
              <w:t>2</w:t>
            </w:r>
          </w:p>
        </w:tc>
        <w:tc>
          <w:tcPr>
            <w:tcW w:w="3118" w:type="dxa"/>
          </w:tcPr>
          <w:p w14:paraId="756DEBA8" w14:textId="0BBFB7D3" w:rsidR="00CC7ABC" w:rsidRDefault="00A17DA4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11.094040 s</w:t>
            </w:r>
          </w:p>
        </w:tc>
        <w:tc>
          <w:tcPr>
            <w:tcW w:w="1701" w:type="dxa"/>
          </w:tcPr>
          <w:p w14:paraId="14F66FEA" w14:textId="6A2DDCD0" w:rsidR="00CC7ABC" w:rsidRDefault="00A17DA4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1.611905 s</w:t>
            </w:r>
          </w:p>
        </w:tc>
      </w:tr>
    </w:tbl>
    <w:p w14:paraId="5540443D" w14:textId="77777777" w:rsidR="00CC7ABC" w:rsidRDefault="00CC7ABC" w:rsidP="00CC7ABC">
      <w:pPr>
        <w:rPr>
          <w:lang w:val="tr-TR"/>
        </w:rPr>
      </w:pPr>
    </w:p>
    <w:p w14:paraId="3BDCCED4" w14:textId="3CF26124" w:rsidR="00751C30" w:rsidRPr="00751C30" w:rsidRDefault="00A17DA4" w:rsidP="00751C30">
      <w:pPr>
        <w:pStyle w:val="ListParagraph"/>
        <w:numPr>
          <w:ilvl w:val="0"/>
          <w:numId w:val="1"/>
        </w:numPr>
        <w:rPr>
          <w:b/>
          <w:color w:val="000000" w:themeColor="text1"/>
          <w:lang w:val="tr-TR"/>
        </w:rPr>
      </w:pPr>
      <w:r w:rsidRPr="00751C30">
        <w:rPr>
          <w:color w:val="000000" w:themeColor="text1"/>
          <w:lang w:val="tr-TR"/>
        </w:rPr>
        <w:t xml:space="preserve">You can see now as why </w:t>
      </w:r>
      <w:r w:rsidR="00751C30" w:rsidRPr="00751C30">
        <w:rPr>
          <w:color w:val="000000" w:themeColor="text1"/>
          <w:lang w:val="tr-TR"/>
        </w:rPr>
        <w:t xml:space="preserve">I have chosen </w:t>
      </w:r>
      <w:r w:rsidR="00751C30" w:rsidRPr="00751C30">
        <w:rPr>
          <w:b/>
          <w:color w:val="000000" w:themeColor="text1"/>
          <w:lang w:val="tr-TR"/>
        </w:rPr>
        <w:t>#pragma omp parallel for schedule(guided,16)</w:t>
      </w:r>
    </w:p>
    <w:p w14:paraId="08DE36C2" w14:textId="5928F9DE" w:rsidR="00CC7ABC" w:rsidRDefault="00751C30" w:rsidP="00A17DA4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I have tested the same values a couple of time in a row. 16 showed speeds </w:t>
      </w:r>
      <w:r w:rsidR="00C23801">
        <w:rPr>
          <w:color w:val="000000" w:themeColor="text1"/>
          <w:lang w:val="tr-TR"/>
        </w:rPr>
        <w:t>between:</w:t>
      </w:r>
      <w:r>
        <w:rPr>
          <w:color w:val="000000" w:themeColor="text1"/>
          <w:lang w:val="tr-TR"/>
        </w:rPr>
        <w:t>1.40-1.58. As to others it was usually between 1.50-1.68. There were times that 16 performed worse than the others but overall it performes better.</w:t>
      </w:r>
    </w:p>
    <w:p w14:paraId="3C6A9C14" w14:textId="4678646C" w:rsidR="00751C30" w:rsidRDefault="00751C30" w:rsidP="00751C30">
      <w:pPr>
        <w:rPr>
          <w:color w:val="000000" w:themeColor="text1"/>
          <w:lang w:val="tr-TR"/>
        </w:rPr>
      </w:pPr>
    </w:p>
    <w:p w14:paraId="13B15150" w14:textId="12D008CF" w:rsidR="00751C30" w:rsidRDefault="00751C30" w:rsidP="00751C30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In my next and </w:t>
      </w:r>
      <w:r w:rsidR="00C23801">
        <w:rPr>
          <w:color w:val="000000" w:themeColor="text1"/>
          <w:lang w:val="tr-TR"/>
        </w:rPr>
        <w:t>final</w:t>
      </w:r>
      <w:r>
        <w:rPr>
          <w:color w:val="000000" w:themeColor="text1"/>
          <w:lang w:val="tr-TR"/>
        </w:rPr>
        <w:t xml:space="preserve"> table I would like to show as to why I have chosen </w:t>
      </w:r>
      <w:r w:rsidRPr="00751C30">
        <w:rPr>
          <w:b/>
          <w:color w:val="000000" w:themeColor="text1"/>
          <w:lang w:val="tr-TR"/>
        </w:rPr>
        <w:t>#pragma omp parallel for schedule(guided</w:t>
      </w:r>
      <w:r>
        <w:rPr>
          <w:b/>
          <w:color w:val="000000" w:themeColor="text1"/>
          <w:lang w:val="tr-TR"/>
        </w:rPr>
        <w:t xml:space="preserve">) </w:t>
      </w:r>
      <w:r>
        <w:rPr>
          <w:color w:val="000000" w:themeColor="text1"/>
          <w:lang w:val="tr-TR"/>
        </w:rPr>
        <w:t xml:space="preserve">among different schedule types such as dynamic and static. To keep it simple I will just run it with </w:t>
      </w:r>
      <w:r w:rsidRPr="00C23801">
        <w:rPr>
          <w:b/>
          <w:color w:val="000000" w:themeColor="text1"/>
          <w:lang w:val="tr-TR"/>
        </w:rPr>
        <w:t>16 threads</w:t>
      </w:r>
      <w:r>
        <w:rPr>
          <w:color w:val="000000" w:themeColor="text1"/>
          <w:lang w:val="tr-TR"/>
        </w:rPr>
        <w:t xml:space="preserve"> and use </w:t>
      </w:r>
      <w:r w:rsidR="00E23BC9" w:rsidRPr="00C23801">
        <w:rPr>
          <w:b/>
          <w:color w:val="000000" w:themeColor="text1"/>
          <w:lang w:val="tr-TR"/>
        </w:rPr>
        <w:t xml:space="preserve">16 as </w:t>
      </w:r>
      <w:r w:rsidR="00C23801">
        <w:rPr>
          <w:b/>
          <w:color w:val="000000" w:themeColor="text1"/>
          <w:lang w:val="tr-TR"/>
        </w:rPr>
        <w:t>my</w:t>
      </w:r>
      <w:r w:rsidR="00E23BC9" w:rsidRPr="00C23801">
        <w:rPr>
          <w:b/>
          <w:color w:val="000000" w:themeColor="text1"/>
          <w:lang w:val="tr-TR"/>
        </w:rPr>
        <w:t xml:space="preserve"> chunk size</w:t>
      </w:r>
      <w:r w:rsidR="00E23BC9">
        <w:rPr>
          <w:color w:val="000000" w:themeColor="text1"/>
          <w:lang w:val="tr-TR"/>
        </w:rPr>
        <w:t>.</w:t>
      </w:r>
    </w:p>
    <w:p w14:paraId="3E8FA413" w14:textId="77777777" w:rsidR="00E23BC9" w:rsidRDefault="00E23BC9" w:rsidP="00751C30">
      <w:pPr>
        <w:rPr>
          <w:color w:val="000000" w:themeColor="text1"/>
          <w:lang w:val="tr-TR"/>
        </w:rPr>
      </w:pPr>
    </w:p>
    <w:p w14:paraId="01765C31" w14:textId="360D89EA" w:rsidR="00E23BC9" w:rsidRPr="00E23BC9" w:rsidRDefault="00E23BC9" w:rsidP="00751C30">
      <w:pPr>
        <w:rPr>
          <w:b/>
          <w:color w:val="000000" w:themeColor="text1"/>
          <w:lang w:val="tr-TR"/>
        </w:rPr>
      </w:pPr>
      <w:r w:rsidRPr="00E23BC9">
        <w:rPr>
          <w:b/>
          <w:color w:val="000000" w:themeColor="text1"/>
          <w:lang w:val="tr-TR"/>
        </w:rPr>
        <w:t xml:space="preserve">X </w:t>
      </w:r>
      <w:r>
        <w:rPr>
          <w:b/>
          <w:color w:val="000000" w:themeColor="text1"/>
          <w:lang w:val="tr-TR"/>
        </w:rPr>
        <w:t xml:space="preserve"> = </w:t>
      </w:r>
      <w:r w:rsidRPr="00E23BC9">
        <w:rPr>
          <w:b/>
          <w:color w:val="000000" w:themeColor="text1"/>
          <w:lang w:val="tr-TR"/>
        </w:rPr>
        <w:t>different schedule types.</w:t>
      </w:r>
    </w:p>
    <w:p w14:paraId="1827CDD8" w14:textId="4A108FBD" w:rsidR="00E23BC9" w:rsidRDefault="00E23BC9" w:rsidP="00751C30">
      <w:pPr>
        <w:rPr>
          <w:color w:val="000000" w:themeColor="text1"/>
          <w:lang w:val="tr-TR"/>
        </w:rPr>
      </w:pPr>
    </w:p>
    <w:p w14:paraId="59A6849B" w14:textId="25492EEC" w:rsidR="008D4709" w:rsidRPr="00E23BC9" w:rsidRDefault="008D4709" w:rsidP="008D4709">
      <w:pPr>
        <w:rPr>
          <w:b/>
          <w:color w:val="000000" w:themeColor="text1"/>
          <w:lang w:val="tr-TR"/>
        </w:rPr>
      </w:pPr>
      <w:r w:rsidRPr="00E23BC9">
        <w:rPr>
          <w:b/>
          <w:color w:val="000000" w:themeColor="text1"/>
          <w:lang w:val="tr-TR"/>
        </w:rPr>
        <w:t xml:space="preserve">Comparing Using Different </w:t>
      </w:r>
      <w:r>
        <w:rPr>
          <w:b/>
          <w:color w:val="000000" w:themeColor="text1"/>
          <w:lang w:val="tr-TR"/>
        </w:rPr>
        <w:t>Schedule Types</w:t>
      </w:r>
      <w:r w:rsidRPr="00E23BC9">
        <w:rPr>
          <w:b/>
          <w:color w:val="000000" w:themeColor="text1"/>
          <w:lang w:val="tr-TR"/>
        </w:rPr>
        <w:t xml:space="preserve"> with </w:t>
      </w:r>
      <w:r>
        <w:rPr>
          <w:b/>
          <w:color w:val="000000" w:themeColor="text1"/>
          <w:lang w:val="tr-TR"/>
        </w:rPr>
        <w:t xml:space="preserve">The Same Chunk Size </w:t>
      </w:r>
    </w:p>
    <w:p w14:paraId="59422587" w14:textId="77777777" w:rsidR="008D4709" w:rsidRDefault="008D4709" w:rsidP="00E23BC9">
      <w:pPr>
        <w:rPr>
          <w:color w:val="000000" w:themeColor="text1"/>
          <w:lang w:val="tr-TR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3118"/>
        <w:gridCol w:w="1701"/>
      </w:tblGrid>
      <w:tr w:rsidR="00E23BC9" w14:paraId="288B940B" w14:textId="77777777" w:rsidTr="00403547">
        <w:tc>
          <w:tcPr>
            <w:tcW w:w="2689" w:type="dxa"/>
          </w:tcPr>
          <w:p w14:paraId="65970F60" w14:textId="7839520B" w:rsidR="00E23BC9" w:rsidRPr="00EB3E47" w:rsidRDefault="00E23BC9" w:rsidP="00403547">
            <w:pPr>
              <w:rPr>
                <w:b/>
                <w:lang w:val="tr-TR"/>
              </w:rPr>
            </w:pPr>
            <w:r w:rsidRPr="00CC7ABC">
              <w:rPr>
                <w:b/>
                <w:color w:val="000000" w:themeColor="text1"/>
                <w:lang w:val="tr-TR"/>
              </w:rPr>
              <w:t>for schedule(</w:t>
            </w:r>
            <w:r>
              <w:rPr>
                <w:b/>
                <w:color w:val="000000" w:themeColor="text1"/>
                <w:lang w:val="tr-TR"/>
              </w:rPr>
              <w:t>x</w:t>
            </w:r>
            <w:r w:rsidRPr="00CC7ABC">
              <w:rPr>
                <w:b/>
                <w:color w:val="000000" w:themeColor="text1"/>
                <w:lang w:val="tr-TR"/>
              </w:rPr>
              <w:t>,</w:t>
            </w:r>
            <w:r>
              <w:rPr>
                <w:b/>
                <w:color w:val="000000" w:themeColor="text1"/>
                <w:lang w:val="tr-TR"/>
              </w:rPr>
              <w:t>16</w:t>
            </w:r>
            <w:r w:rsidRPr="00CC7ABC">
              <w:rPr>
                <w:b/>
                <w:color w:val="000000" w:themeColor="text1"/>
                <w:lang w:val="tr-TR"/>
              </w:rPr>
              <w:t>)</w:t>
            </w:r>
          </w:p>
        </w:tc>
        <w:tc>
          <w:tcPr>
            <w:tcW w:w="3118" w:type="dxa"/>
          </w:tcPr>
          <w:p w14:paraId="6F35D3C1" w14:textId="77777777" w:rsidR="00E23BC9" w:rsidRPr="00EB3E47" w:rsidRDefault="00E23BC9" w:rsidP="00403547">
            <w:pPr>
              <w:jc w:val="center"/>
              <w:rPr>
                <w:b/>
                <w:lang w:val="tr-TR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Serial Reference Page Rank</w:t>
            </w:r>
          </w:p>
        </w:tc>
        <w:tc>
          <w:tcPr>
            <w:tcW w:w="1701" w:type="dxa"/>
          </w:tcPr>
          <w:p w14:paraId="7F0972F1" w14:textId="77777777" w:rsidR="00E23BC9" w:rsidRPr="00EB3E47" w:rsidRDefault="00E23BC9" w:rsidP="00403547">
            <w:pPr>
              <w:rPr>
                <w:rFonts w:ascii="Courier" w:hAnsi="Courier" w:cs="Courier"/>
                <w:b/>
                <w:color w:val="000000"/>
                <w:sz w:val="22"/>
                <w:szCs w:val="22"/>
              </w:rPr>
            </w:pPr>
            <w:r w:rsidRPr="00EB3E47">
              <w:rPr>
                <w:rFonts w:ascii="Courier" w:hAnsi="Courier" w:cs="Courier"/>
                <w:b/>
                <w:color w:val="000000"/>
                <w:sz w:val="22"/>
                <w:szCs w:val="22"/>
              </w:rPr>
              <w:t>Threads  Page Rank</w:t>
            </w:r>
          </w:p>
        </w:tc>
      </w:tr>
      <w:tr w:rsidR="00E23BC9" w14:paraId="10D312FC" w14:textId="77777777" w:rsidTr="00403547">
        <w:tc>
          <w:tcPr>
            <w:tcW w:w="2689" w:type="dxa"/>
          </w:tcPr>
          <w:p w14:paraId="0DBB33A7" w14:textId="2F599DD6" w:rsidR="00E23BC9" w:rsidRDefault="00C23801" w:rsidP="00403547">
            <w:pPr>
              <w:rPr>
                <w:lang w:val="tr-TR"/>
              </w:rPr>
            </w:pPr>
            <w:r>
              <w:rPr>
                <w:highlight w:val="yellow"/>
                <w:lang w:val="tr-TR"/>
              </w:rPr>
              <w:t>guided</w:t>
            </w:r>
          </w:p>
        </w:tc>
        <w:tc>
          <w:tcPr>
            <w:tcW w:w="3118" w:type="dxa"/>
          </w:tcPr>
          <w:p w14:paraId="61B95659" w14:textId="77777777" w:rsidR="00E23BC9" w:rsidRDefault="00E23BC9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11.011506 s</w:t>
            </w:r>
          </w:p>
        </w:tc>
        <w:tc>
          <w:tcPr>
            <w:tcW w:w="1701" w:type="dxa"/>
          </w:tcPr>
          <w:p w14:paraId="1E327584" w14:textId="77777777" w:rsidR="00E23BC9" w:rsidRPr="008B5C42" w:rsidRDefault="00E23BC9" w:rsidP="00403547">
            <w:pPr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</w:pPr>
            <w:r w:rsidRPr="00390808"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  <w:t>1.449266 s</w:t>
            </w:r>
          </w:p>
        </w:tc>
      </w:tr>
      <w:tr w:rsidR="00E23BC9" w14:paraId="2001E0A6" w14:textId="77777777" w:rsidTr="00403547">
        <w:tc>
          <w:tcPr>
            <w:tcW w:w="2689" w:type="dxa"/>
          </w:tcPr>
          <w:p w14:paraId="0C8C12B6" w14:textId="10423015" w:rsidR="00E23BC9" w:rsidRDefault="00C23801" w:rsidP="00403547">
            <w:pPr>
              <w:rPr>
                <w:lang w:val="tr-TR"/>
              </w:rPr>
            </w:pPr>
            <w:r>
              <w:rPr>
                <w:lang w:val="tr-TR"/>
              </w:rPr>
              <w:t>dynamic</w:t>
            </w:r>
          </w:p>
        </w:tc>
        <w:tc>
          <w:tcPr>
            <w:tcW w:w="3118" w:type="dxa"/>
          </w:tcPr>
          <w:p w14:paraId="74B67654" w14:textId="227802DB" w:rsidR="00E23BC9" w:rsidRDefault="00C23801" w:rsidP="00403547">
            <w:pPr>
              <w:rPr>
                <w:rFonts w:ascii="Courier" w:hAnsi="Courier" w:cs="Courier"/>
                <w:color w:val="000000"/>
                <w:sz w:val="22"/>
                <w:szCs w:val="22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10.904425 s</w:t>
            </w:r>
          </w:p>
        </w:tc>
        <w:tc>
          <w:tcPr>
            <w:tcW w:w="1701" w:type="dxa"/>
          </w:tcPr>
          <w:p w14:paraId="16E666C9" w14:textId="46DA6825" w:rsidR="00E23BC9" w:rsidRPr="008B5C42" w:rsidRDefault="00C23801" w:rsidP="00403547">
            <w:pPr>
              <w:rPr>
                <w:rFonts w:ascii="Courier" w:hAnsi="Courier" w:cs="Courier"/>
                <w:color w:val="000000"/>
                <w:sz w:val="22"/>
                <w:szCs w:val="22"/>
                <w:highlight w:val="yellow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1.645771 s</w:t>
            </w:r>
          </w:p>
        </w:tc>
      </w:tr>
      <w:tr w:rsidR="00E23BC9" w14:paraId="47D1751F" w14:textId="77777777" w:rsidTr="00403547">
        <w:tc>
          <w:tcPr>
            <w:tcW w:w="2689" w:type="dxa"/>
          </w:tcPr>
          <w:p w14:paraId="0313F98E" w14:textId="3D035819" w:rsidR="00E23BC9" w:rsidRDefault="00C23801" w:rsidP="00403547">
            <w:pPr>
              <w:rPr>
                <w:lang w:val="tr-TR"/>
              </w:rPr>
            </w:pPr>
            <w:r>
              <w:rPr>
                <w:lang w:val="tr-TR"/>
              </w:rPr>
              <w:t>static</w:t>
            </w:r>
          </w:p>
        </w:tc>
        <w:tc>
          <w:tcPr>
            <w:tcW w:w="3118" w:type="dxa"/>
          </w:tcPr>
          <w:p w14:paraId="3059675F" w14:textId="4CC36350" w:rsidR="00E23BC9" w:rsidRDefault="003D5DDC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11.222729 s</w:t>
            </w:r>
          </w:p>
        </w:tc>
        <w:tc>
          <w:tcPr>
            <w:tcW w:w="1701" w:type="dxa"/>
          </w:tcPr>
          <w:p w14:paraId="70DF767C" w14:textId="4088E460" w:rsidR="00E23BC9" w:rsidRDefault="00C23801" w:rsidP="00403547">
            <w:pPr>
              <w:rPr>
                <w:lang w:val="tr-TR"/>
              </w:rPr>
            </w:pPr>
            <w:r>
              <w:rPr>
                <w:rFonts w:ascii="Courier" w:hAnsi="Courier" w:cs="Courier"/>
                <w:color w:val="000000"/>
                <w:sz w:val="22"/>
                <w:szCs w:val="22"/>
              </w:rPr>
              <w:t>2.111160 s</w:t>
            </w:r>
          </w:p>
        </w:tc>
      </w:tr>
    </w:tbl>
    <w:p w14:paraId="78672F4E" w14:textId="7EC5D76A" w:rsidR="00E23BC9" w:rsidRDefault="00E23BC9" w:rsidP="00751C30">
      <w:pPr>
        <w:rPr>
          <w:color w:val="000000" w:themeColor="text1"/>
          <w:lang w:val="tr-TR"/>
        </w:rPr>
      </w:pPr>
    </w:p>
    <w:p w14:paraId="06E5F82B" w14:textId="75C4FB0C" w:rsidR="003D5DDC" w:rsidRDefault="003D5DDC" w:rsidP="003D5DDC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As you can see from the table above. The guided schedule type has performed better than the dynamic and the static type.</w:t>
      </w:r>
    </w:p>
    <w:p w14:paraId="20DFE011" w14:textId="3970B066" w:rsidR="003D5DDC" w:rsidRDefault="003D5DDC" w:rsidP="003D5DDC">
      <w:pPr>
        <w:pStyle w:val="ListParagraph"/>
        <w:numPr>
          <w:ilvl w:val="0"/>
          <w:numId w:val="1"/>
        </w:num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>I have also ran it a couple of times to see the accuracy</w:t>
      </w:r>
      <w:r w:rsidR="008D4709">
        <w:rPr>
          <w:color w:val="000000" w:themeColor="text1"/>
          <w:lang w:val="tr-TR"/>
        </w:rPr>
        <w:t xml:space="preserve"> average</w:t>
      </w:r>
      <w:r>
        <w:rPr>
          <w:color w:val="000000" w:themeColor="text1"/>
          <w:lang w:val="tr-TR"/>
        </w:rPr>
        <w:t xml:space="preserve"> among different types. I have came to a conclusion that although rarely guided performes worse than other types. It has given me overall better performance </w:t>
      </w:r>
      <w:r w:rsidR="008D4709">
        <w:rPr>
          <w:color w:val="000000" w:themeColor="text1"/>
          <w:lang w:val="tr-TR"/>
        </w:rPr>
        <w:t>when we compare it with others.</w:t>
      </w:r>
    </w:p>
    <w:p w14:paraId="332C124C" w14:textId="5BAB67B2" w:rsidR="00EE72D6" w:rsidRDefault="00EE72D6" w:rsidP="00EE72D6">
      <w:pPr>
        <w:rPr>
          <w:color w:val="000000" w:themeColor="text1"/>
          <w:lang w:val="tr-TR"/>
        </w:rPr>
      </w:pPr>
    </w:p>
    <w:p w14:paraId="59B60056" w14:textId="19E01E59" w:rsidR="00EE72D6" w:rsidRPr="00EE72D6" w:rsidRDefault="00C467F3" w:rsidP="00EE72D6">
      <w:pPr>
        <w:rPr>
          <w:color w:val="000000" w:themeColor="text1"/>
          <w:lang w:val="tr-TR"/>
        </w:rPr>
      </w:pPr>
      <w:r>
        <w:rPr>
          <w:color w:val="000000" w:themeColor="text1"/>
          <w:lang w:val="tr-TR"/>
        </w:rPr>
        <w:t xml:space="preserve">Finally I would also like to mention that I have also used: </w:t>
      </w:r>
      <w:r w:rsidRPr="00C467F3">
        <w:rPr>
          <w:b/>
          <w:color w:val="000000" w:themeColor="text1"/>
          <w:lang w:val="tr-TR"/>
        </w:rPr>
        <w:t xml:space="preserve">#pragma omp atomic </w:t>
      </w:r>
      <w:r>
        <w:rPr>
          <w:color w:val="000000" w:themeColor="text1"/>
          <w:lang w:val="tr-TR"/>
        </w:rPr>
        <w:t xml:space="preserve">to only </w:t>
      </w:r>
      <w:r w:rsidR="00FD7C2B">
        <w:rPr>
          <w:color w:val="000000" w:themeColor="text1"/>
          <w:lang w:val="tr-TR"/>
        </w:rPr>
        <w:t>one</w:t>
      </w:r>
      <w:r>
        <w:rPr>
          <w:color w:val="000000" w:themeColor="text1"/>
          <w:lang w:val="tr-TR"/>
        </w:rPr>
        <w:t xml:space="preserve"> if statement operation to optimize the speed</w:t>
      </w:r>
      <w:bookmarkStart w:id="0" w:name="_GoBack"/>
      <w:bookmarkEnd w:id="0"/>
      <w:r>
        <w:rPr>
          <w:color w:val="000000" w:themeColor="text1"/>
          <w:lang w:val="tr-TR"/>
        </w:rPr>
        <w:t xml:space="preserve"> by</w:t>
      </w:r>
      <w:r w:rsidRPr="00C467F3">
        <w:rPr>
          <w:color w:val="000000" w:themeColor="text1"/>
          <w:lang w:val="tr-TR"/>
        </w:rPr>
        <w:t xml:space="preserve"> ensur</w:t>
      </w:r>
      <w:r>
        <w:rPr>
          <w:color w:val="000000" w:themeColor="text1"/>
          <w:lang w:val="tr-TR"/>
        </w:rPr>
        <w:t>ing</w:t>
      </w:r>
      <w:r w:rsidRPr="00C467F3">
        <w:rPr>
          <w:color w:val="000000" w:themeColor="text1"/>
          <w:lang w:val="tr-TR"/>
        </w:rPr>
        <w:t xml:space="preserve"> </w:t>
      </w:r>
      <w:r>
        <w:rPr>
          <w:color w:val="000000" w:themeColor="text1"/>
          <w:lang w:val="tr-TR"/>
        </w:rPr>
        <w:t>its</w:t>
      </w:r>
      <w:r w:rsidRPr="00C467F3">
        <w:rPr>
          <w:color w:val="000000" w:themeColor="text1"/>
          <w:lang w:val="tr-TR"/>
        </w:rPr>
        <w:t xml:space="preserve"> serialisation</w:t>
      </w:r>
      <w:r>
        <w:rPr>
          <w:color w:val="000000" w:themeColor="text1"/>
          <w:lang w:val="tr-TR"/>
        </w:rPr>
        <w:t>.</w:t>
      </w:r>
      <w:r w:rsidRPr="00C467F3">
        <w:rPr>
          <w:color w:val="000000" w:themeColor="text1"/>
          <w:lang w:val="tr-TR"/>
        </w:rPr>
        <w:t xml:space="preserve"> </w:t>
      </w:r>
    </w:p>
    <w:sectPr w:rsidR="00EE72D6" w:rsidRPr="00EE72D6" w:rsidSect="000A66D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719B29" w14:textId="77777777" w:rsidR="000D1F47" w:rsidRDefault="000D1F47" w:rsidP="00182D6E">
      <w:r>
        <w:separator/>
      </w:r>
    </w:p>
  </w:endnote>
  <w:endnote w:type="continuationSeparator" w:id="0">
    <w:p w14:paraId="5F24893E" w14:textId="77777777" w:rsidR="000D1F47" w:rsidRDefault="000D1F47" w:rsidP="00182D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BD103B" w14:textId="77777777" w:rsidR="000D1F47" w:rsidRDefault="000D1F47" w:rsidP="00182D6E">
      <w:r>
        <w:separator/>
      </w:r>
    </w:p>
  </w:footnote>
  <w:footnote w:type="continuationSeparator" w:id="0">
    <w:p w14:paraId="5DCECDAB" w14:textId="77777777" w:rsidR="000D1F47" w:rsidRDefault="000D1F47" w:rsidP="00182D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0F037A"/>
    <w:multiLevelType w:val="hybridMultilevel"/>
    <w:tmpl w:val="5ADAF248"/>
    <w:lvl w:ilvl="0" w:tplc="3EE2C642">
      <w:start w:val="1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D6E"/>
    <w:rsid w:val="000A66DA"/>
    <w:rsid w:val="000D1F47"/>
    <w:rsid w:val="00102AAA"/>
    <w:rsid w:val="00123775"/>
    <w:rsid w:val="00164919"/>
    <w:rsid w:val="00182D6E"/>
    <w:rsid w:val="001A75F8"/>
    <w:rsid w:val="00390808"/>
    <w:rsid w:val="003D5DDC"/>
    <w:rsid w:val="004065EC"/>
    <w:rsid w:val="00406FA9"/>
    <w:rsid w:val="00452346"/>
    <w:rsid w:val="004E3E6C"/>
    <w:rsid w:val="00595553"/>
    <w:rsid w:val="00751C30"/>
    <w:rsid w:val="008B5C42"/>
    <w:rsid w:val="008D4709"/>
    <w:rsid w:val="009A6CF5"/>
    <w:rsid w:val="00A17DA4"/>
    <w:rsid w:val="00A3707B"/>
    <w:rsid w:val="00AD6340"/>
    <w:rsid w:val="00B45352"/>
    <w:rsid w:val="00C23801"/>
    <w:rsid w:val="00C27665"/>
    <w:rsid w:val="00C467F3"/>
    <w:rsid w:val="00CC7ABC"/>
    <w:rsid w:val="00E23BC9"/>
    <w:rsid w:val="00E61186"/>
    <w:rsid w:val="00EB3E47"/>
    <w:rsid w:val="00EC0C7C"/>
    <w:rsid w:val="00EE72D6"/>
    <w:rsid w:val="00FD7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431C58"/>
  <w15:chartTrackingRefBased/>
  <w15:docId w15:val="{F8D89C07-7600-E14F-8E18-1277F67798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82D6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82D6E"/>
  </w:style>
  <w:style w:type="paragraph" w:styleId="Footer">
    <w:name w:val="footer"/>
    <w:basedOn w:val="Normal"/>
    <w:link w:val="FooterChar"/>
    <w:uiPriority w:val="99"/>
    <w:unhideWhenUsed/>
    <w:rsid w:val="00182D6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82D6E"/>
  </w:style>
  <w:style w:type="table" w:styleId="TableGrid">
    <w:name w:val="Table Grid"/>
    <w:basedOn w:val="TableNormal"/>
    <w:uiPriority w:val="39"/>
    <w:rsid w:val="001A75F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3E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2848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emre</dc:creator>
  <cp:keywords/>
  <dc:description/>
  <cp:lastModifiedBy>emre</cp:lastModifiedBy>
  <cp:revision>17</cp:revision>
  <dcterms:created xsi:type="dcterms:W3CDTF">2020-03-02T13:48:00Z</dcterms:created>
  <dcterms:modified xsi:type="dcterms:W3CDTF">2020-03-04T08:21:00Z</dcterms:modified>
</cp:coreProperties>
</file>