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 w:rsidRPr="003B58D5">
        <w:rPr>
          <w:b/>
          <w:bCs/>
          <w:i/>
          <w:color w:val="000000"/>
          <w:sz w:val="27"/>
          <w:szCs w:val="27"/>
        </w:rPr>
        <w:t>Nullable</w:t>
      </w:r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microsoft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en</w:t>
      </w:r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api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r w:rsidRPr="003274FD">
        <w:rPr>
          <w:rStyle w:val="a4"/>
          <w:lang w:val="en-US"/>
        </w:rPr>
        <w:t>netcore</w:t>
      </w:r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переменную  типа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color w:val="000000"/>
          <w:sz w:val="27"/>
          <w:szCs w:val="27"/>
        </w:rPr>
        <w:t>)</w:t>
      </w:r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r w:rsidR="003B58D5" w:rsidRPr="003B58D5">
        <w:rPr>
          <w:i/>
          <w:color w:val="000000"/>
          <w:sz w:val="27"/>
          <w:szCs w:val="27"/>
        </w:rPr>
        <w:t>string.IsNullOrEmpty</w:t>
      </w:r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 </w:t>
      </w:r>
      <w:r w:rsidR="00CC5773">
        <w:t xml:space="preserve"> )</w:t>
      </w:r>
      <w:r w:rsidR="00CC5773" w:rsidRPr="00CC5773">
        <w:rPr>
          <w:color w:val="000000"/>
          <w:sz w:val="27"/>
          <w:szCs w:val="27"/>
        </w:rPr>
        <w:t xml:space="preserve"> </w:t>
      </w:r>
    </w:p>
    <w:p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</w:t>
      </w:r>
      <w:r w:rsidR="002F5F5B">
        <w:rPr>
          <w:color w:val="000000"/>
          <w:sz w:val="27"/>
          <w:szCs w:val="27"/>
        </w:rPr>
        <w:t xml:space="preserve"> например </w:t>
      </w:r>
      <w:r>
        <w:rPr>
          <w:color w:val="000000"/>
          <w:sz w:val="27"/>
          <w:szCs w:val="27"/>
        </w:rPr>
        <w:t>1, 3, 4  элементы)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</w:t>
      </w:r>
      <w:r>
        <w:rPr>
          <w:color w:val="000000"/>
          <w:sz w:val="27"/>
          <w:szCs w:val="27"/>
        </w:rPr>
        <w:t>.</w:t>
      </w:r>
    </w:p>
    <w:p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r w:rsidRPr="003B58D5">
        <w:rPr>
          <w:i/>
          <w:color w:val="000000"/>
          <w:sz w:val="27"/>
          <w:szCs w:val="27"/>
        </w:rPr>
        <w:t>checked</w:t>
      </w:r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r w:rsidRPr="003B58D5">
        <w:rPr>
          <w:i/>
          <w:color w:val="000000"/>
          <w:sz w:val="27"/>
          <w:szCs w:val="27"/>
        </w:rPr>
        <w:t>int</w:t>
      </w:r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 w:rsidRPr="003B58D5">
        <w:rPr>
          <w:i/>
          <w:color w:val="000000"/>
          <w:sz w:val="27"/>
          <w:szCs w:val="27"/>
        </w:rPr>
        <w:t>unchecked</w:t>
      </w:r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вопросы  используя </w:t>
      </w:r>
    </w:p>
    <w:p w:rsidR="00990C9F" w:rsidRDefault="004F5B40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работой сборщика мусора (garbage collector,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:rsidR="00641C1F" w:rsidRDefault="004F5B40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using </w:t>
      </w:r>
    </w:p>
    <w:p w:rsidR="00153D43" w:rsidRDefault="004F5B40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.Net Framewor</w:t>
      </w:r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>Какие аспекты поведения определяет  тип System.Object?</w:t>
      </w:r>
    </w:p>
    <w:p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находится в mscor</w:t>
      </w:r>
      <w:r>
        <w:rPr>
          <w:color w:val="000000"/>
          <w:sz w:val="27"/>
          <w:szCs w:val="27"/>
          <w:lang w:val="en-US"/>
        </w:rPr>
        <w:t>l</w:t>
      </w:r>
      <w:r w:rsidR="007C7FA6" w:rsidRPr="002F7E20">
        <w:rPr>
          <w:color w:val="000000"/>
          <w:sz w:val="27"/>
          <w:szCs w:val="27"/>
        </w:rPr>
        <w:t>ib dll?</w:t>
      </w:r>
    </w:p>
    <w:p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assembly manifest?</w:t>
      </w:r>
    </w:p>
    <w:p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Чем managed code отличается от unmanaged code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 и для чего определен метод Main?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Варианты использования директивы using</w:t>
      </w:r>
      <w:r w:rsidRPr="00E201D6">
        <w:rPr>
          <w:color w:val="000000"/>
          <w:sz w:val="27"/>
          <w:szCs w:val="27"/>
        </w:rPr>
        <w:t>( using Directive ) в C#</w:t>
      </w:r>
      <w:r>
        <w:rPr>
          <w:color w:val="000000"/>
          <w:sz w:val="27"/>
          <w:szCs w:val="27"/>
        </w:rPr>
        <w:t>.</w:t>
      </w:r>
    </w:p>
    <w:p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>В чем заключается разница между int и System.Int32? double и System.Double и т.д.?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r w:rsidRPr="00641C1F">
        <w:rPr>
          <w:color w:val="000000"/>
          <w:sz w:val="27"/>
          <w:szCs w:val="27"/>
        </w:rPr>
        <w:t>dynamic</w:t>
      </w:r>
      <w:r w:rsidRPr="007C7FA6">
        <w:rPr>
          <w:color w:val="000000"/>
          <w:sz w:val="27"/>
          <w:szCs w:val="27"/>
        </w:rPr>
        <w:t>?</w:t>
      </w:r>
    </w:p>
    <w:p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 чем заключается главное отличие между var и dynamic?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Для чего используют Nullable тип?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bookmarkStart w:id="0" w:name="_GoBack"/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bookmarkEnd w:id="0"/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Convert</w:t>
      </w:r>
      <w:r>
        <w:rPr>
          <w:color w:val="000000"/>
          <w:sz w:val="27"/>
          <w:szCs w:val="27"/>
        </w:rPr>
        <w:t>.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можно использовать в foreach</w:t>
      </w:r>
      <w:r w:rsidRPr="00E201D6">
        <w:rPr>
          <w:color w:val="000000"/>
          <w:sz w:val="27"/>
          <w:szCs w:val="27"/>
        </w:rPr>
        <w:t>? Приведите пример.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checked и кодом, заключенным в блок unchecked?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Какой контекст (checked/unchecked) применяется по умолчанию? Как можно переопределить это поведение?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990C9F" w:rsidRDefault="009A526C" w:rsidP="009A526C">
      <w:pPr>
        <w:pStyle w:val="2"/>
        <w:rPr>
          <w:lang w:eastAsia="ru-RU"/>
        </w:rPr>
      </w:pPr>
    </w:p>
    <w:p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имя_класса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[STAThread]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526C" w:rsidRDefault="009A526C" w:rsidP="009A526C">
      <w:pPr>
        <w:spacing w:after="0" w:line="240" w:lineRule="auto"/>
      </w:pP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 w:rsidRPr="00863710"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имен не конфликтуют, при совпадении, с именами, объявленными в другом пространстве имен. 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spacing w:after="0" w:line="240" w:lineRule="auto"/>
        <w:rPr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( )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:rsidR="009A526C" w:rsidRDefault="009A526C" w:rsidP="009A526C">
      <w:pPr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Функции консольного ввода-вывода являются методами класса Console</w:t>
      </w:r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ввода строки с клавиатуры используется метод Console.ReadLine(), а для ввода  одного символа метод Console.Read().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так, как показано ниже 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Console.WriteLine("Введите  один символ с клавитуры");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)kod;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"+sim+" = "+kod);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{0} = {1}",</w:t>
      </w:r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r w:rsidRPr="00A03051">
        <w:rPr>
          <w:rFonts w:ascii="Courier New" w:hAnsi="Courier New" w:cs="Courier New"/>
          <w:b/>
          <w:bCs/>
          <w:lang w:val="en-US"/>
        </w:rPr>
        <w:t>);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35588">
        <w:rPr>
          <w:sz w:val="28"/>
          <w:szCs w:val="28"/>
        </w:rPr>
        <w:t xml:space="preserve">: </w:t>
      </w:r>
    </w:p>
    <w:p w:rsidR="009A526C" w:rsidRPr="0096333C" w:rsidRDefault="009A526C" w:rsidP="009A526C">
      <w:pPr>
        <w:pStyle w:val="affa"/>
        <w:ind w:firstLine="708"/>
        <w:rPr>
          <w:szCs w:val="24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\n{0,5}\n+{1,4}\n-----\n{2,5}",s1,s2,s1+s2);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\n{1,5}\n+{0,4}\n-----\n{2,5}",s1,s2,s1+s2);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243" w:rsidRDefault="009F1243" w:rsidP="00990C9F">
      <w:pPr>
        <w:spacing w:after="0" w:line="240" w:lineRule="auto"/>
      </w:pPr>
      <w:r>
        <w:separator/>
      </w:r>
    </w:p>
  </w:endnote>
  <w:endnote w:type="continuationSeparator" w:id="0">
    <w:p w:rsidR="009F1243" w:rsidRDefault="009F1243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243" w:rsidRDefault="009F1243" w:rsidP="00990C9F">
      <w:pPr>
        <w:spacing w:after="0" w:line="240" w:lineRule="auto"/>
      </w:pPr>
      <w:r>
        <w:separator/>
      </w:r>
    </w:p>
  </w:footnote>
  <w:footnote w:type="continuationSeparator" w:id="0">
    <w:p w:rsidR="009F1243" w:rsidRDefault="009F1243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Название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тсо</cp:lastModifiedBy>
  <cp:revision>7</cp:revision>
  <cp:lastPrinted>2016-02-01T11:15:00Z</cp:lastPrinted>
  <dcterms:created xsi:type="dcterms:W3CDTF">2017-08-06T16:57:00Z</dcterms:created>
  <dcterms:modified xsi:type="dcterms:W3CDTF">2023-09-01T16:22:00Z</dcterms:modified>
</cp:coreProperties>
</file>