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Интеграция Vexa.ai с LawGPT: План реализации</w:t>
      </w:r>
    </w:p>
    <w:p>
      <w:pPr>
        <w:pStyle w:val="BodyText"/>
        <w:bidi w:val="0"/>
        <w:jc w:val="left"/>
        <w:rPr/>
      </w:pPr>
      <w:r>
        <w:rPr/>
        <w:t>После анализа вашего проекта LawGPT и возможностей Vexa.ai, я подготовил подробный план интеграции. Vexa.ai предоставляет мощные возможности для транскрибации встреч и управления знаниями, которые отлично дополнят функционал юридического ассистента LawGPT.</w:t>
      </w:r>
    </w:p>
    <w:p>
      <w:pPr>
        <w:pStyle w:val="Heading2"/>
        <w:bidi w:val="0"/>
        <w:jc w:val="left"/>
        <w:rPr/>
      </w:pPr>
      <w:r>
        <w:rPr/>
        <w:t>Аналитическая часть</w:t>
      </w:r>
    </w:p>
    <w:p>
      <w:pPr>
        <w:pStyle w:val="Heading3"/>
        <w:bidi w:val="0"/>
        <w:jc w:val="left"/>
        <w:rPr/>
      </w:pPr>
      <w:r>
        <w:rPr/>
        <w:t>Текущая архитектура LawGPT: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Фронтенд</w:t>
      </w:r>
      <w:r>
        <w:rPr/>
        <w:t xml:space="preserve">: HTML/CSS/JavaScript с интерфейсом чата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Бэкенд</w:t>
      </w:r>
      <w:r>
        <w:rPr/>
        <w:t xml:space="preserve">: FastAPI на Python, обрабатывающий запросы пользователей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Базы данных</w:t>
      </w:r>
      <w:r>
        <w:rPr/>
        <w:t xml:space="preserve">: MySQL для хранения пользовательских данных и истории чатов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Поисковые системы</w:t>
      </w:r>
      <w:r>
        <w:rPr/>
        <w:t xml:space="preserve">: Elasticsearch для юридического контента и API поиска в интернете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AI-компонент</w:t>
      </w:r>
      <w:r>
        <w:rPr/>
        <w:t xml:space="preserve">: DeepSeek для обработки юридических запросов </w:t>
      </w:r>
    </w:p>
    <w:p>
      <w:pPr>
        <w:pStyle w:val="Heading3"/>
        <w:bidi w:val="0"/>
        <w:jc w:val="left"/>
        <w:rPr/>
      </w:pPr>
      <w:r>
        <w:rPr/>
        <w:t>Ключевые функции Vexa.ai для интеграции: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Транскрибация аудио из онлайн-встреч (Google Meet, Zoom, Teams)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Анализ и структурирование содержания встреч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Поиск по архиву транскрибированных встреч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Создание саммари встреч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API для всех этих функций </w:t>
      </w:r>
    </w:p>
    <w:p>
      <w:pPr>
        <w:pStyle w:val="Heading2"/>
        <w:bidi w:val="0"/>
        <w:jc w:val="left"/>
        <w:rPr/>
      </w:pPr>
      <w:r>
        <w:rPr/>
        <w:t>План интеграции</w:t>
      </w:r>
    </w:p>
    <w:p>
      <w:pPr>
        <w:pStyle w:val="Heading3"/>
        <w:bidi w:val="0"/>
        <w:jc w:val="left"/>
        <w:rPr/>
      </w:pPr>
      <w:r>
        <w:rPr/>
        <w:t>Этап 1: Подготовка инфраструктуры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Создание нового модуля для работы с Vexa API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Расширение базы данных для хранения информации о встречах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Настройка сервиса авторизации с Vexa API</w:t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Этап 2: Разработка компонентов для транскрибации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Создание серверной части для взаимодействия с транскрибацией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Разработка расширения для браузера для захвата аудио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Создание интерфейса управления встречами</w:t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Этап 3: Интеграция функций управления знаниями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Разработка компонентов для поиска по транскриптам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Реализация генерации саммари встреч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Интеграция с существующей системой поиска LawGPT</w:t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Этап 4: Обновление пользовательского интерфейса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Создание страницы управления встречами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Добавление функций просмотра транскриптов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Интеграция результатов из транскрибированных встреч в ответы LawGPT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228</Words>
  <Characters>1533</Characters>
  <CharactersWithSpaces>1728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2025-03-25T18:57:47Z</dcterms:created>
  <dc:creator/>
  <dc:description/>
  <dc:language>en-US</dc:language>
  <cp:lastModifiedBy/>
  <dcterms:modified xsi:type="dcterms:W3CDTF">2025-03-25T18:58:53Z</dcterms:modified>
  <cp:revision>1</cp:revision>
  <dc:subject/>
  <dc:title/>
</cp:coreProperties>
</file>