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7" w:type="dxa"/>
        <w:tblInd w:w="-1168" w:type="dxa"/>
        <w:tblLook w:val="04A0" w:firstRow="1" w:lastRow="0" w:firstColumn="1" w:lastColumn="0" w:noHBand="0" w:noVBand="1"/>
      </w:tblPr>
      <w:tblGrid>
        <w:gridCol w:w="1985"/>
        <w:gridCol w:w="3424"/>
        <w:gridCol w:w="2112"/>
        <w:gridCol w:w="3536"/>
      </w:tblGrid>
      <w:tr w:rsidR="00B00781" w:rsidTr="00B00781">
        <w:tc>
          <w:tcPr>
            <w:tcW w:w="1985" w:type="dxa"/>
            <w:tcBorders>
              <w:bottom w:val="nil"/>
            </w:tcBorders>
          </w:tcPr>
          <w:p w:rsidR="00B00781" w:rsidRDefault="00B00781">
            <w:r>
              <w:t xml:space="preserve">Architecture Managed by </w:t>
            </w:r>
            <w:proofErr w:type="spellStart"/>
            <w:r w:rsidRPr="00B00781">
              <w:rPr>
                <w:b/>
              </w:rPr>
              <w:t>Kushan</w:t>
            </w:r>
            <w:proofErr w:type="spellEnd"/>
            <w:r>
              <w:t xml:space="preserve"> – Deadline Thursday</w:t>
            </w:r>
          </w:p>
        </w:tc>
        <w:tc>
          <w:tcPr>
            <w:tcW w:w="3424" w:type="dxa"/>
          </w:tcPr>
          <w:p w:rsidR="00B00781" w:rsidRDefault="00B00781">
            <w:r w:rsidRPr="00B00781">
              <w:rPr>
                <w:b/>
              </w:rPr>
              <w:t>Functionality</w:t>
            </w:r>
            <w:r>
              <w:t xml:space="preserve"> – </w:t>
            </w:r>
            <w:r w:rsidRPr="00B00781">
              <w:rPr>
                <w:color w:val="C0504D" w:themeColor="accent2"/>
              </w:rPr>
              <w:t>Monday</w:t>
            </w:r>
            <w:r>
              <w:t xml:space="preserve"> 6 pm Phase 1</w:t>
            </w:r>
          </w:p>
        </w:tc>
        <w:tc>
          <w:tcPr>
            <w:tcW w:w="2112" w:type="dxa"/>
            <w:tcBorders>
              <w:bottom w:val="nil"/>
              <w:right w:val="single" w:sz="4" w:space="0" w:color="auto"/>
            </w:tcBorders>
          </w:tcPr>
          <w:p w:rsidR="00B00781" w:rsidRDefault="00B00781">
            <w:r>
              <w:t>Collect documents</w:t>
            </w:r>
          </w:p>
          <w:p w:rsidR="00B00781" w:rsidRDefault="00B00781">
            <w:r>
              <w:t>Collect specific examples from trustable sources</w:t>
            </w:r>
          </w:p>
          <w:p w:rsidR="00B00781" w:rsidRPr="00B00781" w:rsidRDefault="00B00781">
            <w:pPr>
              <w:rPr>
                <w:b/>
              </w:rPr>
            </w:pPr>
            <w:r>
              <w:t>Keep a track of deadlines</w:t>
            </w:r>
            <w:r w:rsidRPr="00B00781">
              <w:rPr>
                <w:b/>
              </w:rPr>
              <w:t xml:space="preserve">. </w:t>
            </w:r>
          </w:p>
          <w:p w:rsidR="00B00781" w:rsidRDefault="00B00781">
            <w:proofErr w:type="spellStart"/>
            <w:r w:rsidRPr="00B00781">
              <w:rPr>
                <w:b/>
              </w:rPr>
              <w:t>Dushyant</w:t>
            </w:r>
            <w:proofErr w:type="spellEnd"/>
          </w:p>
        </w:tc>
        <w:tc>
          <w:tcPr>
            <w:tcW w:w="3536" w:type="dxa"/>
            <w:tcBorders>
              <w:left w:val="single" w:sz="4" w:space="0" w:color="auto"/>
              <w:bottom w:val="nil"/>
            </w:tcBorders>
          </w:tcPr>
          <w:p w:rsidR="00B00781" w:rsidRDefault="00B00781">
            <w:proofErr w:type="spellStart"/>
            <w:r w:rsidRPr="00B00781">
              <w:rPr>
                <w:b/>
              </w:rPr>
              <w:t>Barkha</w:t>
            </w:r>
            <w:proofErr w:type="spellEnd"/>
            <w:r>
              <w:t xml:space="preserve"> SRS management </w:t>
            </w:r>
          </w:p>
          <w:p w:rsidR="00B00781" w:rsidRDefault="00B00781">
            <w:r>
              <w:t>Deadlines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3"/>
              </w:numPr>
            </w:pPr>
            <w:r>
              <w:t>Monday Section 1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3"/>
              </w:numPr>
            </w:pPr>
            <w:r>
              <w:t>Tuesday Section 2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3"/>
              </w:numPr>
            </w:pPr>
            <w:r>
              <w:t>Friday first draft ready</w:t>
            </w:r>
          </w:p>
        </w:tc>
      </w:tr>
      <w:tr w:rsidR="00B00781" w:rsidTr="00B00781">
        <w:tc>
          <w:tcPr>
            <w:tcW w:w="1985" w:type="dxa"/>
            <w:tcBorders>
              <w:top w:val="nil"/>
              <w:bottom w:val="nil"/>
            </w:tcBorders>
          </w:tcPr>
          <w:p w:rsidR="00B00781" w:rsidRDefault="00B00781"/>
        </w:tc>
        <w:tc>
          <w:tcPr>
            <w:tcW w:w="3424" w:type="dxa"/>
          </w:tcPr>
          <w:p w:rsidR="00B00781" w:rsidRDefault="00B00781">
            <w:r w:rsidRPr="00B00781">
              <w:rPr>
                <w:b/>
              </w:rPr>
              <w:t>Survey</w:t>
            </w:r>
            <w:r w:rsidRPr="00B00781">
              <w:rPr>
                <w:color w:val="C0504D" w:themeColor="accent2"/>
              </w:rPr>
              <w:t xml:space="preserve"> Tuesday</w:t>
            </w:r>
            <w:r>
              <w:t xml:space="preserve"> 6 pm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1"/>
              </w:numPr>
            </w:pPr>
            <w:r>
              <w:t>Print</w:t>
            </w:r>
          </w:p>
          <w:p w:rsidR="00B00781" w:rsidRDefault="00B00781" w:rsidP="00B00781">
            <w:pPr>
              <w:pStyle w:val="ListParagraph"/>
              <w:numPr>
                <w:ilvl w:val="0"/>
                <w:numId w:val="1"/>
              </w:numPr>
            </w:pPr>
            <w:r>
              <w:t>Send to team</w:t>
            </w:r>
          </w:p>
        </w:tc>
        <w:tc>
          <w:tcPr>
            <w:tcW w:w="2112" w:type="dxa"/>
            <w:tcBorders>
              <w:top w:val="nil"/>
              <w:bottom w:val="nil"/>
              <w:right w:val="single" w:sz="4" w:space="0" w:color="auto"/>
            </w:tcBorders>
          </w:tcPr>
          <w:p w:rsidR="00B00781" w:rsidRDefault="00B00781">
            <w:bookmarkStart w:id="0" w:name="_GoBack"/>
            <w:bookmarkEnd w:id="0"/>
          </w:p>
        </w:tc>
        <w:tc>
          <w:tcPr>
            <w:tcW w:w="3536" w:type="dxa"/>
            <w:tcBorders>
              <w:top w:val="nil"/>
              <w:left w:val="single" w:sz="4" w:space="0" w:color="auto"/>
              <w:bottom w:val="nil"/>
            </w:tcBorders>
          </w:tcPr>
          <w:p w:rsidR="00B00781" w:rsidRDefault="00B00781"/>
        </w:tc>
      </w:tr>
      <w:tr w:rsidR="00B00781" w:rsidTr="00B00781">
        <w:tc>
          <w:tcPr>
            <w:tcW w:w="1985" w:type="dxa"/>
            <w:tcBorders>
              <w:top w:val="nil"/>
              <w:bottom w:val="nil"/>
            </w:tcBorders>
          </w:tcPr>
          <w:p w:rsidR="00B00781" w:rsidRDefault="00B00781"/>
        </w:tc>
        <w:tc>
          <w:tcPr>
            <w:tcW w:w="3424" w:type="dxa"/>
          </w:tcPr>
          <w:p w:rsidR="00B00781" w:rsidRDefault="00B00781">
            <w:r w:rsidRPr="00B00781">
              <w:rPr>
                <w:b/>
              </w:rPr>
              <w:t>Survey</w:t>
            </w:r>
            <w:r>
              <w:t xml:space="preserve"> forms get filled</w:t>
            </w:r>
          </w:p>
          <w:p w:rsidR="00B00781" w:rsidRDefault="00B00781">
            <w:r w:rsidRPr="00B00781">
              <w:rPr>
                <w:b/>
              </w:rPr>
              <w:t>Interview</w:t>
            </w:r>
            <w:r>
              <w:t xml:space="preserve"> by </w:t>
            </w:r>
            <w:r w:rsidRPr="00B00781">
              <w:rPr>
                <w:color w:val="C0504D" w:themeColor="accent2"/>
              </w:rPr>
              <w:t xml:space="preserve">Wednesday </w:t>
            </w:r>
            <w:r>
              <w:t>complete</w:t>
            </w:r>
          </w:p>
        </w:tc>
        <w:tc>
          <w:tcPr>
            <w:tcW w:w="2112" w:type="dxa"/>
            <w:tcBorders>
              <w:top w:val="nil"/>
              <w:bottom w:val="nil"/>
              <w:right w:val="single" w:sz="4" w:space="0" w:color="auto"/>
            </w:tcBorders>
          </w:tcPr>
          <w:p w:rsidR="00B00781" w:rsidRDefault="00B00781"/>
        </w:tc>
        <w:tc>
          <w:tcPr>
            <w:tcW w:w="3536" w:type="dxa"/>
            <w:tcBorders>
              <w:top w:val="nil"/>
              <w:left w:val="single" w:sz="4" w:space="0" w:color="auto"/>
              <w:bottom w:val="nil"/>
            </w:tcBorders>
          </w:tcPr>
          <w:p w:rsidR="00B00781" w:rsidRDefault="00B00781"/>
          <w:p w:rsidR="00B00781" w:rsidRDefault="00B00781"/>
          <w:p w:rsidR="00B00781" w:rsidRDefault="00B00781"/>
          <w:p w:rsidR="00B00781" w:rsidRDefault="00B00781"/>
          <w:p w:rsidR="00B00781" w:rsidRDefault="00B00781"/>
          <w:p w:rsidR="00B00781" w:rsidRDefault="00B00781"/>
        </w:tc>
      </w:tr>
      <w:tr w:rsidR="00B00781" w:rsidTr="00B00781">
        <w:tc>
          <w:tcPr>
            <w:tcW w:w="1985" w:type="dxa"/>
            <w:tcBorders>
              <w:top w:val="nil"/>
              <w:bottom w:val="nil"/>
            </w:tcBorders>
          </w:tcPr>
          <w:p w:rsidR="00B00781" w:rsidRDefault="00B00781"/>
        </w:tc>
        <w:tc>
          <w:tcPr>
            <w:tcW w:w="3424" w:type="dxa"/>
          </w:tcPr>
          <w:p w:rsidR="00B00781" w:rsidRDefault="00B00781">
            <w:r w:rsidRPr="00B00781">
              <w:rPr>
                <w:b/>
              </w:rPr>
              <w:t>Analysis and functionality</w:t>
            </w:r>
            <w:r>
              <w:t xml:space="preserve"> by </w:t>
            </w:r>
            <w:r w:rsidRPr="00B00781">
              <w:rPr>
                <w:color w:val="C0504D" w:themeColor="accent2"/>
              </w:rPr>
              <w:t>Thursday</w:t>
            </w:r>
          </w:p>
        </w:tc>
        <w:tc>
          <w:tcPr>
            <w:tcW w:w="2112" w:type="dxa"/>
            <w:tcBorders>
              <w:top w:val="nil"/>
              <w:bottom w:val="nil"/>
              <w:right w:val="single" w:sz="4" w:space="0" w:color="auto"/>
            </w:tcBorders>
          </w:tcPr>
          <w:p w:rsidR="00B00781" w:rsidRDefault="00B00781"/>
        </w:tc>
        <w:tc>
          <w:tcPr>
            <w:tcW w:w="3536" w:type="dxa"/>
            <w:tcBorders>
              <w:top w:val="nil"/>
              <w:left w:val="single" w:sz="4" w:space="0" w:color="auto"/>
              <w:bottom w:val="nil"/>
            </w:tcBorders>
          </w:tcPr>
          <w:p w:rsidR="00B00781" w:rsidRDefault="00B00781"/>
        </w:tc>
      </w:tr>
      <w:tr w:rsidR="00B00781" w:rsidTr="00B00781">
        <w:tc>
          <w:tcPr>
            <w:tcW w:w="1985" w:type="dxa"/>
            <w:tcBorders>
              <w:top w:val="nil"/>
            </w:tcBorders>
          </w:tcPr>
          <w:p w:rsidR="00B00781" w:rsidRDefault="00B00781"/>
        </w:tc>
        <w:tc>
          <w:tcPr>
            <w:tcW w:w="3424" w:type="dxa"/>
          </w:tcPr>
          <w:p w:rsidR="00B00781" w:rsidRDefault="00B00781">
            <w:r w:rsidRPr="00B00781">
              <w:rPr>
                <w:b/>
              </w:rPr>
              <w:t xml:space="preserve">Compile all for </w:t>
            </w:r>
            <w:r w:rsidRPr="00B00781">
              <w:rPr>
                <w:b/>
                <w:color w:val="C0504D" w:themeColor="accent2"/>
              </w:rPr>
              <w:t>SRS</w:t>
            </w:r>
            <w:r w:rsidRPr="00B00781">
              <w:rPr>
                <w:color w:val="C0504D" w:themeColor="accent2"/>
              </w:rPr>
              <w:t xml:space="preserve"> Thursday</w:t>
            </w:r>
            <w:r>
              <w:t xml:space="preserve"> onwards</w:t>
            </w:r>
          </w:p>
        </w:tc>
        <w:tc>
          <w:tcPr>
            <w:tcW w:w="2112" w:type="dxa"/>
            <w:tcBorders>
              <w:top w:val="nil"/>
              <w:right w:val="single" w:sz="4" w:space="0" w:color="auto"/>
            </w:tcBorders>
          </w:tcPr>
          <w:p w:rsidR="00B00781" w:rsidRDefault="00B00781"/>
        </w:tc>
        <w:tc>
          <w:tcPr>
            <w:tcW w:w="3536" w:type="dxa"/>
            <w:tcBorders>
              <w:top w:val="nil"/>
              <w:left w:val="single" w:sz="4" w:space="0" w:color="auto"/>
            </w:tcBorders>
          </w:tcPr>
          <w:p w:rsidR="00B00781" w:rsidRDefault="00B00781"/>
        </w:tc>
      </w:tr>
    </w:tbl>
    <w:p w:rsidR="00944B07" w:rsidRDefault="00944B07"/>
    <w:sectPr w:rsidR="00944B07" w:rsidSect="009F70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21AD"/>
    <w:multiLevelType w:val="hybridMultilevel"/>
    <w:tmpl w:val="6030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31C0A"/>
    <w:multiLevelType w:val="hybridMultilevel"/>
    <w:tmpl w:val="C6A0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C0FFD"/>
    <w:multiLevelType w:val="hybridMultilevel"/>
    <w:tmpl w:val="1CC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81"/>
    <w:rsid w:val="00944B07"/>
    <w:rsid w:val="009F7043"/>
    <w:rsid w:val="00B0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A0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Vyas</dc:creator>
  <cp:keywords/>
  <dc:description/>
  <cp:lastModifiedBy>Nidhi Vyas</cp:lastModifiedBy>
  <cp:revision>1</cp:revision>
  <dcterms:created xsi:type="dcterms:W3CDTF">2016-01-31T17:13:00Z</dcterms:created>
  <dcterms:modified xsi:type="dcterms:W3CDTF">2016-01-31T17:23:00Z</dcterms:modified>
</cp:coreProperties>
</file>