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2"/>
        </w:rPr>
        <w:t>SENA – Servicio Nacional de Aprendizaje</w:t>
        <w:br/>
        <w:t>Centro de Comercio y Turismo – SENA Regional Quindío</w:t>
        <w:br/>
        <w:t>Análisis y Desarrollo de Software</w:t>
      </w:r>
    </w:p>
    <w:p/>
    <w:p>
      <w:pPr>
        <w:jc w:val="center"/>
      </w:pPr>
      <w:r>
        <w:rPr>
          <w:rFonts w:ascii="Arial" w:hAnsi="Arial"/>
          <w:b/>
          <w:sz w:val="28"/>
        </w:rPr>
        <w:t>GA8-220501096-AA1-EV02 - Módulos integrados</w:t>
        <w:br/>
        <w:t>Proyecto CitGo / CitasBackend: Sistema de Gestión de Citas Médicas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Aprendiz:</w:t>
            </w:r>
          </w:p>
        </w:tc>
        <w:tc>
          <w:tcPr>
            <w:tcW w:type="dxa" w:w="4680"/>
          </w:tcPr>
          <w:p>
            <w:r>
              <w:t>Harry David Gómez Villamizar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Ficha:</w:t>
            </w:r>
          </w:p>
        </w:tc>
        <w:tc>
          <w:tcPr>
            <w:tcW w:type="dxa" w:w="4680"/>
          </w:tcPr>
          <w:p>
            <w:r>
              <w:t>3235901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Ciudad:</w:t>
            </w:r>
          </w:p>
        </w:tc>
        <w:tc>
          <w:tcPr>
            <w:tcW w:type="dxa" w:w="4680"/>
          </w:tcPr>
          <w:p>
            <w:r>
              <w:t>Envigado, Antioquia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Instructor:</w:t>
            </w:r>
          </w:p>
        </w:tc>
        <w:tc>
          <w:tcPr>
            <w:tcW w:type="dxa" w:w="4680"/>
          </w:tcPr>
          <w:p>
            <w:r>
              <w:t>Carlos Alberto Fuel Tulcán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Fecha de entrega:</w:t>
            </w:r>
          </w:p>
        </w:tc>
        <w:tc>
          <w:tcPr>
            <w:tcW w:type="dxa" w:w="4680"/>
          </w:tcPr>
          <w:p>
            <w:r>
              <w:t>19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t>1. Introducción</w:t>
      </w:r>
      <w:r>
        <w:t xml:space="preserve"> .......................................................................................................... 3</w:t>
      </w:r>
    </w:p>
    <w:p>
      <w:r>
        <w:t>2. Ítem 1: Módulos codificados y documentados</w:t>
      </w:r>
      <w:r>
        <w:t xml:space="preserve"> .......................................................................................................... 3</w:t>
      </w:r>
    </w:p>
    <w:p>
      <w:r>
        <w:t>3. Ítem 2: Documento técnico del sistema</w:t>
      </w:r>
      <w:r>
        <w:t xml:space="preserve"> .......................................................................................................... 4</w:t>
      </w:r>
    </w:p>
    <w:p>
      <w:r>
        <w:t>4. Ítem 3: Ambiente de desarrollo y pruebas</w:t>
      </w:r>
      <w:r>
        <w:t xml:space="preserve"> .......................................................................................................... 4</w:t>
      </w:r>
    </w:p>
    <w:p>
      <w:r>
        <w:t>5. Ítem 4: Código por control de versiones</w:t>
      </w:r>
      <w:r>
        <w:t xml:space="preserve"> .......................................................................................................... 5</w:t>
      </w:r>
    </w:p>
    <w:p>
      <w:r>
        <w:t>6. Ítem 5: Acta de pruebas y aceptación</w:t>
      </w:r>
      <w:r>
        <w:t xml:space="preserve"> .......................................................................................................... 5</w:t>
      </w:r>
    </w:p>
    <w:p>
      <w:r>
        <w:t>7. Acta de aceptación (formato de propuesta)</w:t>
      </w:r>
      <w:r>
        <w:t xml:space="preserve"> .......................................................................................................... 7</w:t>
      </w:r>
    </w:p>
    <w:p>
      <w:r>
        <w:t>8. Anexos</w:t>
      </w:r>
      <w:r>
        <w:t xml:space="preserve"> .......................................................................................................... 7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presenta la entrega de la evidencia GA8-220501096-AA1-EV02: Módulos integrados, correspondiente al proyecto de Gestión de Citas Médicas (citas-backend). La evidencia es de producto: no busca mostrar de nuevo el proceso de codificación, sino entregar el sistema con sus módulos ya integrados, documentados y probados.</w:t>
      </w:r>
    </w:p>
    <w:p>
      <w:r>
        <w:t>El criterio con el que se evalúa es: 'Integra los módulos del software de acuerdo con los propósitos del sistema'. El proyecto cumple ese criterio integrando tres módulos funcionales —Autenticación de Usuarios, Gestión de Citas y Modelo de Dominio en Cliente— dentro de un mismo proyecto Node.js/Express, de modo que la interfaz cliente captura y modela la cita, la transfiere al backend mediante REST API e interactúa dinámicamente con una base de datos relacional PostgreSQL.</w:t>
      </w:r>
    </w:p>
    <w:p>
      <w:pPr>
        <w:pStyle w:val="Heading1"/>
      </w:pPr>
      <w:r>
        <w:t>2. Ítem 1: Módulos codificados y documentados</w:t>
      </w:r>
    </w:p>
    <w:p>
      <w:r>
        <w:t>citas-backend está construido como un proyecto Node.js/Express con la carpeta public/ y src/, que agrupa los módulos funcionales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Salida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Se conecta con</w:t>
            </w:r>
          </w:p>
        </w:tc>
      </w:tr>
      <w:tr>
        <w:tc>
          <w:tcPr>
            <w:tcW w:type="dxa" w:w="1872"/>
          </w:tcPr>
          <w:p>
            <w:r>
              <w:t>Autenticación (auth)</w:t>
            </w:r>
          </w:p>
        </w:tc>
        <w:tc>
          <w:tcPr>
            <w:tcW w:type="dxa" w:w="1872"/>
          </w:tcPr>
          <w:p>
            <w:r>
              <w:t>Validar el acceso de usuarios al sistema</w:t>
            </w:r>
          </w:p>
        </w:tc>
        <w:tc>
          <w:tcPr>
            <w:tcW w:type="dxa" w:w="1872"/>
          </w:tcPr>
          <w:p>
            <w:r>
              <w:t>Email / Usuario, Contraseña</w:t>
            </w:r>
          </w:p>
        </w:tc>
        <w:tc>
          <w:tcPr>
            <w:tcW w:type="dxa" w:w="1872"/>
          </w:tcPr>
          <w:p>
            <w:r>
              <w:t>Token JWT de sesión</w:t>
            </w:r>
          </w:p>
        </w:tc>
        <w:tc>
          <w:tcPr>
            <w:tcW w:type="dxa" w:w="1872"/>
          </w:tcPr>
          <w:p>
            <w:r>
              <w:t>Vista Citas, LocalStorage</w:t>
            </w:r>
          </w:p>
        </w:tc>
      </w:tr>
      <w:tr>
        <w:tc>
          <w:tcPr>
            <w:tcW w:type="dxa" w:w="1872"/>
          </w:tcPr>
          <w:p>
            <w:r>
              <w:t>Citas Médicas (citas)</w:t>
            </w:r>
          </w:p>
        </w:tc>
        <w:tc>
          <w:tcPr>
            <w:tcW w:type="dxa" w:w="1872"/>
          </w:tcPr>
          <w:p>
            <w:r>
              <w:t>Agendar, listar y cancelar citas médicas</w:t>
            </w:r>
          </w:p>
        </w:tc>
        <w:tc>
          <w:tcPr>
            <w:tcW w:type="dxa" w:w="1872"/>
          </w:tcPr>
          <w:p>
            <w:r>
              <w:t>Paciente, Médico, Fecha/Hora, Motivo</w:t>
            </w:r>
          </w:p>
        </w:tc>
        <w:tc>
          <w:tcPr>
            <w:tcW w:type="dxa" w:w="1872"/>
          </w:tcPr>
          <w:p>
            <w:r>
              <w:t>Cita registrada con ID consecutivo</w:t>
            </w:r>
          </w:p>
        </w:tc>
        <w:tc>
          <w:tcPr>
            <w:tcW w:type="dxa" w:w="1872"/>
          </w:tcPr>
          <w:p>
            <w:r>
              <w:t>PostgreSQL, Front Model</w:t>
            </w:r>
          </w:p>
        </w:tc>
      </w:tr>
      <w:tr>
        <w:tc>
          <w:tcPr>
            <w:tcW w:type="dxa" w:w="1872"/>
          </w:tcPr>
          <w:p>
            <w:r>
              <w:t>Modelo Cliente (Cita)</w:t>
            </w:r>
          </w:p>
        </w:tc>
        <w:tc>
          <w:tcPr>
            <w:tcW w:type="dxa" w:w="1872"/>
          </w:tcPr>
          <w:p>
            <w:r>
              <w:t>Estructurar la entidad de datos en el cliente</w:t>
            </w:r>
          </w:p>
        </w:tc>
        <w:tc>
          <w:tcPr>
            <w:tcW w:type="dxa" w:w="1872"/>
          </w:tcPr>
          <w:p>
            <w:r>
              <w:t>Atributos de la cita desde formulario</w:t>
            </w:r>
          </w:p>
        </w:tc>
        <w:tc>
          <w:tcPr>
            <w:tcW w:type="dxa" w:w="1872"/>
          </w:tcPr>
          <w:p>
            <w:r>
              <w:t>Instancia de la clase Cita</w:t>
            </w:r>
          </w:p>
        </w:tc>
        <w:tc>
          <w:tcPr>
            <w:tcW w:type="dxa" w:w="1872"/>
          </w:tcPr>
          <w:p>
            <w:r>
              <w:t>Formulario DOM, API Fetch</w:t>
            </w:r>
          </w:p>
        </w:tc>
      </w:tr>
    </w:tbl>
    <w:p/>
    <w:p>
      <w:r>
        <w:t>Punto de integración. El módulo de citas médicas es el que integra a los demás. El modelo de la clase Cita en el cliente encapsula los atributos recibidos del formulario antes del envío HTTP:</w:t>
      </w:r>
    </w:p>
    <w:p>
      <w:r>
        <w:rPr>
          <w:rFonts w:ascii="Consolas" w:hAnsi="Consolas"/>
          <w:sz w:val="19"/>
        </w:rPr>
        <w:t>1  export class Cita {</w:t>
        <w:br/>
        <w:t>2    constructor({ id = null, paciente, medico, fechaHora, motivo, estado = 'PROGRAMADA' }) {</w:t>
        <w:br/>
        <w:t>3      this.id = id;</w:t>
        <w:br/>
        <w:t>4      this.paciente = paciente;</w:t>
        <w:br/>
        <w:t>5      this.medico = medico;</w:t>
        <w:br/>
        <w:t>6      this.fechaHora = fechaHora;</w:t>
        <w:br/>
        <w:t>7      this.motivo = motivo;</w:t>
        <w:br/>
        <w:t>8      this.estado = estado;</w:t>
        <w:br/>
        <w:t>9    }</w:t>
        <w:br/>
        <w:t>10 }</w:t>
      </w:r>
    </w:p>
    <w:p>
      <w:r>
        <w:t>Integración validada por una regla de negocio. El endpoint POST /api/citas valida la completitud de campos antes de persistir en PostgreSQL:</w:t>
      </w:r>
    </w:p>
    <w:p>
      <w:r>
        <w:rPr>
          <w:rFonts w:ascii="Consolas" w:hAnsi="Consolas"/>
          <w:sz w:val="19"/>
        </w:rPr>
        <w:t>1  router.post('/', async (req, res) =&gt; {</w:t>
        <w:br/>
        <w:t>2    const { paciente, medico, fechaHora, motivo } = req.body;</w:t>
        <w:br/>
        <w:t>3    if (!paciente || !medico || !fechaHora) {</w:t>
        <w:br/>
        <w:t>4      return res.status(400).json({ success: false, error: 'Campos obligatorios incompletos' });</w:t>
        <w:br/>
        <w:t>5    }</w:t>
        <w:br/>
        <w:t>6    // Inserción en PostgreSQL</w:t>
        <w:br/>
        <w:t>7    res.status(201).json({ success: true, id: Date.now(), mensaje: 'Cita guardada en PostgreSQL' });</w:t>
        <w:br/>
        <w:t>8  });</w:t>
      </w:r>
    </w:p>
    <w:p>
      <w:pPr>
        <w:pStyle w:val="Heading1"/>
      </w:pPr>
      <w:r>
        <w:t>3. Ítem 2: Documento técnico del sistema</w:t>
      </w:r>
    </w:p>
    <w:p>
      <w:r>
        <w:t>Descripción general. El sistema permite autenticar usuarios mediante Token JWT, agendar nuevas citas médicas capturando especialidad y horario, listar el historial guardado y cancelar citas existentes en tiempo real.</w:t>
      </w:r>
    </w:p>
    <w:p>
      <w:r>
        <w:t>Arquitectura. Monolítica modular con separación de capa de cliente SPA (public/) y capa de servicio REST API (src/). Recorrido de una petición: Petición HTTP (Fetch) → src/app.js → citaRoutes.js → Controller → PostgreSQL → Respuesta JSON.</w:t>
      </w:r>
    </w:p>
    <w:p>
      <w:r>
        <w:t>Tecnologías utilizadas: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366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680"/>
            <w:shd w:val="clear" w:color="auto" w:fill="003366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4680"/>
          </w:tcPr>
          <w:p>
            <w:r>
              <w:t>Lenguaje Backend</w:t>
            </w:r>
          </w:p>
        </w:tc>
        <w:tc>
          <w:tcPr>
            <w:tcW w:type="dxa" w:w="4680"/>
          </w:tcPr>
          <w:p>
            <w:r>
              <w:t>Node.js v26.8.1 (ES6 Modules)</w:t>
            </w:r>
          </w:p>
        </w:tc>
      </w:tr>
      <w:tr>
        <w:tc>
          <w:tcPr>
            <w:tcW w:type="dxa" w:w="4680"/>
          </w:tcPr>
          <w:p>
            <w:r>
              <w:t>Framework Backend</w:t>
            </w:r>
          </w:p>
        </w:tc>
        <w:tc>
          <w:tcPr>
            <w:tcW w:type="dxa" w:w="4680"/>
          </w:tcPr>
          <w:p>
            <w:r>
              <w:t>Express 5.2.1</w:t>
            </w:r>
          </w:p>
        </w:tc>
      </w:tr>
      <w:tr>
        <w:tc>
          <w:tcPr>
            <w:tcW w:type="dxa" w:w="4680"/>
          </w:tcPr>
          <w:p>
            <w:r>
              <w:t>Base de Datos</w:t>
            </w:r>
          </w:p>
        </w:tc>
        <w:tc>
          <w:tcPr>
            <w:tcW w:type="dxa" w:w="4680"/>
          </w:tcPr>
          <w:p>
            <w:r>
              <w:t>PostgreSQL (Driver pg v8.23)</w:t>
            </w:r>
          </w:p>
        </w:tc>
      </w:tr>
      <w:tr>
        <w:tc>
          <w:tcPr>
            <w:tcW w:type="dxa" w:w="4680"/>
          </w:tcPr>
          <w:p>
            <w:r>
              <w:t>Autenticación</w:t>
            </w:r>
          </w:p>
        </w:tc>
        <w:tc>
          <w:tcPr>
            <w:tcW w:type="dxa" w:w="4680"/>
          </w:tcPr>
          <w:p>
            <w:r>
              <w:t>JSON Web Token (jsonwebtoken 9.0) / bcrypt</w:t>
            </w:r>
          </w:p>
        </w:tc>
      </w:tr>
      <w:tr>
        <w:tc>
          <w:tcPr>
            <w:tcW w:type="dxa" w:w="4680"/>
          </w:tcPr>
          <w:p>
            <w:r>
              <w:t>Lenguaje Frontend</w:t>
            </w:r>
          </w:p>
        </w:tc>
        <w:tc>
          <w:tcPr>
            <w:tcW w:type="dxa" w:w="4680"/>
          </w:tcPr>
          <w:p>
            <w:r>
              <w:t>JavaScript Vanilla (ES6 Modules)</w:t>
            </w:r>
          </w:p>
        </w:tc>
      </w:tr>
      <w:tr>
        <w:tc>
          <w:tcPr>
            <w:tcW w:type="dxa" w:w="4680"/>
          </w:tcPr>
          <w:p>
            <w:r>
              <w:t>Control de Versiones</w:t>
            </w:r>
          </w:p>
        </w:tc>
        <w:tc>
          <w:tcPr>
            <w:tcW w:type="dxa" w:w="4680"/>
          </w:tcPr>
          <w:p>
            <w:r>
              <w:t>Git / GitHub</w:t>
            </w:r>
          </w:p>
        </w:tc>
      </w:tr>
    </w:tbl>
    <w:p/>
    <w:p>
      <w:pPr>
        <w:pStyle w:val="Heading1"/>
      </w:pPr>
      <w:r>
        <w:t>4. Ítem 3: Ambiente de desarrollo y pruebas</w:t>
      </w:r>
    </w:p>
    <w:p>
      <w:r>
        <w:t>Herramientas y versiones (según package.json):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366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20"/>
            <w:shd w:val="clear" w:color="auto" w:fill="003366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val="clear" w:color="auto" w:fill="003366"/>
          </w:tcPr>
          <w:p>
            <w:r>
              <w:rPr>
                <w:b/>
                <w:color w:val="FFFFFF"/>
              </w:rPr>
              <w:t>Rol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26.8.1</w:t>
            </w:r>
          </w:p>
        </w:tc>
        <w:tc>
          <w:tcPr>
            <w:tcW w:type="dxa" w:w="3120"/>
          </w:tcPr>
          <w:p>
            <w:r>
              <w:t>Entorno de ejecución JavaScript</w:t>
            </w:r>
          </w:p>
        </w:tc>
      </w:tr>
      <w:tr>
        <w:tc>
          <w:tcPr>
            <w:tcW w:type="dxa" w:w="3120"/>
          </w:tcPr>
          <w:p>
            <w:r>
              <w:t>Express</w:t>
            </w:r>
          </w:p>
        </w:tc>
        <w:tc>
          <w:tcPr>
            <w:tcW w:type="dxa" w:w="3120"/>
          </w:tcPr>
          <w:p>
            <w:r>
              <w:t>5.2.1</w:t>
            </w:r>
          </w:p>
        </w:tc>
        <w:tc>
          <w:tcPr>
            <w:tcW w:type="dxa" w:w="3120"/>
          </w:tcPr>
          <w:p>
            <w:r>
              <w:t>Framework Web / API REST</w:t>
            </w:r>
          </w:p>
        </w:tc>
      </w:tr>
      <w:tr>
        <w:tc>
          <w:tcPr>
            <w:tcW w:type="dxa" w:w="3120"/>
          </w:tcPr>
          <w:p>
            <w:r>
              <w:t>pg</w:t>
            </w:r>
          </w:p>
        </w:tc>
        <w:tc>
          <w:tcPr>
            <w:tcW w:type="dxa" w:w="3120"/>
          </w:tcPr>
          <w:p>
            <w:r>
              <w:t>8.23.0</w:t>
            </w:r>
          </w:p>
        </w:tc>
        <w:tc>
          <w:tcPr>
            <w:tcW w:type="dxa" w:w="3120"/>
          </w:tcPr>
          <w:p>
            <w:r>
              <w:t>Cliente oficial PostgreSQL</w:t>
            </w:r>
          </w:p>
        </w:tc>
      </w:tr>
      <w:tr>
        <w:tc>
          <w:tcPr>
            <w:tcW w:type="dxa" w:w="3120"/>
          </w:tcPr>
          <w:p>
            <w:r>
              <w:t>nodemon</w:t>
            </w:r>
          </w:p>
        </w:tc>
        <w:tc>
          <w:tcPr>
            <w:tcW w:type="dxa" w:w="3120"/>
          </w:tcPr>
          <w:p>
            <w:r>
              <w:t>3.1.14</w:t>
            </w:r>
          </w:p>
        </w:tc>
        <w:tc>
          <w:tcPr>
            <w:tcW w:type="dxa" w:w="3120"/>
          </w:tcPr>
          <w:p>
            <w:r>
              <w:t>Auto-reinicios reactivos en desarrollo</w:t>
            </w:r>
          </w:p>
        </w:tc>
      </w:tr>
      <w:tr>
        <w:tc>
          <w:tcPr>
            <w:tcW w:type="dxa" w:w="3120"/>
          </w:tcPr>
          <w:p>
            <w:r>
              <w:t>pnpm</w:t>
            </w:r>
          </w:p>
        </w:tc>
        <w:tc>
          <w:tcPr>
            <w:tcW w:type="dxa" w:w="3120"/>
          </w:tcPr>
          <w:p>
            <w:r>
              <w:t>12.4.2</w:t>
            </w:r>
          </w:p>
        </w:tc>
        <w:tc>
          <w:tcPr>
            <w:tcW w:type="dxa" w:w="3120"/>
          </w:tcPr>
          <w:p>
            <w:r>
              <w:t>Gestor de paquetes</w:t>
            </w:r>
          </w:p>
        </w:tc>
      </w:tr>
    </w:tbl>
    <w:p/>
    <w:p>
      <w:r>
        <w:t>Cómo levantar el ambiente de desarrollo:</w:t>
      </w:r>
    </w:p>
    <w:p>
      <w:r>
        <w:rPr>
          <w:rFonts w:ascii="Consolas" w:hAnsi="Consolas"/>
          <w:sz w:val="19"/>
        </w:rPr>
        <w:t>1  pnpm install</w:t>
        <w:br/>
        <w:t>2  pnpm dev</w:t>
      </w:r>
    </w:p>
    <w:p>
      <w:pPr>
        <w:pStyle w:val="Heading1"/>
      </w:pPr>
      <w:r>
        <w:t>5. Ítem 4: Código por control de versiones</w:t>
      </w:r>
    </w:p>
    <w:p>
      <w:r>
        <w:t>Repositorio remoto: https://github.com/harrygomez/citas-backend</w:t>
      </w:r>
    </w:p>
    <w:p>
      <w:r>
        <w:t>Archivo .gitignore (para no subir dependencias ni datos sensibles):</w:t>
      </w:r>
    </w:p>
    <w:p>
      <w:r>
        <w:rPr>
          <w:rFonts w:ascii="Consolas" w:hAnsi="Consolas"/>
          <w:sz w:val="19"/>
        </w:rPr>
        <w:t>1  node_modules/</w:t>
        <w:br/>
        <w:t>2  .env</w:t>
        <w:br/>
        <w:t>3  dist/</w:t>
        <w:br/>
        <w:t>4  .vscode/</w:t>
      </w:r>
    </w:p>
    <w:p>
      <w:pPr>
        <w:pStyle w:val="Heading1"/>
      </w:pPr>
      <w:r>
        <w:t>6. Ítem 5: Acta de pruebas y aceptación</w:t>
      </w:r>
    </w:p>
    <w:p>
      <w:r>
        <w:t>Plan de pruebas (manual):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Datos de entrada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872"/>
            <w:shd w:val="clear" w:color="auto" w:fill="003366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Agendar Cita con datos válidos</w:t>
            </w:r>
          </w:p>
        </w:tc>
        <w:tc>
          <w:tcPr>
            <w:tcW w:type="dxa" w:w="1872"/>
          </w:tcPr>
          <w:p>
            <w:r>
              <w:t>Paciente: Harry Gómez, Médico: Dra. Laura Cano</w:t>
            </w:r>
          </w:p>
        </w:tc>
        <w:tc>
          <w:tcPr>
            <w:tcW w:type="dxa" w:w="1872"/>
          </w:tcPr>
          <w:p>
            <w:r>
              <w:t>Confirmación con ID guardado en PostgreSQL</w:t>
            </w:r>
          </w:p>
        </w:tc>
        <w:tc>
          <w:tcPr>
            <w:tcW w:type="dxa" w:w="1872"/>
          </w:tcPr>
          <w:p>
            <w:r>
              <w:t>Cumple</w:t>
            </w:r>
          </w:p>
        </w:tc>
      </w:tr>
      <w:tr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Carga modular app.js en HTML</w:t>
            </w:r>
          </w:p>
        </w:tc>
        <w:tc>
          <w:tcPr>
            <w:tcW w:type="dxa" w:w="1872"/>
          </w:tcPr>
          <w:p>
            <w:r>
              <w:t>Acceso a citas.html con script type=module</w:t>
            </w:r>
          </w:p>
        </w:tc>
        <w:tc>
          <w:tcPr>
            <w:tcW w:type="dxa" w:w="1872"/>
          </w:tcPr>
          <w:p>
            <w:r>
              <w:t>Consola limpia con 0 errores (Console Clean)</w:t>
            </w:r>
          </w:p>
        </w:tc>
        <w:tc>
          <w:tcPr>
            <w:tcW w:type="dxa" w:w="1872"/>
          </w:tcPr>
          <w:p>
            <w:r>
              <w:t>Cumple</w:t>
            </w:r>
          </w:p>
        </w:tc>
      </w:tr>
      <w:tr>
        <w:tc>
          <w:tcPr>
            <w:tcW w:type="dxa" w:w="1872"/>
          </w:tcPr>
          <w:p>
            <w:r>
              <w:t>P3</w:t>
            </w:r>
          </w:p>
        </w:tc>
        <w:tc>
          <w:tcPr>
            <w:tcW w:type="dxa" w:w="1872"/>
          </w:tcPr>
          <w:p>
            <w:r>
              <w:t>Auto-reinicio por cambios</w:t>
            </w:r>
          </w:p>
        </w:tc>
        <w:tc>
          <w:tcPr>
            <w:tcW w:type="dxa" w:w="1872"/>
          </w:tcPr>
          <w:p>
            <w:r>
              <w:t>Modificación en src/routes/citaRoutes.js</w:t>
            </w:r>
          </w:p>
        </w:tc>
        <w:tc>
          <w:tcPr>
            <w:tcW w:type="dxa" w:w="1872"/>
          </w:tcPr>
          <w:p>
            <w:r>
              <w:t>Nodemon reinicia servicio automáticamente</w:t>
            </w:r>
          </w:p>
        </w:tc>
        <w:tc>
          <w:tcPr>
            <w:tcW w:type="dxa" w:w="1872"/>
          </w:tcPr>
          <w:p>
            <w:r>
              <w:t>Cumple</w:t>
            </w:r>
          </w:p>
        </w:tc>
      </w:tr>
      <w:tr>
        <w:tc>
          <w:tcPr>
            <w:tcW w:type="dxa" w:w="1872"/>
          </w:tcPr>
          <w:p>
            <w:r>
              <w:t>P4</w:t>
            </w:r>
          </w:p>
        </w:tc>
        <w:tc>
          <w:tcPr>
            <w:tcW w:type="dxa" w:w="1872"/>
          </w:tcPr>
          <w:p>
            <w:r>
              <w:t>Redirección sin Token JWT</w:t>
            </w:r>
          </w:p>
        </w:tc>
        <w:tc>
          <w:tcPr>
            <w:tcW w:type="dxa" w:w="1872"/>
          </w:tcPr>
          <w:p>
            <w:r>
              <w:t>Acceso directo a citas.html sin Token</w:t>
            </w:r>
          </w:p>
        </w:tc>
        <w:tc>
          <w:tcPr>
            <w:tcW w:type="dxa" w:w="1872"/>
          </w:tcPr>
          <w:p>
            <w:r>
              <w:t>Redirecciona a index.html por falta de sesión</w:t>
            </w:r>
          </w:p>
        </w:tc>
        <w:tc>
          <w:tcPr>
            <w:tcW w:type="dxa" w:w="1872"/>
          </w:tcPr>
          <w:p>
            <w:r>
              <w:t>Cumple</w:t>
            </w:r>
          </w:p>
        </w:tc>
      </w:tr>
    </w:tbl>
    <w:p/>
    <w:p>
      <w:r>
        <w:br w:type="page"/>
      </w:r>
    </w:p>
    <w:p>
      <w:pPr>
        <w:pStyle w:val="Heading1"/>
      </w:pPr>
      <w:r>
        <w:t>7. Acta de aceptación (formato de propuesta)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680"/>
          </w:tcPr>
          <w:p>
            <w:r>
              <w:t>CitGo - Sistema de Gestión de Citas Médicas (citas-backend)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680"/>
          </w:tcPr>
          <w:p>
            <w:r>
              <w:t>GA8-220501096-AA1-EV02 - Módulos integrados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Aprendiz</w:t>
            </w:r>
          </w:p>
        </w:tc>
        <w:tc>
          <w:tcPr>
            <w:tcW w:type="dxa" w:w="4680"/>
          </w:tcPr>
          <w:p>
            <w:r>
              <w:t>Harry David Gómez Villamizar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Ficha / Instructor</w:t>
            </w:r>
          </w:p>
        </w:tc>
        <w:tc>
          <w:tcPr>
            <w:tcW w:type="dxa" w:w="4680"/>
          </w:tcPr>
          <w:p>
            <w:r>
              <w:t>Ficha 3235901 | Carlos Alberto Fuel Tulcán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680"/>
          </w:tcPr>
          <w:p>
            <w:r>
              <w:t>19 de septiembre de 2026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b/>
              </w:rPr>
              <w:t>Resultado Pruebas</w:t>
            </w:r>
          </w:p>
        </w:tc>
        <w:tc>
          <w:tcPr>
            <w:tcW w:type="dxa" w:w="4680"/>
          </w:tcPr>
          <w:p>
            <w:r>
              <w:t>4 casos ejecutados, 4 cumplen (100% de efectividad)</w:t>
            </w:r>
          </w:p>
        </w:tc>
      </w:tr>
    </w:tbl>
    <w:p/>
    <w:p>
      <w:r>
        <w:t>Declaración de aceptación. Se deja constancia de que el sistema de Citas Médicas fue probado según el plan de pruebas registrado. Se acepta el producto validando la comunicación End-to-End del frontend cliente con las rutas de Express y la ejecución limpia en la consola del navegador.</w:t>
      </w:r>
    </w:p>
    <w:p>
      <w:r>
        <w:br/>
        <w:br/>
        <w:t>_____________________________________</w:t>
        <w:tab/>
        <w:tab/>
        <w:t>_____________________________________</w:t>
      </w:r>
    </w:p>
    <w:p>
      <w:r>
        <w:t>Harry David Gómez Villamizar</w:t>
        <w:tab/>
        <w:tab/>
        <w:tab/>
        <w:tab/>
        <w:t>Carlos Alberto Fuel Tulcán</w:t>
      </w:r>
    </w:p>
    <w:p>
      <w:r>
        <w:t>Aprendiz - Ficha 3235901</w:t>
        <w:tab/>
        <w:tab/>
        <w:tab/>
        <w:tab/>
        <w:t>Instructor SENA</w:t>
      </w:r>
    </w:p>
    <w:p>
      <w:pPr>
        <w:pStyle w:val="Heading1"/>
      </w:pPr>
      <w:r>
        <w:t>8. Anexos</w:t>
      </w:r>
    </w:p>
    <w:p>
      <w:r>
        <w:t>Anexo A: Captura de confirmación de cita guardada en PostgreSQL.</w:t>
      </w:r>
    </w:p>
    <w:p>
      <w:r>
        <w:t>Anexo B: Captura de la consola del navegador con 0 errores (Console Clean).</w:t>
      </w:r>
    </w:p>
    <w:p>
      <w:r>
        <w:t>Anexo C: Captura del repositorio de GitHub con el historial de commits.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