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Manager AI Prompt Exercise Summary</w:t>
      </w:r>
    </w:p>
    <w:p>
      <w:r>
        <w:t>Name: Senamile Rethabile Aphane</w:t>
      </w:r>
    </w:p>
    <w:p>
      <w:r>
        <w:t>Course: Diploma in ICT (Applications Development)</w:t>
      </w:r>
    </w:p>
    <w:p>
      <w:r>
        <w:t>Institution: University of Mpumalanga</w:t>
      </w:r>
    </w:p>
    <w:p>
      <w:r>
        <w:t>Date: June 25, 2025</w:t>
      </w:r>
    </w:p>
    <w:p>
      <w:r>
        <w:t>Language: Java Implementation</w:t>
        <w:br/>
      </w:r>
    </w:p>
    <w:p>
      <w:pPr>
        <w:pStyle w:val="Heading1"/>
      </w:pPr>
      <w:r>
        <w:t>1. Initial vs Final Understanding</w:t>
      </w:r>
    </w:p>
    <w:p>
      <w:r>
        <w:t>Initially, I assumed the Java Task Manager project used a basic structure with models and controllers, but I wasn't sure how persistence and business logic were handled. After exploring the codebase, I confirmed it uses Spring Boot with a typical layered architecture: Controller, Service, Repository, and Entity classes. The entry point is `TaskManagerApplication.java`, and the dependencies are managed using Maven via `pom.xml`.</w:t>
      </w:r>
    </w:p>
    <w:p>
      <w:pPr>
        <w:pStyle w:val="Heading1"/>
      </w:pPr>
      <w:r>
        <w:t>2. Most Valuable Insights from Each Prompt</w:t>
      </w:r>
    </w:p>
    <w:p>
      <w:r>
        <w:t>- Project Structure Prompt: Confirmed that the project uses Spring Boot with REST architecture and helped identify the responsibilities of controllers, services, and repositories.</w:t>
        <w:br/>
        <w:t>- Feature Location Prompt: Helped me determine that the CSV export feature belongs in `TaskService.java`, with a new endpoint in `TaskController.java`, and to reuse task fetching logic.</w:t>
        <w:br/>
        <w:t>- Domain Model Prompt: Clarified the relationships between `Task`, `TaskStatus`, and `TaskPriority`, and helped me revise my understanding of how business rules are handled.</w:t>
      </w:r>
    </w:p>
    <w:p>
      <w:pPr>
        <w:pStyle w:val="Heading1"/>
      </w:pPr>
      <w:r>
        <w:t>3. Approach to Implementing the New Business Rule</w:t>
      </w:r>
    </w:p>
    <w:p>
      <w:r>
        <w:t>To implement the rule 'Tasks that are overdue for more than 7 days should be marked as abandoned unless marked as high priority', I would:</w:t>
        <w:br/>
        <w:t>- Add a method in `TaskService.java` called `checkAndMarkOverdueTasks()`.</w:t>
        <w:br/>
        <w:t>- Use `@Scheduled` annotation to run the check periodically.</w:t>
        <w:br/>
        <w:t>- Compare current date with `dueDate + 7` and check if priority is not HIGH.</w:t>
        <w:br/>
        <w:t>- Update the task status to ABANDONED using the repository.</w:t>
        <w:br/>
        <w:t>- Optionally log or notify users of the change.</w:t>
      </w:r>
    </w:p>
    <w:p>
      <w:pPr>
        <w:pStyle w:val="Heading1"/>
      </w:pPr>
      <w:r>
        <w:t>4. Strategies for Approaching Unfamiliar Code in the Future</w:t>
      </w:r>
    </w:p>
    <w:p>
      <w:r>
        <w:t>- Start by scanning the directory structure and configuration files.</w:t>
        <w:br/>
        <w:t>- Identify common patterns (e.g., MVC, REST, services).</w:t>
        <w:br/>
        <w:t>- Use AI prompts to validate assumptions and fill knowledge gaps.</w:t>
        <w:br/>
        <w:t>- Document domain models early to guide understanding.</w:t>
        <w:br/>
        <w:t>- Search the codebase using keywords like 'export', 'status', 'dueDate' to find relevant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