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A7" w:rsidRPr="002309D9" w:rsidRDefault="00F5711F" w:rsidP="0074169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309D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47C5D4" wp14:editId="317D38FF">
                <wp:simplePos x="0" y="0"/>
                <wp:positionH relativeFrom="column">
                  <wp:posOffset>3435350</wp:posOffset>
                </wp:positionH>
                <wp:positionV relativeFrom="paragraph">
                  <wp:posOffset>-58420</wp:posOffset>
                </wp:positionV>
                <wp:extent cx="2524125" cy="320675"/>
                <wp:effectExtent l="6350" t="8255" r="12700" b="23495"/>
                <wp:wrapNone/>
                <wp:docPr id="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GUÍA DE APRENDIZAJE Nº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0D7706">
                              <w:rPr>
                                <w:b/>
                              </w:rPr>
                              <w:t>002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7C5D4" id="Rectangle 68" o:spid="_x0000_s1026" style="position:absolute;left:0;text-align:left;margin-left:270.5pt;margin-top:-4.6pt;width:198.75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dE2AIAAFEGAAAOAAAAZHJzL2Uyb0RvYy54bWysVcFu2zAMvQ/YPwi6r3bcJE2COkXRrsOA&#10;bivWDTsrkmwLlSVNUuJ0Xz9KclyvyWEYloMhkRT5SD4yl1f7VqIdt05oVeLJWY4RV1QzoeoSf/92&#10;926BkfNEMSK14iV+5g5frd++uezMihe60ZJxi8CJcqvOlLjx3qyyzNGGt8SdacMVKCttW+LhauuM&#10;WdKB91ZmRZ7Ps05bZqym3DmQ3iYlXkf/VcWp/1JVjnskSwzYfPza+N2Eb7a+JKvaEtMI2sMg/4Ci&#10;JUJB0MHVLfEEba04ctUKarXTlT+jus10VQnKYw6QzSR/lc1jQwyPuUBxnBnK5P6fW/p592CRYCVe&#10;YqRICy36CkUjqpYczRehPp1xKzB7NA82ZOjMvaZPDil904AZv7ZWdw0nDFBNgn32x4NwcfAUbbpP&#10;moF7svU6lmpf2TY4hCKgfezI89ARvveIgrCYFdNJMcOIgu68yOcXsxiCrA6vjXX+A9ctCocSWwAf&#10;vZPdvfMBDVkdTPr+sDshJbLa/xC+iSUOYaPSwZt0QEZDPkkcychvpEU7AjSSfhKt5baFjJJskodf&#10;YhPIgXNJHkUAYXARAdVuHKR/G0SDWXrNno4jTU8Hmh/EJ4OBsD7kJoVC0LcSz6IrGApHieTAgNS9&#10;yOFYo4BIKtSBpriA7CJCLcWg/Au4Ay5wNarLkMURXDcO0AoP20GKtsSLkGBf4cC294rF2fVEyHQG&#10;V1IFjDzOfd9KvQUXjw3rEBOBIMXifAk7iQlYAueLfJ4vLzAisobtRb3FJ3nxKs9TBJi9oBvn2QMm&#10;0jQk9XQwPMp8QBo5MkoiDlSYoTSLfr/Z92O50ewZRgu4HLga9jAcGm1/YdTBTiux+7kllmMkPyqg&#10;83IynYYlGC/T2UUBFzvWbMYaoii4KrGH+sTjjU+Lc2usqBuIlNip9DWMdCXitIVxT6j6RQB7K3E+&#10;7diwGMf3aPXyT7D+DQAA//8DAFBLAwQUAAYACAAAACEAY92nid4AAAAJAQAADwAAAGRycy9kb3du&#10;cmV2LnhtbEyPwU7DMBBE70j8g7WVuLVO2qakaTYVQuKKRMuBoxsvSdR4bcVOGvh6zAlus5rR7Jvy&#10;OJteTDT4zjJCukpAENdWd9wgvJ9fljkIHxRr1VsmhC/ycKzu70pVaHvjN5pOoRGxhH2hENoQXCGl&#10;r1syyq+sI47epx2MCvEcGqkHdYvlppfrJNlJozqOH1rl6Lml+noaDcJrr+vcOvd43WXp90eUE40Z&#10;4sNifjqACDSHvzD84kd0qCLTxY6svegRsm0atwSE5X4NIgb2mzwDcUHYphuQVSn/L6h+AAAA//8D&#10;AFBLAQItABQABgAIAAAAIQC2gziS/gAAAOEBAAATAAAAAAAAAAAAAAAAAAAAAABbQ29udGVudF9U&#10;eXBlc10ueG1sUEsBAi0AFAAGAAgAAAAhADj9If/WAAAAlAEAAAsAAAAAAAAAAAAAAAAALwEAAF9y&#10;ZWxzLy5yZWxzUEsBAi0AFAAGAAgAAAAhAIFQd0TYAgAAUQYAAA4AAAAAAAAAAAAAAAAALgIAAGRy&#10;cy9lMm9Eb2MueG1sUEsBAi0AFAAGAAgAAAAhAGPdp4neAAAACQEAAA8AAAAAAAAAAAAAAAAAMg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GUÍA DE APRENDIZAJE Nº</w:t>
                      </w:r>
                      <w:r>
                        <w:rPr>
                          <w:b/>
                        </w:rPr>
                        <w:tab/>
                      </w:r>
                      <w:r w:rsidR="000D7706">
                        <w:rPr>
                          <w:b/>
                        </w:rPr>
                        <w:t>002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F2A20" w:rsidRPr="002309D9" w:rsidRDefault="00F5711F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r w:rsidRPr="002309D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BF956" wp14:editId="4099377A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6162675" cy="322580"/>
                <wp:effectExtent l="9525" t="15240" r="9525" b="24130"/>
                <wp:wrapNone/>
                <wp:docPr id="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 w:rsidP="00144D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E30A41">
                              <w:rPr>
                                <w:b/>
                              </w:rPr>
                              <w:t>IDENTIFICACIÓN DE LA GUIA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BF956" id="Rectangle 69" o:spid="_x0000_s1027" style="position:absolute;left:0;text-align:left;margin-left:-4.5pt;margin-top:13.2pt;width:485.25pt;height:2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ZO3gIAAFgGAAAOAAAAZHJzL2Uyb0RvYy54bWysVd9v2yAQfp+0/wHxvjp2E+eH6lRVu06T&#10;uq1aN+2ZALZRMTAgcbq/fgckrtd0L9PyYMEBd993993l4nLfSbTj1gmtKpyfTTDiimomVFPh799u&#10;3y0wcp4oRqRWvMJP3OHL9ds3F71Z8UK3WjJuEThRbtWbCrfem1WWOdryjrgzbbiCw1rbjnjY2iZj&#10;lvTgvZNZMZmUWa8tM1ZT7hxYb9IhXkf/dc2p/1LXjnskKwzYfPza+N2Eb7a+IKvGEtMKeoBB/gFF&#10;R4SCoIOrG+IJ2lpx4qoT1Gqna39GdZfpuhaURw7AJp+8YPPQEsMjF0iOM0Oa3P9zSz/v7i0SrMJQ&#10;KEU6KNFXSBpRjeSoXIb89Mat4NqDubeBoTN3mj46pPR1C9f4lbW6bzlhgCoP97M/HoSNg6do03/S&#10;DNyTrdcxVfvadsEhJAHtY0WehorwvUcUjGVeFuV8hhGFs/OimC1iyTKyOr421vkPXHcoLCpsAXz0&#10;TnZ3zgc0ZHW8cqgPuxVSIqv9D+HbmOIQNh46eJMWyGjgk8xRjPxaWrQjICPp83hbbjtglGz5JPyS&#10;msAOmkv2I9rBRQTUuHGQw9tgGq6l1+zxNNL09UDl0Qx8By9DMDA2R25SKAR1q/AsuoKmcJRIDgpI&#10;1YsajjkKiKRCPZwUc2AXEWophsMh0N/hDrjA1SgvA4sTuG4coBMepoMUHcgzEDxkOKjtvWKxdz0R&#10;Mq3BlVQBI499fyil3oKLh5b1iIkgkGJxvgSpMwFD4HwxKSfLOUZENjC9qLf4VV284PmaAGbP6MY8&#10;D4CJNC1JSRounjAfkMayjUjEhgo9lHrR7zf72LGxXqG/Npo9QYeBpINkwziGRavtL4x6GG0Vdj+3&#10;xHKM5EcFql7m02mYhXEznc0L2NjxyWZ8QhQFVxX2kKa4vPZpfm6NFU0LkZJIlb6Czq5FbLpnVEAm&#10;bGB8JTWmURvm43gfbz3/Iax/AwAA//8DAFBLAwQUAAYACAAAACEAHAAWDtwAAAAIAQAADwAAAGRy&#10;cy9kb3ducmV2LnhtbEyPT0+DQBDF7yZ+h82YeGsXiECLDI0x8Wpi7cHjlh2BlP0TdqHop3c86e1N&#10;3uS936sPqxnFQlMYnEVItwkIsq3Tg+0QTu8vmx2IEJXVanSWEL4owKG5valVpd3VvtFyjJ3gEBsq&#10;hdDH6CspQ9uTUWHrPFn2Pt1kVORz6qSe1JXDzSizJCmkUYPlhl55eu6pvRxng/A66nbnvC8vRZ5+&#10;f7BcaM4R7+/Wp0cQkdb49wy/+IwODTOd3Wx1ECPCZs9TIkJWPIBgf1+kOYgzQllmIJta/h/Q/AAA&#10;AP//AwBQSwECLQAUAAYACAAAACEAtoM4kv4AAADhAQAAEwAAAAAAAAAAAAAAAAAAAAAAW0NvbnRl&#10;bnRfVHlwZXNdLnhtbFBLAQItABQABgAIAAAAIQA4/SH/1gAAAJQBAAALAAAAAAAAAAAAAAAAAC8B&#10;AABfcmVscy8ucmVsc1BLAQItABQABgAIAAAAIQD3obZO3gIAAFgGAAAOAAAAAAAAAAAAAAAAAC4C&#10;AABkcnMvZTJvRG9jLnhtbFBLAQItABQABgAIAAAAIQAcABYO3AAAAAg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 w:rsidP="00144DC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E30A41">
                        <w:rPr>
                          <w:b/>
                        </w:rPr>
                        <w:t>IDENTIFICACIÓN DE LA GUIA DE APRENDIZAJE</w:t>
                      </w:r>
                    </w:p>
                  </w:txbxContent>
                </v:textbox>
              </v:rect>
            </w:pict>
          </mc:Fallback>
        </mc:AlternateContent>
      </w:r>
      <w:r w:rsidR="00E30A41" w:rsidRPr="002309D9">
        <w:rPr>
          <w:rFonts w:ascii="Arial" w:hAnsi="Arial" w:cs="Arial"/>
          <w:sz w:val="24"/>
          <w:szCs w:val="24"/>
        </w:rPr>
        <w:tab/>
      </w:r>
      <w:r w:rsidR="00E30A41" w:rsidRPr="002309D9"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page" w:horzAnchor="margin" w:tblpY="4111"/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2252"/>
        <w:gridCol w:w="1727"/>
        <w:gridCol w:w="1437"/>
        <w:gridCol w:w="1437"/>
      </w:tblGrid>
      <w:tr w:rsidR="002309D9" w:rsidRPr="002309D9" w:rsidTr="00E93DC5">
        <w:tc>
          <w:tcPr>
            <w:tcW w:w="2910" w:type="dxa"/>
            <w:shd w:val="clear" w:color="auto" w:fill="auto"/>
          </w:tcPr>
          <w:p w:rsidR="00430CB7" w:rsidRPr="00C91F34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lang w:val="es-CO"/>
              </w:rPr>
            </w:pPr>
            <w:r w:rsidRPr="00C91F34">
              <w:rPr>
                <w:rFonts w:asciiTheme="minorHAnsi" w:hAnsiTheme="minorHAnsi" w:cstheme="minorHAnsi"/>
                <w:b/>
                <w:bCs/>
                <w:lang w:val="es-CO"/>
              </w:rPr>
              <w:t>Programa de Formación: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252" w:type="dxa"/>
            <w:shd w:val="clear" w:color="auto" w:fill="auto"/>
          </w:tcPr>
          <w:p w:rsidR="00430CB7" w:rsidRPr="00C91F34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lang w:val="es-CO"/>
              </w:rPr>
            </w:pPr>
            <w:r w:rsidRPr="00C91F34">
              <w:rPr>
                <w:rFonts w:asciiTheme="minorHAnsi" w:hAnsiTheme="minorHAnsi" w:cstheme="minorHAnsi"/>
                <w:b/>
                <w:lang w:val="es-CO"/>
              </w:rPr>
              <w:t>Código: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C91F34">
              <w:rPr>
                <w:rFonts w:asciiTheme="minorHAnsi" w:hAnsiTheme="minorHAnsi" w:cstheme="minorHAnsi"/>
                <w:b/>
                <w:lang w:val="es-CO"/>
              </w:rPr>
              <w:t>Versión:</w:t>
            </w:r>
            <w:r w:rsidRPr="002309D9">
              <w:rPr>
                <w:rFonts w:asciiTheme="minorHAnsi" w:hAnsiTheme="minorHAnsi" w:cstheme="minorHAnsi"/>
                <w:lang w:val="es-CO"/>
              </w:rPr>
              <w:t xml:space="preserve"> </w:t>
            </w:r>
          </w:p>
        </w:tc>
        <w:tc>
          <w:tcPr>
            <w:tcW w:w="4601" w:type="dxa"/>
            <w:gridSpan w:val="3"/>
          </w:tcPr>
          <w:p w:rsidR="00C91F34" w:rsidRDefault="00C91F34" w:rsidP="00C91F34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228106</w:t>
            </w:r>
          </w:p>
          <w:p w:rsidR="00430CB7" w:rsidRPr="002309D9" w:rsidRDefault="00C91F34" w:rsidP="00C91F34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102</w:t>
            </w:r>
          </w:p>
        </w:tc>
      </w:tr>
      <w:tr w:rsidR="002309D9" w:rsidRPr="002309D9" w:rsidTr="0091686D">
        <w:tc>
          <w:tcPr>
            <w:tcW w:w="2910" w:type="dxa"/>
            <w:shd w:val="clear" w:color="auto" w:fill="auto"/>
            <w:vAlign w:val="center"/>
          </w:tcPr>
          <w:p w:rsidR="00C91F34" w:rsidRPr="002309D9" w:rsidRDefault="00C91F34" w:rsidP="00C91F34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FA271E">
              <w:rPr>
                <w:rFonts w:asciiTheme="minorHAnsi" w:hAnsiTheme="minorHAnsi" w:cstheme="minorHAnsi"/>
                <w:b/>
              </w:rPr>
              <w:t>Nombre del Proyecto:</w:t>
            </w:r>
            <w:r>
              <w:t xml:space="preserve"> </w:t>
            </w:r>
            <w:r w:rsidRPr="00FA271E">
              <w:rPr>
                <w:rFonts w:asciiTheme="minorHAnsi" w:hAnsiTheme="minorHAnsi" w:cstheme="minorHAnsi"/>
              </w:rPr>
              <w:t>SISTEMA INTEGRAL WEB PARA GESTION DE PROCESOS EDUCATIVOS DEL CEET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Código:</w:t>
            </w:r>
          </w:p>
        </w:tc>
        <w:tc>
          <w:tcPr>
            <w:tcW w:w="4601" w:type="dxa"/>
            <w:gridSpan w:val="3"/>
          </w:tcPr>
          <w:p w:rsidR="00C91F34" w:rsidRDefault="00C91F34" w:rsidP="00C91F34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430CB7" w:rsidRPr="002309D9" w:rsidRDefault="00C91F34" w:rsidP="00C91F34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FA271E">
              <w:rPr>
                <w:rFonts w:asciiTheme="minorHAnsi" w:hAnsiTheme="minorHAnsi" w:cstheme="minorHAnsi"/>
              </w:rPr>
              <w:t>485543</w:t>
            </w:r>
          </w:p>
        </w:tc>
      </w:tr>
      <w:tr w:rsidR="002309D9" w:rsidRPr="002309D9" w:rsidTr="008F476B">
        <w:tc>
          <w:tcPr>
            <w:tcW w:w="5162" w:type="dxa"/>
            <w:gridSpan w:val="2"/>
            <w:shd w:val="clear" w:color="auto" w:fill="auto"/>
            <w:vAlign w:val="center"/>
          </w:tcPr>
          <w:p w:rsidR="00430CB7" w:rsidRPr="00C91F34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91F34">
              <w:rPr>
                <w:rFonts w:asciiTheme="minorHAnsi" w:hAnsiTheme="minorHAnsi" w:cstheme="minorHAnsi"/>
                <w:b/>
              </w:rPr>
              <w:t>Fase del proyecto:</w:t>
            </w:r>
            <w:r w:rsidR="00C91F34">
              <w:rPr>
                <w:rFonts w:asciiTheme="minorHAnsi" w:hAnsiTheme="minorHAnsi" w:cstheme="minorHAnsi"/>
                <w:b/>
              </w:rPr>
              <w:t xml:space="preserve"> </w:t>
            </w:r>
            <w:r w:rsidR="00C91F34" w:rsidRPr="00C91F34">
              <w:rPr>
                <w:rFonts w:asciiTheme="minorHAnsi" w:hAnsiTheme="minorHAnsi" w:cstheme="minorHAnsi"/>
              </w:rPr>
              <w:t>Análisis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01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7914BE">
        <w:tc>
          <w:tcPr>
            <w:tcW w:w="2910" w:type="dxa"/>
            <w:vMerge w:val="restart"/>
            <w:shd w:val="clear" w:color="auto" w:fill="auto"/>
            <w:vAlign w:val="center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del Proyecto: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 w:val="restart"/>
            <w:shd w:val="clear" w:color="auto" w:fill="auto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highlight w:val="yellow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 Aprendizaje:</w:t>
            </w:r>
          </w:p>
        </w:tc>
        <w:tc>
          <w:tcPr>
            <w:tcW w:w="1727" w:type="dxa"/>
            <w:vMerge w:val="restart"/>
          </w:tcPr>
          <w:p w:rsidR="00AF5AE7" w:rsidRPr="000D7706" w:rsidRDefault="00AF5AE7" w:rsidP="0025139E">
            <w:pPr>
              <w:spacing w:after="0" w:line="240" w:lineRule="auto"/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  <w:lang w:val="es-CO"/>
              </w:rPr>
            </w:pPr>
            <w:r w:rsidRPr="000D7706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Ambiente de formación  </w:t>
            </w:r>
            <w:r w:rsidRPr="000D7706">
              <w:rPr>
                <w:rFonts w:asciiTheme="minorHAnsi" w:hAnsiTheme="minorHAnsi"/>
                <w:sz w:val="20"/>
                <w:szCs w:val="20"/>
              </w:rPr>
              <w:t xml:space="preserve"> E</w:t>
            </w:r>
            <w:r w:rsidRPr="000D7706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>SCENARIO</w:t>
            </w:r>
            <w:r w:rsidR="001F1D92" w:rsidRPr="000D7706"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0D7706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>(Aula,</w:t>
            </w:r>
            <w:r w:rsidR="00BA17D7" w:rsidRPr="000D7706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 Laboratorio, taller, unidad pro</w:t>
            </w:r>
            <w:r w:rsidRPr="000D7706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ductiva) </w:t>
            </w:r>
            <w:r w:rsidR="0025139E" w:rsidRPr="000D7706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 y </w:t>
            </w:r>
            <w:r w:rsidR="0025139E" w:rsidRPr="000D7706">
              <w:rPr>
                <w:rFonts w:asciiTheme="minorHAnsi" w:hAnsiTheme="minorHAnsi" w:cs="Arial"/>
                <w:sz w:val="20"/>
                <w:szCs w:val="20"/>
              </w:rPr>
              <w:t xml:space="preserve"> elementos y condiciones de seguridad industrial, salud ocupacional y medio ambiente</w:t>
            </w:r>
          </w:p>
        </w:tc>
        <w:tc>
          <w:tcPr>
            <w:tcW w:w="2874" w:type="dxa"/>
            <w:gridSpan w:val="2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MATERIALES DE FORMACIÓN</w:t>
            </w:r>
          </w:p>
        </w:tc>
      </w:tr>
      <w:tr w:rsidR="002309D9" w:rsidRPr="002309D9" w:rsidTr="00AF5AE7">
        <w:tc>
          <w:tcPr>
            <w:tcW w:w="2910" w:type="dxa"/>
            <w:vMerge/>
            <w:shd w:val="clear" w:color="auto" w:fill="auto"/>
            <w:vAlign w:val="center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727" w:type="dxa"/>
            <w:vMerge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437" w:type="dxa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DEVOLUTIVO (Herramienta - equipo)</w:t>
            </w:r>
          </w:p>
        </w:tc>
        <w:tc>
          <w:tcPr>
            <w:tcW w:w="1437" w:type="dxa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CONSUMIBLE (unidades  empleadas durante el programa)</w:t>
            </w:r>
          </w:p>
        </w:tc>
      </w:tr>
      <w:tr w:rsidR="002309D9" w:rsidRPr="002309D9" w:rsidTr="00AF5AE7">
        <w:tc>
          <w:tcPr>
            <w:tcW w:w="2910" w:type="dxa"/>
            <w:shd w:val="clear" w:color="auto" w:fill="auto"/>
          </w:tcPr>
          <w:p w:rsidR="00AF5AE7" w:rsidRPr="00C91F34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91F34">
              <w:rPr>
                <w:rFonts w:asciiTheme="minorHAnsi" w:hAnsiTheme="minorHAnsi" w:cstheme="minorHAnsi"/>
                <w:b/>
              </w:rPr>
              <w:t>Resultados de Aprendizaje:</w:t>
            </w:r>
          </w:p>
          <w:p w:rsidR="00AF5AE7" w:rsidRPr="002309D9" w:rsidRDefault="00BB0F3E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220501032-</w:t>
            </w:r>
            <w:r w:rsidRPr="00BB0F3E">
              <w:rPr>
                <w:rFonts w:asciiTheme="minorHAnsi" w:hAnsiTheme="minorHAnsi" w:cstheme="minorHAnsi"/>
              </w:rPr>
              <w:t>03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91F34" w:rsidRPr="00C91F34">
              <w:rPr>
                <w:rFonts w:asciiTheme="minorHAnsi" w:hAnsiTheme="minorHAnsi" w:cstheme="minorHAnsi"/>
              </w:rPr>
              <w:t xml:space="preserve">Construir el modelo conceptual del </w:t>
            </w:r>
            <w:r w:rsidRPr="00C91F34">
              <w:rPr>
                <w:rFonts w:asciiTheme="minorHAnsi" w:hAnsiTheme="minorHAnsi" w:cstheme="minorHAnsi"/>
              </w:rPr>
              <w:t>macro sistema</w:t>
            </w:r>
            <w:r w:rsidR="00C91F34" w:rsidRPr="00C91F34">
              <w:rPr>
                <w:rFonts w:asciiTheme="minorHAnsi" w:hAnsiTheme="minorHAnsi" w:cstheme="minorHAnsi"/>
              </w:rPr>
              <w:t xml:space="preserve"> frente a los requerimientos del cliente,  mediante el uso e interpretación de la información levantada, representado en diagramas de clase, de interacción, colaboración y contratos de operación, de acuerdo con las diferentes secuencias, fases y procedimientos del sistema.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</w:tcPr>
          <w:p w:rsidR="00AF5AE7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91F34">
              <w:rPr>
                <w:rFonts w:asciiTheme="minorHAnsi" w:hAnsiTheme="minorHAnsi" w:cstheme="minorHAnsi"/>
                <w:b/>
              </w:rPr>
              <w:t>Competencia:</w:t>
            </w:r>
          </w:p>
          <w:p w:rsidR="00BB0F3E" w:rsidRPr="00BB0F3E" w:rsidRDefault="00BB0F3E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BB0F3E">
              <w:rPr>
                <w:rFonts w:asciiTheme="minorHAnsi" w:hAnsiTheme="minorHAnsi" w:cstheme="minorHAnsi"/>
              </w:rPr>
              <w:t>Analizar los requerimientos del cliente para construir el sistema de información.</w:t>
            </w:r>
          </w:p>
        </w:tc>
        <w:tc>
          <w:tcPr>
            <w:tcW w:w="172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AF5AE7">
        <w:tc>
          <w:tcPr>
            <w:tcW w:w="2910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Duración de la guía ( en horas):</w:t>
            </w:r>
            <w:r w:rsidR="009038A7">
              <w:rPr>
                <w:rFonts w:asciiTheme="minorHAnsi" w:hAnsiTheme="minorHAnsi" w:cstheme="minorHAnsi"/>
              </w:rPr>
              <w:t xml:space="preserve"> 20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72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7F2A20" w:rsidRPr="002309D9" w:rsidRDefault="000D7706" w:rsidP="00741696">
      <w:pPr>
        <w:jc w:val="both"/>
        <w:rPr>
          <w:rFonts w:asciiTheme="minorHAnsi" w:hAnsiTheme="minorHAnsi" w:cstheme="minorHAnsi"/>
          <w:b/>
        </w:rPr>
      </w:pPr>
      <w:r w:rsidRPr="002309D9">
        <w:rPr>
          <w:rFonts w:asciiTheme="minorHAnsi" w:hAnsiTheme="minorHAnsi" w:cstheme="minorHAnsi"/>
          <w:b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890196" wp14:editId="520EC197">
                <wp:simplePos x="0" y="0"/>
                <wp:positionH relativeFrom="column">
                  <wp:posOffset>-133350</wp:posOffset>
                </wp:positionH>
                <wp:positionV relativeFrom="paragraph">
                  <wp:posOffset>-15875</wp:posOffset>
                </wp:positionV>
                <wp:extent cx="6200775" cy="322580"/>
                <wp:effectExtent l="0" t="0" r="47625" b="58420"/>
                <wp:wrapNone/>
                <wp:docPr id="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195E88" w:rsidRDefault="004D3E75" w:rsidP="00144D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195E88">
                              <w:rPr>
                                <w:b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90196" id="Rectangle 72" o:spid="_x0000_s1028" style="position:absolute;left:0;text-align:left;margin-left:-10.5pt;margin-top:-1.25pt;width:488.25pt;height:2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ol3A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AiNF&#10;OijRV0gaUY3kaFGE/PTGlWD2YO5tYOjMnaaPDil93YIZv7JW9y0nDFBNgn32x4NwcfAUbfpPmoF7&#10;svU6pmpf2y44hCSgfazI01ARvveIgnAONV4sZhhR0J0XxWwZS5aR8vjaWOc/cN2hcKiwBfDRO9nd&#10;OR/QkPJocqgPuxVSIqv9D+HbmOIQNiodvEkHZDTwSeLYjPxaWrQj0EbST6K13HbAKMkmefilbgI5&#10;9FySH9EOLiKgxo2DHN4G0WCWXrPH00jT1wPNj2LgO3gZgoGwOXKTQiGoW4Vn0RUMhaNEcuiAVL3Y&#10;wzFHAZFUqAdNsQB2EaGWYlAOgf4Od8AFrkZ5GVicwHXjAJ3wsB2k6Cq8DAQPGQ7d9l6xOLueCJnO&#10;4EqqgJHHuT+UUm/BxUPLesREaJBieb6CncQELIHzZT7PV9D4RDawvai3+NW+eMHztQaYPaMb8zwA&#10;JtK0JCVpMDxhPiCNZRuRiAMVZijNot9v9nFih+ncaPYEEwYtHVo2rGM4tNr+wqiH1VZh93NLLMdI&#10;flTQ1avJdBp2YbxMZ4sCLnas2Yw1RFFwVWEPaYrHa5/259ZY0bQQKTWp0lcw2bWIQxemPqECMuEC&#10;6yt1Y1q1YT+O79Hq+Q9h/RsAAP//AwBQSwMEFAAGAAgAAAAhAGwRCzfbAAAACQEAAA8AAABkcnMv&#10;ZG93bnJldi54bWxMj8FOwzAQRO9I/IO1SNxaJwWXEOJUCIkrEi0Hjm68JFHjtRU7aeDr2Z7g9kY7&#10;mp2pdosbxIxj7D1pyNcZCKTG255aDR+H11UBIiZD1gyeUMM3RtjV11eVKa0/0zvO+9QKDqFYGg1d&#10;SqGUMjYdOhPXPiDx7cuPziSWYyvtaM4c7ga5ybKtdKYn/tCZgC8dNqf95DS8DbYpfAgPp63Kfz4Z&#10;Z5yU1rc3y/MTiIRL+jPDpT5Xh5o7Hf1ENopBw2qT85Z0AQWCDY9KMRw13Bd3IOtK/l9Q/wIAAP//&#10;AwBQSwECLQAUAAYACAAAACEAtoM4kv4AAADhAQAAEwAAAAAAAAAAAAAAAAAAAAAAW0NvbnRlbnRf&#10;VHlwZXNdLnhtbFBLAQItABQABgAIAAAAIQA4/SH/1gAAAJQBAAALAAAAAAAAAAAAAAAAAC8BAABf&#10;cmVscy8ucmVsc1BLAQItABQABgAIAAAAIQDyq3ol3AIAAFgGAAAOAAAAAAAAAAAAAAAAAC4CAABk&#10;cnMvZTJvRG9jLnhtbFBLAQItABQABgAIAAAAIQBsEQs32wAAAAkBAAAPAAAAAAAAAAAAAAAAADYF&#10;AABkcnMvZG93bnJldi54bWxQSwUGAAAAAAQABADzAAAAPg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195E88" w:rsidRDefault="004D3E75" w:rsidP="00144DC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195E88">
                        <w:rPr>
                          <w:b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  <w:r w:rsidR="00F5711F" w:rsidRPr="002309D9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890C18" wp14:editId="2BA1CAF6">
                <wp:simplePos x="0" y="0"/>
                <wp:positionH relativeFrom="column">
                  <wp:posOffset>5133340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E5C59" id="Rectangle 10" o:spid="_x0000_s1026" style="position:absolute;margin-left:404.2pt;margin-top:337.7pt;width:8.05pt;height:50.25pt;rotation:1765122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PVhQIAAAsFAAAOAAAAZHJzL2Uyb0RvYy54bWysVG1v0zAQ/o7Ef7D8vUucpS+Jlk5jowhp&#10;wMTgB7iJ01g4trHdpgPx3zlfuq4DPiBEPjg++/z4ubvnfHG57xXZCeel0RVlZyklQtemkXpT0c+f&#10;VpMFJT5w3XBltKjog/D0cvnyxcVgS5GZzqhGOAIg2peDrWgXgi2TxNed6Lk/M1Zo2GyN63kA022S&#10;xvEB0HuVZGk6SwbjGutMLbyH1Ztxky4Rv21FHT60rReBqIoCt4Cjw3Edx2R5wcuN47aT9YEG/wcW&#10;PZcaLj1C3fDAydbJ36B6WTvjTRvOatMnpm1lLTAGiIalv0Rz33ErMBZIjrfHNPn/B1u/3905IpuK&#10;ZgsoleY9FOkjpI3rjRKEYYYG60twvLd3Lsbo7a2pv3iizXUHbuLKOTN0gjfAi8WMJs8ORMPDUbIe&#10;3pkG4Pk2GEzWvnU9cQaKwmZslrI5rkJSyB4r9HCskNgHUsMiS7PsfEpJDVuz8wWbT/E+XkaoyM06&#10;H94I05M4qaiDSBCU7259iNSeXDAUo2Szkkqh4Tbra+XIjoNYVvgd0P2pm9LRWZt4bEQcV4Aj3BH3&#10;Ilss/veCZXn6Kismq9liPslX+XRSzNPFJGXFq2KW5kV+s/oRCbK87GTTCH0rtXgUIsv/rtCHlhgl&#10;hFIkQ0WLaTbF2J+x96dBpvj9KcheBuhLJfuKLo5OvIxVfq0b7JrApRrnyXP6mGXIweMfs4KaiDKI&#10;renLtWkeQBJYfOhLeEGgWp1x3ygZoBsr6r9uuROUqLcaZFWwPI/ti0Y+nWdguNOd9ekO1zVAVTRQ&#10;Mk6vw9jyW+vkpoObGCZGmyuQYitRGE+sDgKGjsMIDq9DbOlTG72e3rDlTwAAAP//AwBQSwMEFAAG&#10;AAgAAAAhACe+pynhAAAACwEAAA8AAABkcnMvZG93bnJldi54bWxMj8FOg0AQhu8mvsNmTLzZRVLK&#10;QlmapokevGhrE68LOwUiu4vsQvHtHU96m8l8+ef7i91iejbj6DtnJTyuImBoa6c720g4vz89CGA+&#10;KKtV7yxK+EYPu/L2plC5dld7xPkUGkYh1udKQhvCkHPu6xaN8is3oKXbxY1GBVrHhutRXSnc9DyO&#10;og03qrP0oVUDHlqsP0+TkdA3r/prf6zO2TRnh4/nl/hNGCPl/d2y3wILuIQ/GH71SR1KcqrcZLVn&#10;vQQRiTWhEjZpQgMRIl4nwCoJaZpkwMuC/+9Q/gAAAP//AwBQSwECLQAUAAYACAAAACEAtoM4kv4A&#10;AADhAQAAEwAAAAAAAAAAAAAAAAAAAAAAW0NvbnRlbnRfVHlwZXNdLnhtbFBLAQItABQABgAIAAAA&#10;IQA4/SH/1gAAAJQBAAALAAAAAAAAAAAAAAAAAC8BAABfcmVscy8ucmVsc1BLAQItABQABgAIAAAA&#10;IQAn7jPVhQIAAAsFAAAOAAAAAAAAAAAAAAAAAC4CAABkcnMvZTJvRG9jLnhtbFBLAQItABQABgAI&#10;AAAAIQAnvqcp4QAAAAsBAAAPAAAAAAAAAAAAAAAAAN8EAABkcnMvZG93bnJldi54bWxQSwUGAAAA&#10;AAQABADzAAAA7QUAAAAA&#10;" stroked="f"/>
            </w:pict>
          </mc:Fallback>
        </mc:AlternateContent>
      </w:r>
      <w:r w:rsidR="00F5711F" w:rsidRPr="002309D9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8F41BD3" wp14:editId="47DC7366">
                <wp:simplePos x="0" y="0"/>
                <wp:positionH relativeFrom="column">
                  <wp:posOffset>4888865</wp:posOffset>
                </wp:positionH>
                <wp:positionV relativeFrom="paragraph">
                  <wp:posOffset>4317365</wp:posOffset>
                </wp:positionV>
                <wp:extent cx="102235" cy="638175"/>
                <wp:effectExtent l="152400" t="0" r="10731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F421B" id="Rectangle 9" o:spid="_x0000_s1026" style="position:absolute;margin-left:384.95pt;margin-top:339.95pt;width:8.05pt;height:50.25pt;rotation:1765122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E/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gpGmPdToI2SN6o0SqIr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GnL9TXeAAAACwEAAA8AAABkcnMvZG93bnJldi54bWxMj81OwzAQhO9IvIO1SNyoQ4Xy&#10;R5yqqgQHLtBSiasTL0lEvA6xk4a3Z3OC24z20+xMsVtsL2YcfedIwf0mAoFUO9NRo+D8/nSXgvBB&#10;k9G9I1Twgx525fVVoXPjLnTE+RQawSHkc62gDWHIpfR1i1b7jRuQ+PbpRqsD27GRZtQXDre93EZR&#10;LK3uiD+0esBDi/XXabIK+ubVfO+P1Tmb5uzw8fyyfUutVer2Ztk/ggi4hD8Y1vpcHUruVLmJjBe9&#10;giTOMkYVxMkqmEjSmNdVq4geQJaF/L+h/AUAAP//AwBQSwECLQAUAAYACAAAACEAtoM4kv4AAADh&#10;AQAAEwAAAAAAAAAAAAAAAAAAAAAAW0NvbnRlbnRfVHlwZXNdLnhtbFBLAQItABQABgAIAAAAIQA4&#10;/SH/1gAAAJQBAAALAAAAAAAAAAAAAAAAAC8BAABfcmVscy8ucmVsc1BLAQItABQABgAIAAAAIQD5&#10;JyE/hQIAAAkFAAAOAAAAAAAAAAAAAAAAAC4CAABkcnMvZTJvRG9jLnhtbFBLAQItABQABgAIAAAA&#10;IQBpy/U13gAAAAsBAAAPAAAAAAAAAAAAAAAAAN8EAABkcnMvZG93bnJldi54bWxQSwUGAAAAAAQA&#10;BADzAAAA6gUAAAAA&#10;" stroked="f"/>
            </w:pict>
          </mc:Fallback>
        </mc:AlternateContent>
      </w:r>
      <w:r w:rsidR="00F5711F" w:rsidRPr="002309D9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43F2BC" wp14:editId="1CC3F89B">
                <wp:simplePos x="0" y="0"/>
                <wp:positionH relativeFrom="column">
                  <wp:posOffset>4693920</wp:posOffset>
                </wp:positionH>
                <wp:positionV relativeFrom="paragraph">
                  <wp:posOffset>4250690</wp:posOffset>
                </wp:positionV>
                <wp:extent cx="102235" cy="638175"/>
                <wp:effectExtent l="152400" t="0" r="107315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0DEB2" id="Rectangle 8" o:spid="_x0000_s1026" style="position:absolute;margin-left:369.6pt;margin-top:334.7pt;width:8.05pt;height:50.25pt;rotation:1765122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+V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SI+mPdToI2SN6o0SaBHzM1hfg9u9vXMxQm9vDfvikTbXHXiJK+fM0AnKgRWJ/tmzA9HwcBSth3eG&#10;AzrdBpNStW9dj5yBkpAZmeVknlYhJWif6vNwrI/YB8RgkeRFcT7FiMHW7HxB5tN0H60jVORmnQ9v&#10;hOlRnDTYQSAJlO5ufYjUnlxSKEZJvpJKJcNt1tfKoR0FqazSd0D3p25KR2dt4rERcVwBjnBH3Its&#10;U+m/V6Qo81dFNVnNFvNJuSqnk2qeLyY5qV5Vs7ysypvVj0iQlHUnORf6VmrxKENS/l2ZDw0xCigJ&#10;EQ0NrqbFNMX+jL0/DTJP35+C7GWArlSyb/Di6ETrWOXXmkPYtA5UqnGePaefsgw5ePynrCRNRBmM&#10;clob/gCSSMUH2cH7AdXqjPuG0QC92GD/dUudwEi91SCripRlbN5klNN5AYY73Vmf7lDNAKrBAaNx&#10;eh3Ght9aJzcd3ERSYrS5Aim2MgkjynRkdRAw9FuK4PA2xIY+tZPX0wu2/AkAAP//AwBQSwMEFAAG&#10;AAgAAAAhAARj4AThAAAACwEAAA8AAABkcnMvZG93bnJldi54bWxMj8FOwzAMhu9IvENkJG4spWPd&#10;UppO0yQ4cGEbk7imTWgrEqc0aVfeHnOCmy1/+v39xXZ2lk1mCJ1HCfeLBJjB2usOGwnnt6e7DbAQ&#10;FWplPRoJ3ybAtry+KlSu/QWPZjrFhlEIhlxJaGPsc85D3RqnwsL3Bun24QenIq1Dw/WgLhTuLE+T&#10;JONOdUgfWtWbfWvqz9PoJNjmVX/tjtVZjJPYvz+/pIeNc1Le3sy7R2DRzPEPhl99UoeSnCo/og7M&#10;SlgvRUqohCwTD8CIWK9WS2AVDZkQwMuC/+9Q/gAAAP//AwBQSwECLQAUAAYACAAAACEAtoM4kv4A&#10;AADhAQAAEwAAAAAAAAAAAAAAAAAAAAAAW0NvbnRlbnRfVHlwZXNdLnhtbFBLAQItABQABgAIAAAA&#10;IQA4/SH/1gAAAJQBAAALAAAAAAAAAAAAAAAAAC8BAABfcmVscy8ucmVsc1BLAQItABQABgAIAAAA&#10;IQB85r+VhQIAAAkFAAAOAAAAAAAAAAAAAAAAAC4CAABkcnMvZTJvRG9jLnhtbFBLAQItABQABgAI&#10;AAAAIQAEY+AE4QAAAAsBAAAPAAAAAAAAAAAAAAAAAN8EAABkcnMvZG93bnJldi54bWxQSwUGAAAA&#10;AAQABADzAAAA7QUAAAAA&#10;" stroked="f"/>
            </w:pict>
          </mc:Fallback>
        </mc:AlternateContent>
      </w:r>
      <w:r w:rsidR="00F5711F" w:rsidRPr="002309D9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2511C6" wp14:editId="1A27AD00">
                <wp:simplePos x="0" y="0"/>
                <wp:positionH relativeFrom="column">
                  <wp:posOffset>4446270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C5330" id="Rectangle 7" o:spid="_x0000_s1026" style="position:absolute;margin-left:350.1pt;margin-top:337.7pt;width:8.05pt;height:50.25pt;rotation:1765122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ML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Ci&#10;wkjTHmr0EbJG9UYJNI/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OJfXmziAAAACwEAAA8AAABkcnMvZG93bnJldi54bWxMj8FOwzAMhu9IvENkJG4sWWHt&#10;2jWdpklw4MI2JnFNG9NWa5LSpF15e8wJbrb86ff359vZdGzCwbfOSlguBDC0ldOtrSWc358f1sB8&#10;UFarzlmU8I0etsXtTa4y7a72iNMp1IxCrM+UhCaEPuPcVw0a5ReuR0u3TzcYFWgdaq4HdaVw0/FI&#10;iJgb1Vr60Kge9w1Wl9NoJHT1m/7aHctzOk7p/uPlNTqsjZHy/m7ebYAFnMMfDL/6pA4FOZVutNqz&#10;TkIiRESohDhZPQEjIlnGj8BKGpJVCrzI+f8OxQ8AAAD//wMAUEsBAi0AFAAGAAgAAAAhALaDOJL+&#10;AAAA4QEAABMAAAAAAAAAAAAAAAAAAAAAAFtDb250ZW50X1R5cGVzXS54bWxQSwECLQAUAAYACAAA&#10;ACEAOP0h/9YAAACUAQAACwAAAAAAAAAAAAAAAAAvAQAAX3JlbHMvLnJlbHNQSwECLQAUAAYACAAA&#10;ACEAOGtTC4UCAAAJBQAADgAAAAAAAAAAAAAAAAAuAgAAZHJzL2Uyb0RvYy54bWxQSwECLQAUAAYA&#10;CAAAACEA4l9ebOIAAAALAQAADwAAAAAAAAAAAAAAAADfBAAAZHJzL2Rvd25yZXYueG1sUEsFBgAA&#10;AAAEAAQA8wAAAO4FAAAAAA==&#10;" stroked="f"/>
            </w:pict>
          </mc:Fallback>
        </mc:AlternateContent>
      </w:r>
      <w:r w:rsidR="00F5711F" w:rsidRPr="002309D9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24AB31" wp14:editId="3CC880F8">
                <wp:simplePos x="0" y="0"/>
                <wp:positionH relativeFrom="column">
                  <wp:posOffset>3991610</wp:posOffset>
                </wp:positionH>
                <wp:positionV relativeFrom="paragraph">
                  <wp:posOffset>4258945</wp:posOffset>
                </wp:positionV>
                <wp:extent cx="102235" cy="638175"/>
                <wp:effectExtent l="152400" t="0" r="107315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4FD53" id="Rectangle 6" o:spid="_x0000_s1026" style="position:absolute;margin-left:314.3pt;margin-top:335.35pt;width:8.05pt;height:50.25pt;rotation:1765122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xjhgIAAAkFAAAOAAAAZHJzL2Uyb0RvYy54bWysVF1v2yAUfZ+0/4B4T21cx4mtOlU/lmlS&#10;t1Xr9gMI4BgNgwckTjvtv++C0zTZ9jBN8wPmwuVw7r3ncnG56xTaCuuk0TUmZylGQjPDpV7X+Mvn&#10;5WSOkfNUc6qMFjV+FA5fLl6/uhj6SmSmNYoLiwBEu2roa9x631dJ4lgrOurOTC80bDbGdtSDadcJ&#10;t3QA9E4lWZoWyWAs761hwjlYvR038SLiN41g/mPTOOGRqjFw83G0cVyFMVlc0Gptad9KtqdB/4FF&#10;R6WGSw9Qt9RTtLHyN6hOMmucafwZM11imkYyEWOAaEj6SzQPLe1FjAWS4/pDmtz/g2UftvcWSV7j&#10;bIaRph3U6BNkjeq1EqgI+Rl6V4HbQ39vQ4SuvzPsq0Pa3LTgJa6sNUMrKAdWJPgnJweC4eAoWg3v&#10;DQd0uvEmpmrX2A5ZAyUhBSlSMourkBK0i/V5PNRH7DxisEjSLDufYsRgqzifk9k03kerABW49db5&#10;t8J0KExqbCGQCEq3d84Hai8uMRSjJF9KpaJh16sbZdGWglSW8duju2M3pYOzNuHYiDiuAEe4I+wF&#10;trH030uS5el1Vk6WxXw2yZf5dFLO0vkkJeV1WaR5md8ufwSCJK9aybnQd1KLZxmS/O/KvG+IUUBR&#10;iGiocTnNpjH2E/buOMg0fn8KspMeulLJrsbzgxOtQpXfaA5h08pTqcZ5cko/Zhly8PyPWYmaCDIY&#10;5bQy/BEkEYsPXQnvB1SrNfYJowF6scbu24ZagZF6p0FWJcnz0LzRyKezDAx7vLM63qGaAVSNPUbj&#10;9MaPDb/prVy3cBOJidHmCqTYyCiMINOR1V7A0G8xgv3bEBr62I5eLy/Y4icAAAD//wMAUEsDBBQA&#10;BgAIAAAAIQCXGIcq4AAAAAsBAAAPAAAAZHJzL2Rvd25yZXYueG1sTI/BToNAEIbvJr7DZky82aWk&#10;AYosTdNED160tYnXhR2ByM4iu1B8e8eTvf2T+fLPN8Vusb2YcfSdIwXrVQQCqXamo0bB+f3pIQPh&#10;gyaje0eo4Ac97Mrbm0Lnxl3oiPMpNIJLyOdaQRvCkEvp6xat9is3IPHu041WBx7HRppRX7jc9jKO&#10;okRa3RFfaPWAhxbrr9NkFfTNq/neH6vzdpq3h4/nl/gts1ap+7tl/wgi4BL+YfjTZ3Uo2alyExkv&#10;egVJnCWMckijFAQTyWbDoVKQpusYZFnI6x/KXwAAAP//AwBQSwECLQAUAAYACAAAACEAtoM4kv4A&#10;AADhAQAAEwAAAAAAAAAAAAAAAAAAAAAAW0NvbnRlbnRfVHlwZXNdLnhtbFBLAQItABQABgAIAAAA&#10;IQA4/SH/1gAAAJQBAAALAAAAAAAAAAAAAAAAAC8BAABfcmVscy8ucmVsc1BLAQItABQABgAIAAAA&#10;IQCWHFxjhgIAAAkFAAAOAAAAAAAAAAAAAAAAAC4CAABkcnMvZTJvRG9jLnhtbFBLAQItABQABgAI&#10;AAAAIQCXGIcq4AAAAAsBAAAPAAAAAAAAAAAAAAAAAOAEAABkcnMvZG93bnJldi54bWxQSwUGAAAA&#10;AAQABADzAAAA7QUAAAAA&#10;" stroked="f"/>
            </w:pict>
          </mc:Fallback>
        </mc:AlternateContent>
      </w:r>
      <w:r w:rsidR="00F5711F" w:rsidRPr="002309D9"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0881D5" wp14:editId="2869BD1E">
                <wp:simplePos x="0" y="0"/>
                <wp:positionH relativeFrom="column">
                  <wp:posOffset>4198620</wp:posOffset>
                </wp:positionH>
                <wp:positionV relativeFrom="paragraph">
                  <wp:posOffset>4325620</wp:posOffset>
                </wp:positionV>
                <wp:extent cx="102235" cy="638175"/>
                <wp:effectExtent l="152400" t="0" r="107315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E38EC" id="Rectangle 5" o:spid="_x0000_s1026" style="position:absolute;margin-left:330.6pt;margin-top:340.6pt;width:8.05pt;height:50.25pt;rotation:1765122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0khgIAAAkFAAAOAAAAZHJzL2Uyb0RvYy54bWysVG1v0zAQ/o7Ef7D8vUucpWkTLZ32QhHS&#10;gInBD3ATp7Fw7GC7TTfEf+d86boW+IAQ+eD47PP5ee6e88XlrlNkK6yTRpeUncWUCF2ZWup1Sb98&#10;Xk7mlDjPdc2V0aKkj8LRy8XrVxdDX4jEtEbVwhIIol0x9CVtve+LKHJVKzruzkwvNGw2xnbcg2nX&#10;UW35ANE7FSVxnEWDsXVvTSWcg9XbcZMuMH7TiMp/bBonPFElBWweR4vjKozR4oIXa8v7VlZ7GPwf&#10;UHRcarj0EOqWe042Vv4WqpOVNc40/qwyXWSaRlYCOQAbFv/C5qHlvUAukBzXH9Lk/l/Y6sP23hJZ&#10;lzTJKNG8gxp9gqxxvVaCTEN+ht4V4PbQ39vA0PV3pvrqiDY3LXiJK2vN0ApeAyoW/KOTA8FwcJSs&#10;hvemhuh84w2matfYjlgDJWEZy2I2w1VICdlhfR4P9RE7TypYZHGSnE8pqWArO5+zGeKLeBFCBWy9&#10;df6tMB0Jk5JaIIJB+fbO+QDtxQWpGCXrpVQKDbte3ShLthykssQP2QDjYzelg7M24dgYcVwBjHBH&#10;2AtosfTfc5ak8XWST5bZfDZJl+l0ks/i+SRm+XWexWme3i5/BIAsLVpZ10LfSS2eZcjSvyvzviFG&#10;AaEQyVDSfJpMkfsJendMMsbvTyQ76aErlexKOj848SJU+Y2ugTYvPJdqnEen8DHLkIPnP2YFNRFk&#10;MMppZepHkAQWH7oS3g+oVmvsEyUD9GJJ3bcNt4IS9U6DrHKWpqF50UinswQMe7yzOt7huoJQJfWU&#10;jNMbPzb8prdy3cJNDBOjzRVIsZEojCDTEdVewNBvyGD/NoSGPrbR6+UFW/wEAAD//wMAUEsDBBQA&#10;BgAIAAAAIQBm+Jux3wAAAAsBAAAPAAAAZHJzL2Rvd25yZXYueG1sTI9NT4NAEIbvJv6HzTTxZhcw&#10;AYosTdNED160tYnXhR2BdD+QXSj+e6cne3sn8+SdZ8rtYjSbcfS9swLidQQMbeNUb1sBp8+XxxyY&#10;D9IqqZ1FAb/oYVvd35WyUO5iDzgfQ8uoxPpCCuhCGArOfdOhkX7tBrS0+3ajkYHGseVqlBcqN5on&#10;UZRyI3tLFzo54L7D5nycjADdvquf3aE+baZ5s/96fUs+cmOEeFgtu2dgAZfwD8NVn9ShIqfaTVZ5&#10;pgWkaZwQSiG/BiLSLHsCVgvI8jgDXpX89ofqDwAA//8DAFBLAQItABQABgAIAAAAIQC2gziS/gAA&#10;AOEBAAATAAAAAAAAAAAAAAAAAAAAAABbQ29udGVudF9UeXBlc10ueG1sUEsBAi0AFAAGAAgAAAAh&#10;ADj9If/WAAAAlAEAAAsAAAAAAAAAAAAAAAAALwEAAF9yZWxzLy5yZWxzUEsBAi0AFAAGAAgAAAAh&#10;AORS/SSGAgAACQUAAA4AAAAAAAAAAAAAAAAALgIAAGRycy9lMm9Eb2MueG1sUEsBAi0AFAAGAAgA&#10;AAAhAGb4m7HfAAAACwEAAA8AAAAAAAAAAAAAAAAA4AQAAGRycy9kb3ducmV2LnhtbFBLBQYAAAAA&#10;BAAEAPMAAADsBQAAAAA=&#10;" stroked="f"/>
            </w:pict>
          </mc:Fallback>
        </mc:AlternateContent>
      </w:r>
    </w:p>
    <w:p w:rsidR="00C91F34" w:rsidRDefault="00C91F34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91F34" w:rsidRDefault="00C91F34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46"/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0D7706" w:rsidRPr="001B1271" w:rsidTr="000D7706">
        <w:tc>
          <w:tcPr>
            <w:tcW w:w="98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D7706" w:rsidRDefault="001B1271" w:rsidP="000D7706">
            <w:pPr>
              <w:autoSpaceDE w:val="0"/>
              <w:autoSpaceDN w:val="0"/>
              <w:adjustRightInd w:val="0"/>
              <w:jc w:val="both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1B1271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El diagrama de flujo o diagrama de actividades es la representación gráfica del algoritmo o proceso. Se utiliza en disciplinas como programación, economía, procesos industriales y psicología cognitiva.</w:t>
            </w:r>
          </w:p>
          <w:p w:rsidR="001B1271" w:rsidRPr="00972B66" w:rsidRDefault="001B1271" w:rsidP="001B1271">
            <w:pPr>
              <w:autoSpaceDE w:val="0"/>
              <w:autoSpaceDN w:val="0"/>
              <w:adjustRightInd w:val="0"/>
              <w:jc w:val="both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1B1271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En ciencias de la computación, y análisis numérico el pseudocódigo (o falso lengua</w:t>
            </w:r>
            <w:r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je) es una descripción informal</w:t>
            </w:r>
            <w:r w:rsidRPr="001B1271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 xml:space="preserve"> de alto nivel de un algoritmo informático de programación, compacto e informal, que utiliza las convenciones estructurales de un lenguaje de programación verdade</w:t>
            </w:r>
            <w:r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ro</w:t>
            </w:r>
            <w:r w:rsidRPr="001B1271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, pero que está diseñado para la lectura humana en lugar de la lectura mediante máquina, y con independencia de cualquier otro lenguaje de programación.</w:t>
            </w:r>
          </w:p>
        </w:tc>
      </w:tr>
    </w:tbl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F5711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-33655</wp:posOffset>
                </wp:positionV>
                <wp:extent cx="6343650" cy="390525"/>
                <wp:effectExtent l="10160" t="13970" r="8890" b="24130"/>
                <wp:wrapNone/>
                <wp:docPr id="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144D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7836E8">
                              <w:rPr>
                                <w:b/>
                              </w:rPr>
                              <w:t>ESTRUCTURACION DIDACTICA DE LAS ACTIVIDADES DE APRENDIZAJE</w:t>
                            </w:r>
                            <w:r w:rsidR="006F08B5" w:rsidRPr="007836E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9" style="position:absolute;left:0;text-align:left;margin-left:-21.7pt;margin-top:-2.65pt;width:499.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QJ2gIAAFgGAAAOAAAAZHJzL2Uyb0RvYy54bWysVU1v2zAMvQ/YfxB0X+18J0adomjXYUC3&#10;FeuGnRVJtoXKkiYpcbpfP0pKXK/JYRiWgyGRFPlIPjKXV/tWoh23TmhV4tFFjhFXVDOh6hJ//3b3&#10;bomR80QxIrXiJX7mDl+t37657EzBx7rRknGLwIlyRWdK3HhviixztOEtcRfacAXKStuWeLjaOmOW&#10;dOC9ldk4z+dZpy0zVlPuHEhvkxKvo/+q4tR/qSrHPZIlBmw+fm38bsI3W1+SorbENIIeYJB/QNES&#10;oSBo7+qWeIK2Vpy4agW12unKX1DdZrqqBOUxB8hmlL/K5rEhhsdcoDjO9GVy/88t/bx7sEiwEs8x&#10;UqSFFn2FohFVS44W01CfzrgCzB7Ngw0ZOnOv6ZNDSt80YMavrdVdwwkDVKNgn/3xIFwcPEWb7pNm&#10;4J5svY6l2le2DQ6hCGgfO/Lcd4TvPaIgnE+mk/kMGkdBN1nls/EshiDF8bWxzn/gukXhUGIL4KN3&#10;srt3PqAhxdHk0B92J6REVvsfwjexxCFsVDp4kw7IaMgniSMZ+Y20aEeARtKPorXctpBRko3y8Ets&#10;AjlwLsmjCCD0LiKg2g2DHN4GUW+WXrOn00jT84HmR/HZYCCsj7lJoRD0rcSz6Apq6yiRHBiQuhc5&#10;HGsUEEmFOtCMF5BdRKil6JV/AbfHBa4GdemzOIHrhgFa4WE7SNGWeBkSPFQ4sO29YnF2PREyncGV&#10;VAEjj3N/aKXegovHhnWIiUCQ8XKygp3EBCyByTKf56sFRkTWsL2ot/gsL17leY4Asxd0wzwPgIk0&#10;DUk97Q1PMu+RRo4MkogDFWYozaLfb/ZxYifH6dxo9gwTBpQOlA3rGA6Ntr8w6mC1ldj93BLLMZIf&#10;FbB6NZpOwy6Ml+lsMYaLHWo2Qw1RFFyV2EOZ4vHGp/25NVbUDURKJFX6Gia7EnHowtQnVId9AOsr&#10;UT+t2rAfh/do9fKHsP4NAAD//wMAUEsDBBQABgAIAAAAIQBXApTH3AAAAAkBAAAPAAAAZHJzL2Rv&#10;d25yZXYueG1sTI9NT8MwDIbvSPyHyEjctnQfKVtpOiEkrkgMDhyzxmurNU7UpF3h12NOcHstP3r9&#10;uDzMrhcTDrHzpGG1zEAg1d521Gj4eH9Z7EDEZMia3hNq+MIIh+r2pjSF9Vd6w+mYGsElFAujoU0p&#10;FFLGukVn4tIHJN6d/eBM4nFopB3MlctdL9dZlktnOuILrQn43GJ9OY5Ow2tv650P4eGSq9X3J8cJ&#10;R6X1/d389Agi4Zz+YPjVZ3Wo2OnkR7JR9BoW282WUQ5qA4KBvVI5iJMGla9BVqX8/0H1AwAA//8D&#10;AFBLAQItABQABgAIAAAAIQC2gziS/gAAAOEBAAATAAAAAAAAAAAAAAAAAAAAAABbQ29udGVudF9U&#10;eXBlc10ueG1sUEsBAi0AFAAGAAgAAAAhADj9If/WAAAAlAEAAAsAAAAAAAAAAAAAAAAALwEAAF9y&#10;ZWxzLy5yZWxzUEsBAi0AFAAGAAgAAAAhAMIuFAnaAgAAWAYAAA4AAAAAAAAAAAAAAAAALgIAAGRy&#10;cy9lMm9Eb2MueG1sUEsBAi0AFAAGAAgAAAAhAFcClMfcAAAACQEAAA8AAAAAAAAAAAAAAAAANA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144D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7836E8">
                        <w:rPr>
                          <w:b/>
                        </w:rPr>
                        <w:t>ESTRUCTURACION DIDACTICA DE LAS ACTIVIDADES DE APRENDIZAJE</w:t>
                      </w:r>
                      <w:r w:rsidR="006F08B5" w:rsidRPr="007836E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215F5" w:rsidRDefault="00F5711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43B4F" id="Rectangle 6" o:spid="_x0000_s1026" style="position:absolute;margin-left:333.8pt;margin-top:8.5pt;width:7.05pt;height:48.45pt;rotation:1765122fd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1VhAIAAAgFAAAOAAAAZHJzL2Uyb0RvYy54bWysVFFv0zAQfkfiP1h+7xJnSdpES6exUYQ0&#10;YGLwA1zbaSwcO9hu04H475ydruuAB4TIg+Ozz5+/u/vOF5f7XqGdsE4a3WBylmIkNDNc6k2DP39a&#10;zRYYOU81p8po0eAH4fDl8uWLi3GoRWY6o7iwCEC0q8ehwZ33Q50kjnWip+7MDELDZmtsTz2YdpNw&#10;S0dA71WSpWmZjMbywRomnIPVm2kTLyN+2wrmP7StEx6pBgM3H0cbx3UYk+UFrTeWDp1kBxr0H1j0&#10;VGq49Ah1Qz1FWyt/g+ols8aZ1p8x0yembSUTMQaIhqS/RHPf0UHEWCA5bjimyf0/WPZ+d2eR5A3O&#10;zjHStIcafYSsUb1RApUhP+PganC7H+5siNANt4Z9cUib6w68xJW1ZuwE5cCKBP/k2YFgODiK1uM7&#10;wwGdbr2Jqdq3tkfWQElIScqUzOMqpATtY30ejvURe48YLC6q4rzAiMFOSYpzUsTraB2QArXBOv9G&#10;mB6FSYMtxBEx6e7W+cDsySVGYpTkK6lUNOxmfa0s2lFQyip+B3R36qZ0cNYmHJsQpxWgCHeEvUA2&#10;Vv57RbI8fZVVs1W5mM/yVV7Mqnm6mKWkelWVaV7lN6sfgSDJ605yLvSt1OJRhST/uyof+mHST9Qh&#10;GhtcFVkRY3/G3p0GmcbvT0H20kNTKtlDyo9OtA5Ffq05hE1rT6Wa5slz+jHLkIPHf8xKlERQwaSm&#10;teEPoIhYe2hKeD6gWp2x3zAaoRUb7L5uqRUYqbcaVFWRPA+9G428mGdg2NOd9ekO1QygGuwxmqbX&#10;fur37WDlpoObSEyMNlegxFZGYQSVTqwO+oV2ixEcnobQz6d29Hp6wJY/AQAA//8DAFBLAwQUAAYA&#10;CAAAACEA25k2/d4AAAAKAQAADwAAAGRycy9kb3ducmV2LnhtbEyPS0/DMBCE70j8B2uRuFEnRXIe&#10;xKmqSnDgAi2VuDrxkkT4EWInDf+e5QTHnfk0O1PtVmvYglMYvJOQbhJg6FqvB9dJOL893uXAQlRO&#10;K+MdSvjGALv6+qpSpfYXd8TlFDtGIS6USkIf41hyHtoerQobP6Ij78NPVkU6p47rSV0o3Bq+TRLB&#10;rRocfejViIce28/TbCWY7kV/7Y/NuZiX4vD+9Lx9za2V8vZm3T8Ai7jGPxh+61N1qKlT42enAzMS&#10;hMgEoWRktIkAkacZsIaE9L4AXlf8/4T6BwAA//8DAFBLAQItABQABgAIAAAAIQC2gziS/gAAAOEB&#10;AAATAAAAAAAAAAAAAAAAAAAAAABbQ29udGVudF9UeXBlc10ueG1sUEsBAi0AFAAGAAgAAAAhADj9&#10;If/WAAAAlAEAAAsAAAAAAAAAAAAAAAAALwEAAF9yZWxzLy5yZWxzUEsBAi0AFAAGAAgAAAAhABgS&#10;3VWEAgAACAUAAA4AAAAAAAAAAAAAAAAALgIAAGRycy9lMm9Eb2MueG1sUEsBAi0AFAAGAAgAAAAh&#10;ANuZNv3eAAAACgEAAA8AAAAAAAAAAAAAAAAA3gQAAGRycy9kb3ducmV2LnhtbFBLBQYAAAAABAAE&#10;APMAAADpBQAAAAA=&#10;" stroked="f"/>
            </w:pict>
          </mc:Fallback>
        </mc:AlternateContent>
      </w:r>
    </w:p>
    <w:tbl>
      <w:tblPr>
        <w:tblStyle w:val="Tablaconcuadrcula"/>
        <w:tblW w:w="0" w:type="auto"/>
        <w:tblInd w:w="-176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782"/>
      </w:tblGrid>
      <w:tr w:rsidR="00881BDA" w:rsidRPr="00E31DA7" w:rsidTr="0070474C">
        <w:tc>
          <w:tcPr>
            <w:tcW w:w="9782" w:type="dxa"/>
          </w:tcPr>
          <w:p w:rsidR="00881BDA" w:rsidRPr="00546F30" w:rsidRDefault="00881BDA" w:rsidP="00144DCD">
            <w:pPr>
              <w:pStyle w:val="Prrafodelista"/>
              <w:numPr>
                <w:ilvl w:val="1"/>
                <w:numId w:val="1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t xml:space="preserve">Actividades </w:t>
            </w:r>
            <w:r w:rsidR="00347210" w:rsidRPr="00E31DA7">
              <w:rPr>
                <w:rFonts w:asciiTheme="minorHAnsi" w:hAnsiTheme="minorHAnsi" w:cstheme="minorHAnsi"/>
                <w:b/>
              </w:rPr>
              <w:t>de Reflexión inicial</w:t>
            </w:r>
            <w:r w:rsidRPr="00E31DA7">
              <w:rPr>
                <w:rFonts w:asciiTheme="minorHAnsi" w:hAnsiTheme="minorHAnsi" w:cstheme="minorHAnsi"/>
                <w:b/>
              </w:rPr>
              <w:t>.</w:t>
            </w:r>
            <w:r w:rsidR="006F08B5" w:rsidRPr="006F08B5">
              <w:rPr>
                <w:rFonts w:asciiTheme="minorHAnsi" w:hAnsiTheme="minorHAnsi" w:cs="Arial"/>
                <w:b/>
                <w:color w:val="FF0000"/>
                <w:lang w:val="es-CO" w:eastAsia="es-CO"/>
              </w:rPr>
              <w:t xml:space="preserve"> </w:t>
            </w:r>
          </w:p>
          <w:p w:rsidR="00546F30" w:rsidRPr="00E31DA7" w:rsidRDefault="00546F30" w:rsidP="00546F30">
            <w:pPr>
              <w:pStyle w:val="Prrafodelista"/>
              <w:ind w:left="460"/>
              <w:rPr>
                <w:rFonts w:asciiTheme="minorHAnsi" w:hAnsiTheme="minorHAnsi" w:cstheme="minorHAnsi"/>
                <w:b/>
              </w:rPr>
            </w:pPr>
          </w:p>
          <w:p w:rsidR="00436656" w:rsidRDefault="00436656" w:rsidP="00144D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sabe que son los diagramas de flujo.</w:t>
            </w:r>
          </w:p>
          <w:p w:rsidR="008E307F" w:rsidRPr="00546F30" w:rsidRDefault="008E307F" w:rsidP="008E307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Usted sabe que son los </w:t>
            </w:r>
            <w:r w:rsidRPr="008E307F">
              <w:rPr>
                <w:rFonts w:ascii="Arial" w:hAnsi="Arial" w:cs="Arial"/>
              </w:rPr>
              <w:t>Diagramas Rectangulares Estructurados</w:t>
            </w:r>
            <w:r>
              <w:rPr>
                <w:rFonts w:ascii="Arial" w:hAnsi="Arial" w:cs="Arial"/>
              </w:rPr>
              <w:t xml:space="preserve"> (diagrama Nassi-Schneiderman).</w:t>
            </w:r>
          </w:p>
          <w:p w:rsidR="00881BDA" w:rsidRDefault="00546F30" w:rsidP="00144D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46F30">
              <w:rPr>
                <w:rFonts w:ascii="Arial" w:hAnsi="Arial" w:cs="Arial"/>
              </w:rPr>
              <w:t>Usted sabe que es seudocódigo y como hacer pruebas</w:t>
            </w:r>
            <w:r w:rsidR="00BC12F9">
              <w:rPr>
                <w:rFonts w:ascii="Arial" w:hAnsi="Arial" w:cs="Arial"/>
              </w:rPr>
              <w:t xml:space="preserve"> de escritorio</w:t>
            </w:r>
            <w:r w:rsidRPr="00546F30">
              <w:rPr>
                <w:rFonts w:ascii="Arial" w:hAnsi="Arial" w:cs="Arial"/>
              </w:rPr>
              <w:t>.</w:t>
            </w:r>
          </w:p>
          <w:p w:rsidR="00BC12F9" w:rsidRPr="00546F30" w:rsidRDefault="00BC12F9" w:rsidP="00144D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Usted sabe que es una decisión</w:t>
            </w:r>
          </w:p>
        </w:tc>
      </w:tr>
      <w:tr w:rsidR="00881BDA" w:rsidRPr="00E31DA7" w:rsidTr="0070474C">
        <w:tc>
          <w:tcPr>
            <w:tcW w:w="9782" w:type="dxa"/>
          </w:tcPr>
          <w:p w:rsidR="00881BDA" w:rsidRPr="00195E88" w:rsidRDefault="00881BDA" w:rsidP="00144DCD">
            <w:pPr>
              <w:pStyle w:val="Prrafodelista"/>
              <w:numPr>
                <w:ilvl w:val="1"/>
                <w:numId w:val="1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t>Actividades de contextualización e identificación de conocimientos necesarios</w:t>
            </w:r>
            <w:r w:rsidR="00347210" w:rsidRPr="00195E88">
              <w:rPr>
                <w:rFonts w:asciiTheme="minorHAnsi" w:hAnsiTheme="minorHAnsi" w:cstheme="minorHAnsi"/>
                <w:b/>
              </w:rPr>
              <w:t xml:space="preserve"> para el aprendizaje</w:t>
            </w:r>
            <w:r w:rsidRPr="00195E88">
              <w:rPr>
                <w:rFonts w:asciiTheme="minorHAnsi" w:hAnsiTheme="minorHAnsi" w:cstheme="minorHAnsi"/>
                <w:b/>
              </w:rPr>
              <w:t>.</w:t>
            </w:r>
            <w:r w:rsidR="006F08B5" w:rsidRPr="00195E88">
              <w:rPr>
                <w:rFonts w:asciiTheme="minorHAnsi" w:hAnsiTheme="minorHAnsi" w:cs="Arial"/>
                <w:b/>
                <w:lang w:val="es-CO" w:eastAsia="es-CO"/>
              </w:rPr>
              <w:t>)</w:t>
            </w:r>
          </w:p>
          <w:p w:rsidR="00C22307" w:rsidRDefault="00C22307" w:rsidP="00C22307">
            <w:pPr>
              <w:pStyle w:val="Prrafodelista"/>
              <w:rPr>
                <w:rFonts w:ascii="Arial" w:hAnsi="Arial" w:cs="Arial"/>
              </w:rPr>
            </w:pPr>
          </w:p>
          <w:p w:rsidR="00436656" w:rsidRPr="008E307F" w:rsidRDefault="00436656" w:rsidP="00144DC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</w:rPr>
              <w:t>Definir diagramas de flujo y sus elementos.</w:t>
            </w:r>
          </w:p>
          <w:p w:rsidR="008E307F" w:rsidRPr="008E307F" w:rsidRDefault="008E307F" w:rsidP="00144DC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8E307F">
              <w:rPr>
                <w:rFonts w:ascii="Arial" w:hAnsi="Arial" w:cs="Arial"/>
              </w:rPr>
              <w:t>Definir  Diagramas Rectangulares Estructurados</w:t>
            </w:r>
            <w:r>
              <w:rPr>
                <w:rFonts w:ascii="Arial" w:hAnsi="Arial" w:cs="Arial"/>
              </w:rPr>
              <w:t xml:space="preserve"> (diagrama Nassi-Schneiderman).</w:t>
            </w:r>
          </w:p>
          <w:p w:rsidR="00881BDA" w:rsidRPr="00BC12F9" w:rsidRDefault="00546F30" w:rsidP="00144DC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</w:rPr>
              <w:t xml:space="preserve">Definir </w:t>
            </w:r>
            <w:r w:rsidRPr="00546F30">
              <w:rPr>
                <w:rFonts w:ascii="Arial" w:hAnsi="Arial" w:cs="Arial"/>
              </w:rPr>
              <w:t>que es seudocódigo y como hacer pruebas</w:t>
            </w:r>
            <w:r>
              <w:rPr>
                <w:rFonts w:ascii="Arial" w:hAnsi="Arial" w:cs="Arial"/>
              </w:rPr>
              <w:t xml:space="preserve"> escritorio</w:t>
            </w:r>
            <w:r w:rsidRPr="00546F30">
              <w:rPr>
                <w:rFonts w:ascii="Arial" w:hAnsi="Arial" w:cs="Arial"/>
              </w:rPr>
              <w:t>.</w:t>
            </w:r>
          </w:p>
          <w:p w:rsidR="00BC12F9" w:rsidRPr="001B1271" w:rsidRDefault="00BC12F9" w:rsidP="00144DC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</w:rPr>
              <w:t>Definir decisiones, decisión en cascada, decisiones en secuencia, decisiones anidadas, estructura</w:t>
            </w:r>
            <w:r w:rsidR="008F2A5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casos</w:t>
            </w:r>
            <w:r w:rsidR="00A86CD0">
              <w:rPr>
                <w:rFonts w:ascii="Arial" w:hAnsi="Arial" w:cs="Arial"/>
              </w:rPr>
              <w:t xml:space="preserve"> (simple y anidada)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1BDA" w:rsidRPr="00E31DA7" w:rsidTr="0070474C">
        <w:tc>
          <w:tcPr>
            <w:tcW w:w="9782" w:type="dxa"/>
          </w:tcPr>
          <w:p w:rsidR="00881BDA" w:rsidRPr="00195E88" w:rsidRDefault="00881BDA" w:rsidP="00144DCD">
            <w:pPr>
              <w:pStyle w:val="Prrafodelista"/>
              <w:numPr>
                <w:ilvl w:val="1"/>
                <w:numId w:val="1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t>Actividades de apropiación</w:t>
            </w:r>
            <w:r w:rsidR="007836E8" w:rsidRPr="00195E88">
              <w:rPr>
                <w:rFonts w:asciiTheme="minorHAnsi" w:hAnsiTheme="minorHAnsi" w:cstheme="minorHAnsi"/>
                <w:b/>
              </w:rPr>
              <w:t xml:space="preserve"> del conocimiento (Conceptualización y Teorización)</w:t>
            </w:r>
            <w:r w:rsidRPr="00195E88">
              <w:rPr>
                <w:rFonts w:asciiTheme="minorHAnsi" w:hAnsiTheme="minorHAnsi" w:cstheme="minorHAnsi"/>
                <w:b/>
              </w:rPr>
              <w:t>.</w:t>
            </w:r>
            <w:r w:rsidR="00B03A78" w:rsidRPr="00195E88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972B66" w:rsidRDefault="00972B66" w:rsidP="001B1271">
            <w:pPr>
              <w:pStyle w:val="Prrafodelista"/>
              <w:spacing w:after="0" w:line="240" w:lineRule="auto"/>
            </w:pPr>
          </w:p>
          <w:p w:rsidR="00BF4459" w:rsidRDefault="00BF4459" w:rsidP="00BF4459">
            <w:pPr>
              <w:pStyle w:val="Textoindependiente"/>
              <w:numPr>
                <w:ilvl w:val="0"/>
                <w:numId w:val="7"/>
              </w:numPr>
              <w:spacing w:after="0"/>
              <w:jc w:val="both"/>
            </w:pPr>
            <w:r w:rsidRPr="00E266DF">
              <w:t>Realizar algoritmos utilizando variables, constantes, ciclos, contadores, acumuladores, selección, seudocódigo, diagrama de flujo que cumplan con las necesidades del cliente.</w:t>
            </w:r>
          </w:p>
          <w:p w:rsidR="00BF4459" w:rsidRDefault="00BF4459" w:rsidP="00BF4459">
            <w:pPr>
              <w:pStyle w:val="Textoindependiente"/>
              <w:spacing w:after="0"/>
              <w:jc w:val="both"/>
            </w:pPr>
          </w:p>
          <w:p w:rsidR="00BF4459" w:rsidRDefault="00BF4459" w:rsidP="00BF445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266DF">
              <w:rPr>
                <w:rFonts w:ascii="Arial" w:hAnsi="Arial" w:cs="Arial"/>
                <w:sz w:val="20"/>
                <w:szCs w:val="20"/>
              </w:rPr>
              <w:t>Leer y analizar el material suministrado por el instructor</w:t>
            </w:r>
            <w:r>
              <w:rPr>
                <w:rFonts w:ascii="Arial" w:hAnsi="Arial" w:cs="Arial"/>
                <w:sz w:val="20"/>
                <w:szCs w:val="20"/>
              </w:rPr>
              <w:t xml:space="preserve"> capítulo 6  y 7</w:t>
            </w:r>
            <w:r w:rsidRPr="00E266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F4459" w:rsidRDefault="00BF4459" w:rsidP="00BF445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la consulta a los términos de punto 3.2</w:t>
            </w:r>
          </w:p>
          <w:p w:rsidR="00290723" w:rsidRPr="00BF4459" w:rsidRDefault="00BF4459" w:rsidP="00BF445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los ejercicios las actividades de transferencia de conocimiento 3</w:t>
            </w:r>
            <w:r w:rsidR="00832666">
              <w:rPr>
                <w:rFonts w:ascii="Arial" w:hAnsi="Arial" w:cs="Arial"/>
                <w:sz w:val="20"/>
                <w:szCs w:val="20"/>
              </w:rPr>
              <w:t>.4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90723" w:rsidRPr="00972B66" w:rsidRDefault="00290723" w:rsidP="00290723">
            <w:pPr>
              <w:pStyle w:val="Prrafodelista"/>
              <w:spacing w:after="0" w:line="240" w:lineRule="auto"/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Default="00881BDA" w:rsidP="00144DCD">
            <w:pPr>
              <w:pStyle w:val="Prrafodelista"/>
              <w:numPr>
                <w:ilvl w:val="1"/>
                <w:numId w:val="1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lastRenderedPageBreak/>
              <w:t>Actividades de transferencia del conocimiento</w:t>
            </w:r>
            <w:r w:rsidR="003B66B6">
              <w:rPr>
                <w:rFonts w:asciiTheme="minorHAnsi" w:hAnsiTheme="minorHAnsi" w:cstheme="minorHAnsi"/>
                <w:b/>
              </w:rPr>
              <w:t>.</w:t>
            </w:r>
          </w:p>
          <w:p w:rsidR="00BF4459" w:rsidRDefault="00BF4459" w:rsidP="00BF44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Ejercicio 1</w:t>
            </w:r>
          </w:p>
          <w:p w:rsidR="00BF4459" w:rsidRDefault="00BF4459" w:rsidP="00BF44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7919" w:dyaOrig="7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3.25pt;height:469.5pt" o:ole="">
                  <v:imagedata r:id="rId8" o:title=""/>
                </v:shape>
                <o:OLEObject Type="Embed" ProgID="PBrush" ShapeID="_x0000_i1025" DrawAspect="Content" ObjectID="_1537886729" r:id="rId9"/>
              </w:object>
            </w:r>
          </w:p>
          <w:p w:rsidR="00BF4459" w:rsidRDefault="00BF4459" w:rsidP="00BF44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4459" w:rsidRDefault="00BF4459" w:rsidP="00BF44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Ejercicio 2</w:t>
            </w:r>
          </w:p>
          <w:p w:rsidR="00BF4459" w:rsidRDefault="00BF4459" w:rsidP="00BF44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8146" w:dyaOrig="8596">
                <v:shape id="_x0000_i1026" type="#_x0000_t75" style="width:473.25pt;height:498.75pt" o:ole="">
                  <v:imagedata r:id="rId10" o:title=""/>
                </v:shape>
                <o:OLEObject Type="Embed" ProgID="PBrush" ShapeID="_x0000_i1026" DrawAspect="Content" ObjectID="_1537886730" r:id="rId11"/>
              </w:object>
            </w:r>
          </w:p>
          <w:p w:rsidR="00BF4459" w:rsidRDefault="00BF4459" w:rsidP="00BF44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4459" w:rsidRDefault="00BF4459" w:rsidP="00BF445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4459" w:rsidRDefault="00BF4459" w:rsidP="00BF44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Ejercicio 3</w:t>
            </w:r>
          </w:p>
          <w:p w:rsidR="00BF4459" w:rsidRDefault="00BF4459" w:rsidP="00BF44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8159" w:dyaOrig="10094">
                <v:shape id="_x0000_i1027" type="#_x0000_t75" style="width:433.5pt;height:544.5pt" o:ole="">
                  <v:imagedata r:id="rId12" o:title=""/>
                </v:shape>
                <o:OLEObject Type="Embed" ProgID="PBrush" ShapeID="_x0000_i1027" DrawAspect="Content" ObjectID="_1537886731" r:id="rId13"/>
              </w:object>
            </w:r>
          </w:p>
          <w:p w:rsidR="00972B66" w:rsidRDefault="00972B66" w:rsidP="00C050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Desarrollar los ejercicios.</w:t>
            </w:r>
          </w:p>
          <w:p w:rsidR="00972B66" w:rsidRDefault="00972B66" w:rsidP="00972B6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un número entero y determinar si es un número terminado en 4.</w:t>
            </w:r>
          </w:p>
          <w:p w:rsidR="006B705B" w:rsidRPr="006B705B" w:rsidRDefault="006B705B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un número entero de dos dígitos, guardar cada dígito en una variable diferente y luego mostrarlas en pantalla.</w:t>
            </w:r>
          </w:p>
          <w:p w:rsid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un número entero y determinar si tiene 3 dígitos.</w:t>
            </w:r>
          </w:p>
          <w:p w:rsid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un número entero y determinar si es par.</w:t>
            </w:r>
          </w:p>
          <w:p w:rsid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un número entero y determinar si es impar.</w:t>
            </w:r>
          </w:p>
          <w:p w:rsid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un número entero de dos dígitos y determinar a cuánto es igual la suma de sus dígitos.</w:t>
            </w:r>
          </w:p>
          <w:p w:rsid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dos números enteros y determinar cuál es el mayor.</w:t>
            </w:r>
          </w:p>
          <w:p w:rsid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dos números enteros de dos dígitos y determinar si tienen dígitos comunes.</w:t>
            </w:r>
          </w:p>
          <w:p w:rsid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un número entero de tres dígitos y determinar a cuánto es igual la suma de sus dígitos.</w:t>
            </w:r>
          </w:p>
          <w:p w:rsidR="006B705B" w:rsidRP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un número entero de tres dígitos y determinar en qué posición está el mayor dígito.</w:t>
            </w:r>
          </w:p>
          <w:p w:rsidR="006B705B" w:rsidRPr="006B705B" w:rsidRDefault="00C05004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6B705B">
              <w:rPr>
                <w:rFonts w:ascii="TTE17D6990t00" w:hAnsi="TTE17D6990t00" w:cs="TTE17D6990t00"/>
                <w:sz w:val="20"/>
                <w:szCs w:val="20"/>
                <w:lang w:val="es-CO" w:eastAsia="es-CO"/>
              </w:rPr>
              <w:t>Leer un número entero de tres dígitos y determinar si el primer dígito es igual al último.</w:t>
            </w:r>
          </w:p>
          <w:p w:rsidR="00290723" w:rsidRDefault="00290723" w:rsidP="00144DCD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>Escribir un programa que al recibir como dato el salario de un profesor de una universidad, calcule su incremento de acuerdo con el siguiente criterio e imprima en pantalla el nuevo salario.</w:t>
            </w:r>
          </w:p>
          <w:p w:rsidR="00290723" w:rsidRPr="00290723" w:rsidRDefault="00290723" w:rsidP="00290723">
            <w:pPr>
              <w:jc w:val="both"/>
              <w:rPr>
                <w:lang w:val="es-CO"/>
              </w:rPr>
            </w:pPr>
            <w:r>
              <w:tab/>
            </w:r>
            <w:r>
              <w:tab/>
            </w:r>
            <w:r w:rsidRPr="00290723">
              <w:rPr>
                <w:lang w:val="es-CO"/>
              </w:rPr>
              <w:t>(Salario mensual)SM = 560000</w:t>
            </w:r>
          </w:p>
          <w:p w:rsidR="00290723" w:rsidRPr="005D26F1" w:rsidRDefault="00290723" w:rsidP="00290723">
            <w:pPr>
              <w:jc w:val="both"/>
              <w:rPr>
                <w:lang w:val="es-CO"/>
              </w:rPr>
            </w:pPr>
            <w:r w:rsidRPr="00290723">
              <w:rPr>
                <w:lang w:val="es-CO"/>
              </w:rPr>
              <w:tab/>
            </w:r>
            <w:r w:rsidRPr="00290723">
              <w:rPr>
                <w:lang w:val="es-CO"/>
              </w:rPr>
              <w:tab/>
            </w:r>
            <w:r w:rsidRPr="005D26F1">
              <w:rPr>
                <w:lang w:val="es-CO"/>
              </w:rPr>
              <w:t>(Subsidio de tr</w:t>
            </w:r>
            <w:r w:rsidR="006B705B">
              <w:rPr>
                <w:lang w:val="es-CO"/>
              </w:rPr>
              <w:t>a</w:t>
            </w:r>
            <w:r w:rsidRPr="005D26F1">
              <w:rPr>
                <w:lang w:val="es-CO"/>
              </w:rPr>
              <w:t>sporte)ST  = 68000</w:t>
            </w:r>
          </w:p>
          <w:p w:rsidR="00290723" w:rsidRPr="005D26F1" w:rsidRDefault="00290723" w:rsidP="00290723">
            <w:pPr>
              <w:jc w:val="both"/>
              <w:rPr>
                <w:lang w:val="es-CO"/>
              </w:rPr>
            </w:pPr>
            <w:r w:rsidRPr="005D26F1">
              <w:rPr>
                <w:lang w:val="es-CO"/>
              </w:rPr>
              <w:tab/>
            </w:r>
            <w:r w:rsidRPr="005D26F1">
              <w:rPr>
                <w:lang w:val="es-CO"/>
              </w:rPr>
              <w:tab/>
              <w:t xml:space="preserve">(Subsidio de </w:t>
            </w:r>
            <w:r w:rsidR="006B705B" w:rsidRPr="005D26F1">
              <w:rPr>
                <w:lang w:val="es-CO"/>
              </w:rPr>
              <w:t>alimentación</w:t>
            </w:r>
            <w:r w:rsidRPr="005D26F1">
              <w:rPr>
                <w:lang w:val="es-CO"/>
              </w:rPr>
              <w:t>)SA = 80.000</w:t>
            </w:r>
          </w:p>
          <w:p w:rsidR="00290723" w:rsidRPr="005D26F1" w:rsidRDefault="00290723" w:rsidP="00290723">
            <w:pPr>
              <w:jc w:val="both"/>
              <w:rPr>
                <w:lang w:val="es-CO"/>
              </w:rPr>
            </w:pPr>
            <w:r w:rsidRPr="005D26F1">
              <w:rPr>
                <w:lang w:val="es-CO"/>
              </w:rPr>
              <w:tab/>
            </w:r>
            <w:r w:rsidRPr="005D26F1">
              <w:rPr>
                <w:lang w:val="es-CO"/>
              </w:rPr>
              <w:tab/>
            </w:r>
          </w:p>
          <w:p w:rsidR="00290723" w:rsidRDefault="00290723" w:rsidP="00290723">
            <w:pPr>
              <w:ind w:left="1416"/>
            </w:pPr>
            <w:r>
              <w:t>Salario &gt;= 4*SM  decremento  del 10%</w:t>
            </w:r>
          </w:p>
          <w:p w:rsidR="00290723" w:rsidRDefault="00290723" w:rsidP="00290723">
            <w:pPr>
              <w:ind w:left="1416"/>
            </w:pPr>
            <w:r>
              <w:t>1*SM &lt;salario&lt;=4*SM  incremento del 2% + ST</w:t>
            </w:r>
          </w:p>
          <w:p w:rsidR="00290723" w:rsidRDefault="00290723" w:rsidP="00290723">
            <w:pPr>
              <w:ind w:left="1416"/>
            </w:pPr>
            <w:r>
              <w:t>salario&lt;=1*SM salario + ST + SA</w:t>
            </w:r>
          </w:p>
          <w:p w:rsidR="00290723" w:rsidRDefault="00290723" w:rsidP="00290723">
            <w:r>
              <w:t xml:space="preserve">Prueba: </w:t>
            </w:r>
          </w:p>
          <w:p w:rsidR="00290723" w:rsidRDefault="00290723" w:rsidP="00290723">
            <w:pPr>
              <w:ind w:firstLine="708"/>
            </w:pPr>
            <w:r>
              <w:t>Debe ingresar Salario = 5.000.000 el resultado es 4500000</w:t>
            </w:r>
          </w:p>
          <w:p w:rsidR="00290723" w:rsidRDefault="00290723" w:rsidP="00290723">
            <w:pPr>
              <w:ind w:firstLine="708"/>
            </w:pPr>
            <w:r>
              <w:t>Debe ingresar Salario = 2.000.000 el resultado es 2108000</w:t>
            </w:r>
          </w:p>
          <w:p w:rsidR="00290723" w:rsidRDefault="00290723" w:rsidP="00290723">
            <w:pPr>
              <w:ind w:firstLine="708"/>
            </w:pPr>
            <w:r>
              <w:t>Debe ingresar Salario = 500000 el resultado es 648000</w:t>
            </w:r>
          </w:p>
          <w:p w:rsidR="00881BDA" w:rsidRPr="00290723" w:rsidRDefault="00881BDA" w:rsidP="00971597">
            <w:pPr>
              <w:autoSpaceDE w:val="0"/>
              <w:autoSpaceDN w:val="0"/>
              <w:adjustRightInd w:val="0"/>
              <w:spacing w:line="240" w:lineRule="auto"/>
              <w:rPr>
                <w:rFonts w:ascii="TTE17D6990t00" w:hAnsi="TTE17D6990t00" w:cs="TTE17D6990t00"/>
                <w:sz w:val="20"/>
                <w:szCs w:val="20"/>
                <w:lang w:eastAsia="es-CO"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Pr="00B655D4" w:rsidRDefault="00881BDA" w:rsidP="00144DCD">
            <w:pPr>
              <w:pStyle w:val="Prrafodelista"/>
              <w:numPr>
                <w:ilvl w:val="1"/>
                <w:numId w:val="1"/>
              </w:numPr>
              <w:ind w:left="602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lastRenderedPageBreak/>
              <w:t xml:space="preserve">Actividades de evaluación.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83"/>
              <w:gridCol w:w="3100"/>
              <w:gridCol w:w="3260"/>
            </w:tblGrid>
            <w:tr w:rsidR="00B655D4" w:rsidTr="008C7C48">
              <w:trPr>
                <w:trHeight w:val="554"/>
              </w:trPr>
              <w:tc>
                <w:tcPr>
                  <w:tcW w:w="0" w:type="auto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Aprendizaje</w:t>
                  </w:r>
                </w:p>
              </w:tc>
              <w:tc>
                <w:tcPr>
                  <w:tcW w:w="310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Criterios de Evaluación</w:t>
                  </w:r>
                </w:p>
              </w:tc>
              <w:tc>
                <w:tcPr>
                  <w:tcW w:w="326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Técnicas e Instrumentos de Evaluación</w:t>
                  </w:r>
                </w:p>
              </w:tc>
            </w:tr>
            <w:tr w:rsidR="00B655D4" w:rsidTr="008C7C48">
              <w:tc>
                <w:tcPr>
                  <w:tcW w:w="0" w:type="auto"/>
                </w:tcPr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Conocimiento :</w:t>
                  </w: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Desempeño:</w:t>
                  </w: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 de Producto:</w:t>
                  </w:r>
                </w:p>
              </w:tc>
              <w:tc>
                <w:tcPr>
                  <w:tcW w:w="3100" w:type="dxa"/>
                </w:tcPr>
                <w:p w:rsidR="00B655D4" w:rsidRDefault="000D7706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0D7706">
                    <w:rPr>
                      <w:rFonts w:asciiTheme="minorHAnsi" w:hAnsiTheme="minorHAnsi" w:cstheme="minorHAnsi"/>
                      <w:b/>
                    </w:rPr>
                    <w:t>Representa procesos del sistema a partir de la construcción de algoritmos, como parte de la solución a situaciones planteadas, utilizando lenguajes de programación orientados a objetos.</w:t>
                  </w:r>
                </w:p>
              </w:tc>
              <w:tc>
                <w:tcPr>
                  <w:tcW w:w="3260" w:type="dxa"/>
                </w:tcPr>
                <w:p w:rsidR="00B655D4" w:rsidRDefault="000D7706" w:rsidP="00DF478B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Cuestionario, Portafolio, Muestra de trabajo.</w:t>
                  </w:r>
                </w:p>
                <w:p w:rsidR="000D7706" w:rsidRDefault="000D7706" w:rsidP="00DF478B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0D7706" w:rsidRDefault="000D7706" w:rsidP="00DF478B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 xml:space="preserve">Exposición, Demostraciones, </w:t>
                  </w:r>
                  <w:r w:rsidR="006D5C12">
                    <w:rPr>
                      <w:rFonts w:asciiTheme="minorHAnsi" w:hAnsiTheme="minorHAnsi" w:cstheme="minorHAnsi"/>
                      <w:b/>
                    </w:rPr>
                    <w:t>Prácticas</w:t>
                  </w:r>
                  <w:r>
                    <w:rPr>
                      <w:rFonts w:asciiTheme="minorHAnsi" w:hAnsiTheme="minorHAnsi" w:cstheme="minorHAnsi"/>
                      <w:b/>
                    </w:rPr>
                    <w:t>.</w:t>
                  </w:r>
                </w:p>
                <w:p w:rsidR="006D5C12" w:rsidRDefault="006D5C12" w:rsidP="00DF478B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6D5C12" w:rsidRDefault="006D5C12" w:rsidP="00DF478B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6D5C12" w:rsidRDefault="006D5C12" w:rsidP="00DF478B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Prácticas, Demostraciones</w:t>
                  </w:r>
                </w:p>
              </w:tc>
            </w:tr>
          </w:tbl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B5694D" w:rsidRPr="00E31DA7" w:rsidRDefault="00B5694D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872253" w:rsidRDefault="00872253" w:rsidP="00C5289D">
      <w:pPr>
        <w:spacing w:after="0" w:line="240" w:lineRule="auto"/>
        <w:jc w:val="center"/>
        <w:rPr>
          <w:rFonts w:eastAsia="Times New Roman"/>
          <w:b/>
          <w:bCs/>
          <w:color w:val="000000"/>
          <w:sz w:val="16"/>
          <w:szCs w:val="16"/>
          <w:lang w:val="es-CO" w:eastAsia="es-CO"/>
        </w:rPr>
        <w:sectPr w:rsidR="00872253" w:rsidSect="00E31DA7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:rsid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color w:val="000000" w:themeColor="text1"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F99CC8" wp14:editId="25004EEB">
                <wp:simplePos x="0" y="0"/>
                <wp:positionH relativeFrom="column">
                  <wp:posOffset>927735</wp:posOffset>
                </wp:positionH>
                <wp:positionV relativeFrom="paragraph">
                  <wp:posOffset>160020</wp:posOffset>
                </wp:positionV>
                <wp:extent cx="6162675" cy="322580"/>
                <wp:effectExtent l="0" t="0" r="47625" b="58420"/>
                <wp:wrapNone/>
                <wp:docPr id="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144D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RECURSOS PARA EL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99CC8" id="Rectangle 75" o:spid="_x0000_s1030" style="position:absolute;left:0;text-align:left;margin-left:73.05pt;margin-top:12.6pt;width:485.25pt;height:2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cg3Q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DCNF&#10;OijRV0gaUY3kaDEL+emNK8HswdzbwNCZO00fHVL6ugUzfmWt7ltOGKCaBPvsjwfh4uAp2vSfNAP3&#10;ZOt1TNW+tl1wCElA+1iRp6EifO8RBeF8Mi/mAANR0J0XxWwZS5aR8vjaWOc/cN2hcKiwBfDRO9nd&#10;OR/QkPJocqgPuxVSIqv9D+HbmOIQNiodvEkHZDTwSeLYjPxaWrQj0EbST6K13HbAKMkmefilbgI5&#10;9FySH9EOLiKgxo2DHN4G0WCWXrPH00jT1wPNj2LgO3gZgoGwOXKTQiGoGxQ8uoKhcJRIDh2Qqhd7&#10;OOYoIJIK9aApFsAuItRSDMoh0N/hDrjA1SgvA4sTuG4coBMetoMUXYWXgeAhw6Hb3isWZ9cTIdMZ&#10;XEkVMPI494dS6i24eGhZj5gIDVIsz1ewk5iAJXC+zOf5aoERkQ1sL+otfrUvXvB8rQFmz+jGPA+A&#10;iTQtSUkaDE+YD0hj2UYk4kCFGUqz6PebfZzY6XE6N5o9wYRBS4eWDesYDq22vzDqYbVV2P3cEssx&#10;kh8VdPVqMp2GXRgv09migIsdazZjDVEUXFXYQ5ri8dqn/bk1VjQtREpNqvQVTHYt4tCFqU+ogEy4&#10;wPpK3ZhWbdiP43u0ev5DWP8GAAD//wMAUEsDBBQABgAIAAAAIQAYSu3D2wAAAAoBAAAPAAAAZHJz&#10;L2Rvd25yZXYueG1sTI/LTsMwEEX3SPyDNUjsqOOIuFWIUyEktkgUFl268ZBE9Uuxkwa+nukKdnM1&#10;R3fONPvVWbbglMbgFYhNAQx9F8zoewWfH68PO2Apa2+0DR4VfGOCfXt70+jahIt/x+WQe0YlPtVa&#10;wZBzrDlP3YBOp02I6Gn3FSanM8Wp52bSFyp3lpdFIbnTo6cLg474MmB3PsxOwZs13S7EuD3LSvwc&#10;aVxwrpS6v1ufn4BlXPMfDFd9UoeWnE5h9iYxS/lRCkIVlFUJ7AoIISWwk4KtLIC3Df//QvsLAAD/&#10;/wMAUEsBAi0AFAAGAAgAAAAhALaDOJL+AAAA4QEAABMAAAAAAAAAAAAAAAAAAAAAAFtDb250ZW50&#10;X1R5cGVzXS54bWxQSwECLQAUAAYACAAAACEAOP0h/9YAAACUAQAACwAAAAAAAAAAAAAAAAAvAQAA&#10;X3JlbHMvLnJlbHNQSwECLQAUAAYACAAAACEAHLInIN0CAABYBgAADgAAAAAAAAAAAAAAAAAuAgAA&#10;ZHJzL2Uyb0RvYy54bWxQSwECLQAUAAYACAAAACEAGErtw9sAAAAKAQAADwAAAAAAAAAAAAAAAAA3&#10;BQAAZHJzL2Rvd25yZXYueG1sUEsFBgAAAAAEAAQA8wAAAD8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144D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RECURSOS PARA EL APRENDIZAJE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1532"/>
        <w:tblW w:w="140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92"/>
        <w:gridCol w:w="1418"/>
        <w:gridCol w:w="1559"/>
        <w:gridCol w:w="1276"/>
        <w:gridCol w:w="1417"/>
        <w:gridCol w:w="1843"/>
        <w:gridCol w:w="1559"/>
        <w:gridCol w:w="2552"/>
      </w:tblGrid>
      <w:tr w:rsidR="000F123D" w:rsidRPr="002309D9" w:rsidTr="00896A1A">
        <w:trPr>
          <w:trHeight w:val="79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0F123D" w:rsidRPr="00872253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ACTIVIDADES DEL PROYECTO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0F123D" w:rsidRPr="00872253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DURACIÓN </w:t>
            </w: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br/>
              <w:t>(Horas)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 Materiales de formación devolutivos: (Equipos/Herramientas)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Materiales de formación  (consumibles)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CCFFFF" w:fill="A6A6A6"/>
            <w:noWrap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Talento Humano (Instructores)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AMBIENTES  DE 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br/>
              <w:t>APRENDIZAJE TIPIFICADOS</w:t>
            </w:r>
          </w:p>
        </w:tc>
      </w:tr>
      <w:tr w:rsidR="000F123D" w:rsidRPr="002309D9" w:rsidTr="00896A1A">
        <w:trPr>
          <w:trHeight w:val="750"/>
        </w:trPr>
        <w:tc>
          <w:tcPr>
            <w:tcW w:w="14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23D" w:rsidRPr="00872253" w:rsidRDefault="000F123D" w:rsidP="00896A1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23D" w:rsidRPr="00872253" w:rsidRDefault="000F123D" w:rsidP="00896A1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Descripción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Descripción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A6A6A6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Especialidad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ESCENARIO (Aula, Laboratorio, taller, unidad productiva) </w:t>
            </w:r>
            <w:r w:rsidRPr="002309D9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y </w:t>
            </w:r>
            <w:r w:rsidRPr="002309D9">
              <w:rPr>
                <w:rFonts w:asciiTheme="minorHAnsi" w:hAnsiTheme="minorHAnsi" w:cs="Arial"/>
                <w:sz w:val="20"/>
                <w:szCs w:val="20"/>
              </w:rPr>
              <w:t xml:space="preserve"> elementos y condiciones de seguridad industrial, salud ocupacional y medio ambiente  </w:t>
            </w:r>
          </w:p>
        </w:tc>
      </w:tr>
      <w:tr w:rsidR="000F123D" w:rsidRPr="002309D9" w:rsidTr="00896A1A">
        <w:trPr>
          <w:trHeight w:val="300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123D" w:rsidRPr="00872253" w:rsidRDefault="000F123D" w:rsidP="00896A1A">
            <w:pPr>
              <w:spacing w:after="0" w:line="240" w:lineRule="auto"/>
              <w:jc w:val="both"/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</w:pPr>
            <w:r w:rsidRPr="00C45C34"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  <w:t>Determinar los requerimientos del sistema según especificaciones y lineamientos del proyecto.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F123D" w:rsidRPr="00872253" w:rsidRDefault="000F123D" w:rsidP="00896A1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C45C34">
              <w:rPr>
                <w:rFonts w:eastAsia="Times New Roman"/>
                <w:sz w:val="16"/>
                <w:szCs w:val="16"/>
                <w:lang w:val="es-CO" w:eastAsia="es-CO"/>
              </w:rPr>
              <w:t>Computadores de escritorio y portátiles con acceso a internet, software de aplicación para realizar informes y visualizar material digital.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  <w:r>
              <w:rPr>
                <w:rFonts w:eastAsia="Times New Roman"/>
                <w:sz w:val="16"/>
                <w:szCs w:val="16"/>
                <w:lang w:val="es-CO" w:eastAsia="es-CO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  <w:r>
              <w:t xml:space="preserve"> </w:t>
            </w:r>
            <w:r w:rsidRPr="00C45C34">
              <w:rPr>
                <w:rFonts w:eastAsia="Times New Roman"/>
                <w:sz w:val="16"/>
                <w:szCs w:val="16"/>
                <w:lang w:val="es-CO" w:eastAsia="es-CO"/>
              </w:rPr>
              <w:t>Libros de referencia,Internet, CD´s, guías, lapices, esferos, marcadores, borradores, hojas de papel, cinta pegante, pegastic, memorias USB, correctores, pos it, cartulinas, reproducción de material y fotocopias, toner impresora.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>
              <w:rPr>
                <w:rFonts w:eastAsia="Times New Roman"/>
                <w:sz w:val="16"/>
                <w:szCs w:val="16"/>
                <w:lang w:val="es-CO" w:eastAsia="es-CO"/>
              </w:rPr>
              <w:t>10</w:t>
            </w: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F123D" w:rsidRPr="00C45C34" w:rsidRDefault="000F123D" w:rsidP="00896A1A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C45C34">
              <w:rPr>
                <w:rFonts w:eastAsia="Times New Roman"/>
                <w:sz w:val="16"/>
                <w:szCs w:val="16"/>
                <w:lang w:val="es-CO" w:eastAsia="es-CO"/>
              </w:rPr>
              <w:t>Ingeniero de Sistemas o Electronico preferiblemente con</w:t>
            </w:r>
          </w:p>
          <w:p w:rsidR="000F123D" w:rsidRPr="002309D9" w:rsidRDefault="000F123D" w:rsidP="00896A1A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C45C34">
              <w:rPr>
                <w:rFonts w:eastAsia="Times New Roman"/>
                <w:sz w:val="16"/>
                <w:szCs w:val="16"/>
                <w:lang w:val="es-CO" w:eastAsia="es-CO"/>
              </w:rPr>
              <w:t>Certificación Internacional en Desarrollo de Productos de software.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  <w:r>
              <w:rPr>
                <w:rFonts w:eastAsia="Times New Roman"/>
                <w:sz w:val="16"/>
                <w:szCs w:val="16"/>
                <w:lang w:val="es-CO" w:eastAsia="es-CO"/>
              </w:rPr>
              <w:t>1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123D" w:rsidRPr="002309D9" w:rsidRDefault="000F123D" w:rsidP="00896A1A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>
              <w:rPr>
                <w:rFonts w:eastAsia="Times New Roman"/>
                <w:sz w:val="16"/>
                <w:szCs w:val="16"/>
                <w:lang w:val="es-CO" w:eastAsia="es-CO"/>
              </w:rPr>
              <w:t>Universi</w:t>
            </w:r>
            <w:r w:rsidR="009850C7">
              <w:rPr>
                <w:rFonts w:eastAsia="Times New Roman"/>
                <w:sz w:val="16"/>
                <w:szCs w:val="16"/>
                <w:lang w:val="es-CO" w:eastAsia="es-CO"/>
              </w:rPr>
              <w:t>dad Libertadores Laboratorio 505</w:t>
            </w:r>
          </w:p>
        </w:tc>
      </w:tr>
    </w:tbl>
    <w:p w:rsidR="000F123D" w:rsidRDefault="000F123D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</w:pPr>
    </w:p>
    <w:p w:rsidR="000F123D" w:rsidRDefault="000F123D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</w:pPr>
    </w:p>
    <w:p w:rsidR="000F123D" w:rsidRPr="00872253" w:rsidRDefault="000F123D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  <w:sectPr w:rsidR="000F123D" w:rsidRPr="00872253" w:rsidSect="00872253">
          <w:pgSz w:w="15840" w:h="12240" w:orient="landscape" w:code="1"/>
          <w:pgMar w:top="1559" w:right="1418" w:bottom="1134" w:left="1418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Y="4321"/>
        <w:tblW w:w="9692" w:type="dxa"/>
        <w:tblLook w:val="04A0" w:firstRow="1" w:lastRow="0" w:firstColumn="1" w:lastColumn="0" w:noHBand="0" w:noVBand="1"/>
      </w:tblPr>
      <w:tblGrid>
        <w:gridCol w:w="9692"/>
      </w:tblGrid>
      <w:tr w:rsidR="00872253" w:rsidRPr="00E31DA7" w:rsidTr="00872253">
        <w:trPr>
          <w:trHeight w:val="1948"/>
        </w:trPr>
        <w:tc>
          <w:tcPr>
            <w:tcW w:w="969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:rsidR="00C91F34" w:rsidRDefault="00C91F34" w:rsidP="00C91F34">
            <w:pPr>
              <w:spacing w:before="100" w:beforeAutospacing="1" w:after="100" w:afterAutospacing="1"/>
              <w:jc w:val="both"/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</w:pPr>
            <w:r w:rsidRPr="00817492">
              <w:rPr>
                <w:rFonts w:ascii="Arial" w:hAnsi="Arial" w:cs="Arial"/>
                <w:iCs/>
                <w:color w:val="000000"/>
              </w:rPr>
              <w:t>ALGORITMO</w:t>
            </w:r>
            <w:r>
              <w:rPr>
                <w:rFonts w:ascii="Trebuchet MS" w:hAnsi="Trebuchet MS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Es un procedimiento para la resolución de problemas de cualquier tipo por medio de determinada secuencia de pasos simples y no ambiguos.</w:t>
            </w:r>
          </w:p>
          <w:p w:rsidR="00C91F34" w:rsidRDefault="00C91F34" w:rsidP="00C91F34">
            <w:pPr>
              <w:spacing w:before="100" w:beforeAutospacing="1" w:after="100" w:afterAutospacing="1"/>
              <w:jc w:val="both"/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</w:pPr>
            <w:r w:rsidRPr="000324E9">
              <w:rPr>
                <w:rFonts w:ascii="Arial" w:hAnsi="Arial" w:cs="Arial"/>
                <w:iCs/>
                <w:color w:val="000000"/>
              </w:rPr>
              <w:t>Algoritmos Informales</w:t>
            </w:r>
            <w:r>
              <w:rPr>
                <w:rFonts w:ascii="Arial" w:hAnsi="Arial" w:cs="Arial"/>
                <w:iCs/>
                <w:color w:val="000000"/>
              </w:rPr>
              <w:t xml:space="preserve">: </w:t>
            </w:r>
            <w:r w:rsidRPr="000324E9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Definidos como todos aquellos algoritmos que no son realizables a través de un computador o al</w:t>
            </w:r>
            <w:r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 xml:space="preserve"> </w:t>
            </w:r>
            <w:r w:rsidRPr="000324E9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menos no fácilmente. Ejemplo: Desarrollar un algoritmo que permita fritar un huevo.</w:t>
            </w:r>
          </w:p>
          <w:p w:rsidR="00C91F34" w:rsidRDefault="00C91F34" w:rsidP="00C91F34">
            <w:pPr>
              <w:spacing w:before="100" w:beforeAutospacing="1" w:after="100" w:afterAutospacing="1"/>
              <w:jc w:val="both"/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</w:pPr>
            <w:r w:rsidRPr="000324E9">
              <w:rPr>
                <w:rFonts w:ascii="Arial" w:hAnsi="Arial" w:cs="Arial"/>
                <w:iCs/>
                <w:color w:val="000000"/>
              </w:rPr>
              <w:t>Algoritmos Computacionales</w:t>
            </w:r>
            <w:r>
              <w:rPr>
                <w:rFonts w:ascii="Arial" w:hAnsi="Arial" w:cs="Arial"/>
                <w:iCs/>
                <w:color w:val="000000"/>
              </w:rPr>
              <w:t xml:space="preserve">: </w:t>
            </w:r>
            <w:r w:rsidRPr="000324E9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Se consideran como tales todos aquellos algoritmos que deben ser preferiblemente implementados</w:t>
            </w:r>
            <w:r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 xml:space="preserve"> </w:t>
            </w:r>
            <w:r w:rsidRPr="000324E9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en un computador para aprovechar su velocidad de procesamiento. Un ejemplo de estos puede ser</w:t>
            </w:r>
            <w:r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 xml:space="preserve"> </w:t>
            </w:r>
            <w:r w:rsidRPr="000324E9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el algoritmo que genere los primeros 100 números primos</w:t>
            </w:r>
            <w:r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.</w:t>
            </w:r>
          </w:p>
          <w:p w:rsidR="00C91F34" w:rsidRPr="00C5563E" w:rsidRDefault="00C91F34" w:rsidP="00C91F34">
            <w:pPr>
              <w:spacing w:before="100" w:beforeAutospacing="1" w:after="100" w:afterAutospacing="1"/>
              <w:jc w:val="both"/>
              <w:rPr>
                <w:rStyle w:val="apple-style-span"/>
                <w:rFonts w:ascii="Trebuchet MS" w:hAnsi="Trebuchet MS"/>
                <w:color w:val="333333"/>
              </w:rPr>
            </w:pPr>
            <w:r w:rsidRPr="00C5563E">
              <w:rPr>
                <w:rFonts w:ascii="Arial" w:hAnsi="Arial" w:cs="Arial"/>
                <w:iCs/>
                <w:color w:val="000000"/>
              </w:rPr>
              <w:t>PSEUDOCÓDIGO</w:t>
            </w:r>
            <w:r>
              <w:rPr>
                <w:rFonts w:ascii="Arial" w:hAnsi="Arial" w:cs="Arial"/>
                <w:iCs/>
                <w:color w:val="000000"/>
              </w:rPr>
              <w:t xml:space="preserve">: </w:t>
            </w:r>
            <w:r w:rsidRPr="00C5563E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El pseudocódigo (o falso lenguaje) es comúnmente utilizado por los programadores para omitir secciones de código o para dar una explicación del paradigma que tomó el mismo programador para hacer sus códigos, esto quiere decir que el pseudocódigo no es programable sino facilita la programación</w:t>
            </w:r>
            <w:r w:rsidRPr="00C5563E">
              <w:rPr>
                <w:rStyle w:val="apple-style-span"/>
                <w:rFonts w:ascii="Trebuchet MS" w:hAnsi="Trebuchet MS"/>
                <w:color w:val="333333"/>
              </w:rPr>
              <w:t>.</w:t>
            </w:r>
          </w:p>
          <w:p w:rsidR="00C91F34" w:rsidRDefault="00C91F34" w:rsidP="00C91F34">
            <w:pPr>
              <w:spacing w:before="100" w:beforeAutospacing="1" w:after="100" w:afterAutospacing="1"/>
              <w:jc w:val="both"/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</w:pPr>
            <w:r w:rsidRPr="00C5563E">
              <w:rPr>
                <w:rFonts w:ascii="Arial" w:hAnsi="Arial" w:cs="Arial"/>
                <w:iCs/>
                <w:color w:val="000000"/>
              </w:rPr>
              <w:t>DIAGRAMA DE FLUJO DE DATOS</w:t>
            </w:r>
            <w:r>
              <w:rPr>
                <w:rFonts w:ascii="Arial" w:hAnsi="Arial" w:cs="Arial"/>
                <w:iCs/>
                <w:color w:val="000000"/>
              </w:rPr>
              <w:t xml:space="preserve">: </w:t>
            </w:r>
            <w:r w:rsidRPr="00C5563E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Se define como una descripción gráfica de un procedimiento para resolver un problema.</w:t>
            </w:r>
          </w:p>
          <w:p w:rsidR="00C91F34" w:rsidRDefault="00C91F34" w:rsidP="00C91F34">
            <w:pPr>
              <w:spacing w:before="100" w:beforeAutospacing="1" w:after="100" w:afterAutospacing="1"/>
              <w:jc w:val="both"/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</w:pPr>
            <w:r w:rsidRPr="0093722B">
              <w:rPr>
                <w:rFonts w:ascii="Arial" w:hAnsi="Arial" w:cs="Arial"/>
                <w:iCs/>
                <w:color w:val="000000"/>
              </w:rPr>
              <w:t>VARIABLE</w:t>
            </w:r>
            <w:r>
              <w:rPr>
                <w:rFonts w:ascii="Arial" w:hAnsi="Arial" w:cs="Arial"/>
                <w:iCs/>
                <w:color w:val="000000"/>
              </w:rPr>
              <w:t xml:space="preserve">: </w:t>
            </w:r>
            <w:r w:rsidRPr="00B55F32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Una variable es un nombre asociado a un elemento de datos que está situado en posiciones contiguas de la memoria principal, y su valor puede cambiar durante la ejecución de un programa.</w:t>
            </w:r>
            <w:r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 xml:space="preserve"> </w:t>
            </w:r>
          </w:p>
          <w:p w:rsidR="00C91F34" w:rsidRPr="00B55F32" w:rsidRDefault="00C91F34" w:rsidP="00C91F34">
            <w:pPr>
              <w:spacing w:before="100" w:beforeAutospacing="1" w:after="100" w:afterAutospacing="1"/>
              <w:jc w:val="both"/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</w:pPr>
            <w:r w:rsidRPr="005349A6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A pesar del avance de la tecnología, los tipos de datos de las variables pueden ser :Tipo Entero</w:t>
            </w:r>
            <w:r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 xml:space="preserve">, </w:t>
            </w:r>
            <w:r w:rsidRPr="005349A6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Tipo Real</w:t>
            </w:r>
            <w:r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 xml:space="preserve">, </w:t>
            </w:r>
            <w:r w:rsidRPr="005349A6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Tipo Carácter</w:t>
            </w:r>
          </w:p>
          <w:p w:rsidR="00872253" w:rsidRPr="00C91F34" w:rsidRDefault="00C91F34" w:rsidP="00C91F34">
            <w:pPr>
              <w:spacing w:before="100" w:beforeAutospacing="1" w:after="100" w:afterAutospacing="1"/>
              <w:jc w:val="both"/>
              <w:rPr>
                <w:rFonts w:ascii="Trebuchet MS" w:hAnsi="Trebuchet MS"/>
                <w:color w:val="333333"/>
                <w:sz w:val="20"/>
                <w:szCs w:val="20"/>
              </w:rPr>
            </w:pPr>
            <w:r w:rsidRPr="000A7DFF">
              <w:rPr>
                <w:rFonts w:ascii="Arial" w:hAnsi="Arial" w:cs="Arial"/>
                <w:iCs/>
                <w:color w:val="000000"/>
              </w:rPr>
              <w:t>CONSTANTE</w:t>
            </w:r>
            <w:r>
              <w:rPr>
                <w:rFonts w:ascii="Arial" w:hAnsi="Arial" w:cs="Arial"/>
                <w:iCs/>
                <w:color w:val="000000"/>
              </w:rPr>
              <w:t xml:space="preserve">: </w:t>
            </w:r>
            <w:r w:rsidRPr="000A7DFF">
              <w:rPr>
                <w:rStyle w:val="apple-style-span"/>
                <w:rFonts w:ascii="Trebuchet MS" w:hAnsi="Trebuchet MS"/>
                <w:color w:val="333333"/>
                <w:sz w:val="20"/>
                <w:szCs w:val="20"/>
              </w:rPr>
              <w:t>Una constante representa a un valor (dato almacenado en memoria) que no puede cambiar durante la ejecución de un programa.</w:t>
            </w:r>
          </w:p>
        </w:tc>
      </w:tr>
    </w:tbl>
    <w:p w:rsidR="00B5694D" w:rsidRPr="00E31DA7" w:rsidRDefault="00B5694D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B5694D" w:rsidRPr="00E31DA7" w:rsidRDefault="00872253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10CF76" wp14:editId="44F3C3B9">
                <wp:simplePos x="0" y="0"/>
                <wp:positionH relativeFrom="column">
                  <wp:posOffset>-99060</wp:posOffset>
                </wp:positionH>
                <wp:positionV relativeFrom="paragraph">
                  <wp:posOffset>29210</wp:posOffset>
                </wp:positionV>
                <wp:extent cx="6267450" cy="322580"/>
                <wp:effectExtent l="0" t="0" r="38100" b="58420"/>
                <wp:wrapNone/>
                <wp:docPr id="4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72253" w:rsidRPr="008B134F" w:rsidRDefault="00872253" w:rsidP="00144D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GLOSARIO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0CF76" id="Rectangle 76" o:spid="_x0000_s1031" style="position:absolute;left:0;text-align:left;margin-left:-7.8pt;margin-top:2.3pt;width:493.5pt;height:2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ET3g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FCNF&#10;OijRV0gaUY3kaDEP+emNK8HswdzbwNCZO00fHVL6ugUzfmWt7ltOGKCaBPvsjwfh4uAp2vSfNAP3&#10;ZOt1TNW+tl1wCElA+1iRp6EifO8RBeG8mC+mMygcBd15UcyWsWQZKY+vjXX+A9cdCocKWwAfvZPd&#10;nfMBDSmPJof6sFshJbLa/xC+jSkOYaPSwZt0QEYDnySOzcivpUU7Am0k/SRay20HjJJskodf6iaQ&#10;Q88l+RHt4CICatw4yOFtEA1m6TV7PI00fT3Q/CgGvoOXIRgImyM3KRSCulV4Fl1Bbh0lkkMHpOrF&#10;Ho45CoikQj1oigWwiwi1FINyCPR3uAMucDXKy8DiBK4bB+iEh+0gRVfhZSB4yHDotveKxdn1RMh0&#10;BldSBYw8zv2hlHoLLh5a1iMmQoMUy/MV7CQmYAmcL/N5vlpgRGQD24t6i1/tixc8X2uA2TO6Mc8D&#10;YCJNS1KSBsMT5gPSWLYRiThQYYbSLPr9Zh8ndnaczo1mTzBh0NKhZcM6hkOr7S+MelhtFXY/t8Ry&#10;jORHBV29mkynYRfGy3S2KOBix5rNWEMUBVcV9pCmeLz2aX9ujRVNC5FSkyp9BZNdizh0YeoTKiAT&#10;LrC+UjemVRv24/gerZ7/ENa/AQAA//8DAFBLAwQUAAYACAAAACEA16ahENsAAAAIAQAADwAAAGRy&#10;cy9kb3ducmV2LnhtbEyPQU/DMAyF70j8h8hI3La0qOlGaTohJK5IDA4cs8a01RonatKu8OsxJzjZ&#10;1nt6/l59WN0oFpzi4ElDvs1AILXeDtRpeH973uxBxGTImtETavjCCIfm+qo2lfUXesXlmDrBIRQr&#10;o6FPKVRSxrZHZ+LWByTWPv3kTOJz6qSdzIXD3SjvsqyUzgzEH3oT8KnH9nycnYaX0bZ7H8LuXKr8&#10;+4PXBWel9e3N+vgAIuGa/szwi8/o0DDTyc9koxg1bHJVslVDwYP1+11egDhpUKoA2dTyf4HmBwAA&#10;//8DAFBLAQItABQABgAIAAAAIQC2gziS/gAAAOEBAAATAAAAAAAAAAAAAAAAAAAAAABbQ29udGVu&#10;dF9UeXBlc10ueG1sUEsBAi0AFAAGAAgAAAAhADj9If/WAAAAlAEAAAsAAAAAAAAAAAAAAAAALwEA&#10;AF9yZWxzLy5yZWxzUEsBAi0AFAAGAAgAAAAhAPSH4RPeAgAAWAYAAA4AAAAAAAAAAAAAAAAALgIA&#10;AGRycy9lMm9Eb2MueG1sUEsBAi0AFAAGAAgAAAAhANemoRDbAAAACAEAAA8AAAAAAAAAAAAAAAAA&#10;OAUAAGRycy9kb3ducmV2LnhtbFBLBQYAAAAABAAEAPMAAABA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72253" w:rsidRPr="008B134F" w:rsidRDefault="00872253" w:rsidP="00144D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GLOSARIO DE TERMINOS</w:t>
                      </w:r>
                    </w:p>
                  </w:txbxContent>
                </v:textbox>
              </v:rect>
            </w:pict>
          </mc:Fallback>
        </mc:AlternateContent>
      </w:r>
    </w:p>
    <w:p w:rsidR="00B5694D" w:rsidRDefault="00B5694D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C91F34" w:rsidRDefault="00C91F34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C91F34" w:rsidRDefault="00C91F34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C91F34" w:rsidRDefault="00C91F34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C91F34" w:rsidRDefault="00C91F34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C91F34" w:rsidRDefault="00C91F34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C91F34" w:rsidRDefault="00C91F34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C91F34" w:rsidRDefault="00C91F34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C91F34" w:rsidRDefault="00C91F34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A0FF8" wp14:editId="4FA379A1">
                <wp:simplePos x="0" y="0"/>
                <wp:positionH relativeFrom="column">
                  <wp:posOffset>95885</wp:posOffset>
                </wp:positionH>
                <wp:positionV relativeFrom="paragraph">
                  <wp:posOffset>92710</wp:posOffset>
                </wp:positionV>
                <wp:extent cx="5934710" cy="361950"/>
                <wp:effectExtent l="0" t="0" r="46990" b="5715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280737" w:rsidP="00144D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REFERENTES </w:t>
                            </w:r>
                            <w:r w:rsidR="008B134F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IBLIOGRÁFICOS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A0FF8" id="Rectangle 77" o:spid="_x0000_s1032" style="position:absolute;left:0;text-align:left;margin-left:7.55pt;margin-top:7.3pt;width:467.3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7c3QIAAFgGAAAOAAAAZHJzL2Uyb0RvYy54bWysVd1v2yAQf5+0/wHxvtrOd6I6VdWu06Ru&#10;q5ZNeyaAbVQMDEic7q/fAYnrNd3LtDxYcHfc/X73lcurQyvRnlsntCpxcZFjxBXVTKi6xN+/3b1b&#10;YOQ8UYxIrXiJn7jDV+u3by47s+Ij3WjJuEXgRLlVZ0rceG9WWeZow1viLrThCpSVti3xcLV1xizp&#10;wHsrs1Gez7JOW2asptw5kN4mJV5H/1XFqf9SVY57JEsM2Hz82vjdhm+2viSr2hLTCHqEQf4BRUuE&#10;gqC9q1viCdpZceaqFdRqpyt/QXWb6aoSlEcOwKbIX7DZNMTwyAWS40yfJvf/3NLP+weLBCvxGCNF&#10;WijRV0gaUbXkaD4P+emMW4HZxjzYwNCZe00fHVL6pgEzfm2t7hpOGKAqgn32x4NwcfAUbbtPmoF7&#10;svM6pupQ2TY4hCSgQ6zIU18RfvCIgnC6HE/mBRSOgm48K5bTWLKMrE6vjXX+A9ctCocSWwAfvZP9&#10;vfMBDVmdTI71YXdCSmS1/yF8E1McwkalgzfpgIwGPkkcm5HfSIv2BNpI+iJay10LjJKsyMMvdRPI&#10;oeeS/IS2dxEB1W4Y5Pg2iHqz9Jo9nkeavB5odhID395LHwyE9YmbFApB3SC30RXk1lEiOXRAql7s&#10;4ZijgEgq1IFmNAd2EaGWolf2gf4Ot8cFrgZ56VmcwXXDAK3wsB2kaEu8CASPGQ7d9l6xOLueCJnO&#10;4EqqgJHHuT+WUu/AxaZhHWIiNMhoMV7CTmIClsB4kc/y5RwjImvYXtRb/GpfvOD5WgNMn9ENeR4B&#10;E2kakpLUG54x75HGsg1IxIEKM5Rm0R+2hzixs9N0bjV7ggmDlg4tG9YxHBptf2HUwWorsfu5I5Zj&#10;JD8q6OplMZmEXRgvk+l8BBc71GyHGqIouCqxhzTF441P+3NnrKgbiJSaVOlrmOxKxKELU59QAZlw&#10;gfWVujGt2rAfh/do9fyHsP4NAAD//wMAUEsDBBQABgAIAAAAIQBvoa072wAAAAgBAAAPAAAAZHJz&#10;L2Rvd25yZXYueG1sTI9BT8MwDIXvSPyHyEjcWFq0tltpOiEkrkgMDhyzxrTVEidq0q7w6zEnONlP&#10;7+n5c3NYnRULTnH0pCDfZCCQOm9G6hW8vz3f7UDEpMlo6wkVfGGEQ3t91eja+Au94nJMveASirVW&#10;MKQUailjN6DTceMDEnuffnI6sZx6aSZ94XJn5X2WldLpkfjCoAM+Ddidj7NT8GJNt/MhVOeyyL8/&#10;eF1wLpS6vVkfH0AkXNNfGH7xGR1aZjr5mUwUlnWRc5LntgTB/n67r0CcFFR5CbJt5P8H2h8AAAD/&#10;/wMAUEsBAi0AFAAGAAgAAAAhALaDOJL+AAAA4QEAABMAAAAAAAAAAAAAAAAAAAAAAFtDb250ZW50&#10;X1R5cGVzXS54bWxQSwECLQAUAAYACAAAACEAOP0h/9YAAACUAQAACwAAAAAAAAAAAAAAAAAvAQAA&#10;X3JlbHMvLnJlbHNQSwECLQAUAAYACAAAACEA48KO3N0CAABYBgAADgAAAAAAAAAAAAAAAAAuAgAA&#10;ZHJzL2Uyb0RvYy54bWxQSwECLQAUAAYACAAAACEAb6GtO9sAAAAIAQAADwAAAAAAAAAAAAAAAAA3&#10;BQAAZHJzL2Rvd25yZXYueG1sUEsFBgAAAAAEAAQA8wAAAD8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280737" w:rsidP="00144D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REFERENTES </w:t>
                      </w:r>
                      <w:r w:rsidR="008B134F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IBLIOGRÁFICOS</w:t>
                      </w:r>
                    </w:p>
                  </w:txbxContent>
                </v:textbox>
              </v:rect>
            </w:pict>
          </mc:Fallback>
        </mc:AlternateContent>
      </w:r>
    </w:p>
    <w:p w:rsidR="00B5694D" w:rsidRPr="00E31DA7" w:rsidRDefault="00872253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72"/>
      </w:tblGrid>
      <w:tr w:rsidR="00B5694D" w:rsidRPr="00E31DA7" w:rsidTr="00872253">
        <w:trPr>
          <w:trHeight w:val="3010"/>
          <w:jc w:val="center"/>
        </w:trPr>
        <w:tc>
          <w:tcPr>
            <w:tcW w:w="957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971597" w:rsidRDefault="00971597" w:rsidP="00971597">
            <w:pPr>
              <w:spacing w:before="100" w:beforeAutospacing="1" w:after="100" w:afterAutospacing="1"/>
            </w:pPr>
            <w:r>
              <w:t>La Esencia de la lógica de programación - Omar Ivan Trejos Buritica</w:t>
            </w:r>
          </w:p>
          <w:p w:rsidR="00971597" w:rsidRDefault="00020FE2" w:rsidP="00971597">
            <w:pPr>
              <w:spacing w:before="100" w:beforeAutospacing="1" w:after="100" w:afterAutospacing="1"/>
            </w:pPr>
            <w:hyperlink r:id="rId18" w:history="1">
              <w:r w:rsidR="00971597">
                <w:rPr>
                  <w:rStyle w:val="Hipervnculo"/>
                </w:rPr>
                <w:t>http://es.wikipedia.org/wiki/Algoritmo</w:t>
              </w:r>
            </w:hyperlink>
          </w:p>
          <w:p w:rsidR="00971597" w:rsidRDefault="00020FE2" w:rsidP="00971597">
            <w:pPr>
              <w:spacing w:before="100" w:beforeAutospacing="1" w:after="100" w:afterAutospacing="1"/>
            </w:pPr>
            <w:hyperlink r:id="rId19" w:history="1">
              <w:r w:rsidR="00971597">
                <w:rPr>
                  <w:rStyle w:val="Hipervnculo"/>
                </w:rPr>
                <w:t>http://es.wikipedia.org/wiki/Diagrama_de_Flujo_de_Datos</w:t>
              </w:r>
            </w:hyperlink>
          </w:p>
          <w:p w:rsidR="00971597" w:rsidRDefault="00020FE2" w:rsidP="00971597">
            <w:pPr>
              <w:spacing w:before="100" w:beforeAutospacing="1" w:after="100" w:afterAutospacing="1"/>
            </w:pPr>
            <w:hyperlink r:id="rId20" w:history="1">
              <w:r w:rsidR="00971597">
                <w:rPr>
                  <w:rStyle w:val="Hipervnculo"/>
                </w:rPr>
                <w:t>http://es.wikipedia.org/wiki/Pseudoc%C3%B3digo</w:t>
              </w:r>
            </w:hyperlink>
          </w:p>
          <w:p w:rsidR="00971597" w:rsidRDefault="00020FE2" w:rsidP="00971597">
            <w:pPr>
              <w:spacing w:before="100" w:beforeAutospacing="1" w:after="100" w:afterAutospacing="1"/>
            </w:pPr>
            <w:hyperlink r:id="rId21" w:history="1">
              <w:r w:rsidR="00971597">
                <w:rPr>
                  <w:rStyle w:val="Hipervnculo"/>
                </w:rPr>
                <w:t>http://eperdomo89.wordpress.com/2009/07/23/todo-sobre-constantes/</w:t>
              </w:r>
            </w:hyperlink>
          </w:p>
          <w:p w:rsidR="00971597" w:rsidRDefault="00020FE2" w:rsidP="00971597">
            <w:pPr>
              <w:spacing w:before="100" w:beforeAutospacing="1" w:after="100" w:afterAutospacing="1"/>
            </w:pPr>
            <w:hyperlink r:id="rId22" w:history="1">
              <w:r w:rsidR="00971597">
                <w:rPr>
                  <w:rStyle w:val="Hipervnculo"/>
                </w:rPr>
                <w:t>http://programacionstella.blogspot.com/2009/11/diagrama-de-flujo-de-datos-dfd.html</w:t>
              </w:r>
            </w:hyperlink>
          </w:p>
          <w:p w:rsidR="00B5694D" w:rsidRPr="00971597" w:rsidRDefault="00020FE2" w:rsidP="00971597">
            <w:pPr>
              <w:spacing w:before="100" w:beforeAutospacing="1" w:after="100" w:afterAutospacing="1"/>
            </w:pPr>
            <w:hyperlink r:id="rId23" w:history="1">
              <w:r w:rsidR="00971597">
                <w:rPr>
                  <w:rStyle w:val="Hipervnculo"/>
                </w:rPr>
                <w:t>http://eperdomo89.wordpress.com/2009/07/23/dfd-simbolos/</w:t>
              </w:r>
            </w:hyperlink>
          </w:p>
        </w:tc>
      </w:tr>
    </w:tbl>
    <w:p w:rsidR="00624147" w:rsidRDefault="00872253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1AFA81" wp14:editId="4A090D84">
                <wp:simplePos x="0" y="0"/>
                <wp:positionH relativeFrom="column">
                  <wp:posOffset>86360</wp:posOffset>
                </wp:positionH>
                <wp:positionV relativeFrom="paragraph">
                  <wp:posOffset>210820</wp:posOffset>
                </wp:positionV>
                <wp:extent cx="6243320" cy="322580"/>
                <wp:effectExtent l="0" t="0" r="43180" b="58420"/>
                <wp:wrapNone/>
                <wp:docPr id="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144D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DEL DOCUMENTO</w:t>
                            </w:r>
                            <w:r w:rsidR="005E4CB9">
                              <w:rPr>
                                <w:b/>
                              </w:rPr>
                              <w:t xml:space="preserve"> (ELABORADA POR)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AFA81" id="Rectangle 78" o:spid="_x0000_s1033" style="position:absolute;left:0;text-align:left;margin-left:6.8pt;margin-top:16.6pt;width:491.6pt;height:2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Bm3gIAAFgGAAAOAAAAZHJzL2Uyb0RvYy54bWysVV1v2yAUfZ+0/4B4X+04n7XqVFW7TpO6&#10;rVo37ZkAtlExMCBxul+/CySu13Qv0/JgwQXOPed+5eJy30m049YJrSo8Ocsx4opqJlRT4e/fbt+t&#10;MHKeKEakVrzCT9zhy/XbNxe9KXmhWy0ZtwhAlCt7U+HWe1NmmaMt74g704YrOKy17YiHrW0yZkkP&#10;6J3MijxfZL22zFhNuXNgvUmHeB3x65pT/6WuHfdIVhi4+fi18bsJ32x9QcrGEtMKeqBB/oFFR4QC&#10;pwPUDfEEba04geoEtdrp2p9R3WW6rgXlUQOomeQv1Dy0xPCoBYLjzBAm9/9g6efdvUWCQe4wUqSD&#10;FH2FoBHVSI6WqxCf3rgSrj2YexsUOnOn6aNDSl+3cI1fWav7lhMGrCbhfvbHg7Bx8BRt+k+aATzZ&#10;eh1Dta9tFwAhCGgfM/I0ZITvPaJgXBSz6bSAxFE4mxbFfBVTlpHy+NpY5z9w3aGwqLAF8hGd7O6c&#10;D2xIebxyyA+7FVIiq/0P4dsY4uA2Hjp4kxbIaNCTzLEY+bW0aEegjKSfxNty24GiZJvk4ZeqCexQ&#10;c8l+ZDtAREKNGzs5vA2m4Vp6zR5PPc1ed7Q4mkHvgDI4A2Nz1CaFQpC3Cs8jFMTWUSJ5rIAUL2iH&#10;GKPASCrUQ16LJaiLDLUUw+Hg6O90B14ANYrLoOKErhs76ISH6SBFV+FVEHiIcKi294oBW1J6ImRa&#10;A5RUwcRj3x9SqbcA8dCyHjERCqRYTc9hJjEBQ2C6yhf5+RIjIhuYXtRb/GpdvND5WgHMn9mNdR4I&#10;E2lakoI0XDxRPjCNaRuJiA0Veij1ot9v9rFjl8fu3Gj2BB0GJR1KNoxjWLTa/sKoh9FWYfdzSyzH&#10;SH5UUNXnk9kszMK4mc2Xob/s+GQzPiGKAlSFPYQpLq99mp9bY0XTgqdUpEpfQWfXIjZd6PrECsSE&#10;DYyvVI1p1Ib5ON7HW89/COvfAAAA//8DAFBLAwQUAAYACAAAACEAZJjmJ9sAAAAIAQAADwAAAGRy&#10;cy9kb3ducmV2LnhtbEyPwU7DMBBE70j8g7VI3KjThoY0xKkQElckWg4c3XhJotprK3bSwNeznOC2&#10;oxnNvqn3i7NixjEOnhSsVxkIpNabgToF78eXuxJETJqMtp5QwRdG2DfXV7WujL/QG86H1AkuoVhp&#10;BX1KoZIytj06HVc+ILH36UenE8uxk2bUFy53Vm6yrJBOD8Qfeh3wucf2fJicgldr2tKH8HAutuvv&#10;Dz5nnLZK3d4sT48gEi7pLwy/+IwODTOd/EQmCss6LzipIM83INjf7QqeclJQ3mcgm1r+H9D8AAAA&#10;//8DAFBLAQItABQABgAIAAAAIQC2gziS/gAAAOEBAAATAAAAAAAAAAAAAAAAAAAAAABbQ29udGVu&#10;dF9UeXBlc10ueG1sUEsBAi0AFAAGAAgAAAAhADj9If/WAAAAlAEAAAsAAAAAAAAAAAAAAAAALwEA&#10;AF9yZWxzLy5yZWxzUEsBAi0AFAAGAAgAAAAhADg4gGbeAgAAWAYAAA4AAAAAAAAAAAAAAAAALgIA&#10;AGRycy9lMm9Eb2MueG1sUEsBAi0AFAAGAAgAAAAhAGSY5ifbAAAACAEAAA8AAAAAAAAAAAAAAAAA&#10;OAUAAGRycy9kb3ducmV2LnhtbFBLBQYAAAAABAAEAPMAAABA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144D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DEL DOCUMENTO</w:t>
                      </w:r>
                      <w:r w:rsidR="005E4CB9">
                        <w:rPr>
                          <w:b/>
                        </w:rPr>
                        <w:t xml:space="preserve"> (ELABORADA POR)</w:t>
                      </w:r>
                    </w:p>
                  </w:txbxContent>
                </v:textbox>
              </v:rect>
            </w:pict>
          </mc:Fallback>
        </mc:AlternateContent>
      </w:r>
    </w:p>
    <w:p w:rsidR="008B134F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B134F" w:rsidRPr="00E31DA7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72"/>
              <w:gridCol w:w="1749"/>
              <w:gridCol w:w="1366"/>
              <w:gridCol w:w="2100"/>
              <w:gridCol w:w="1173"/>
              <w:gridCol w:w="1060"/>
            </w:tblGrid>
            <w:tr w:rsidR="00982DB1" w:rsidRPr="009A6339" w:rsidTr="00BC6B5F">
              <w:tc>
                <w:tcPr>
                  <w:tcW w:w="1272" w:type="dxa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49" w:type="dxa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A6339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366" w:type="dxa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A6339">
                    <w:rPr>
                      <w:rFonts w:ascii="Arial" w:hAnsi="Arial" w:cs="Arial"/>
                      <w:b/>
                      <w:sz w:val="20"/>
                      <w:szCs w:val="20"/>
                    </w:rPr>
                    <w:t>Cargo</w:t>
                  </w:r>
                </w:p>
              </w:tc>
              <w:tc>
                <w:tcPr>
                  <w:tcW w:w="2100" w:type="dxa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A6339">
                    <w:rPr>
                      <w:rFonts w:ascii="Arial" w:hAnsi="Arial" w:cs="Arial"/>
                      <w:b/>
                      <w:sz w:val="20"/>
                      <w:szCs w:val="20"/>
                    </w:rPr>
                    <w:t>Dependencia</w:t>
                  </w:r>
                </w:p>
              </w:tc>
              <w:tc>
                <w:tcPr>
                  <w:tcW w:w="1173" w:type="dxa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A6339">
                    <w:rPr>
                      <w:rFonts w:ascii="Arial" w:hAnsi="Arial" w:cs="Arial"/>
                      <w:b/>
                      <w:sz w:val="20"/>
                      <w:szCs w:val="20"/>
                    </w:rPr>
                    <w:t>Firma</w:t>
                  </w:r>
                </w:p>
              </w:tc>
              <w:tc>
                <w:tcPr>
                  <w:tcW w:w="1060" w:type="dxa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A6339">
                    <w:rPr>
                      <w:rFonts w:ascii="Arial" w:hAnsi="Arial" w:cs="Arial"/>
                      <w:b/>
                      <w:sz w:val="20"/>
                      <w:szCs w:val="20"/>
                    </w:rPr>
                    <w:t>Fecha</w:t>
                  </w:r>
                </w:p>
              </w:tc>
            </w:tr>
            <w:tr w:rsidR="00982DB1" w:rsidRPr="009A6339" w:rsidTr="00BC6B5F">
              <w:trPr>
                <w:cantSplit/>
                <w:trHeight w:val="1405"/>
              </w:trPr>
              <w:tc>
                <w:tcPr>
                  <w:tcW w:w="1272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  <w:bCs/>
                    </w:rPr>
                  </w:pPr>
                  <w:r w:rsidRPr="009A6339">
                    <w:rPr>
                      <w:rFonts w:cs="Arial"/>
                      <w:bCs/>
                    </w:rPr>
                    <w:t>Autor</w:t>
                  </w:r>
                </w:p>
              </w:tc>
              <w:tc>
                <w:tcPr>
                  <w:tcW w:w="1749" w:type="dxa"/>
                  <w:vAlign w:val="center"/>
                </w:tcPr>
                <w:p w:rsidR="00982DB1" w:rsidRPr="009A6339" w:rsidRDefault="00982DB1" w:rsidP="00982DB1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Hernando Enrique Moreno Moreno</w:t>
                  </w:r>
                </w:p>
              </w:tc>
              <w:tc>
                <w:tcPr>
                  <w:tcW w:w="1366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</w:rPr>
                  </w:pPr>
                  <w:r w:rsidRPr="009A6339">
                    <w:rPr>
                      <w:rFonts w:cs="Arial"/>
                    </w:rPr>
                    <w:t>Instructor</w:t>
                  </w:r>
                </w:p>
              </w:tc>
              <w:tc>
                <w:tcPr>
                  <w:tcW w:w="2100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</w:rPr>
                  </w:pPr>
                  <w:r w:rsidRPr="009A6339">
                    <w:rPr>
                      <w:rFonts w:cs="Arial"/>
                    </w:rPr>
                    <w:t>Centro de Electricidad, Electrónica y Telecomunicaciones</w:t>
                  </w:r>
                </w:p>
              </w:tc>
              <w:tc>
                <w:tcPr>
                  <w:tcW w:w="1173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vMerge w:val="restart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  <w:p w:rsidR="00982DB1" w:rsidRPr="009A6339" w:rsidRDefault="00BF4459" w:rsidP="00BC6B5F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Abril</w:t>
                  </w:r>
                  <w:r w:rsidR="00982DB1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 </w:t>
                  </w:r>
                  <w:r w:rsidR="00982DB1" w:rsidRPr="009A6339">
                    <w:rPr>
                      <w:rFonts w:ascii="Arial" w:hAnsi="Arial" w:cs="Arial"/>
                      <w:bCs/>
                      <w:sz w:val="20"/>
                      <w:szCs w:val="20"/>
                    </w:rPr>
                    <w:t xml:space="preserve">/ </w:t>
                  </w:r>
                  <w:r w:rsidR="00982DB1">
                    <w:rPr>
                      <w:rFonts w:ascii="Arial" w:hAnsi="Arial" w:cs="Arial"/>
                      <w:bCs/>
                      <w:sz w:val="20"/>
                      <w:szCs w:val="20"/>
                    </w:rPr>
                    <w:t>201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4</w:t>
                  </w:r>
                </w:p>
              </w:tc>
            </w:tr>
            <w:tr w:rsidR="00982DB1" w:rsidRPr="009A6339" w:rsidTr="00BC6B5F">
              <w:trPr>
                <w:cantSplit/>
              </w:trPr>
              <w:tc>
                <w:tcPr>
                  <w:tcW w:w="1272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  <w:bCs/>
                    </w:rPr>
                  </w:pPr>
                  <w:r w:rsidRPr="009A6339">
                    <w:rPr>
                      <w:rFonts w:cs="Arial"/>
                      <w:bCs/>
                    </w:rPr>
                    <w:t>Asesoría Pedagógica</w:t>
                  </w:r>
                </w:p>
              </w:tc>
              <w:tc>
                <w:tcPr>
                  <w:tcW w:w="1749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</w:rPr>
                  </w:pPr>
                  <w:r w:rsidRPr="009A6339">
                    <w:rPr>
                      <w:rFonts w:cs="Arial"/>
                    </w:rPr>
                    <w:t>Sonia Cárdenas</w:t>
                  </w:r>
                </w:p>
                <w:p w:rsidR="00982DB1" w:rsidRPr="009A6339" w:rsidRDefault="00982DB1" w:rsidP="00BC6B5F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366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</w:rPr>
                  </w:pPr>
                  <w:r w:rsidRPr="009A6339">
                    <w:rPr>
                      <w:rFonts w:cs="Arial"/>
                    </w:rPr>
                    <w:t>Equipo de Diseño Académico</w:t>
                  </w:r>
                </w:p>
              </w:tc>
              <w:tc>
                <w:tcPr>
                  <w:tcW w:w="2100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</w:rPr>
                  </w:pPr>
                  <w:r w:rsidRPr="009A6339">
                    <w:rPr>
                      <w:rFonts w:cs="Arial"/>
                    </w:rPr>
                    <w:t>Centro de Electricidad, Electrónica y Telecomunicaciones</w:t>
                  </w:r>
                </w:p>
              </w:tc>
              <w:tc>
                <w:tcPr>
                  <w:tcW w:w="1173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vMerge/>
                </w:tcPr>
                <w:p w:rsidR="00982DB1" w:rsidRPr="009A6339" w:rsidRDefault="00982DB1" w:rsidP="00BC6B5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982DB1" w:rsidRPr="009A6339" w:rsidTr="00BC6B5F">
              <w:trPr>
                <w:cantSplit/>
              </w:trPr>
              <w:tc>
                <w:tcPr>
                  <w:tcW w:w="1272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  <w:bCs/>
                    </w:rPr>
                  </w:pPr>
                  <w:r w:rsidRPr="009A6339">
                    <w:rPr>
                      <w:rFonts w:cs="Arial"/>
                      <w:bCs/>
                    </w:rPr>
                    <w:t>Revisión</w:t>
                  </w:r>
                </w:p>
              </w:tc>
              <w:tc>
                <w:tcPr>
                  <w:tcW w:w="1749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</w:rPr>
                  </w:pPr>
                  <w:r w:rsidRPr="009A6339">
                    <w:rPr>
                      <w:rFonts w:cs="Arial"/>
                    </w:rPr>
                    <w:t>Mauricio Polania</w:t>
                  </w:r>
                </w:p>
              </w:tc>
              <w:tc>
                <w:tcPr>
                  <w:tcW w:w="1366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</w:pPr>
                  <w:r w:rsidRPr="009A6339">
                    <w:t>Líder Técnico</w:t>
                  </w:r>
                </w:p>
              </w:tc>
              <w:tc>
                <w:tcPr>
                  <w:tcW w:w="2100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</w:pPr>
                  <w:r w:rsidRPr="009A6339">
                    <w:rPr>
                      <w:rFonts w:cs="Arial"/>
                    </w:rPr>
                    <w:t>Centro de Electricidad, Electrónica y Telecomunicaciones</w:t>
                  </w:r>
                  <w:r w:rsidRPr="009A6339">
                    <w:t>.</w:t>
                  </w:r>
                </w:p>
              </w:tc>
              <w:tc>
                <w:tcPr>
                  <w:tcW w:w="1173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vMerge/>
                </w:tcPr>
                <w:p w:rsidR="00982DB1" w:rsidRPr="009A6339" w:rsidRDefault="00982DB1" w:rsidP="00BC6B5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982DB1" w:rsidRPr="009A6339" w:rsidTr="00BC6B5F">
              <w:trPr>
                <w:cantSplit/>
              </w:trPr>
              <w:tc>
                <w:tcPr>
                  <w:tcW w:w="1272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  <w:bCs/>
                    </w:rPr>
                  </w:pPr>
                  <w:r w:rsidRPr="009A6339">
                    <w:rPr>
                      <w:rFonts w:cs="Arial"/>
                      <w:bCs/>
                    </w:rPr>
                    <w:t>Revisión</w:t>
                  </w:r>
                </w:p>
              </w:tc>
              <w:tc>
                <w:tcPr>
                  <w:tcW w:w="1749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</w:rPr>
                  </w:pPr>
                  <w:r w:rsidRPr="009A6339">
                    <w:rPr>
                      <w:rFonts w:cs="Arial"/>
                      <w:lang w:val="en-US"/>
                    </w:rPr>
                    <w:t>Fernando del Castillo</w:t>
                  </w:r>
                </w:p>
              </w:tc>
              <w:tc>
                <w:tcPr>
                  <w:tcW w:w="1366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</w:pPr>
                  <w:r w:rsidRPr="009A6339">
                    <w:t>Líder Equipo de Diseño</w:t>
                  </w:r>
                </w:p>
              </w:tc>
              <w:tc>
                <w:tcPr>
                  <w:tcW w:w="2100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</w:pPr>
                  <w:r w:rsidRPr="009A6339">
                    <w:rPr>
                      <w:rFonts w:cs="Arial"/>
                    </w:rPr>
                    <w:t>Centro de Electricidad, Electrónica y Telecomunicaciones</w:t>
                  </w:r>
                  <w:r w:rsidRPr="009A6339">
                    <w:t>.</w:t>
                  </w:r>
                </w:p>
              </w:tc>
              <w:tc>
                <w:tcPr>
                  <w:tcW w:w="1173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vMerge/>
                </w:tcPr>
                <w:p w:rsidR="00982DB1" w:rsidRPr="009A6339" w:rsidRDefault="00982DB1" w:rsidP="00BC6B5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982DB1" w:rsidRPr="009A6339" w:rsidTr="00BC6B5F">
              <w:trPr>
                <w:cantSplit/>
              </w:trPr>
              <w:tc>
                <w:tcPr>
                  <w:tcW w:w="1272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  <w:bCs/>
                    </w:rPr>
                  </w:pPr>
                  <w:r w:rsidRPr="009A6339">
                    <w:rPr>
                      <w:rFonts w:cs="Arial"/>
                      <w:bCs/>
                    </w:rPr>
                    <w:t>Aprobación</w:t>
                  </w:r>
                </w:p>
              </w:tc>
              <w:tc>
                <w:tcPr>
                  <w:tcW w:w="1749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  <w:lang w:val="en-US"/>
                    </w:rPr>
                  </w:pPr>
                  <w:r w:rsidRPr="009A6339">
                    <w:rPr>
                      <w:rFonts w:cs="Arial"/>
                      <w:lang w:val="es-MX"/>
                    </w:rPr>
                    <w:t>Sonia Cristina Prieto</w:t>
                  </w:r>
                </w:p>
              </w:tc>
              <w:tc>
                <w:tcPr>
                  <w:tcW w:w="1366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cs="Arial"/>
                    </w:rPr>
                  </w:pPr>
                  <w:r w:rsidRPr="009A6339">
                    <w:rPr>
                      <w:rFonts w:cs="Arial"/>
                    </w:rPr>
                    <w:t>Subdirectora</w:t>
                  </w:r>
                </w:p>
              </w:tc>
              <w:tc>
                <w:tcPr>
                  <w:tcW w:w="2100" w:type="dxa"/>
                  <w:vAlign w:val="center"/>
                </w:tcPr>
                <w:p w:rsidR="00982DB1" w:rsidRPr="009A6339" w:rsidRDefault="00982DB1" w:rsidP="00BC6B5F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Arial"/>
                    </w:rPr>
                  </w:pPr>
                  <w:r w:rsidRPr="009A6339">
                    <w:rPr>
                      <w:rFonts w:cs="Arial"/>
                    </w:rPr>
                    <w:t>Centro de Electricidad, Electrónica y Telecomunicaciones</w:t>
                  </w:r>
                </w:p>
              </w:tc>
              <w:tc>
                <w:tcPr>
                  <w:tcW w:w="1173" w:type="dxa"/>
                  <w:vAlign w:val="center"/>
                </w:tcPr>
                <w:p w:rsidR="00982DB1" w:rsidRPr="009A6339" w:rsidRDefault="00982DB1" w:rsidP="00BC6B5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vMerge/>
                </w:tcPr>
                <w:p w:rsidR="00982DB1" w:rsidRPr="009A6339" w:rsidRDefault="00982DB1" w:rsidP="00BC6B5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:rsidR="00DA301A" w:rsidRPr="00E31DA7" w:rsidRDefault="00DA301A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DA301A" w:rsidRPr="00E31DA7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341" w:rsidRDefault="00630341" w:rsidP="00B5462D">
      <w:pPr>
        <w:spacing w:after="0" w:line="240" w:lineRule="auto"/>
      </w:pPr>
      <w:r>
        <w:separator/>
      </w:r>
    </w:p>
  </w:endnote>
  <w:endnote w:type="continuationSeparator" w:id="0">
    <w:p w:rsidR="00630341" w:rsidRDefault="00630341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E17D69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3"/>
    </w:tblGrid>
    <w:tr w:rsidR="00DC4CB8" w:rsidRPr="00637065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DC4CB8" w:rsidRPr="00F25C82" w:rsidRDefault="00DC4CB8" w:rsidP="00042246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E208ED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E208ED" w:rsidRPr="00F25C82">
            <w:rPr>
              <w:sz w:val="16"/>
              <w:szCs w:val="16"/>
            </w:rPr>
            <w:fldChar w:fldCharType="separate"/>
          </w:r>
          <w:r w:rsidR="00020FE2">
            <w:rPr>
              <w:noProof/>
              <w:sz w:val="16"/>
              <w:szCs w:val="16"/>
            </w:rPr>
            <w:t>6</w:t>
          </w:r>
          <w:r w:rsidR="00E208ED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E208ED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E208ED" w:rsidRPr="00F25C82">
            <w:rPr>
              <w:sz w:val="16"/>
              <w:szCs w:val="16"/>
            </w:rPr>
            <w:fldChar w:fldCharType="separate"/>
          </w:r>
          <w:r w:rsidR="00020FE2">
            <w:rPr>
              <w:noProof/>
              <w:sz w:val="16"/>
              <w:szCs w:val="16"/>
            </w:rPr>
            <w:t>11</w:t>
          </w:r>
          <w:r w:rsidR="00E208ED" w:rsidRPr="00F25C82">
            <w:rPr>
              <w:sz w:val="16"/>
              <w:szCs w:val="16"/>
            </w:rPr>
            <w:fldChar w:fldCharType="end"/>
          </w:r>
        </w:p>
      </w:tc>
    </w:tr>
  </w:tbl>
  <w:p w:rsidR="001C6EF4" w:rsidRDefault="001C6EF4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23C" w:rsidRDefault="00EA223C" w:rsidP="00EA223C">
    <w:pPr>
      <w:pStyle w:val="Piedepgina"/>
      <w:jc w:val="right"/>
    </w:pPr>
    <w:r w:rsidRPr="00F25C82">
      <w:rPr>
        <w:sz w:val="16"/>
        <w:szCs w:val="16"/>
      </w:rPr>
      <w:t xml:space="preserve">Página </w:t>
    </w:r>
    <w:r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PAGE </w:instrText>
    </w:r>
    <w:r w:rsidRPr="00F25C82">
      <w:rPr>
        <w:sz w:val="16"/>
        <w:szCs w:val="16"/>
      </w:rPr>
      <w:fldChar w:fldCharType="separate"/>
    </w:r>
    <w:r w:rsidR="00020FE2">
      <w:rPr>
        <w:noProof/>
        <w:sz w:val="16"/>
        <w:szCs w:val="16"/>
      </w:rPr>
      <w:t>9</w:t>
    </w:r>
    <w:r w:rsidRPr="00F25C82">
      <w:rPr>
        <w:sz w:val="16"/>
        <w:szCs w:val="16"/>
      </w:rPr>
      <w:fldChar w:fldCharType="end"/>
    </w:r>
    <w:r w:rsidRPr="00F25C82">
      <w:rPr>
        <w:sz w:val="16"/>
        <w:szCs w:val="16"/>
      </w:rPr>
      <w:t xml:space="preserve"> de </w:t>
    </w:r>
    <w:r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NUMPAGES  </w:instrText>
    </w:r>
    <w:r w:rsidRPr="00F25C82">
      <w:rPr>
        <w:sz w:val="16"/>
        <w:szCs w:val="16"/>
      </w:rPr>
      <w:fldChar w:fldCharType="separate"/>
    </w:r>
    <w:r w:rsidR="00020FE2">
      <w:rPr>
        <w:noProof/>
        <w:sz w:val="16"/>
        <w:szCs w:val="16"/>
      </w:rPr>
      <w:t>11</w:t>
    </w:r>
    <w:r w:rsidRPr="00F25C8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341" w:rsidRDefault="00630341" w:rsidP="00B5462D">
      <w:pPr>
        <w:spacing w:after="0" w:line="240" w:lineRule="auto"/>
      </w:pPr>
      <w:r>
        <w:separator/>
      </w:r>
    </w:p>
  </w:footnote>
  <w:footnote w:type="continuationSeparator" w:id="0">
    <w:p w:rsidR="00630341" w:rsidRDefault="00630341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836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60"/>
      <w:gridCol w:w="8189"/>
      <w:gridCol w:w="2487"/>
    </w:tblGrid>
    <w:tr w:rsidR="001C06FB" w:rsidRPr="00CE461E" w:rsidTr="007868B4">
      <w:trPr>
        <w:trHeight w:val="391"/>
      </w:trPr>
      <w:tc>
        <w:tcPr>
          <w:tcW w:w="1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1C06FB" w:rsidRPr="00CE461E" w:rsidRDefault="001C06FB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1C06FB" w:rsidRPr="00CE461E" w:rsidRDefault="001C06FB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1C06FB" w:rsidRPr="00AA03DD" w:rsidRDefault="001C06FB" w:rsidP="007868B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7456" behindDoc="0" locked="0" layoutInCell="1" allowOverlap="1" wp14:anchorId="1EB2CAC3" wp14:editId="4C194E04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:rsidR="001C06FB" w:rsidRDefault="001C06FB" w:rsidP="007868B4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1C06FB" w:rsidRPr="00CE461E" w:rsidRDefault="001C06FB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a Formación Profesional Integral</w:t>
          </w:r>
        </w:p>
      </w:tc>
      <w:tc>
        <w:tcPr>
          <w:tcW w:w="2487" w:type="dxa"/>
          <w:tcBorders>
            <w:top w:val="single" w:sz="8" w:space="0" w:color="auto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C06FB" w:rsidRPr="00CE461E" w:rsidRDefault="001C06FB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1C06FB" w:rsidRPr="00CE461E" w:rsidTr="007868B4">
      <w:trPr>
        <w:trHeight w:val="377"/>
      </w:trPr>
      <w:tc>
        <w:tcPr>
          <w:tcW w:w="11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87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C06FB" w:rsidRPr="00CE461E" w:rsidRDefault="001C06FB" w:rsidP="006B79ED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Fecha: </w:t>
          </w:r>
          <w:r w:rsidR="006B79ED">
            <w:rPr>
              <w:rFonts w:eastAsia="Times New Roman" w:cs="Calibri"/>
              <w:color w:val="000000"/>
              <w:lang w:val="es-CO" w:eastAsia="es-CO"/>
            </w:rPr>
            <w:t>30</w:t>
          </w:r>
          <w:r>
            <w:rPr>
              <w:rFonts w:eastAsia="Times New Roman" w:cs="Calibri"/>
              <w:color w:val="000000"/>
              <w:lang w:val="es-CO" w:eastAsia="es-CO"/>
            </w:rPr>
            <w:t>/09</w:t>
          </w:r>
          <w:r w:rsidRPr="00CE461E">
            <w:rPr>
              <w:rFonts w:eastAsia="Times New Roman" w:cs="Calibri"/>
              <w:color w:val="000000"/>
              <w:lang w:val="es-CO" w:eastAsia="es-CO"/>
            </w:rPr>
            <w:t>/2013</w:t>
          </w:r>
        </w:p>
      </w:tc>
    </w:tr>
    <w:tr w:rsidR="001C06FB" w:rsidRPr="00CE461E" w:rsidTr="007868B4">
      <w:trPr>
        <w:trHeight w:val="365"/>
      </w:trPr>
      <w:tc>
        <w:tcPr>
          <w:tcW w:w="11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8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1C06FB" w:rsidRPr="00CE461E" w:rsidRDefault="001C06FB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>
            <w:rPr>
              <w:rFonts w:eastAsia="Times New Roman" w:cs="Calibri"/>
              <w:color w:val="000000"/>
              <w:lang w:val="es-CO" w:eastAsia="es-CO"/>
            </w:rPr>
            <w:t>F004-</w:t>
          </w:r>
          <w:r w:rsidRPr="00CE461E">
            <w:rPr>
              <w:rFonts w:eastAsia="Times New Roman" w:cs="Calibri"/>
              <w:color w:val="000000"/>
              <w:lang w:val="es-CO" w:eastAsia="es-CO"/>
            </w:rPr>
            <w:t>P006-GFPI</w:t>
          </w:r>
        </w:p>
      </w:tc>
    </w:tr>
  </w:tbl>
  <w:p w:rsidR="00B764FE" w:rsidRDefault="00B764FE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DA7" w:rsidRDefault="00E31DA7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74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  <w:gridCol w:w="2257"/>
    </w:tblGrid>
    <w:tr w:rsidR="00BF4518" w:rsidRPr="00CE461E" w:rsidTr="00EA223C">
      <w:trPr>
        <w:trHeight w:val="416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BF4518" w:rsidRPr="001C06FB" w:rsidRDefault="00BF4518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4DDD015" wp14:editId="3C8495D6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0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BF4518" w:rsidRPr="001C06FB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Procedimiento Ejecución de la Formación Profesional Integral</w:t>
          </w:r>
        </w:p>
        <w:p w:rsidR="001C06FB" w:rsidRPr="00CE461E" w:rsidRDefault="001C06FB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8D535D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BF4518" w:rsidRPr="00CE461E" w:rsidTr="00EA223C">
      <w:trPr>
        <w:trHeight w:val="401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  <w:hideMark/>
        </w:tcPr>
        <w:p w:rsidR="00BF4518" w:rsidRPr="00CE461E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6B79ED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Fecha: </w:t>
          </w:r>
          <w:r w:rsidR="006B79ED">
            <w:rPr>
              <w:rFonts w:eastAsia="Times New Roman" w:cs="Calibri"/>
              <w:color w:val="000000"/>
              <w:lang w:val="es-CO" w:eastAsia="es-CO"/>
            </w:rPr>
            <w:t>30</w:t>
          </w:r>
          <w:r w:rsidR="008D535D">
            <w:rPr>
              <w:rFonts w:eastAsia="Times New Roman" w:cs="Calibri"/>
              <w:color w:val="000000"/>
              <w:lang w:val="es-CO" w:eastAsia="es-CO"/>
            </w:rPr>
            <w:t>/09</w:t>
          </w:r>
          <w:r w:rsidRPr="00CE461E">
            <w:rPr>
              <w:rFonts w:eastAsia="Times New Roman" w:cs="Calibri"/>
              <w:color w:val="000000"/>
              <w:lang w:val="es-CO" w:eastAsia="es-CO"/>
            </w:rPr>
            <w:t>/2013</w:t>
          </w:r>
        </w:p>
      </w:tc>
    </w:tr>
    <w:tr w:rsidR="00BF4518" w:rsidRPr="00CE461E" w:rsidTr="00EA223C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BF4518" w:rsidRPr="00CE461E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>
            <w:rPr>
              <w:rFonts w:eastAsia="Times New Roman" w:cs="Calibri"/>
              <w:color w:val="000000"/>
              <w:lang w:val="es-CO" w:eastAsia="es-CO"/>
            </w:rPr>
            <w:t>F004-</w:t>
          </w:r>
          <w:r w:rsidRPr="00CE461E">
            <w:rPr>
              <w:rFonts w:eastAsia="Times New Roman" w:cs="Calibri"/>
              <w:color w:val="000000"/>
              <w:lang w:val="es-CO" w:eastAsia="es-CO"/>
            </w:rPr>
            <w:t>P006-GFPI</w:t>
          </w:r>
        </w:p>
      </w:tc>
    </w:tr>
  </w:tbl>
  <w:p w:rsidR="00E31DA7" w:rsidRDefault="00E31D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C2C23"/>
    <w:multiLevelType w:val="hybridMultilevel"/>
    <w:tmpl w:val="AEE4D074"/>
    <w:lvl w:ilvl="0" w:tplc="14FA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7950ED"/>
    <w:multiLevelType w:val="hybridMultilevel"/>
    <w:tmpl w:val="C486C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D063D"/>
    <w:multiLevelType w:val="hybridMultilevel"/>
    <w:tmpl w:val="94724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36EB2"/>
    <w:multiLevelType w:val="hybridMultilevel"/>
    <w:tmpl w:val="F74CB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16EA6"/>
    <w:multiLevelType w:val="hybridMultilevel"/>
    <w:tmpl w:val="7D20B2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2D"/>
    <w:rsid w:val="00003F65"/>
    <w:rsid w:val="00007625"/>
    <w:rsid w:val="00010AFA"/>
    <w:rsid w:val="00011A7E"/>
    <w:rsid w:val="00020FE2"/>
    <w:rsid w:val="000215F5"/>
    <w:rsid w:val="00032988"/>
    <w:rsid w:val="000339F9"/>
    <w:rsid w:val="00042471"/>
    <w:rsid w:val="00043AC0"/>
    <w:rsid w:val="00044EA5"/>
    <w:rsid w:val="000502B4"/>
    <w:rsid w:val="0007047E"/>
    <w:rsid w:val="000704A2"/>
    <w:rsid w:val="00086E8B"/>
    <w:rsid w:val="000923BC"/>
    <w:rsid w:val="00094479"/>
    <w:rsid w:val="000A14BE"/>
    <w:rsid w:val="000C47F9"/>
    <w:rsid w:val="000D7706"/>
    <w:rsid w:val="000E6B91"/>
    <w:rsid w:val="000E7981"/>
    <w:rsid w:val="000E7A8D"/>
    <w:rsid w:val="000F123D"/>
    <w:rsid w:val="000F3AA4"/>
    <w:rsid w:val="001267CC"/>
    <w:rsid w:val="00134BAB"/>
    <w:rsid w:val="0013732B"/>
    <w:rsid w:val="00141A47"/>
    <w:rsid w:val="00141AA6"/>
    <w:rsid w:val="00142B50"/>
    <w:rsid w:val="00144DCD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1271"/>
    <w:rsid w:val="001B159E"/>
    <w:rsid w:val="001B1693"/>
    <w:rsid w:val="001B7530"/>
    <w:rsid w:val="001C06FB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90164"/>
    <w:rsid w:val="00290723"/>
    <w:rsid w:val="002C695F"/>
    <w:rsid w:val="002D18C2"/>
    <w:rsid w:val="002D63BF"/>
    <w:rsid w:val="002D6AD6"/>
    <w:rsid w:val="002E45DB"/>
    <w:rsid w:val="002F2040"/>
    <w:rsid w:val="00300EB1"/>
    <w:rsid w:val="003067BE"/>
    <w:rsid w:val="00311120"/>
    <w:rsid w:val="00316DCF"/>
    <w:rsid w:val="003270CF"/>
    <w:rsid w:val="0033582E"/>
    <w:rsid w:val="00347210"/>
    <w:rsid w:val="00364D9C"/>
    <w:rsid w:val="0036654F"/>
    <w:rsid w:val="00374BBA"/>
    <w:rsid w:val="0037519D"/>
    <w:rsid w:val="003769FD"/>
    <w:rsid w:val="00396B0E"/>
    <w:rsid w:val="003A076B"/>
    <w:rsid w:val="003A1CEB"/>
    <w:rsid w:val="003B20FB"/>
    <w:rsid w:val="003B26E2"/>
    <w:rsid w:val="003B66B6"/>
    <w:rsid w:val="003B7BE1"/>
    <w:rsid w:val="003C79CA"/>
    <w:rsid w:val="003C7F9A"/>
    <w:rsid w:val="003D6162"/>
    <w:rsid w:val="003D740A"/>
    <w:rsid w:val="003E455C"/>
    <w:rsid w:val="003E6A39"/>
    <w:rsid w:val="004017F3"/>
    <w:rsid w:val="004023FA"/>
    <w:rsid w:val="004073C1"/>
    <w:rsid w:val="00420925"/>
    <w:rsid w:val="00430C55"/>
    <w:rsid w:val="00430CB7"/>
    <w:rsid w:val="00436656"/>
    <w:rsid w:val="004421A9"/>
    <w:rsid w:val="0044650E"/>
    <w:rsid w:val="00447A5A"/>
    <w:rsid w:val="00450ECC"/>
    <w:rsid w:val="00463BD5"/>
    <w:rsid w:val="00464AD8"/>
    <w:rsid w:val="00466529"/>
    <w:rsid w:val="00470671"/>
    <w:rsid w:val="00484910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0E9C"/>
    <w:rsid w:val="00512843"/>
    <w:rsid w:val="005201E0"/>
    <w:rsid w:val="00520CA2"/>
    <w:rsid w:val="00540F36"/>
    <w:rsid w:val="005445E6"/>
    <w:rsid w:val="00544A32"/>
    <w:rsid w:val="00546F30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91A5A"/>
    <w:rsid w:val="005C40BE"/>
    <w:rsid w:val="005E0679"/>
    <w:rsid w:val="005E198D"/>
    <w:rsid w:val="005E2838"/>
    <w:rsid w:val="005E4CB9"/>
    <w:rsid w:val="005E7D05"/>
    <w:rsid w:val="005F3550"/>
    <w:rsid w:val="00604C64"/>
    <w:rsid w:val="00604D41"/>
    <w:rsid w:val="00612D20"/>
    <w:rsid w:val="006222AC"/>
    <w:rsid w:val="00624147"/>
    <w:rsid w:val="00627A70"/>
    <w:rsid w:val="00630341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614B5"/>
    <w:rsid w:val="00662FBC"/>
    <w:rsid w:val="00671E7D"/>
    <w:rsid w:val="0067607D"/>
    <w:rsid w:val="006A2D21"/>
    <w:rsid w:val="006B5EC4"/>
    <w:rsid w:val="006B705B"/>
    <w:rsid w:val="006B79ED"/>
    <w:rsid w:val="006C1C37"/>
    <w:rsid w:val="006D2B5E"/>
    <w:rsid w:val="006D2B99"/>
    <w:rsid w:val="006D5C12"/>
    <w:rsid w:val="006E03B4"/>
    <w:rsid w:val="006E118E"/>
    <w:rsid w:val="006E122D"/>
    <w:rsid w:val="006E33B1"/>
    <w:rsid w:val="006E45A8"/>
    <w:rsid w:val="006F08B5"/>
    <w:rsid w:val="0070474C"/>
    <w:rsid w:val="007055D6"/>
    <w:rsid w:val="00706366"/>
    <w:rsid w:val="007063C0"/>
    <w:rsid w:val="0071501E"/>
    <w:rsid w:val="00716C53"/>
    <w:rsid w:val="00725A28"/>
    <w:rsid w:val="00726466"/>
    <w:rsid w:val="007303AF"/>
    <w:rsid w:val="00741696"/>
    <w:rsid w:val="0074318B"/>
    <w:rsid w:val="00750AD2"/>
    <w:rsid w:val="00753C07"/>
    <w:rsid w:val="00760E43"/>
    <w:rsid w:val="00763BBF"/>
    <w:rsid w:val="00764050"/>
    <w:rsid w:val="00766084"/>
    <w:rsid w:val="0078185E"/>
    <w:rsid w:val="00781916"/>
    <w:rsid w:val="007836E8"/>
    <w:rsid w:val="00793DCC"/>
    <w:rsid w:val="00797915"/>
    <w:rsid w:val="007A272A"/>
    <w:rsid w:val="007A4744"/>
    <w:rsid w:val="007B5B74"/>
    <w:rsid w:val="007C5F67"/>
    <w:rsid w:val="007D5B36"/>
    <w:rsid w:val="007E7C91"/>
    <w:rsid w:val="007F275B"/>
    <w:rsid w:val="007F2A20"/>
    <w:rsid w:val="00805881"/>
    <w:rsid w:val="00812CB8"/>
    <w:rsid w:val="00823ED6"/>
    <w:rsid w:val="0082416C"/>
    <w:rsid w:val="00832666"/>
    <w:rsid w:val="008328EC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B134F"/>
    <w:rsid w:val="008B156A"/>
    <w:rsid w:val="008C7C48"/>
    <w:rsid w:val="008D535D"/>
    <w:rsid w:val="008D6478"/>
    <w:rsid w:val="008E307F"/>
    <w:rsid w:val="008F10B3"/>
    <w:rsid w:val="008F1CB5"/>
    <w:rsid w:val="008F2A5C"/>
    <w:rsid w:val="009038A7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3329"/>
    <w:rsid w:val="00964C4C"/>
    <w:rsid w:val="00971597"/>
    <w:rsid w:val="00972B66"/>
    <w:rsid w:val="0097748F"/>
    <w:rsid w:val="00980AFA"/>
    <w:rsid w:val="00981004"/>
    <w:rsid w:val="00982DB1"/>
    <w:rsid w:val="009850C7"/>
    <w:rsid w:val="009904ED"/>
    <w:rsid w:val="00990A35"/>
    <w:rsid w:val="00994710"/>
    <w:rsid w:val="00994D9B"/>
    <w:rsid w:val="009B2E53"/>
    <w:rsid w:val="009B4E4E"/>
    <w:rsid w:val="009C3D78"/>
    <w:rsid w:val="009E1182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54CC5"/>
    <w:rsid w:val="00A64A4D"/>
    <w:rsid w:val="00A70C46"/>
    <w:rsid w:val="00A76A42"/>
    <w:rsid w:val="00A80577"/>
    <w:rsid w:val="00A826FF"/>
    <w:rsid w:val="00A86CD0"/>
    <w:rsid w:val="00A90D5F"/>
    <w:rsid w:val="00AA03DD"/>
    <w:rsid w:val="00AA24CF"/>
    <w:rsid w:val="00AC1193"/>
    <w:rsid w:val="00AC4F19"/>
    <w:rsid w:val="00AD2A75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307AA"/>
    <w:rsid w:val="00B32AB3"/>
    <w:rsid w:val="00B44F55"/>
    <w:rsid w:val="00B4519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A17D7"/>
    <w:rsid w:val="00BA5936"/>
    <w:rsid w:val="00BA5EE3"/>
    <w:rsid w:val="00BB0554"/>
    <w:rsid w:val="00BB0F3E"/>
    <w:rsid w:val="00BC12F9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459"/>
    <w:rsid w:val="00BF4518"/>
    <w:rsid w:val="00C00034"/>
    <w:rsid w:val="00C038B0"/>
    <w:rsid w:val="00C05004"/>
    <w:rsid w:val="00C06C7B"/>
    <w:rsid w:val="00C13CD9"/>
    <w:rsid w:val="00C22307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91F34"/>
    <w:rsid w:val="00C926AD"/>
    <w:rsid w:val="00C94E40"/>
    <w:rsid w:val="00CA58B4"/>
    <w:rsid w:val="00CA6067"/>
    <w:rsid w:val="00CB4F91"/>
    <w:rsid w:val="00CB77A6"/>
    <w:rsid w:val="00CB78FC"/>
    <w:rsid w:val="00CC4D5B"/>
    <w:rsid w:val="00CD5F88"/>
    <w:rsid w:val="00CE2D74"/>
    <w:rsid w:val="00CF58D1"/>
    <w:rsid w:val="00CF6745"/>
    <w:rsid w:val="00D04F84"/>
    <w:rsid w:val="00D0600B"/>
    <w:rsid w:val="00D17FB8"/>
    <w:rsid w:val="00D21DF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8104E"/>
    <w:rsid w:val="00D81293"/>
    <w:rsid w:val="00D83526"/>
    <w:rsid w:val="00D84615"/>
    <w:rsid w:val="00D859A1"/>
    <w:rsid w:val="00D938D9"/>
    <w:rsid w:val="00DA178A"/>
    <w:rsid w:val="00DA301A"/>
    <w:rsid w:val="00DA633B"/>
    <w:rsid w:val="00DC4CB8"/>
    <w:rsid w:val="00DC71BB"/>
    <w:rsid w:val="00DE03F9"/>
    <w:rsid w:val="00DE0714"/>
    <w:rsid w:val="00DE11DC"/>
    <w:rsid w:val="00DF0597"/>
    <w:rsid w:val="00DF3FED"/>
    <w:rsid w:val="00DF478B"/>
    <w:rsid w:val="00E01CF0"/>
    <w:rsid w:val="00E208ED"/>
    <w:rsid w:val="00E30A41"/>
    <w:rsid w:val="00E31DA7"/>
    <w:rsid w:val="00E430D4"/>
    <w:rsid w:val="00E60C80"/>
    <w:rsid w:val="00E61414"/>
    <w:rsid w:val="00E63953"/>
    <w:rsid w:val="00E63FD6"/>
    <w:rsid w:val="00E75F69"/>
    <w:rsid w:val="00E916DA"/>
    <w:rsid w:val="00E927DF"/>
    <w:rsid w:val="00E95A95"/>
    <w:rsid w:val="00E97580"/>
    <w:rsid w:val="00EA223C"/>
    <w:rsid w:val="00EB2262"/>
    <w:rsid w:val="00EC3A04"/>
    <w:rsid w:val="00EC3DC0"/>
    <w:rsid w:val="00EC5319"/>
    <w:rsid w:val="00ED49C1"/>
    <w:rsid w:val="00EE7BA8"/>
    <w:rsid w:val="00EF2B91"/>
    <w:rsid w:val="00F0617B"/>
    <w:rsid w:val="00F2176C"/>
    <w:rsid w:val="00F2759A"/>
    <w:rsid w:val="00F402E7"/>
    <w:rsid w:val="00F5272C"/>
    <w:rsid w:val="00F52BFA"/>
    <w:rsid w:val="00F5711F"/>
    <w:rsid w:val="00F63D13"/>
    <w:rsid w:val="00F73551"/>
    <w:rsid w:val="00F74E42"/>
    <w:rsid w:val="00F82E28"/>
    <w:rsid w:val="00F83AAB"/>
    <w:rsid w:val="00F94EA8"/>
    <w:rsid w:val="00FB358F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1E253327-72E5-486A-AFBE-94238C41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Puesto">
    <w:name w:val="Title"/>
    <w:basedOn w:val="Normal"/>
    <w:link w:val="Puest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PuestoCar">
    <w:name w:val="Puesto Car"/>
    <w:link w:val="Puest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971597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C9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http://es.wikipedia.org/wiki/Algoritmo" TargetMode="External"/><Relationship Id="rId3" Type="http://schemas.openxmlformats.org/officeDocument/2006/relationships/styles" Target="styles.xml"/><Relationship Id="rId21" Type="http://schemas.openxmlformats.org/officeDocument/2006/relationships/hyperlink" Target="http://eperdomo89.wordpress.com/2009/07/23/todo-sobre-constant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yperlink" Target="http://es.wikipedia.org/wiki/Pseudoc%C3%B3dig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yperlink" Target="http://eperdomo89.wordpress.com/2009/07/23/dfd-simbolo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es.wikipedia.org/wiki/Diagrama_de_Flujo_de_Datos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Relationship Id="rId22" Type="http://schemas.openxmlformats.org/officeDocument/2006/relationships/hyperlink" Target="http://programacionstella.blogspot.com/2009/11/diagrama-de-flujo-de-datos-dfd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D634F-56A7-4688-8208-0694BCC87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1387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SENA</cp:lastModifiedBy>
  <cp:revision>2</cp:revision>
  <cp:lastPrinted>2007-01-01T07:07:00Z</cp:lastPrinted>
  <dcterms:created xsi:type="dcterms:W3CDTF">2016-10-13T22:59:00Z</dcterms:created>
  <dcterms:modified xsi:type="dcterms:W3CDTF">2016-10-13T22:59:00Z</dcterms:modified>
</cp:coreProperties>
</file>