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TALLER QA-T02</w:t>
      </w:r>
    </w:p>
    <w:p w:rsidR="00000000" w:rsidDel="00000000" w:rsidP="00000000" w:rsidRDefault="00000000" w:rsidRPr="00000000" w14:paraId="00000002">
      <w:pPr>
        <w:keepNext w:val="0"/>
        <w:keepLines w:val="0"/>
        <w:spacing w:before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EVALUACIÓN DEL PROYECTO MEDIANTE ISO/IEC 25010</w:t>
      </w:r>
    </w:p>
    <w:p w:rsidR="00000000" w:rsidDel="00000000" w:rsidP="00000000" w:rsidRDefault="00000000" w:rsidRPr="00000000" w14:paraId="00000003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Competencia:</w:t>
      </w:r>
      <w:r w:rsidDel="00000000" w:rsidR="00000000" w:rsidRPr="00000000">
        <w:rPr>
          <w:rtl w:val="0"/>
        </w:rPr>
        <w:t xml:space="preserve"> 38369 - Controlar la calidad del servicio de software de acuerdo con los estándares técnicos.</w:t>
      </w:r>
    </w:p>
    <w:p w:rsidR="00000000" w:rsidDel="00000000" w:rsidP="00000000" w:rsidRDefault="00000000" w:rsidRPr="00000000" w14:paraId="00000004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de Aprendizaje:</w:t>
      </w:r>
      <w:r w:rsidDel="00000000" w:rsidR="00000000" w:rsidRPr="00000000">
        <w:rPr>
          <w:rtl w:val="0"/>
        </w:rPr>
        <w:t xml:space="preserve"> 593146</w:t>
      </w:r>
    </w:p>
    <w:p w:rsidR="00000000" w:rsidDel="00000000" w:rsidP="00000000" w:rsidRDefault="00000000" w:rsidRPr="00000000" w14:paraId="00000005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4 horas</w:t>
      </w:r>
    </w:p>
    <w:p w:rsidR="00000000" w:rsidDel="00000000" w:rsidP="00000000" w:rsidRDefault="00000000" w:rsidRPr="00000000" w14:paraId="00000006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Modalidad:</w:t>
      </w:r>
      <w:r w:rsidDel="00000000" w:rsidR="00000000" w:rsidRPr="00000000">
        <w:rPr>
          <w:rtl w:val="0"/>
        </w:rPr>
        <w:t xml:space="preserve"> Trabajo colaborativo</w:t>
      </w:r>
    </w:p>
    <w:p w:rsidR="00000000" w:rsidDel="00000000" w:rsidP="00000000" w:rsidRDefault="00000000" w:rsidRPr="00000000" w14:paraId="00000007">
      <w:pPr>
        <w:keepNext w:val="0"/>
        <w:keepLines w:val="0"/>
        <w:spacing w:before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Evaluar la calidad del proyecto formativo utilizando las características y subcaracterísticas definidas en la norma </w:t>
      </w:r>
      <w:r w:rsidDel="00000000" w:rsidR="00000000" w:rsidRPr="00000000">
        <w:rPr>
          <w:b w:val="1"/>
          <w:bCs w:val="1"/>
          <w:rtl w:val="0"/>
        </w:rPr>
        <w:t xml:space="preserve">ISO/IEC 25010</w:t>
      </w:r>
      <w:r w:rsidDel="00000000" w:rsidR="00000000" w:rsidRPr="00000000">
        <w:rPr>
          <w:rtl w:val="0"/>
        </w:rPr>
        <w:t xml:space="preserve">, identificando fortalezas, debilidades y oportunidades de mejora.</w:t>
      </w:r>
    </w:p>
    <w:p w:rsidR="00000000" w:rsidDel="00000000" w:rsidP="00000000" w:rsidRDefault="00000000" w:rsidRPr="00000000" w14:paraId="0000000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spacing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Contexto</w:t>
      </w:r>
    </w:p>
    <w:p w:rsidR="00000000" w:rsidDel="00000000" w:rsidP="00000000" w:rsidRDefault="00000000" w:rsidRPr="00000000" w14:paraId="0000000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La empresa donde trabajan ha decidido realizar una auditoría de calidad antes de iniciar la fase de pruebas.</w:t>
      </w:r>
    </w:p>
    <w:p w:rsidR="00000000" w:rsidDel="00000000" w:rsidP="00000000" w:rsidRDefault="00000000" w:rsidRPr="00000000" w14:paraId="0000000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Director de QA solicita evaluar el producto utilizando el modelo de calidad ISO/IEC 25010 para conocer el estado actual del software y definir un plan de mejoramiento.</w:t>
      </w:r>
    </w:p>
    <w:p w:rsidR="00000000" w:rsidDel="00000000" w:rsidP="00000000" w:rsidRDefault="00000000" w:rsidRPr="00000000" w14:paraId="0000000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Cada equipo actuará como consultor de calidad.</w:t>
      </w:r>
    </w:p>
    <w:p w:rsidR="00000000" w:rsidDel="00000000" w:rsidP="00000000" w:rsidRDefault="00000000" w:rsidRPr="00000000" w14:paraId="0000000D">
      <w:pPr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 1. Recordando la norma</w:t>
      </w:r>
    </w:p>
    <w:p w:rsidR="00000000" w:rsidDel="00000000" w:rsidP="00000000" w:rsidRDefault="00000000" w:rsidRPr="00000000" w14:paraId="0000000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Responda de manera individual y luego comparta en equipo de proyectos: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¿Cuál es el propósito de la ISO/IEC 25010?</w:t>
      </w:r>
    </w:p>
    <w:p w:rsidR="00000000" w:rsidDel="00000000" w:rsidP="00000000" w:rsidRDefault="00000000" w:rsidRPr="00000000" w14:paraId="00000010">
      <w:pPr>
        <w:spacing w:after="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RTA:  El propósito es definir un modelo de calidad para evaluar la calidad de un producto,estableciendo las características que debe cumplir para satisfacer las necesidades de los usuarios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¿Qué evalúa esta norma?</w:t>
      </w:r>
    </w:p>
    <w:p w:rsidR="00000000" w:rsidDel="00000000" w:rsidP="00000000" w:rsidRDefault="00000000" w:rsidRPr="00000000" w14:paraId="00000012">
      <w:pPr>
        <w:spacing w:after="0" w:before="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RTA: evalúa las siguientes caracteristicas: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Compatibilidad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Seguridad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Eficiencia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Portabilidad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Fiabilidad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¿Por qué es importante antes de iniciar las pruebas?</w:t>
      </w:r>
    </w:p>
    <w:p w:rsidR="00000000" w:rsidDel="00000000" w:rsidP="00000000" w:rsidRDefault="00000000" w:rsidRPr="00000000" w14:paraId="00000019">
      <w:pPr>
        <w:spacing w:after="240" w:before="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RTA: Ya que permite establecer los criterios que debe cumplir el software ayudando a planificar las pruebas necesarias y asegurando que se evaluen todas los aspectos del software antes de la entrega de este</w:t>
      </w:r>
    </w:p>
    <w:p w:rsidR="00000000" w:rsidDel="00000000" w:rsidP="00000000" w:rsidRDefault="00000000" w:rsidRPr="00000000" w14:paraId="0000001A">
      <w:pPr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 2. Características de calidad</w:t>
      </w:r>
    </w:p>
    <w:p w:rsidR="00000000" w:rsidDel="00000000" w:rsidP="00000000" w:rsidRDefault="00000000" w:rsidRPr="00000000" w14:paraId="0000001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Analicen su proyecto y evalúen cada característica asignando una calificación de </w:t>
      </w:r>
      <w:r w:rsidDel="00000000" w:rsidR="00000000" w:rsidRPr="00000000">
        <w:rPr>
          <w:b w:val="1"/>
          <w:bCs w:val="1"/>
          <w:rtl w:val="0"/>
        </w:rPr>
        <w:t xml:space="preserve">1 (Muy deficiente) a 5 (Excelente)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61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85"/>
        <w:gridCol w:w="1455"/>
        <w:gridCol w:w="2025"/>
        <w:tblGridChange w:id="0">
          <w:tblGrid>
            <w:gridCol w:w="2685"/>
            <w:gridCol w:w="1455"/>
            <w:gridCol w:w="20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Adecuación 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Eficiencia del desempeño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Compatibilidad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Fiabilidad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Mantenibilidad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Portabilidad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Regla:</w:t>
      </w:r>
      <w:r w:rsidDel="00000000" w:rsidR="00000000" w:rsidRPr="00000000">
        <w:rPr>
          <w:rtl w:val="0"/>
        </w:rPr>
        <w:t xml:space="preserve"> Toda calificación debe justificarse con evidencias del proyecto.</w:t>
      </w:r>
    </w:p>
    <w:p w:rsidR="00000000" w:rsidDel="00000000" w:rsidP="00000000" w:rsidRDefault="00000000" w:rsidRPr="00000000" w14:paraId="00000038">
      <w:pPr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 3. Evidencias</w:t>
      </w:r>
    </w:p>
    <w:p w:rsidR="00000000" w:rsidDel="00000000" w:rsidP="00000000" w:rsidRDefault="00000000" w:rsidRPr="00000000" w14:paraId="0000003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Para cada característica indiquen una evidencia.</w:t>
      </w:r>
    </w:p>
    <w:tbl>
      <w:tblPr>
        <w:tblStyle w:val="Table2"/>
        <w:tblW w:w="9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7455"/>
        <w:tblGridChange w:id="0">
          <w:tblGrid>
            <w:gridCol w:w="2340"/>
            <w:gridCol w:w="74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 encontrada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Adecuación 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600575" cy="2070100"/>
                  <wp:effectExtent b="0" l="0" r="0" t="0"/>
                  <wp:docPr id="8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0575" cy="207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Eficiencia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600575" cy="2070100"/>
                  <wp:effectExtent b="0" l="0" r="0" t="0"/>
                  <wp:docPr id="1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0575" cy="207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Compatibilidad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600575" cy="25781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0575" cy="2578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87.978515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600575" cy="2070100"/>
                  <wp:effectExtent b="0" l="0" r="0" t="0"/>
                  <wp:docPr id="6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0575" cy="207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Fiabilidad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600575" cy="2070100"/>
                  <wp:effectExtent b="0" l="0" r="0" t="0"/>
                  <wp:docPr id="4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0575" cy="207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626322" cy="1074186"/>
                  <wp:effectExtent b="0" l="0" r="0" t="0"/>
                  <wp:docPr id="5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6322" cy="10741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Mantenibilidad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600575" cy="1727200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0575" cy="172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11.62109375000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Portabilidad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457700" cy="2119313"/>
                  <wp:effectExtent b="0" l="0" r="0" t="0"/>
                  <wp:docPr id="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700" cy="21193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Ejemplos de evidencias: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Capturas de pantalla.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Código fuente.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Resultados de pruebas (sirve la de postman/swagger).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Diagramas.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Manuales.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Videos.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Documentación.</w:t>
      </w:r>
    </w:p>
    <w:p w:rsidR="00000000" w:rsidDel="00000000" w:rsidP="00000000" w:rsidRDefault="00000000" w:rsidRPr="00000000" w14:paraId="00000054">
      <w:pPr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 4. Análisis por subcaracterísticas</w:t>
      </w:r>
    </w:p>
    <w:p w:rsidR="00000000" w:rsidDel="00000000" w:rsidP="00000000" w:rsidRDefault="00000000" w:rsidRPr="00000000" w14:paraId="0000005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Completen la siguiente tabla.</w:t>
      </w:r>
    </w:p>
    <w:tbl>
      <w:tblPr>
        <w:tblStyle w:val="Table3"/>
        <w:tblW w:w="78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190"/>
        <w:gridCol w:w="1335"/>
        <w:gridCol w:w="2010"/>
        <w:tblGridChange w:id="0">
          <w:tblGrid>
            <w:gridCol w:w="2340"/>
            <w:gridCol w:w="2190"/>
            <w:gridCol w:w="1335"/>
            <w:gridCol w:w="20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Adecuación 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Completitud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cumple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cuenta con las funcionalidades requeridas: inicio de sesión, registro, catálogo, carrito y gestión de productos.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Adecuación 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Corrección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cumple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 funciones ejecutan las operaciones esperadas y muestran la información correctamente.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Adecuación 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Pertinencia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cumple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valida los datos antes de almacenarlos o modificarlos, evitando información inconsistente. 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Confidencialidad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cumple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acceso a la información está restringido mediante autenticación de usuarios.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cumple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valida los datos antes de almacenarlos o modificarlos, evitando información inconsistente.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Autenticidad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cumple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usuarios deben iniciar sesión con credenciales válidas para acceder a sus funciones.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Aprendizaje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cumple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interfaz es intuitiva y permite que un usuario aprenda a utilizarla rápidamente.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Accesibilidad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cumple paricalmente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aplicación puede utilizarse sin dificultad en dispositivos comunes, aunque aún no incorpora características avanzadas de accesibilidad como soporte para lectores de pantalla o alto contraste. </w:t>
            </w:r>
          </w:p>
        </w:tc>
      </w:tr>
    </w:tbl>
    <w:p w:rsidR="00000000" w:rsidDel="00000000" w:rsidP="00000000" w:rsidRDefault="00000000" w:rsidRPr="00000000" w14:paraId="0000007A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No es necesario evaluar las 31 subcaracterísticas de la norma. Para este taller se analizarán únicamente las más representativas.</w:t>
      </w:r>
    </w:p>
    <w:p w:rsidR="00000000" w:rsidDel="00000000" w:rsidP="00000000" w:rsidRDefault="00000000" w:rsidRPr="00000000" w14:paraId="0000007B">
      <w:pPr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 5. Identificación de problemas</w:t>
      </w:r>
    </w:p>
    <w:p w:rsidR="00000000" w:rsidDel="00000000" w:rsidP="00000000" w:rsidRDefault="00000000" w:rsidRPr="00000000" w14:paraId="0000007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Durante la evaluación identifiquen mínimo diez problemas relacionados con la calidad.</w:t>
      </w:r>
    </w:p>
    <w:tbl>
      <w:tblPr>
        <w:tblStyle w:val="Table4"/>
        <w:tblW w:w="67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50"/>
        <w:gridCol w:w="3080"/>
        <w:gridCol w:w="1235"/>
        <w:tblGridChange w:id="0">
          <w:tblGrid>
            <w:gridCol w:w="2450"/>
            <w:gridCol w:w="3080"/>
            <w:gridCol w:w="12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 encontrado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 ISO afectada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Retraso o ausencia de validación visual inmediata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Adecuación funcional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 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Carga inicial lenta de los recursos estáticos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Eficiencia de desempeño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 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Falta de un diseño totalmente adaptativo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Usabilidad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 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Ausencia de un sistema de recuperación de contraseña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Fiabilidad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 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Mensajes de error en consola o alertas genéricas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Usabilidad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Baja 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Inexistencia de un mecanismo de cierre de sesión automático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Seguridad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 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Ausencia de pruebas automatizadas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Mantenibilidad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Media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Dependencia estricta de una conexión a Internet activa para consultar cualquier dato sin soporte de caché local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Mantenibilidad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Baja 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Falta de paginación o filtros avanzados en las tablas grandes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Eficiencia de desempeño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 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técnica y manuales de usuario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Mantenibilidad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Baja </w:t>
            </w:r>
          </w:p>
        </w:tc>
      </w:tr>
    </w:tbl>
    <w:p w:rsidR="00000000" w:rsidDel="00000000" w:rsidP="00000000" w:rsidRDefault="00000000" w:rsidRPr="00000000" w14:paraId="0000009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 6. Plan de mejoramiento</w:t>
      </w:r>
    </w:p>
    <w:p w:rsidR="00000000" w:rsidDel="00000000" w:rsidP="00000000" w:rsidRDefault="00000000" w:rsidRPr="00000000" w14:paraId="000000A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Para cada problema propongan una acción de mejora.</w:t>
      </w:r>
    </w:p>
    <w:tbl>
      <w:tblPr>
        <w:tblStyle w:val="Table5"/>
        <w:tblW w:w="78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5"/>
        <w:gridCol w:w="2295"/>
        <w:gridCol w:w="1875"/>
        <w:gridCol w:w="1155"/>
        <w:tblGridChange w:id="0">
          <w:tblGrid>
            <w:gridCol w:w="2535"/>
            <w:gridCol w:w="2295"/>
            <w:gridCol w:w="1875"/>
            <w:gridCol w:w="11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propuesta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Retraso o ausencia de validación visual inmediata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validaciones en tiempo real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mauricio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Carga inicial lenta de los recursos estáticos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utilizar formatos modernos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Santiago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 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Falta de un diseño totalmente adaptativo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Ajustar las clases de CSS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karen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 </w:t>
            </w:r>
          </w:p>
        </w:tc>
      </w:tr>
      <w:tr>
        <w:trPr>
          <w:cantSplit w:val="0"/>
          <w:trHeight w:val="1412.871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Ausencia de un sistema de recuperación de contraseña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Desarrollar un endpoint en el backend con envío de tokens de recuperación por correo electrónico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mauricio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 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Mensajes de error en consola o alertas genéricas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interceptores de Axios para mostrar mensajes claros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Santiago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Inexistencia de un mecanismo de cierre de sesión automático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Añadir un temporizador en el frontend con JWT que cierre la sesión tras cierto tiempo sin uso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mauricio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 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Ausencia de pruebas automatizadas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Configurar una suite básica de pruebas unitarias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karen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Dependencia estricta de una conexión a Internet activa para consultar cualquier dato sin soporte de caché local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almacenamiento local básico en caché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santiago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Baja 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Falta de paginación o filtros avanzados en las tablas grandes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Añadir filtros de búsqueda rápida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karen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técnica y manuales de usuario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Redactar el manual técnico de instalación y el manual de usuario en formato PDF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Mauricio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Baja </w:t>
            </w:r>
          </w:p>
        </w:tc>
      </w:tr>
    </w:tbl>
    <w:p w:rsidR="00000000" w:rsidDel="00000000" w:rsidP="00000000" w:rsidRDefault="00000000" w:rsidRPr="00000000" w14:paraId="000000C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spacing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spacing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 7. Autoevaluación del proyecto</w:t>
      </w:r>
    </w:p>
    <w:p w:rsidR="00000000" w:rsidDel="00000000" w:rsidP="00000000" w:rsidRDefault="00000000" w:rsidRPr="00000000" w14:paraId="000000D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Cada integrante calificará el proyecto.Después comparen las respuestas y respondan:</w:t>
      </w:r>
    </w:p>
    <w:p w:rsidR="00000000" w:rsidDel="00000000" w:rsidP="00000000" w:rsidRDefault="00000000" w:rsidRPr="00000000" w14:paraId="000000D1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15" w:tblpY="0"/>
        <w:tblW w:w="32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5"/>
        <w:gridCol w:w="1460"/>
        <w:tblGridChange w:id="0">
          <w:tblGrid>
            <w:gridCol w:w="1745"/>
            <w:gridCol w:w="14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3d85c6" w:val="clear"/>
          </w:tcPr>
          <w:p w:rsidR="00000000" w:rsidDel="00000000" w:rsidP="00000000" w:rsidRDefault="00000000" w:rsidRPr="00000000" w14:paraId="000000D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d85c6" w:val="clear"/>
          </w:tcPr>
          <w:p w:rsidR="00000000" w:rsidDel="00000000" w:rsidP="00000000" w:rsidRDefault="00000000" w:rsidRPr="00000000" w14:paraId="000000D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Funcionalidad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Usabilidad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Mantenibilidad</w:t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E0">
      <w:pPr>
        <w:spacing w:after="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before="240" w:line="240" w:lineRule="auto"/>
        <w:rPr/>
      </w:pPr>
      <w:r w:rsidDel="00000000" w:rsidR="00000000" w:rsidRPr="00000000">
        <w:rPr>
          <w:rtl w:val="0"/>
        </w:rPr>
        <w:t xml:space="preserve">¿En qué aspectos coincidieron?</w:t>
      </w:r>
    </w:p>
    <w:p w:rsidR="00000000" w:rsidDel="00000000" w:rsidP="00000000" w:rsidRDefault="00000000" w:rsidRPr="00000000" w14:paraId="000000E6">
      <w:pPr>
        <w:spacing w:after="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RTA: Con todooo</w:t>
      </w:r>
    </w:p>
    <w:p w:rsidR="00000000" w:rsidDel="00000000" w:rsidP="00000000" w:rsidRDefault="00000000" w:rsidRPr="00000000" w14:paraId="000000E7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¿Qué diferencias encontraron?</w:t>
      </w:r>
    </w:p>
    <w:p w:rsidR="00000000" w:rsidDel="00000000" w:rsidP="00000000" w:rsidRDefault="00000000" w:rsidRPr="00000000" w14:paraId="000000E8">
      <w:pPr>
        <w:spacing w:after="0" w:before="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RTA: Con nada</w:t>
      </w:r>
    </w:p>
    <w:p w:rsidR="00000000" w:rsidDel="00000000" w:rsidP="00000000" w:rsidRDefault="00000000" w:rsidRPr="00000000" w14:paraId="000000E9">
      <w:pPr>
        <w:spacing w:after="240" w:before="0" w:line="240" w:lineRule="auto"/>
        <w:rPr/>
      </w:pPr>
      <w:r w:rsidDel="00000000" w:rsidR="00000000" w:rsidRPr="00000000">
        <w:rPr>
          <w:rtl w:val="0"/>
        </w:rPr>
        <w:t xml:space="preserve">¿Cuál consideran la mayor debilidad del proyecto?</w:t>
      </w:r>
    </w:p>
    <w:p w:rsidR="00000000" w:rsidDel="00000000" w:rsidP="00000000" w:rsidRDefault="00000000" w:rsidRPr="00000000" w14:paraId="000000EA">
      <w:pPr>
        <w:spacing w:after="240" w:before="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RTA: documentación ya que en muchos apartados del codigo no esta documentada su función</w:t>
      </w:r>
    </w:p>
    <w:p w:rsidR="00000000" w:rsidDel="00000000" w:rsidP="00000000" w:rsidRDefault="00000000" w:rsidRPr="00000000" w14:paraId="000000EB">
      <w:pPr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 8. Mapa de Calidad</w:t>
      </w:r>
    </w:p>
    <w:p w:rsidR="00000000" w:rsidDel="00000000" w:rsidP="00000000" w:rsidRDefault="00000000" w:rsidRPr="00000000" w14:paraId="000000EC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Construyan un diagrama donde relacionen cada característica de la ISO/IEC 25010 con un módulo de su proyecto.</w:t>
      </w:r>
    </w:p>
    <w:p w:rsidR="00000000" w:rsidDel="00000000" w:rsidP="00000000" w:rsidRDefault="00000000" w:rsidRPr="00000000" w14:paraId="000000E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Ejemplo:</w:t>
      </w:r>
    </w:p>
    <w:tbl>
      <w:tblPr>
        <w:tblStyle w:val="Table7"/>
        <w:tblW w:w="41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2670"/>
        <w:tblGridChange w:id="0">
          <w:tblGrid>
            <w:gridCol w:w="1500"/>
            <w:gridCol w:w="2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Adecuación funcional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Mantenibilidad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Reportes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Eficiencia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Usabilidad</w:t>
            </w:r>
          </w:p>
        </w:tc>
      </w:tr>
    </w:tbl>
    <w:p w:rsidR="00000000" w:rsidDel="00000000" w:rsidP="00000000" w:rsidRDefault="00000000" w:rsidRPr="00000000" w14:paraId="000000F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240" w:lineRule="auto"/>
        <w:rPr/>
      </w:pPr>
      <w:r w:rsidDel="00000000" w:rsidR="00000000" w:rsidRPr="00000000">
        <w:rPr>
          <w:rtl w:val="0"/>
        </w:rPr>
        <w:t xml:space="preserve">Posteriormente, complete el archivo: Matriz_Calidad_ISO_25010.xlsx</w:t>
      </w:r>
    </w:p>
    <w:p w:rsidR="00000000" w:rsidDel="00000000" w:rsidP="00000000" w:rsidRDefault="00000000" w:rsidRPr="00000000" w14:paraId="000000F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RTA:</w:t>
      </w:r>
    </w:p>
    <w:tbl>
      <w:tblPr>
        <w:tblStyle w:val="Table8"/>
        <w:tblW w:w="64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25"/>
        <w:gridCol w:w="3210"/>
        <w:tblGridChange w:id="0">
          <w:tblGrid>
            <w:gridCol w:w="3225"/>
            <w:gridCol w:w="32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Catálogo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Compatibilidad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Inventario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Fiabilidad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Seguridad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Reporte de Ventas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Eficiencia de desempeño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 Perfil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Usabilidad,Protección contra errores de usuario </w:t>
            </w:r>
          </w:p>
        </w:tc>
      </w:tr>
    </w:tbl>
    <w:p w:rsidR="00000000" w:rsidDel="00000000" w:rsidP="00000000" w:rsidRDefault="00000000" w:rsidRPr="00000000" w14:paraId="0000010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 9. Socialización</w:t>
      </w:r>
    </w:p>
    <w:p w:rsidR="00000000" w:rsidDel="00000000" w:rsidP="00000000" w:rsidRDefault="00000000" w:rsidRPr="00000000" w14:paraId="0000010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Cada equipo dispondrá de </w:t>
      </w:r>
      <w:r w:rsidDel="00000000" w:rsidR="00000000" w:rsidRPr="00000000">
        <w:rPr>
          <w:b w:val="1"/>
          <w:bCs w:val="1"/>
          <w:rtl w:val="0"/>
        </w:rPr>
        <w:t xml:space="preserve">10 minutos</w:t>
      </w:r>
      <w:r w:rsidDel="00000000" w:rsidR="00000000" w:rsidRPr="00000000">
        <w:rPr>
          <w:rtl w:val="0"/>
        </w:rPr>
        <w:t xml:space="preserve"> para presentar: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Fortalezas del proyecto.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Debilidades detectadas.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Característica con menor calificación.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Tres acciones prioritarias de mejora.</w:t>
      </w:r>
    </w:p>
    <w:p w:rsidR="00000000" w:rsidDel="00000000" w:rsidP="00000000" w:rsidRDefault="00000000" w:rsidRPr="00000000" w14:paraId="0000011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 10. Reflexión</w:t>
      </w:r>
    </w:p>
    <w:p w:rsidR="00000000" w:rsidDel="00000000" w:rsidP="00000000" w:rsidRDefault="00000000" w:rsidRPr="00000000" w14:paraId="0000011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Respondan de manera argumentada:</w:t>
      </w:r>
    </w:p>
    <w:p w:rsidR="00000000" w:rsidDel="00000000" w:rsidP="00000000" w:rsidRDefault="00000000" w:rsidRPr="00000000" w14:paraId="00000113">
      <w:pPr>
        <w:numPr>
          <w:ilvl w:val="0"/>
          <w:numId w:val="6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¿Cuál característica de la ISO/IEC 25010 consideran más importante para su proyecto? ¿Por qué?</w:t>
      </w:r>
    </w:p>
    <w:p w:rsidR="00000000" w:rsidDel="00000000" w:rsidP="00000000" w:rsidRDefault="00000000" w:rsidRPr="00000000" w14:paraId="00000114">
      <w:pPr>
        <w:spacing w:after="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La Adecuación Funcional, porque nuestro sistema gestiona procesos críticos de inventario y ventas. Si las existencias o los cálculos de precios fallan, la plataforma pierde su valor comercial y operativo </w:t>
      </w:r>
    </w:p>
    <w:p w:rsidR="00000000" w:rsidDel="00000000" w:rsidP="00000000" w:rsidRDefault="00000000" w:rsidRPr="00000000" w14:paraId="00000115">
      <w:pPr>
        <w:spacing w:after="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Si solo pudieran mejorar una característica antes de entregar el software al cliente, ¿cuál sería?</w:t>
      </w:r>
    </w:p>
    <w:p w:rsidR="00000000" w:rsidDel="00000000" w:rsidP="00000000" w:rsidRDefault="00000000" w:rsidRPr="00000000" w14:paraId="00000117">
      <w:pPr>
        <w:spacing w:after="0" w:before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before="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RTALa Adecuación Funcional, porque nuestro sistema gestiona procesos críticos de inventario y ventas. Si las existencias o los cálculos de precios fallan, la plataforma pierde su valor comercial y operativo </w:t>
      </w:r>
    </w:p>
    <w:p w:rsidR="00000000" w:rsidDel="00000000" w:rsidP="00000000" w:rsidRDefault="00000000" w:rsidRPr="00000000" w14:paraId="00000119">
      <w:pPr>
        <w:spacing w:after="0" w:before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6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¿Cómo influirá esta evaluación en el diseño del Plan Maestro de Pruebas?</w:t>
      </w:r>
    </w:p>
    <w:p w:rsidR="00000000" w:rsidDel="00000000" w:rsidP="00000000" w:rsidRDefault="00000000" w:rsidRPr="00000000" w14:paraId="0000011B">
      <w:pPr>
        <w:spacing w:after="240" w:before="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RTA:Servirá para priorizar los casos de prueba: se enfocarán pruebas funcionales en el inventario, pruebas de rendimiento en los reportes de ventas y pruebas de seguridad en los accesos, cubriendo los puntos evaluados </w:t>
      </w:r>
    </w:p>
    <w:p w:rsidR="00000000" w:rsidDel="00000000" w:rsidP="00000000" w:rsidRDefault="00000000" w:rsidRPr="00000000" w14:paraId="0000011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Integración ética de IA</w:t>
      </w:r>
    </w:p>
    <w:p w:rsidR="00000000" w:rsidDel="00000000" w:rsidP="00000000" w:rsidRDefault="00000000" w:rsidRPr="00000000" w14:paraId="0000011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Podrán utilizar herramientas de IA para comprender las características de la norma y validar sus argumentos, pero:</w:t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No podrán pedir que la IA evalúe automáticamente el proyecto.</w:t>
      </w:r>
    </w:p>
    <w:p w:rsidR="00000000" w:rsidDel="00000000" w:rsidP="00000000" w:rsidRDefault="00000000" w:rsidRPr="00000000" w14:paraId="00000120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Toda calificación deberá estar respaldada por evidencias obtenidas por el equipo.</w:t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Si utilizan IA, deberán anexar el prompt empleado y explicar qué verificaron manualmente.</w:t>
      </w:r>
    </w:p>
    <w:p w:rsidR="00000000" w:rsidDel="00000000" w:rsidP="00000000" w:rsidRDefault="00000000" w:rsidRPr="00000000" w14:paraId="0000012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spacing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Evidencias a entregar</w:t>
      </w:r>
    </w:p>
    <w:p w:rsidR="00000000" w:rsidDel="00000000" w:rsidP="00000000" w:rsidRDefault="00000000" w:rsidRPr="00000000" w14:paraId="0000012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Cada equipo entregará:</w:t>
      </w:r>
    </w:p>
    <w:p w:rsidR="00000000" w:rsidDel="00000000" w:rsidP="00000000" w:rsidRDefault="00000000" w:rsidRPr="00000000" w14:paraId="00000125">
      <w:pPr>
        <w:numPr>
          <w:ilvl w:val="0"/>
          <w:numId w:val="5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Taller completamente diligenciado.</w:t>
      </w:r>
    </w:p>
    <w:p w:rsidR="00000000" w:rsidDel="00000000" w:rsidP="00000000" w:rsidRDefault="00000000" w:rsidRPr="00000000" w14:paraId="00000126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Tabla de evaluación ISO/IEC 25010.</w:t>
      </w:r>
    </w:p>
    <w:p w:rsidR="00000000" w:rsidDel="00000000" w:rsidP="00000000" w:rsidRDefault="00000000" w:rsidRPr="00000000" w14:paraId="00000127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Evidencias recopiladas.</w:t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Plan de mejoramiento.</w:t>
      </w:r>
    </w:p>
    <w:p w:rsidR="00000000" w:rsidDel="00000000" w:rsidP="00000000" w:rsidRDefault="00000000" w:rsidRPr="00000000" w14:paraId="00000129">
      <w:pPr>
        <w:numPr>
          <w:ilvl w:val="0"/>
          <w:numId w:val="5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Presentación de socialización.</w:t>
      </w:r>
    </w:p>
    <w:p w:rsidR="00000000" w:rsidDel="00000000" w:rsidP="00000000" w:rsidRDefault="00000000" w:rsidRPr="00000000" w14:paraId="0000012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spacing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Criterios de evaluación</w:t>
      </w:r>
    </w:p>
    <w:p w:rsidR="00000000" w:rsidDel="00000000" w:rsidP="00000000" w:rsidRDefault="00000000" w:rsidRPr="00000000" w14:paraId="0000012C">
      <w:pPr>
        <w:keepNext w:val="0"/>
        <w:keepLines w:val="0"/>
        <w:spacing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57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85"/>
        <w:gridCol w:w="1515"/>
        <w:tblGridChange w:id="0">
          <w:tblGrid>
            <w:gridCol w:w="4185"/>
            <w:gridCol w:w="15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Porcentaje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Aplicación correcta de la ISO/IEC 25010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Justificación de las calificaciones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Calidad del análisis y evidencias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Plan de mejoramiento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Socialización y argumentación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.jp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7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