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9ADA" w14:textId="77777777" w:rsidR="00BE1620" w:rsidRPr="000C50BB" w:rsidRDefault="00000000" w:rsidP="00B306E3">
      <w:pPr>
        <w:keepNext/>
        <w:spacing w:before="240"/>
        <w:ind w:left="360"/>
        <w:rPr>
          <w:bCs/>
        </w:rPr>
      </w:pPr>
      <w:r w:rsidRPr="000C50BB">
        <w:rPr>
          <w:bCs/>
          <w:sz w:val="26"/>
        </w:rPr>
        <w:t>CUADRO CONCEPTUAL: SQLITE VS. MYSQL VS. POSTGRESQL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1620" w:rsidRPr="000C50BB" w14:paraId="4121EE4C" w14:textId="77777777">
        <w:tc>
          <w:tcPr>
            <w:tcW w:w="3120" w:type="dxa"/>
          </w:tcPr>
          <w:p w14:paraId="61647FB9" w14:textId="77777777" w:rsidR="00BE1620" w:rsidRPr="000C50BB" w:rsidRDefault="00000000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1"/>
              </w:rPr>
              <w:t>Base de Datos</w:t>
            </w:r>
          </w:p>
        </w:tc>
        <w:tc>
          <w:tcPr>
            <w:tcW w:w="3120" w:type="dxa"/>
          </w:tcPr>
          <w:p w14:paraId="6784D6F0" w14:textId="77777777" w:rsidR="00BE1620" w:rsidRPr="000C50BB" w:rsidRDefault="00000000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1"/>
              </w:rPr>
              <w:t>Ventajas (Pros)</w:t>
            </w:r>
          </w:p>
        </w:tc>
        <w:tc>
          <w:tcPr>
            <w:tcW w:w="3120" w:type="dxa"/>
          </w:tcPr>
          <w:p w14:paraId="6E36A341" w14:textId="77777777" w:rsidR="00BE1620" w:rsidRPr="000C50BB" w:rsidRDefault="00000000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1"/>
              </w:rPr>
              <w:t>Desventajas (Contras)</w:t>
            </w:r>
          </w:p>
        </w:tc>
      </w:tr>
      <w:tr w:rsidR="00BE1620" w:rsidRPr="000C50BB" w14:paraId="50841339" w14:textId="77777777">
        <w:tc>
          <w:tcPr>
            <w:tcW w:w="3120" w:type="dxa"/>
          </w:tcPr>
          <w:p w14:paraId="4DBFB2D9" w14:textId="77777777" w:rsidR="00BE1620" w:rsidRPr="000C50BB" w:rsidRDefault="00000000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0"/>
              </w:rPr>
              <w:t>SQLite</w:t>
            </w:r>
          </w:p>
        </w:tc>
        <w:tc>
          <w:tcPr>
            <w:tcW w:w="3120" w:type="dxa"/>
          </w:tcPr>
          <w:p w14:paraId="4E3D157C" w14:textId="4F287909" w:rsidR="00BE1620" w:rsidRPr="000C50BB" w:rsidRDefault="009D42F1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0"/>
              </w:rPr>
              <w:t>- Servidor cero (archivo único).</w:t>
            </w:r>
            <w:r w:rsidRPr="000C50BB">
              <w:rPr>
                <w:bCs/>
                <w:sz w:val="20"/>
              </w:rPr>
              <w:br/>
              <w:t xml:space="preserve">- </w:t>
            </w:r>
            <w:proofErr w:type="spellStart"/>
            <w:r w:rsidRPr="000C50BB">
              <w:rPr>
                <w:bCs/>
                <w:sz w:val="20"/>
              </w:rPr>
              <w:t>Portabilidad</w:t>
            </w:r>
            <w:proofErr w:type="spellEnd"/>
            <w:r w:rsidRPr="000C50BB">
              <w:rPr>
                <w:bCs/>
                <w:sz w:val="20"/>
              </w:rPr>
              <w:t xml:space="preserve"> total y </w:t>
            </w:r>
            <w:proofErr w:type="spellStart"/>
            <w:r w:rsidRPr="000C50BB">
              <w:rPr>
                <w:bCs/>
                <w:sz w:val="20"/>
              </w:rPr>
              <w:t>configuración</w:t>
            </w:r>
            <w:proofErr w:type="spellEnd"/>
            <w:r w:rsidRPr="000C50BB">
              <w:rPr>
                <w:bCs/>
                <w:sz w:val="20"/>
              </w:rPr>
              <w:t xml:space="preserve"> instantánea.</w:t>
            </w:r>
            <w:r w:rsidRPr="000C50BB">
              <w:rPr>
                <w:bCs/>
                <w:sz w:val="20"/>
              </w:rPr>
              <w:br/>
              <w:t xml:space="preserve">- Ideal para </w:t>
            </w:r>
            <w:proofErr w:type="spellStart"/>
            <w:r w:rsidRPr="000C50BB">
              <w:rPr>
                <w:bCs/>
                <w:sz w:val="20"/>
              </w:rPr>
              <w:t>desarrollo</w:t>
            </w:r>
            <w:proofErr w:type="spellEnd"/>
            <w:r w:rsidRPr="000C50BB">
              <w:rPr>
                <w:bCs/>
                <w:sz w:val="20"/>
              </w:rPr>
              <w:t xml:space="preserve"> local y </w:t>
            </w:r>
            <w:proofErr w:type="spellStart"/>
            <w:r w:rsidRPr="000C50BB">
              <w:rPr>
                <w:bCs/>
                <w:sz w:val="20"/>
              </w:rPr>
              <w:t>pruebas</w:t>
            </w:r>
            <w:proofErr w:type="spellEnd"/>
            <w:r w:rsidRPr="000C50BB">
              <w:rPr>
                <w:bCs/>
                <w:sz w:val="20"/>
              </w:rPr>
              <w:t>.</w:t>
            </w:r>
          </w:p>
        </w:tc>
        <w:tc>
          <w:tcPr>
            <w:tcW w:w="3120" w:type="dxa"/>
          </w:tcPr>
          <w:p w14:paraId="186E0A0B" w14:textId="13D583D5" w:rsidR="00BE1620" w:rsidRPr="000C50BB" w:rsidRDefault="009D42F1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0"/>
              </w:rPr>
              <w:t xml:space="preserve">- </w:t>
            </w:r>
            <w:proofErr w:type="spellStart"/>
            <w:r w:rsidRPr="000C50BB">
              <w:rPr>
                <w:bCs/>
                <w:sz w:val="20"/>
              </w:rPr>
              <w:t>Concurrencia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limitada</w:t>
            </w:r>
            <w:proofErr w:type="spellEnd"/>
            <w:r w:rsidRPr="000C50BB">
              <w:rPr>
                <w:bCs/>
                <w:sz w:val="20"/>
              </w:rPr>
              <w:t xml:space="preserve"> (</w:t>
            </w:r>
            <w:proofErr w:type="spellStart"/>
            <w:r w:rsidRPr="000C50BB">
              <w:rPr>
                <w:bCs/>
                <w:sz w:val="20"/>
              </w:rPr>
              <w:t>bloquea</w:t>
            </w:r>
            <w:proofErr w:type="spellEnd"/>
            <w:r w:rsidRPr="000C50BB">
              <w:rPr>
                <w:bCs/>
                <w:sz w:val="20"/>
              </w:rPr>
              <w:t xml:space="preserve"> la escritura).</w:t>
            </w:r>
            <w:r w:rsidRPr="000C50BB">
              <w:rPr>
                <w:bCs/>
                <w:sz w:val="20"/>
              </w:rPr>
              <w:br/>
              <w:t xml:space="preserve">- Sin </w:t>
            </w:r>
            <w:proofErr w:type="spellStart"/>
            <w:r w:rsidRPr="000C50BB">
              <w:rPr>
                <w:bCs/>
                <w:sz w:val="20"/>
              </w:rPr>
              <w:t>gestión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avanzada</w:t>
            </w:r>
            <w:proofErr w:type="spellEnd"/>
            <w:r w:rsidRPr="000C50BB">
              <w:rPr>
                <w:bCs/>
                <w:sz w:val="20"/>
              </w:rPr>
              <w:t xml:space="preserve"> de </w:t>
            </w:r>
            <w:proofErr w:type="spellStart"/>
            <w:r w:rsidRPr="000C50BB">
              <w:rPr>
                <w:bCs/>
                <w:sz w:val="20"/>
              </w:rPr>
              <w:t>usuarios</w:t>
            </w:r>
            <w:proofErr w:type="spellEnd"/>
            <w:r w:rsidRPr="000C50BB">
              <w:rPr>
                <w:bCs/>
                <w:sz w:val="20"/>
              </w:rPr>
              <w:t>/roles.</w:t>
            </w:r>
            <w:r w:rsidRPr="000C50BB">
              <w:rPr>
                <w:bCs/>
                <w:sz w:val="20"/>
              </w:rPr>
              <w:br/>
              <w:t xml:space="preserve">- </w:t>
            </w:r>
            <w:proofErr w:type="spellStart"/>
            <w:r w:rsidRPr="000C50BB">
              <w:rPr>
                <w:bCs/>
                <w:sz w:val="20"/>
              </w:rPr>
              <w:t>Tipado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dinámico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débil</w:t>
            </w:r>
            <w:proofErr w:type="spellEnd"/>
            <w:r w:rsidRPr="000C50BB">
              <w:rPr>
                <w:bCs/>
                <w:sz w:val="20"/>
              </w:rPr>
              <w:t xml:space="preserve"> para sistemas robustos.</w:t>
            </w:r>
          </w:p>
        </w:tc>
      </w:tr>
      <w:tr w:rsidR="00BE1620" w:rsidRPr="000C50BB" w14:paraId="2F12BB33" w14:textId="77777777">
        <w:tc>
          <w:tcPr>
            <w:tcW w:w="3120" w:type="dxa"/>
          </w:tcPr>
          <w:p w14:paraId="75E259A1" w14:textId="77777777" w:rsidR="00BE1620" w:rsidRPr="000C50BB" w:rsidRDefault="00000000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0"/>
              </w:rPr>
              <w:t>MySQL</w:t>
            </w:r>
          </w:p>
        </w:tc>
        <w:tc>
          <w:tcPr>
            <w:tcW w:w="3120" w:type="dxa"/>
          </w:tcPr>
          <w:p w14:paraId="07957339" w14:textId="28DC58F9" w:rsidR="00BE1620" w:rsidRPr="000C50BB" w:rsidRDefault="009D42F1" w:rsidP="009D42F1">
            <w:pPr>
              <w:ind w:left="360"/>
              <w:rPr>
                <w:bCs/>
                <w:sz w:val="20"/>
              </w:rPr>
            </w:pPr>
            <w:r w:rsidRPr="000C50BB">
              <w:rPr>
                <w:bCs/>
                <w:sz w:val="20"/>
              </w:rPr>
              <w:t>- Rendimiento excelente en lectura y web.</w:t>
            </w:r>
            <w:r w:rsidRPr="000C50BB">
              <w:rPr>
                <w:bCs/>
                <w:sz w:val="20"/>
              </w:rPr>
              <w:br/>
              <w:t>- Ecosistema masivo y soporte integrado (XAMPP).</w:t>
            </w:r>
            <w:r w:rsidRPr="000C50BB">
              <w:rPr>
                <w:bCs/>
                <w:sz w:val="20"/>
              </w:rPr>
              <w:br/>
              <w:t>- Gestión de usuarios y seguridad robusta.</w:t>
            </w:r>
          </w:p>
        </w:tc>
        <w:tc>
          <w:tcPr>
            <w:tcW w:w="3120" w:type="dxa"/>
          </w:tcPr>
          <w:p w14:paraId="0B71FD65" w14:textId="383DD9B9" w:rsidR="00BE1620" w:rsidRPr="000C50BB" w:rsidRDefault="009D42F1" w:rsidP="009D42F1">
            <w:pPr>
              <w:ind w:left="360"/>
              <w:rPr>
                <w:bCs/>
                <w:sz w:val="20"/>
              </w:rPr>
            </w:pPr>
            <w:r w:rsidRPr="000C50BB">
              <w:rPr>
                <w:bCs/>
                <w:sz w:val="20"/>
              </w:rPr>
              <w:t xml:space="preserve">- Menos </w:t>
            </w:r>
            <w:proofErr w:type="spellStart"/>
            <w:r w:rsidRPr="000C50BB">
              <w:rPr>
                <w:bCs/>
                <w:sz w:val="20"/>
              </w:rPr>
              <w:t>estricta</w:t>
            </w:r>
            <w:proofErr w:type="spellEnd"/>
            <w:r w:rsidRPr="000C50BB">
              <w:rPr>
                <w:bCs/>
                <w:sz w:val="20"/>
              </w:rPr>
              <w:t xml:space="preserve"> con </w:t>
            </w:r>
            <w:proofErr w:type="spellStart"/>
            <w:r w:rsidRPr="000C50BB">
              <w:rPr>
                <w:bCs/>
                <w:sz w:val="20"/>
              </w:rPr>
              <w:t>ciertos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estándares</w:t>
            </w:r>
            <w:proofErr w:type="spellEnd"/>
            <w:r w:rsidRPr="000C50BB">
              <w:rPr>
                <w:bCs/>
                <w:sz w:val="20"/>
              </w:rPr>
              <w:t xml:space="preserve"> SQL en configuraciones por defecto.</w:t>
            </w:r>
            <w:r w:rsidRPr="000C50BB">
              <w:rPr>
                <w:bCs/>
                <w:sz w:val="20"/>
              </w:rPr>
              <w:br/>
              <w:t xml:space="preserve">- </w:t>
            </w:r>
            <w:proofErr w:type="spellStart"/>
            <w:r w:rsidRPr="000C50BB">
              <w:rPr>
                <w:bCs/>
                <w:sz w:val="20"/>
              </w:rPr>
              <w:t>Escalabilidad</w:t>
            </w:r>
            <w:proofErr w:type="spellEnd"/>
            <w:r w:rsidRPr="000C50BB">
              <w:rPr>
                <w:bCs/>
                <w:sz w:val="20"/>
              </w:rPr>
              <w:t xml:space="preserve"> horizontal </w:t>
            </w:r>
            <w:proofErr w:type="spellStart"/>
            <w:r w:rsidRPr="000C50BB">
              <w:rPr>
                <w:bCs/>
                <w:sz w:val="20"/>
              </w:rPr>
              <w:t>compleja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en</w:t>
            </w:r>
            <w:proofErr w:type="spellEnd"/>
            <w:r w:rsidRPr="000C50BB">
              <w:rPr>
                <w:bCs/>
                <w:sz w:val="20"/>
              </w:rPr>
              <w:t xml:space="preserve"> entornos distribuidos.</w:t>
            </w:r>
          </w:p>
        </w:tc>
      </w:tr>
      <w:tr w:rsidR="00BE1620" w:rsidRPr="000C50BB" w14:paraId="3D20173F" w14:textId="77777777">
        <w:tc>
          <w:tcPr>
            <w:tcW w:w="3120" w:type="dxa"/>
          </w:tcPr>
          <w:p w14:paraId="7CA44D25" w14:textId="77777777" w:rsidR="00BE1620" w:rsidRPr="000C50BB" w:rsidRDefault="00000000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0"/>
              </w:rPr>
              <w:t>PostgreSQL</w:t>
            </w:r>
          </w:p>
        </w:tc>
        <w:tc>
          <w:tcPr>
            <w:tcW w:w="3120" w:type="dxa"/>
          </w:tcPr>
          <w:p w14:paraId="4630786E" w14:textId="2BE5E627" w:rsidR="00BE1620" w:rsidRPr="000C50BB" w:rsidRDefault="009D42F1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0"/>
              </w:rPr>
              <w:t>- Potente soporte para concurrencia y transacciones ACID estrictas.</w:t>
            </w:r>
            <w:r w:rsidRPr="000C50BB">
              <w:rPr>
                <w:bCs/>
                <w:sz w:val="20"/>
              </w:rPr>
              <w:br/>
              <w:t>- Tipos de datos avanzados (JSON, arrays).</w:t>
            </w:r>
            <w:r w:rsidRPr="000C50BB">
              <w:rPr>
                <w:bCs/>
                <w:sz w:val="20"/>
              </w:rPr>
              <w:br/>
              <w:t xml:space="preserve">- </w:t>
            </w:r>
            <w:proofErr w:type="spellStart"/>
            <w:r w:rsidRPr="000C50BB">
              <w:rPr>
                <w:bCs/>
                <w:sz w:val="20"/>
              </w:rPr>
              <w:t>Estándar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estricto</w:t>
            </w:r>
            <w:proofErr w:type="spellEnd"/>
            <w:r w:rsidRPr="000C50BB">
              <w:rPr>
                <w:bCs/>
                <w:sz w:val="20"/>
              </w:rPr>
              <w:t xml:space="preserve"> de </w:t>
            </w:r>
            <w:proofErr w:type="spellStart"/>
            <w:r w:rsidRPr="000C50BB">
              <w:rPr>
                <w:bCs/>
                <w:sz w:val="20"/>
              </w:rPr>
              <w:t>cumplimiento</w:t>
            </w:r>
            <w:proofErr w:type="spellEnd"/>
            <w:r w:rsidRPr="000C50BB">
              <w:rPr>
                <w:bCs/>
                <w:sz w:val="20"/>
              </w:rPr>
              <w:t xml:space="preserve"> SQL.</w:t>
            </w:r>
          </w:p>
        </w:tc>
        <w:tc>
          <w:tcPr>
            <w:tcW w:w="3120" w:type="dxa"/>
          </w:tcPr>
          <w:p w14:paraId="4C88F4B1" w14:textId="7A240DAC" w:rsidR="00BE1620" w:rsidRPr="000C50BB" w:rsidRDefault="009D42F1" w:rsidP="00B306E3">
            <w:pPr>
              <w:ind w:left="360"/>
              <w:rPr>
                <w:bCs/>
              </w:rPr>
            </w:pPr>
            <w:r w:rsidRPr="000C50BB">
              <w:rPr>
                <w:bCs/>
                <w:sz w:val="20"/>
              </w:rPr>
              <w:t>- Curva de aprendizaje más empinada.</w:t>
            </w:r>
            <w:r w:rsidRPr="000C50BB">
              <w:rPr>
                <w:bCs/>
                <w:sz w:val="20"/>
              </w:rPr>
              <w:br/>
              <w:t xml:space="preserve">- Mayor </w:t>
            </w:r>
            <w:proofErr w:type="spellStart"/>
            <w:r w:rsidRPr="000C50BB">
              <w:rPr>
                <w:bCs/>
                <w:sz w:val="20"/>
              </w:rPr>
              <w:t>consumo</w:t>
            </w:r>
            <w:proofErr w:type="spellEnd"/>
            <w:r w:rsidRPr="000C50BB">
              <w:rPr>
                <w:bCs/>
                <w:sz w:val="20"/>
              </w:rPr>
              <w:t xml:space="preserve"> de </w:t>
            </w:r>
            <w:proofErr w:type="spellStart"/>
            <w:r w:rsidRPr="000C50BB">
              <w:rPr>
                <w:bCs/>
                <w:sz w:val="20"/>
              </w:rPr>
              <w:t>recursos</w:t>
            </w:r>
            <w:proofErr w:type="spellEnd"/>
            <w:r w:rsidRPr="000C50BB">
              <w:rPr>
                <w:bCs/>
                <w:sz w:val="20"/>
              </w:rPr>
              <w:t xml:space="preserve"> </w:t>
            </w:r>
            <w:proofErr w:type="spellStart"/>
            <w:r w:rsidRPr="000C50BB">
              <w:rPr>
                <w:bCs/>
                <w:sz w:val="20"/>
              </w:rPr>
              <w:t>en</w:t>
            </w:r>
            <w:proofErr w:type="spellEnd"/>
            <w:r w:rsidRPr="000C50BB">
              <w:rPr>
                <w:bCs/>
                <w:sz w:val="20"/>
              </w:rPr>
              <w:t xml:space="preserve"> servidores pequeños.</w:t>
            </w:r>
          </w:p>
        </w:tc>
      </w:tr>
    </w:tbl>
    <w:p w14:paraId="1328A9C6" w14:textId="77777777" w:rsidR="00BE1620" w:rsidRPr="000C50BB" w:rsidRDefault="00BE1620" w:rsidP="00B306E3">
      <w:pPr>
        <w:rPr>
          <w:bCs/>
        </w:rPr>
      </w:pPr>
    </w:p>
    <w:p w14:paraId="1A05DB43" w14:textId="77777777" w:rsidR="00BE1620" w:rsidRPr="000C50BB" w:rsidRDefault="00000000" w:rsidP="00B306E3">
      <w:pPr>
        <w:keepNext/>
        <w:spacing w:before="200" w:after="80"/>
        <w:ind w:left="360"/>
        <w:rPr>
          <w:bCs/>
        </w:rPr>
      </w:pPr>
      <w:r w:rsidRPr="000C50BB">
        <w:rPr>
          <w:bCs/>
          <w:sz w:val="23"/>
        </w:rPr>
        <w:t>Conclusión y Decisión:</w:t>
      </w:r>
    </w:p>
    <w:p w14:paraId="6DB95402" w14:textId="77777777" w:rsidR="00BE1620" w:rsidRPr="000C50BB" w:rsidRDefault="00000000" w:rsidP="00B306E3">
      <w:pPr>
        <w:ind w:left="360"/>
        <w:rPr>
          <w:bCs/>
        </w:rPr>
      </w:pPr>
      <w:r w:rsidRPr="000C50BB">
        <w:rPr>
          <w:bCs/>
        </w:rPr>
        <w:t>La mejor opción para escalar desde SQLite es MySQL (ya implementada en el paso anterior) o PostgreSQL. Dado que tu proyecto backend web y móvil ya cuenta con la infraestructura local configurada sobre MySQL (sql), la base de datos destino definitiva para este plan es MySQL 8.x, ofreciendo la escalabilidad, concurrencia y seguridad que SQLite no posee.</w:t>
      </w:r>
    </w:p>
    <w:p w14:paraId="79D8B32E" w14:textId="77777777" w:rsidR="00BE1620" w:rsidRPr="000C50BB" w:rsidRDefault="00000000" w:rsidP="00B306E3">
      <w:pPr>
        <w:ind w:left="360"/>
        <w:rPr>
          <w:bCs/>
        </w:rPr>
      </w:pPr>
      <w:r w:rsidRPr="000C50BB">
        <w:rPr>
          <w:bCs/>
        </w:rPr>
        <w:br w:type="page"/>
      </w:r>
    </w:p>
    <w:p w14:paraId="095EDFA1" w14:textId="77777777" w:rsidR="00BE1620" w:rsidRPr="000C50BB" w:rsidRDefault="00000000" w:rsidP="00B306E3">
      <w:pPr>
        <w:keepNext/>
        <w:spacing w:before="240"/>
        <w:ind w:left="360"/>
        <w:rPr>
          <w:bCs/>
        </w:rPr>
      </w:pPr>
      <w:r w:rsidRPr="000C50BB">
        <w:rPr>
          <w:bCs/>
          <w:sz w:val="26"/>
        </w:rPr>
        <w:lastRenderedPageBreak/>
        <w:t>PLAN DE MIGRACIÓN DE BASE DE DATOS Y DATOS</w:t>
      </w:r>
    </w:p>
    <w:p w14:paraId="17B5D6F8" w14:textId="2A9279E3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Objetivo</w:t>
      </w:r>
      <w:proofErr w:type="spellEnd"/>
      <w:r w:rsidRPr="000C50BB">
        <w:rPr>
          <w:bCs/>
        </w:rPr>
        <w:br/>
      </w:r>
      <w:proofErr w:type="spellStart"/>
      <w:r w:rsidRPr="000C50BB">
        <w:rPr>
          <w:bCs/>
        </w:rPr>
        <w:t>Migrar</w:t>
      </w:r>
      <w:proofErr w:type="spellEnd"/>
      <w:r w:rsidRPr="000C50BB">
        <w:rPr>
          <w:bCs/>
        </w:rPr>
        <w:t xml:space="preserve"> la base de datos y los registros del sistema backend desde un </w:t>
      </w:r>
      <w:proofErr w:type="spellStart"/>
      <w:r w:rsidRPr="000C50BB">
        <w:rPr>
          <w:bCs/>
        </w:rPr>
        <w:t>entorno</w:t>
      </w:r>
      <w:proofErr w:type="spellEnd"/>
      <w:r w:rsidRPr="000C50BB">
        <w:rPr>
          <w:bCs/>
        </w:rPr>
        <w:t xml:space="preserve"> local </w:t>
      </w:r>
      <w:proofErr w:type="spellStart"/>
      <w:r w:rsidRPr="000C50BB">
        <w:rPr>
          <w:bCs/>
        </w:rPr>
        <w:t>basado</w:t>
      </w:r>
      <w:proofErr w:type="spellEnd"/>
      <w:r w:rsidRPr="000C50BB">
        <w:rPr>
          <w:bCs/>
        </w:rPr>
        <w:t xml:space="preserve"> </w:t>
      </w:r>
      <w:proofErr w:type="spellStart"/>
      <w:r w:rsidRPr="000C50BB">
        <w:rPr>
          <w:bCs/>
        </w:rPr>
        <w:t>en</w:t>
      </w:r>
      <w:proofErr w:type="spellEnd"/>
      <w:r w:rsidRPr="000C50BB">
        <w:rPr>
          <w:bCs/>
        </w:rPr>
        <w:t xml:space="preserve"> </w:t>
      </w:r>
      <w:proofErr w:type="spellStart"/>
      <w:r w:rsidRPr="000C50BB">
        <w:rPr>
          <w:bCs/>
        </w:rPr>
        <w:t>archivos</w:t>
      </w:r>
      <w:proofErr w:type="spellEnd"/>
      <w:r w:rsidRPr="000C50BB">
        <w:rPr>
          <w:bCs/>
        </w:rPr>
        <w:t xml:space="preserve"> </w:t>
      </w:r>
      <w:proofErr w:type="gramStart"/>
      <w:r w:rsidRPr="000C50BB">
        <w:rPr>
          <w:bCs/>
        </w:rPr>
        <w:t xml:space="preserve">SQLite </w:t>
      </w:r>
      <w:r w:rsidR="009D42F1" w:rsidRPr="000C50BB">
        <w:rPr>
          <w:bCs/>
        </w:rPr>
        <w:t xml:space="preserve"> </w:t>
      </w:r>
      <w:proofErr w:type="spellStart"/>
      <w:r w:rsidR="009D42F1" w:rsidRPr="000C50BB">
        <w:rPr>
          <w:bCs/>
        </w:rPr>
        <w:t>hacia</w:t>
      </w:r>
      <w:proofErr w:type="spellEnd"/>
      <w:proofErr w:type="gramEnd"/>
      <w:r w:rsidR="009D42F1" w:rsidRPr="000C50BB">
        <w:rPr>
          <w:bCs/>
        </w:rPr>
        <w:t xml:space="preserve"> </w:t>
      </w:r>
      <w:r w:rsidRPr="000C50BB">
        <w:rPr>
          <w:bCs/>
        </w:rPr>
        <w:t>MySQL (</w:t>
      </w:r>
      <w:proofErr w:type="spellStart"/>
      <w:r w:rsidRPr="000C50BB">
        <w:rPr>
          <w:bCs/>
        </w:rPr>
        <w:t>sql</w:t>
      </w:r>
      <w:proofErr w:type="spellEnd"/>
      <w:r w:rsidRPr="000C50BB">
        <w:rPr>
          <w:bCs/>
        </w:rPr>
        <w:t xml:space="preserve">), </w:t>
      </w:r>
      <w:proofErr w:type="spellStart"/>
      <w:r w:rsidRPr="000C50BB">
        <w:rPr>
          <w:bCs/>
        </w:rPr>
        <w:t>garantizando</w:t>
      </w:r>
      <w:proofErr w:type="spellEnd"/>
      <w:r w:rsidRPr="000C50BB">
        <w:rPr>
          <w:bCs/>
        </w:rPr>
        <w:t xml:space="preserve"> la </w:t>
      </w:r>
      <w:proofErr w:type="spellStart"/>
      <w:r w:rsidRPr="000C50BB">
        <w:rPr>
          <w:bCs/>
        </w:rPr>
        <w:t>integridad</w:t>
      </w:r>
      <w:proofErr w:type="spellEnd"/>
      <w:r w:rsidRPr="000C50BB">
        <w:rPr>
          <w:bCs/>
        </w:rPr>
        <w:t xml:space="preserve"> referencial y la continuidad operativa del proyecto.</w:t>
      </w:r>
    </w:p>
    <w:p w14:paraId="36049367" w14:textId="12BB4F7A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Alcance</w:t>
      </w:r>
      <w:proofErr w:type="spellEnd"/>
      <w:r w:rsidRPr="000C50BB">
        <w:rPr>
          <w:bCs/>
        </w:rPr>
        <w:br/>
        <w:t xml:space="preserve">Bases de </w:t>
      </w:r>
      <w:proofErr w:type="spellStart"/>
      <w:r w:rsidRPr="000C50BB">
        <w:rPr>
          <w:bCs/>
        </w:rPr>
        <w:t>datos</w:t>
      </w:r>
      <w:proofErr w:type="spellEnd"/>
      <w:r w:rsidRPr="000C50BB">
        <w:rPr>
          <w:bCs/>
        </w:rPr>
        <w:t>: De SQLite (dbapp.sqlite) a MySQL (sql).</w:t>
      </w:r>
      <w:r w:rsidRPr="000C50BB">
        <w:rPr>
          <w:bCs/>
        </w:rPr>
        <w:br/>
        <w:t>Tablas involucradas: ingrediente, receta, receta_ingrediente y relaciones asociadas.</w:t>
      </w:r>
      <w:r w:rsidRPr="000C50BB">
        <w:rPr>
          <w:bCs/>
        </w:rPr>
        <w:br/>
        <w:t>Ambientes: Entorno de desarrollo local (Windows / XAMPP).</w:t>
      </w:r>
    </w:p>
    <w:p w14:paraId="6897AFCE" w14:textId="3E48CBB6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Situación</w:t>
      </w:r>
      <w:proofErr w:type="spellEnd"/>
      <w:r w:rsidRPr="000C50BB">
        <w:rPr>
          <w:bCs/>
        </w:rPr>
        <w:t xml:space="preserve"> Actual</w:t>
      </w:r>
      <w:r w:rsidRPr="000C50BB">
        <w:rPr>
          <w:bCs/>
        </w:rPr>
        <w:br/>
        <w:t>BD Origen: SQLite (versión integrada en Python).</w:t>
      </w:r>
      <w:r w:rsidRPr="000C50BB">
        <w:rPr>
          <w:bCs/>
        </w:rPr>
        <w:br/>
        <w:t>Tamaño y Estructura: ~20 KB, 3 tablas relacionales con restricciones de clave foránea (usuario, receta, ingrediente).</w:t>
      </w:r>
      <w:r w:rsidRPr="000C50BB">
        <w:rPr>
          <w:bCs/>
        </w:rPr>
        <w:br/>
        <w:t>Registros: Datos iniciales de ingredientes y recetas de prueba.</w:t>
      </w:r>
    </w:p>
    <w:p w14:paraId="1E40666D" w14:textId="5FD65DB5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Situación</w:t>
      </w:r>
      <w:proofErr w:type="spellEnd"/>
      <w:r w:rsidRPr="000C50BB">
        <w:rPr>
          <w:bCs/>
        </w:rPr>
        <w:t xml:space="preserve"> Destino</w:t>
      </w:r>
      <w:r w:rsidRPr="000C50BB">
        <w:rPr>
          <w:bCs/>
        </w:rPr>
        <w:br/>
        <w:t>Motor: MySQL (Servidor Local XAMPP, v8.x).</w:t>
      </w:r>
      <w:r w:rsidRPr="000C50BB">
        <w:rPr>
          <w:bCs/>
        </w:rPr>
        <w:br/>
        <w:t>Ambiente: Servidor local de desarrollo (localhost:3306).</w:t>
      </w:r>
      <w:r w:rsidRPr="000C50BB">
        <w:rPr>
          <w:bCs/>
        </w:rPr>
        <w:br/>
        <w:t>Estructura: Base de datos relacional sql con codificación UTF-8.</w:t>
      </w:r>
    </w:p>
    <w:p w14:paraId="27A62F5A" w14:textId="33B251F7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Inventario</w:t>
      </w:r>
      <w:proofErr w:type="spellEnd"/>
      <w:r w:rsidRPr="000C50BB">
        <w:rPr>
          <w:bCs/>
        </w:rPr>
        <w:t xml:space="preserve"> de Datos</w:t>
      </w:r>
      <w:r w:rsidRPr="000C50BB">
        <w:rPr>
          <w:bCs/>
        </w:rPr>
        <w:br/>
      </w:r>
      <w:proofErr w:type="spellStart"/>
      <w:r w:rsidRPr="000C50BB">
        <w:rPr>
          <w:bCs/>
        </w:rPr>
        <w:t>Entidades</w:t>
      </w:r>
      <w:proofErr w:type="spellEnd"/>
      <w:r w:rsidRPr="000C50BB">
        <w:rPr>
          <w:bCs/>
        </w:rPr>
        <w:t xml:space="preserve"> principales: Ingredientes culinarios, recetas asociadas y tablas intermedias de relación (receta_ingrediente).</w:t>
      </w:r>
    </w:p>
    <w:p w14:paraId="2D735BAD" w14:textId="14A0F083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Estrategia</w:t>
      </w:r>
      <w:proofErr w:type="spellEnd"/>
      <w:r w:rsidRPr="000C50BB">
        <w:rPr>
          <w:bCs/>
        </w:rPr>
        <w:t xml:space="preserve"> de </w:t>
      </w:r>
      <w:proofErr w:type="spellStart"/>
      <w:r w:rsidRPr="000C50BB">
        <w:rPr>
          <w:bCs/>
        </w:rPr>
        <w:t>Migración</w:t>
      </w:r>
      <w:proofErr w:type="spellEnd"/>
      <w:r w:rsidRPr="000C50BB">
        <w:rPr>
          <w:bCs/>
        </w:rPr>
        <w:br/>
      </w:r>
      <w:proofErr w:type="spellStart"/>
      <w:r w:rsidRPr="000C50BB">
        <w:rPr>
          <w:bCs/>
        </w:rPr>
        <w:t>Utilización</w:t>
      </w:r>
      <w:proofErr w:type="spellEnd"/>
      <w:r w:rsidRPr="000C50BB">
        <w:rPr>
          <w:bCs/>
        </w:rPr>
        <w:t xml:space="preserve"> de la librería de Python sqlite3-to-mysql mediante el script automatizado migrar_datos.py, omitiendo la creación inicial de tablas (mysql_skip_create_tables=True) para respetar esquemas predefinidos.</w:t>
      </w:r>
    </w:p>
    <w:p w14:paraId="3D90B65E" w14:textId="7049B9D0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Mapeo</w:t>
      </w:r>
      <w:proofErr w:type="spellEnd"/>
      <w:r w:rsidRPr="000C50BB">
        <w:rPr>
          <w:bCs/>
        </w:rPr>
        <w:t xml:space="preserve"> de Datos</w:t>
      </w:r>
      <w:r w:rsidRPr="000C50BB">
        <w:rPr>
          <w:bCs/>
        </w:rPr>
        <w:br/>
      </w:r>
      <w:proofErr w:type="spellStart"/>
      <w:r w:rsidRPr="000C50BB">
        <w:rPr>
          <w:bCs/>
        </w:rPr>
        <w:t>dbapp.sqlite.ingrediente</w:t>
      </w:r>
      <w:proofErr w:type="spellEnd"/>
      <w:r w:rsidRPr="000C50BB">
        <w:rPr>
          <w:bCs/>
        </w:rPr>
        <w:t xml:space="preserve"> → </w:t>
      </w:r>
      <w:proofErr w:type="gramStart"/>
      <w:r w:rsidRPr="000C50BB">
        <w:rPr>
          <w:bCs/>
        </w:rPr>
        <w:t>sql.ingrediente</w:t>
      </w:r>
      <w:proofErr w:type="gramEnd"/>
      <w:r w:rsidRPr="000C50BB">
        <w:rPr>
          <w:bCs/>
        </w:rPr>
        <w:br/>
        <w:t>dbapp.</w:t>
      </w:r>
      <w:proofErr w:type="gramStart"/>
      <w:r w:rsidRPr="000C50BB">
        <w:rPr>
          <w:bCs/>
        </w:rPr>
        <w:t>sqlite.receta</w:t>
      </w:r>
      <w:proofErr w:type="gramEnd"/>
      <w:r w:rsidRPr="000C50BB">
        <w:rPr>
          <w:bCs/>
        </w:rPr>
        <w:t xml:space="preserve"> → </w:t>
      </w:r>
      <w:proofErr w:type="gramStart"/>
      <w:r w:rsidRPr="000C50BB">
        <w:rPr>
          <w:bCs/>
        </w:rPr>
        <w:t>sql.receta</w:t>
      </w:r>
      <w:proofErr w:type="gramEnd"/>
      <w:r w:rsidRPr="000C50BB">
        <w:rPr>
          <w:bCs/>
        </w:rPr>
        <w:br/>
        <w:t>dbapp.</w:t>
      </w:r>
      <w:proofErr w:type="gramStart"/>
      <w:r w:rsidRPr="000C50BB">
        <w:rPr>
          <w:bCs/>
        </w:rPr>
        <w:t>sqlite.receta</w:t>
      </w:r>
      <w:proofErr w:type="gramEnd"/>
      <w:r w:rsidRPr="000C50BB">
        <w:rPr>
          <w:bCs/>
        </w:rPr>
        <w:t xml:space="preserve">_ingrediente → </w:t>
      </w:r>
      <w:proofErr w:type="gramStart"/>
      <w:r w:rsidRPr="000C50BB">
        <w:rPr>
          <w:bCs/>
        </w:rPr>
        <w:t>sql.receta</w:t>
      </w:r>
      <w:proofErr w:type="gramEnd"/>
      <w:r w:rsidRPr="000C50BB">
        <w:rPr>
          <w:bCs/>
        </w:rPr>
        <w:t>_ingrediente</w:t>
      </w:r>
    </w:p>
    <w:p w14:paraId="73B108AA" w14:textId="2C8EBB1E" w:rsidR="00BE1620" w:rsidRPr="000C50BB" w:rsidRDefault="00000000" w:rsidP="00B306E3">
      <w:pPr>
        <w:keepNext/>
        <w:spacing w:before="120" w:after="80"/>
        <w:ind w:left="360"/>
        <w:rPr>
          <w:bCs/>
        </w:rPr>
      </w:pPr>
      <w:proofErr w:type="spellStart"/>
      <w:r w:rsidRPr="000C50BB">
        <w:rPr>
          <w:bCs/>
        </w:rPr>
        <w:t>Transformaciones</w:t>
      </w:r>
      <w:proofErr w:type="spellEnd"/>
      <w:r w:rsidRPr="000C50BB">
        <w:rPr>
          <w:bCs/>
        </w:rPr>
        <w:br/>
      </w:r>
      <w:proofErr w:type="spellStart"/>
      <w:r w:rsidRPr="000C50BB">
        <w:rPr>
          <w:bCs/>
        </w:rPr>
        <w:t>Conversión</w:t>
      </w:r>
      <w:proofErr w:type="spellEnd"/>
      <w:r w:rsidRPr="000C50BB">
        <w:rPr>
          <w:bCs/>
        </w:rPr>
        <w:t xml:space="preserve"> </w:t>
      </w:r>
      <w:proofErr w:type="spellStart"/>
      <w:r w:rsidRPr="000C50BB">
        <w:rPr>
          <w:bCs/>
        </w:rPr>
        <w:t>automática</w:t>
      </w:r>
      <w:proofErr w:type="spellEnd"/>
      <w:r w:rsidRPr="000C50BB">
        <w:rPr>
          <w:bCs/>
        </w:rPr>
        <w:t xml:space="preserve"> de tipos de datos de SQLite a sintaxis compatible con MySQL (ajuste de tipos enteros, cadenas y restricciones de claves foráneas).</w:t>
      </w:r>
    </w:p>
    <w:p w14:paraId="69A65DC3" w14:textId="7B06314A" w:rsidR="00BE1620" w:rsidRDefault="00000000" w:rsidP="00B306E3">
      <w:pPr>
        <w:keepNext/>
        <w:spacing w:before="120" w:after="80"/>
        <w:ind w:left="360"/>
      </w:pPr>
      <w:r w:rsidRPr="000C50BB">
        <w:rPr>
          <w:bCs/>
        </w:rPr>
        <w:t xml:space="preserve">Orden de </w:t>
      </w:r>
      <w:proofErr w:type="spellStart"/>
      <w:r w:rsidRPr="000C50BB">
        <w:rPr>
          <w:bCs/>
        </w:rPr>
        <w:t>Migración</w:t>
      </w:r>
      <w:proofErr w:type="spellEnd"/>
      <w:r w:rsidRPr="00B306E3">
        <w:rPr>
          <w:b/>
        </w:rPr>
        <w:br/>
      </w:r>
      <w:r w:rsidR="00B306E3">
        <w:t xml:space="preserve">-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maestras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(</w:t>
      </w:r>
      <w:proofErr w:type="spellStart"/>
      <w:r>
        <w:t>ingrediente</w:t>
      </w:r>
      <w:proofErr w:type="spellEnd"/>
      <w:r>
        <w:t>).</w:t>
      </w:r>
      <w:r>
        <w:br/>
      </w:r>
      <w:r w:rsidR="00B306E3">
        <w:lastRenderedPageBreak/>
        <w:t xml:space="preserve">- </w:t>
      </w:r>
      <w:proofErr w:type="spellStart"/>
      <w:r>
        <w:t>Tablas</w:t>
      </w:r>
      <w:proofErr w:type="spellEnd"/>
      <w:r>
        <w:t xml:space="preserve"> con </w:t>
      </w:r>
      <w:proofErr w:type="spellStart"/>
      <w:r>
        <w:t>dependencias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receta</w:t>
      </w:r>
      <w:proofErr w:type="spellEnd"/>
      <w:r>
        <w:t>).</w:t>
      </w:r>
      <w:r>
        <w:br/>
      </w:r>
      <w:r w:rsidR="00B306E3">
        <w:t xml:space="preserve">-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intermedias</w:t>
      </w:r>
      <w:proofErr w:type="spellEnd"/>
      <w:r>
        <w:t xml:space="preserve"> de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(</w:t>
      </w:r>
      <w:proofErr w:type="spellStart"/>
      <w:r>
        <w:t>receta_ingrediente</w:t>
      </w:r>
      <w:proofErr w:type="spellEnd"/>
      <w:r>
        <w:t>).</w:t>
      </w:r>
    </w:p>
    <w:p w14:paraId="2E67F35C" w14:textId="1F7D6BDF" w:rsidR="00BE1620" w:rsidRDefault="00000000" w:rsidP="00B306E3">
      <w:pPr>
        <w:keepNext/>
        <w:spacing w:before="120" w:after="80"/>
        <w:ind w:left="360"/>
      </w:pPr>
      <w:proofErr w:type="spellStart"/>
      <w:r w:rsidRPr="00B306E3">
        <w:rPr>
          <w:b/>
        </w:rPr>
        <w:t>Pruebas</w:t>
      </w:r>
      <w:proofErr w:type="spellEnd"/>
      <w:r w:rsidRPr="00B306E3">
        <w:rPr>
          <w:b/>
        </w:rPr>
        <w:br/>
      </w:r>
      <w:proofErr w:type="gramStart"/>
      <w:r w:rsidR="00B306E3">
        <w:t xml:space="preserve">- </w:t>
      </w:r>
      <w:r>
        <w:t xml:space="preserve"> </w:t>
      </w:r>
      <w:proofErr w:type="spellStart"/>
      <w:r>
        <w:t>Verificación</w:t>
      </w:r>
      <w:proofErr w:type="spellEnd"/>
      <w:proofErr w:type="gramEnd"/>
      <w:r>
        <w:t xml:space="preserve"> previa de existencia de archivos en el directorio instance/.</w:t>
      </w:r>
      <w:r>
        <w:br/>
      </w:r>
      <w:r w:rsidR="00B306E3">
        <w:t xml:space="preserve">- </w:t>
      </w:r>
      <w:proofErr w:type="spellStart"/>
      <w:r>
        <w:t>Comprobación</w:t>
      </w:r>
      <w:proofErr w:type="spellEnd"/>
      <w:r>
        <w:t xml:space="preserve"> post-</w:t>
      </w:r>
      <w:proofErr w:type="spellStart"/>
      <w:r>
        <w:t>migración</w:t>
      </w:r>
      <w:proofErr w:type="spellEnd"/>
      <w:r>
        <w:t xml:space="preserve"> de la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del script sin excepciones.</w:t>
      </w:r>
    </w:p>
    <w:p w14:paraId="64EFCB04" w14:textId="48B961B0" w:rsidR="00BE1620" w:rsidRDefault="00000000" w:rsidP="00B306E3">
      <w:pPr>
        <w:keepNext/>
        <w:spacing w:before="120" w:after="80"/>
        <w:ind w:left="360"/>
      </w:pPr>
      <w:proofErr w:type="spellStart"/>
      <w:r w:rsidRPr="00B306E3">
        <w:rPr>
          <w:b/>
        </w:rPr>
        <w:t>Validación</w:t>
      </w:r>
      <w:proofErr w:type="spellEnd"/>
      <w:r w:rsidRPr="00B306E3">
        <w:rPr>
          <w:b/>
        </w:rPr>
        <w:br/>
      </w:r>
      <w:proofErr w:type="gramStart"/>
      <w:r w:rsidR="00B306E3">
        <w:t xml:space="preserve">- </w:t>
      </w:r>
      <w:r>
        <w:t xml:space="preserve"> </w:t>
      </w:r>
      <w:proofErr w:type="spellStart"/>
      <w:r>
        <w:t>Conteo</w:t>
      </w:r>
      <w:proofErr w:type="spellEnd"/>
      <w:proofErr w:type="gramEnd"/>
      <w:r>
        <w:t xml:space="preserve"> de registros en phpMyAdmin comparando origen y destino.</w:t>
      </w:r>
      <w:r>
        <w:br/>
      </w:r>
      <w:r w:rsidR="00B306E3">
        <w:t xml:space="preserve">- </w:t>
      </w:r>
      <w:proofErr w:type="spellStart"/>
      <w:r>
        <w:t>Verificación</w:t>
      </w:r>
      <w:proofErr w:type="spellEnd"/>
      <w:r>
        <w:t xml:space="preserve"> de claves </w:t>
      </w:r>
      <w:proofErr w:type="spellStart"/>
      <w:r>
        <w:t>foráneas</w:t>
      </w:r>
      <w:proofErr w:type="spellEnd"/>
      <w:r>
        <w:t xml:space="preserve"> (Foreign Keys) en la pestaña de estructura de MySQL.</w:t>
      </w:r>
    </w:p>
    <w:p w14:paraId="5E4C33F0" w14:textId="584C2663" w:rsidR="00BE1620" w:rsidRDefault="00000000" w:rsidP="00B306E3">
      <w:pPr>
        <w:keepNext/>
        <w:spacing w:before="120" w:after="80"/>
        <w:ind w:left="360"/>
      </w:pPr>
      <w:r w:rsidRPr="00B306E3">
        <w:rPr>
          <w:b/>
        </w:rPr>
        <w:t xml:space="preserve">Ventana de </w:t>
      </w:r>
      <w:proofErr w:type="spellStart"/>
      <w:r w:rsidRPr="00B306E3">
        <w:rPr>
          <w:b/>
        </w:rPr>
        <w:t>Migración</w:t>
      </w:r>
      <w:proofErr w:type="spellEnd"/>
      <w:r w:rsidRPr="00B306E3">
        <w:rPr>
          <w:b/>
        </w:rPr>
        <w:br/>
      </w:r>
      <w:proofErr w:type="spellStart"/>
      <w:r>
        <w:t>Fecha</w:t>
      </w:r>
      <w:proofErr w:type="spellEnd"/>
      <w:r>
        <w:t>: 31 de agosto de 2026.</w:t>
      </w:r>
      <w:r>
        <w:br/>
        <w:t>Duración estimada: Menos de 1 minuto.</w:t>
      </w:r>
      <w:r>
        <w:br/>
        <w:t>Responsables: Desarrollador backend principal.</w:t>
      </w:r>
    </w:p>
    <w:p w14:paraId="2C717613" w14:textId="747530FE" w:rsidR="00BE1620" w:rsidRDefault="00000000" w:rsidP="00B306E3">
      <w:pPr>
        <w:keepNext/>
        <w:spacing w:before="120" w:after="80"/>
        <w:ind w:left="360"/>
      </w:pPr>
      <w:r w:rsidRPr="00B306E3">
        <w:rPr>
          <w:b/>
        </w:rPr>
        <w:t xml:space="preserve">Plan de </w:t>
      </w:r>
      <w:proofErr w:type="spellStart"/>
      <w:r w:rsidRPr="00B306E3">
        <w:rPr>
          <w:b/>
        </w:rPr>
        <w:t>Contingencia</w:t>
      </w:r>
      <w:proofErr w:type="spellEnd"/>
      <w:r w:rsidRPr="00B306E3">
        <w:rPr>
          <w:b/>
        </w:rPr>
        <w:t xml:space="preserve"> / Rollback</w:t>
      </w:r>
      <w:r w:rsidRPr="00B306E3">
        <w:rPr>
          <w:b/>
        </w:rPr>
        <w:br/>
      </w:r>
      <w:r>
        <w:t>En caso de fallo en la transferencia, se conserva intacto el archivo origen dbapp.sqlite en la carpeta instance/. Se procede a vaciar la base de datos MySQL mediante DROP DATABASE sql; CREATE DATABASE sql; y corregir el script de migración.</w:t>
      </w:r>
    </w:p>
    <w:p w14:paraId="17CB825C" w14:textId="59C0A1B1" w:rsidR="00BE1620" w:rsidRDefault="00000000" w:rsidP="00B306E3">
      <w:pPr>
        <w:keepNext/>
        <w:spacing w:before="120" w:after="80"/>
        <w:ind w:left="360"/>
      </w:pPr>
      <w:proofErr w:type="spellStart"/>
      <w:r w:rsidRPr="00B306E3">
        <w:rPr>
          <w:b/>
        </w:rPr>
        <w:t>Responsables</w:t>
      </w:r>
      <w:proofErr w:type="spellEnd"/>
      <w:r w:rsidRPr="00B306E3">
        <w:rPr>
          <w:b/>
        </w:rPr>
        <w:br/>
      </w:r>
      <w:proofErr w:type="spellStart"/>
      <w:r>
        <w:t>Ejecuta</w:t>
      </w:r>
      <w:proofErr w:type="spellEnd"/>
      <w:r>
        <w:t xml:space="preserve"> y </w:t>
      </w:r>
      <w:proofErr w:type="spellStart"/>
      <w:r>
        <w:t>Verifica</w:t>
      </w:r>
      <w:proofErr w:type="spellEnd"/>
      <w:r>
        <w:t>: Estudiante desarrollador ADSO.</w:t>
      </w:r>
      <w:r>
        <w:br/>
        <w:t>Autoriza: Administrador del proyecto backend.</w:t>
      </w:r>
    </w:p>
    <w:p w14:paraId="7554B386" w14:textId="575E53BB" w:rsidR="00BE1620" w:rsidRDefault="00000000" w:rsidP="00B306E3">
      <w:pPr>
        <w:keepNext/>
        <w:spacing w:before="120" w:after="80"/>
        <w:ind w:left="360"/>
      </w:pPr>
      <w:proofErr w:type="spellStart"/>
      <w:r w:rsidRPr="00B306E3">
        <w:rPr>
          <w:b/>
        </w:rPr>
        <w:t>Evidencias</w:t>
      </w:r>
      <w:proofErr w:type="spellEnd"/>
      <w:r w:rsidRPr="00B306E3">
        <w:rPr>
          <w:b/>
        </w:rPr>
        <w:br/>
      </w:r>
      <w:r>
        <w:t xml:space="preserve">Logs de </w:t>
      </w:r>
      <w:proofErr w:type="spellStart"/>
      <w:r>
        <w:t>consola</w:t>
      </w:r>
      <w:proofErr w:type="spellEnd"/>
      <w:r>
        <w:t xml:space="preserve"> de Python mostrando la transferencia al 100% y la </w:t>
      </w:r>
      <w:proofErr w:type="spellStart"/>
      <w:r>
        <w:t>adición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de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foráneas</w:t>
      </w:r>
      <w:proofErr w:type="spellEnd"/>
      <w:r>
        <w:t>.</w:t>
      </w:r>
      <w:r w:rsidR="009D42F1">
        <w:rPr>
          <w:noProof/>
        </w:rPr>
        <w:drawing>
          <wp:inline distT="0" distB="0" distL="0" distR="0" wp14:anchorId="32375D54" wp14:editId="0DDC4C0D">
            <wp:extent cx="5934075" cy="733425"/>
            <wp:effectExtent l="0" t="0" r="9525" b="9525"/>
            <wp:docPr id="379889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6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B8638B"/>
    <w:multiLevelType w:val="hybridMultilevel"/>
    <w:tmpl w:val="28FA752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706C7"/>
    <w:multiLevelType w:val="hybridMultilevel"/>
    <w:tmpl w:val="FF6C8022"/>
    <w:lvl w:ilvl="0" w:tplc="76B6C9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F17E10"/>
    <w:multiLevelType w:val="hybridMultilevel"/>
    <w:tmpl w:val="1054BD4E"/>
    <w:lvl w:ilvl="0" w:tplc="76B6C9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50C13"/>
    <w:multiLevelType w:val="hybridMultilevel"/>
    <w:tmpl w:val="D7382822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1965274">
    <w:abstractNumId w:val="8"/>
  </w:num>
  <w:num w:numId="2" w16cid:durableId="735322884">
    <w:abstractNumId w:val="6"/>
  </w:num>
  <w:num w:numId="3" w16cid:durableId="574555737">
    <w:abstractNumId w:val="5"/>
  </w:num>
  <w:num w:numId="4" w16cid:durableId="1529487856">
    <w:abstractNumId w:val="4"/>
  </w:num>
  <w:num w:numId="5" w16cid:durableId="1501042305">
    <w:abstractNumId w:val="7"/>
  </w:num>
  <w:num w:numId="6" w16cid:durableId="478377060">
    <w:abstractNumId w:val="3"/>
  </w:num>
  <w:num w:numId="7" w16cid:durableId="1417559585">
    <w:abstractNumId w:val="2"/>
  </w:num>
  <w:num w:numId="8" w16cid:durableId="1534609227">
    <w:abstractNumId w:val="1"/>
  </w:num>
  <w:num w:numId="9" w16cid:durableId="1080756536">
    <w:abstractNumId w:val="0"/>
  </w:num>
  <w:num w:numId="10" w16cid:durableId="720981057">
    <w:abstractNumId w:val="9"/>
  </w:num>
  <w:num w:numId="11" w16cid:durableId="612060172">
    <w:abstractNumId w:val="11"/>
  </w:num>
  <w:num w:numId="12" w16cid:durableId="2140949349">
    <w:abstractNumId w:val="10"/>
  </w:num>
  <w:num w:numId="13" w16cid:durableId="1419672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30"/>
    <w:rsid w:val="00034616"/>
    <w:rsid w:val="0006063C"/>
    <w:rsid w:val="000C50BB"/>
    <w:rsid w:val="0015074B"/>
    <w:rsid w:val="0029639D"/>
    <w:rsid w:val="00326F90"/>
    <w:rsid w:val="0036745D"/>
    <w:rsid w:val="009D42F1"/>
    <w:rsid w:val="00AA1D8D"/>
    <w:rsid w:val="00B306E3"/>
    <w:rsid w:val="00B47730"/>
    <w:rsid w:val="00BE1620"/>
    <w:rsid w:val="00CB0664"/>
    <w:rsid w:val="00E14F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2CD520"/>
  <w14:defaultImageDpi w14:val="300"/>
  <w15:docId w15:val="{0F32CA2B-F1E4-4BFF-9D4D-643C1CD9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619</Words>
  <Characters>3407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3</cp:revision>
  <dcterms:created xsi:type="dcterms:W3CDTF">2026-08-31T17:49:00Z</dcterms:created>
  <dcterms:modified xsi:type="dcterms:W3CDTF">2026-08-31T17:49:00Z</dcterms:modified>
  <cp:category/>
</cp:coreProperties>
</file>