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/>
      </w:pPr>
      <w:r w:rsidDel="00000000" w:rsidR="00000000" w:rsidRPr="00000000">
        <w:rPr>
          <w:rtl w:val="0"/>
        </w:rPr>
        <w:t xml:space="preserve">Tema: Tempo correto para aplicação de fertilizante na terra para plantio</w:t>
      </w:r>
    </w:p>
    <w:p w:rsidR="00000000" w:rsidDel="00000000" w:rsidP="00000000" w:rsidRDefault="00000000" w:rsidRPr="00000000" w14:paraId="0000000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/>
      </w:pPr>
      <w:r w:rsidDel="00000000" w:rsidR="00000000" w:rsidRPr="00000000">
        <w:rPr>
          <w:rtl w:val="0"/>
        </w:rPr>
        <w:t xml:space="preserve">Situação problema: erro humano em realizar agendamento de pulverização com dados reais da necessidade de solo, porém sem atenção a dados meteorológicos que </w:t>
      </w:r>
      <w:r w:rsidDel="00000000" w:rsidR="00000000" w:rsidRPr="00000000">
        <w:rPr>
          <w:rtl w:val="0"/>
        </w:rPr>
        <w:t xml:space="preserve">afetariam</w:t>
      </w:r>
      <w:r w:rsidDel="00000000" w:rsidR="00000000" w:rsidRPr="00000000">
        <w:rPr>
          <w:rtl w:val="0"/>
        </w:rPr>
        <w:t xml:space="preserve"> a eficácia e geraram desperdício/prejuízo.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1 - Entregas: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  <w:t xml:space="preserve">1.1 - Para o canva: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Justificativa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Objetivos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Benefícios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Produtos/entregas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Escopo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Restrições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Premissas</w:t>
      </w:r>
    </w:p>
    <w:p w:rsidR="00000000" w:rsidDel="00000000" w:rsidP="00000000" w:rsidRDefault="00000000" w:rsidRPr="00000000" w14:paraId="00000012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Riscos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jc w:val="both"/>
        <w:rPr>
          <w:u w:val="none"/>
        </w:rPr>
      </w:pPr>
      <w:r w:rsidDel="00000000" w:rsidR="00000000" w:rsidRPr="00000000">
        <w:rPr>
          <w:rtl w:val="0"/>
        </w:rPr>
        <w:t xml:space="preserve">Stakeholders</w:t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  <w:t xml:space="preserve">1.2 - Seleção do contexto e justificativa</w:t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  <w:t xml:space="preserve">1.3 - Levantamento de requisitos</w:t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  <w:t xml:space="preserve">1.4 - Definição de Escopo e Priorização: Aplicação das técnicas Matriz É / NÃO É / FAZ /</w:t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  <w:t xml:space="preserve">NÃO FAZ (para delimitar o escopo) e Matriz MoSCoW (para priorizar os requisitos).</w:t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/>
        <w:drawing>
          <wp:inline distB="114300" distT="114300" distL="114300" distR="114300">
            <wp:extent cx="5731200" cy="21717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7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jc w:val="both"/>
        <w:rPr>
          <w:u w:val="none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Determinação do período de tempo para amonificação e nitrificação de diversos fertilizantes nitrogenados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722975" cy="5055579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1495" r="15947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22975" cy="50555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yperlink" Target="https://www.scielo.br/j/brag/a/54LWdVPDnrXtcCbsf7pRsHt/?lang=pt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