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Pruebas de caja blanca y caja negra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</w:t>
      </w:r>
    </w:p>
    <w:p w:rsidR="00000000" w:rsidDel="00000000" w:rsidP="00000000" w:rsidRDefault="00000000" w:rsidRPr="00000000" w14:paraId="0000001D">
      <w:pPr>
        <w:jc w:val="center"/>
        <w:rPr>
          <w:sz w:val="36"/>
          <w:szCs w:val="36"/>
        </w:rPr>
      </w:pPr>
      <w:r w:rsidDel="00000000" w:rsidR="00000000" w:rsidRPr="00000000">
        <w:rPr>
          <w:sz w:val="28"/>
          <w:szCs w:val="28"/>
          <w:rtl w:val="0"/>
        </w:rPr>
        <w:t xml:space="preserve">Febrero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Servicio Nacional de Aprendizaje SENA</w:t>
      </w:r>
    </w:p>
    <w:p w:rsidR="00000000" w:rsidDel="00000000" w:rsidP="00000000" w:rsidRDefault="00000000" w:rsidRPr="00000000" w14:paraId="00000020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Centro de Electricidad Electrónica y Telecomunicaciones</w:t>
      </w:r>
    </w:p>
    <w:p w:rsidR="00000000" w:rsidDel="00000000" w:rsidP="00000000" w:rsidRDefault="00000000" w:rsidRPr="00000000" w14:paraId="0000002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Análisis y desarrollo de sistemas de información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Tabla de Contenidos</w:t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80" w:line="240" w:lineRule="auto"/>
            <w:ind w:left="0" w:firstLine="0"/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Capítulo 1</w:t>
              <w:br w:type="textWrapping"/>
              <w:t xml:space="preserve">Pruebas de caja blanca</w:t>
            </w:r>
          </w:hyperlink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1xxo6bj1pgs">
            <w:r w:rsidDel="00000000" w:rsidR="00000000" w:rsidRPr="00000000">
              <w:rPr>
                <w:rtl w:val="0"/>
              </w:rPr>
              <w:t xml:space="preserve">Capítulo 2 </w:t>
              <w:br w:type="textWrapping"/>
              <w:t xml:space="preserve">Pruebas de caja negra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_1xxo6bj1pgs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Inicio de sesión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c81ch6vp6gr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_c81ch6vp6grv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rr5k0vu9krq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Insertar usuarios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_rr5k0vu9krqd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pyxf9yom4zo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Insertar operadores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_pyxf9yom4zo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7cusmtr1vjs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Insertar proveedores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_7cusmtr1vjsg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6i4m65n2wk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Insertar producto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_j6i4m65n2wkg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37x5q9o0ta6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adicional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_j37x5q9o0ta6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jc w:val="center"/>
        <w:rPr/>
        <w:sectPr>
          <w:headerReference r:id="rId6" w:type="default"/>
          <w:headerReference r:id="rId7" w:type="even"/>
          <w:pgSz w:h="15840" w:w="12240" w:orient="portrait"/>
          <w:pgMar w:bottom="1440" w:top="1440" w:left="1440" w:right="1440" w:header="1440" w:footer="144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Capítulo 1</w:t>
        <w:br w:type="textWrapping"/>
        <w:t xml:space="preserve">Pruebas de caja blanca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7qbttfed31o0" w:id="1"/>
      <w:bookmarkEnd w:id="1"/>
      <w:r w:rsidDel="00000000" w:rsidR="00000000" w:rsidRPr="00000000">
        <w:rPr/>
        <w:drawing>
          <wp:inline distB="114300" distT="114300" distL="114300" distR="114300">
            <wp:extent cx="54864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 </w:t>
            </w:r>
            <w:r w:rsidDel="00000000" w:rsidR="00000000" w:rsidRPr="00000000">
              <w:rPr>
                <w:rtl w:val="0"/>
              </w:rPr>
              <w:t xml:space="preserve">Código fuente sin documentación.</w:t>
            </w:r>
          </w:p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3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CÓDIGO FUENTE - CONDICIONAL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 código fuente sin documentar, lo cual hace más complejo el hecho de comprenderlo y desarrollarlo.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La acción varía dependiendo de si los datos ingresados son correctos a el igual si están almacenados en la base de datos.</w:t>
            </w:r>
          </w:p>
        </w:tc>
      </w:tr>
    </w:tbl>
    <w:p w:rsidR="00000000" w:rsidDel="00000000" w:rsidP="00000000" w:rsidRDefault="00000000" w:rsidRPr="00000000" w14:paraId="00000040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lycuxxh27crg" w:id="2"/>
      <w:bookmarkEnd w:id="2"/>
      <w:r w:rsidDel="00000000" w:rsidR="00000000" w:rsidRPr="00000000">
        <w:rPr/>
        <w:drawing>
          <wp:inline distB="114300" distT="114300" distL="114300" distR="114300">
            <wp:extent cx="5486400" cy="3056692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66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 </w:t>
            </w:r>
            <w:r w:rsidDel="00000000" w:rsidR="00000000" w:rsidRPr="00000000">
              <w:rPr>
                <w:rtl w:val="0"/>
              </w:rPr>
              <w:t xml:space="preserve">Archivos CSS separados y ordenados.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4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CÓDIGO FUENTE - ORDEN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 archivos CSS correctamente separados en hojas para más orden a la hora de estructurar y maquetar.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Código fuente aislado y ordenado.</w:t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jc w:val="left"/>
        <w:rPr>
          <w:b w:val="0"/>
        </w:rPr>
      </w:pPr>
      <w:bookmarkStart w:colFirst="0" w:colLast="0" w:name="_78fsnd2m5uf" w:id="3"/>
      <w:bookmarkEnd w:id="3"/>
      <w:r w:rsidDel="00000000" w:rsidR="00000000" w:rsidRPr="00000000">
        <w:br w:type="page"/>
      </w:r>
      <w:r w:rsidDel="00000000" w:rsidR="00000000" w:rsidRPr="00000000">
        <w:rPr/>
        <w:drawing>
          <wp:inline distB="114300" distT="114300" distL="114300" distR="114300">
            <wp:extent cx="5486400" cy="45815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  <w:t xml:space="preserve"> Código HTML especificado.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5C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CÓDIGO FUENTE - DETALLADO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 Código HTML (img) especificado con respecto a su ruta Alt.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Código html detallado y especificado.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jc w:val="left"/>
        <w:rPr/>
      </w:pPr>
      <w:bookmarkStart w:colFirst="0" w:colLast="0" w:name="_xei80gy9vqp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05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jc w:val="left"/>
        <w:rPr>
          <w:b w:val="0"/>
        </w:rPr>
      </w:pPr>
      <w:bookmarkStart w:colFirst="0" w:colLast="0" w:name="_c31418i4gf9e" w:id="5"/>
      <w:bookmarkEnd w:id="5"/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 HTML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  <w:t xml:space="preserve"> Código HTML indentado.</w:t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7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CÓDIGO FUENTE - Indentado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 Código HTML indentado para más orden de líneas y ahorro de las mismas.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Código html indentado y organizado.</w:t>
            </w:r>
          </w:p>
        </w:tc>
      </w:tr>
    </w:tbl>
    <w:p w:rsidR="00000000" w:rsidDel="00000000" w:rsidP="00000000" w:rsidRDefault="00000000" w:rsidRPr="00000000" w14:paraId="0000007B">
      <w:pPr>
        <w:pStyle w:val="Heading1"/>
        <w:jc w:val="left"/>
        <w:rPr/>
      </w:pPr>
      <w:bookmarkStart w:colFirst="0" w:colLast="0" w:name="_pp0cgllzihu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485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jc w:val="left"/>
        <w:rPr>
          <w:b w:val="0"/>
        </w:rPr>
      </w:pPr>
      <w:bookmarkStart w:colFirst="0" w:colLast="0" w:name="_fwqfr8y3cdvg" w:id="7"/>
      <w:bookmarkEnd w:id="7"/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 PHP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  <w:t xml:space="preserve"> Código PHP fuera de estándar.</w:t>
            </w:r>
          </w:p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CÓDIGO PHP- fuera de estándar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 Código PHP fuera de estándar a la hora de culminar un condicional.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Código php fuera del estándar de condición. </w:t>
            </w:r>
          </w:p>
        </w:tc>
      </w:tr>
    </w:tbl>
    <w:p w:rsidR="00000000" w:rsidDel="00000000" w:rsidP="00000000" w:rsidRDefault="00000000" w:rsidRPr="00000000" w14:paraId="0000008F">
      <w:pPr>
        <w:pStyle w:val="Heading1"/>
        <w:jc w:val="left"/>
        <w:rPr/>
      </w:pPr>
      <w:bookmarkStart w:colFirst="0" w:colLast="0" w:name="_7d4la3jd98y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42037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jc w:val="left"/>
        <w:rPr>
          <w:b w:val="0"/>
        </w:rPr>
      </w:pPr>
      <w:bookmarkStart w:colFirst="0" w:colLast="0" w:name="_4lpg0g8mgw8k" w:id="9"/>
      <w:bookmarkEnd w:id="9"/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 Js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  <w:t xml:space="preserve"> Código Js sin separar de código HTML</w:t>
            </w:r>
          </w:p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CÓDIGO Js- sin aislar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 Código Js sin separar de Código HTML, esto causa menos ahorro de líneas por cada hoja al igual que hace que sea menos ordenado.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Código Js sin aislar.</w:t>
            </w:r>
          </w:p>
        </w:tc>
      </w:tr>
    </w:tbl>
    <w:p w:rsidR="00000000" w:rsidDel="00000000" w:rsidP="00000000" w:rsidRDefault="00000000" w:rsidRPr="00000000" w14:paraId="000000A4">
      <w:pPr>
        <w:pStyle w:val="Heading1"/>
        <w:jc w:val="left"/>
        <w:rPr/>
      </w:pPr>
      <w:bookmarkStart w:colFirst="0" w:colLast="0" w:name="_7d2ngtilwfy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257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1"/>
        <w:jc w:val="left"/>
        <w:rPr>
          <w:b w:val="0"/>
        </w:rPr>
      </w:pPr>
      <w:bookmarkStart w:colFirst="0" w:colLast="0" w:name="_nlvo28ze1ok9" w:id="11"/>
      <w:bookmarkEnd w:id="11"/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Librerías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  <w:t xml:space="preserve"> Librerías sin utilizar.</w:t>
            </w:r>
          </w:p>
          <w:p w:rsidR="00000000" w:rsidDel="00000000" w:rsidP="00000000" w:rsidRDefault="00000000" w:rsidRPr="00000000" w14:paraId="000000A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B1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</w:t>
            </w:r>
            <w:r w:rsidDel="00000000" w:rsidR="00000000" w:rsidRPr="00000000">
              <w:rPr>
                <w:rtl w:val="0"/>
              </w:rPr>
              <w:t xml:space="preserve">Librerías sin utilizar.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evidencian algunas librerías sin utilizar en el código HTML.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Librerias externas sin utilizar en el Código fuente.</w:t>
            </w:r>
          </w:p>
        </w:tc>
      </w:tr>
    </w:tbl>
    <w:p w:rsidR="00000000" w:rsidDel="00000000" w:rsidP="00000000" w:rsidRDefault="00000000" w:rsidRPr="00000000" w14:paraId="000000BA">
      <w:pPr>
        <w:pStyle w:val="Heading1"/>
        <w:jc w:val="left"/>
        <w:rPr/>
      </w:pPr>
      <w:bookmarkStart w:colFirst="0" w:colLast="0" w:name="_s8ch4peocsye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7653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jc w:val="left"/>
        <w:rPr>
          <w:b w:val="0"/>
        </w:rPr>
      </w:pPr>
      <w:bookmarkStart w:colFirst="0" w:colLast="0" w:name="_qah5q13yxz97" w:id="13"/>
      <w:bookmarkEnd w:id="13"/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blanca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entrada: </w:t>
            </w:r>
            <w:r w:rsidDel="00000000" w:rsidR="00000000" w:rsidRPr="00000000">
              <w:rPr>
                <w:rtl w:val="0"/>
              </w:rPr>
              <w:t xml:space="preserve">Código fuente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Resultado:</w:t>
            </w:r>
            <w:r w:rsidDel="00000000" w:rsidR="00000000" w:rsidRPr="00000000">
              <w:rPr>
                <w:rtl w:val="0"/>
              </w:rPr>
              <w:t xml:space="preserve"> Código fuente.</w:t>
            </w:r>
          </w:p>
          <w:p w:rsidR="00000000" w:rsidDel="00000000" w:rsidP="00000000" w:rsidRDefault="00000000" w:rsidRPr="00000000" w14:paraId="000000C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flujo de datos: </w:t>
            </w:r>
            <w:r w:rsidDel="00000000" w:rsidR="00000000" w:rsidRPr="00000000">
              <w:rPr>
                <w:rtl w:val="0"/>
              </w:rPr>
              <w:t xml:space="preserve">Archivo - Pantalla</w:t>
            </w:r>
          </w:p>
          <w:p w:rsidR="00000000" w:rsidDel="00000000" w:rsidP="00000000" w:rsidRDefault="00000000" w:rsidRPr="00000000" w14:paraId="000000C6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flujo: Codigo fuente.</w:t>
            </w:r>
          </w:p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Se evidencian algunos fallos con respecto a los términos predeterminados para rellenar cada uno de los campos. El usuario podría darle a “Inspeccionar elemento” y modificar  ya sea el maximo o minimo de caracteres para rellenar el campo y causarnos inconvenientes a la hora del almacenamiento en la base de datos.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/*</w:t>
            </w:r>
          </w:p>
        </w:tc>
      </w:tr>
    </w:tbl>
    <w:p w:rsidR="00000000" w:rsidDel="00000000" w:rsidP="00000000" w:rsidRDefault="00000000" w:rsidRPr="00000000" w14:paraId="000000CF">
      <w:pPr>
        <w:pStyle w:val="Heading1"/>
        <w:jc w:val="left"/>
        <w:rPr/>
      </w:pPr>
      <w:bookmarkStart w:colFirst="0" w:colLast="0" w:name="_6golrgxses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rPr/>
      </w:pPr>
      <w:bookmarkStart w:colFirst="0" w:colLast="0" w:name="_1xxo6bj1pgs" w:id="15"/>
      <w:bookmarkEnd w:id="15"/>
      <w:r w:rsidDel="00000000" w:rsidR="00000000" w:rsidRPr="00000000">
        <w:rPr>
          <w:rtl w:val="0"/>
        </w:rPr>
        <w:t xml:space="preserve">Capítulo 2 </w:t>
        <w:br w:type="textWrapping"/>
        <w:t xml:space="preserve">Pruebas de caja negra</w:t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2s8eyo1" w:id="16"/>
      <w:bookmarkEnd w:id="16"/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D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10063" cy="3017044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01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500.9765625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104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D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Correo electrónico - Contraseña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D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0DB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Archivo – Index – Formulario – Controlador - Pantalla principal de productos</w:t>
            </w:r>
          </w:p>
        </w:tc>
      </w:tr>
      <w:tr>
        <w:trPr>
          <w:trHeight w:val="99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Correo electrónico - Contraseña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usuario completa los campos requeridos, el controlador verifica la existencia del usuario y verifica que la contraseña sea la correcta</w:t>
            </w:r>
          </w:p>
        </w:tc>
      </w:tr>
      <w:tr>
        <w:trPr>
          <w:trHeight w:val="62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sesión: ok</w:t>
            </w:r>
          </w:p>
        </w:tc>
      </w:tr>
    </w:tbl>
    <w:p w:rsidR="00000000" w:rsidDel="00000000" w:rsidP="00000000" w:rsidRDefault="00000000" w:rsidRPr="00000000" w14:paraId="000000E4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c81ch6vp6grv" w:id="17"/>
      <w:bookmarkEnd w:id="17"/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E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62275" cy="365776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6577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16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560"/>
        <w:gridCol w:w="4605"/>
        <w:tblGridChange w:id="0">
          <w:tblGrid>
            <w:gridCol w:w="4560"/>
            <w:gridCol w:w="460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1604.88281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Tipo de documento - Número de documento - Nombres - Apellidos - Edad - Fecha de nacimiento - Celular - Dirección -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0E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Registro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0EF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Archivo – Index – Formulario – Controlador - Index</w:t>
            </w:r>
          </w:p>
        </w:tc>
      </w:tr>
      <w:tr>
        <w:trPr>
          <w:trHeight w:val="221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0F2">
            <w:pPr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mismos datos de entrada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usuario completa los campos requeridos, el controlador verifica la inexistencia del número de documento, verifica la inexistencia del correo electrónico y verifica que las contraseñas sean idénticas.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Inicio de sesión: ok</w:t>
            </w:r>
          </w:p>
        </w:tc>
      </w:tr>
    </w:tbl>
    <w:p w:rsidR="00000000" w:rsidDel="00000000" w:rsidP="00000000" w:rsidRDefault="00000000" w:rsidRPr="00000000" w14:paraId="000000F8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rPr/>
      </w:pPr>
      <w:bookmarkStart w:colFirst="0" w:colLast="0" w:name="_rr5k0vu9krqd" w:id="18"/>
      <w:bookmarkEnd w:id="18"/>
      <w:r w:rsidDel="00000000" w:rsidR="00000000" w:rsidRPr="00000000">
        <w:rPr>
          <w:rtl w:val="0"/>
        </w:rPr>
        <w:t xml:space="preserve">Insertar usuarios</w:t>
      </w:r>
    </w:p>
    <w:p w:rsidR="00000000" w:rsidDel="00000000" w:rsidP="00000000" w:rsidRDefault="00000000" w:rsidRPr="00000000" w14:paraId="000000FA">
      <w:pPr>
        <w:spacing w:line="48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86400" cy="30226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80"/>
        <w:gridCol w:w="4515"/>
        <w:tblGridChange w:id="0">
          <w:tblGrid>
            <w:gridCol w:w="4380"/>
            <w:gridCol w:w="4515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1604.88281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Tipo de documento - Número de documento - Nombres - Apellidos - Edad - Fecha de nacimiento - Celular - Dirección - contraseña y confirmación de contraseña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Registro de cliente desde la administración</w:t>
            </w:r>
          </w:p>
        </w:tc>
      </w:tr>
      <w:tr>
        <w:trPr>
          <w:trHeight w:val="476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1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- Tabla de clientes -</w:t>
            </w:r>
            <w:r w:rsidDel="00000000" w:rsidR="00000000" w:rsidRPr="00000000">
              <w:rPr>
                <w:rtl w:val="0"/>
              </w:rPr>
              <w:t xml:space="preserve"> Formulario - Controlador - Tabla de clientes</w:t>
            </w:r>
          </w:p>
        </w:tc>
      </w:tr>
      <w:tr>
        <w:trPr>
          <w:trHeight w:val="221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1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mismos datos de entrada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usuario administrador completa los campos requeridos, el controlador verifica la inexistencia del número de documento, verifica la inexistencia del correo electrónico y verifica que las contraseñas sean idénticas.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Registro: ok</w:t>
            </w:r>
          </w:p>
        </w:tc>
      </w:tr>
    </w:tbl>
    <w:p w:rsidR="00000000" w:rsidDel="00000000" w:rsidP="00000000" w:rsidRDefault="00000000" w:rsidRPr="00000000" w14:paraId="0000010C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rPr/>
      </w:pPr>
      <w:bookmarkStart w:colFirst="0" w:colLast="0" w:name="_pyxf9yom4zo" w:id="19"/>
      <w:bookmarkEnd w:id="19"/>
      <w:r w:rsidDel="00000000" w:rsidR="00000000" w:rsidRPr="00000000">
        <w:rPr>
          <w:rtl w:val="0"/>
        </w:rPr>
        <w:t xml:space="preserve">Insertar operadores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98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1604.88281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Tipo de documento - Número de documento - Nombres - Apellidos - Edad - Fecha de nacimiento - Celular - Dirección - contraseña y confirmación de contraseña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Registro de operador</w:t>
            </w:r>
          </w:p>
        </w:tc>
      </w:tr>
      <w:tr>
        <w:trPr>
          <w:trHeight w:val="476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11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- Tabla de operadores - Formulario - Controlador - Tabla de operadores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1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mismos datos de entrada</w:t>
            </w:r>
          </w:p>
        </w:tc>
      </w:tr>
      <w:tr>
        <w:trPr>
          <w:trHeight w:val="104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usuario administrador completa los campos requeridos, el controlador verifica la inexistencia del número de documento, verifica la inexistencia del correo electrónico y verifica que las contraseñas sean idénticas.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Registro: ok</w:t>
            </w:r>
          </w:p>
        </w:tc>
      </w:tr>
    </w:tbl>
    <w:p w:rsidR="00000000" w:rsidDel="00000000" w:rsidP="00000000" w:rsidRDefault="00000000" w:rsidRPr="00000000" w14:paraId="00000120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2"/>
        <w:rPr/>
      </w:pPr>
      <w:bookmarkStart w:colFirst="0" w:colLast="0" w:name="_7cusmtr1vjsg" w:id="20"/>
      <w:bookmarkEnd w:id="20"/>
      <w:r w:rsidDel="00000000" w:rsidR="00000000" w:rsidRPr="00000000">
        <w:rPr>
          <w:rtl w:val="0"/>
        </w:rPr>
        <w:t xml:space="preserve">Insertar proveedores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03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1604.88281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Nombre de la empresa . Nombres del contacto - Apellidos del contacto - Celular del contacto - Teléfono de la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Registro de un proveedor</w:t>
            </w:r>
          </w:p>
        </w:tc>
      </w:tr>
      <w:tr>
        <w:trPr>
          <w:trHeight w:val="476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12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- Tabla de proveedores - Formulario - Controlador - Tabla de proveedores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1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12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Los mismos datos de entrada</w:t>
            </w:r>
          </w:p>
        </w:tc>
      </w:tr>
      <w:tr>
        <w:trPr>
          <w:trHeight w:val="85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usuario operador o administrador completa los campos requeridos, el controlador inserta los datos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Insertar proveedores: ok</w:t>
            </w:r>
          </w:p>
        </w:tc>
      </w:tr>
    </w:tbl>
    <w:p w:rsidR="00000000" w:rsidDel="00000000" w:rsidP="00000000" w:rsidRDefault="00000000" w:rsidRPr="00000000" w14:paraId="00000134">
      <w:pPr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rPr/>
      </w:pPr>
      <w:bookmarkStart w:colFirst="0" w:colLast="0" w:name="_j6i4m65n2wkg" w:id="21"/>
      <w:bookmarkEnd w:id="21"/>
      <w:r w:rsidDel="00000000" w:rsidR="00000000" w:rsidRPr="00000000">
        <w:rPr>
          <w:rtl w:val="0"/>
        </w:rPr>
        <w:t xml:space="preserve">Insertar producto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1549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1604.88281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Categoría, foto, nombre del producto, precio, proveedor, descripción.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  <w:t xml:space="preserve">Inserción de un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1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- Sección de productos - Formulario - Controlador - sección de productos</w:t>
            </w:r>
          </w:p>
        </w:tc>
      </w:tr>
      <w:tr>
        <w:trPr>
          <w:trHeight w:val="221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Categoría - foto - nombre del producto - precio - proveedor - descripción - 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usuario operador o administrador completa los campos requeridos, el controlador guarda la imagen, si se guarda correctamente, se insertan los datos.</w:t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Insertar Producto: ok</w:t>
            </w:r>
          </w:p>
        </w:tc>
      </w:tr>
    </w:tbl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oncirj1ctwnx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fpfln5b34yfu" w:id="23"/>
      <w:bookmarkEnd w:id="23"/>
      <w:r w:rsidDel="00000000" w:rsidR="00000000" w:rsidRPr="00000000">
        <w:rPr>
          <w:rtl w:val="0"/>
        </w:rPr>
        <w:t xml:space="preserve">Modificar inventario</w:t>
      </w:r>
    </w:p>
    <w:p w:rsidR="00000000" w:rsidDel="00000000" w:rsidP="00000000" w:rsidRDefault="00000000" w:rsidRPr="00000000" w14:paraId="000001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95713" cy="240526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24052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64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trHeight w:val="360" w:hRule="atLeast"/>
        </w:trPr>
        <w:tc>
          <w:tcPr>
            <w:gridSpan w:val="2"/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prueba de caja negra</w:t>
            </w:r>
          </w:p>
        </w:tc>
      </w:tr>
      <w:tr>
        <w:trPr>
          <w:trHeight w:val="82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rtl w:val="0"/>
              </w:rPr>
              <w:t xml:space="preserve">Número de entradas del producto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Actualización del inventario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6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flujo de datos</w:t>
            </w:r>
          </w:p>
          <w:p w:rsidR="00000000" w:rsidDel="00000000" w:rsidP="00000000" w:rsidRDefault="00000000" w:rsidRPr="00000000" w14:paraId="0000015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Administración - Inventario - formulario - controlador - inventario</w:t>
            </w:r>
          </w:p>
        </w:tc>
      </w:tr>
      <w:tr>
        <w:trPr>
          <w:trHeight w:val="221.95312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 estructura que viaja con el flujo</w:t>
            </w:r>
          </w:p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Número de entradas, salidas y producto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5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Comentarios: </w:t>
            </w:r>
            <w:r w:rsidDel="00000000" w:rsidR="00000000" w:rsidRPr="00000000">
              <w:rPr>
                <w:rtl w:val="0"/>
              </w:rPr>
              <w:t xml:space="preserve">el administrador o el operador agregan entradas del producto, el controlador recibe las entradas y calcula las entradas con las salidas para obtener el saldo y actualizar el producto en la base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/>
            </w:pPr>
            <w:r w:rsidDel="00000000" w:rsidR="00000000" w:rsidRPr="00000000">
              <w:rPr>
                <w:rtl w:val="0"/>
              </w:rPr>
              <w:t xml:space="preserve">Actualizar productos: ok</w:t>
            </w:r>
          </w:p>
        </w:tc>
      </w:tr>
    </w:tbl>
    <w:p w:rsidR="00000000" w:rsidDel="00000000" w:rsidP="00000000" w:rsidRDefault="00000000" w:rsidRPr="00000000" w14:paraId="0000015C">
      <w:pPr>
        <w:pStyle w:val="Heading2"/>
        <w:rPr/>
      </w:pPr>
      <w:bookmarkStart w:colFirst="0" w:colLast="0" w:name="_b0g6xq29f4v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Style w:val="Heading1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640.0" w:type="dxa"/>
        <w:jc w:val="left"/>
        <w:tblInd w:w="0.0" w:type="dxa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4080"/>
        <w:gridCol w:w="4560"/>
        <w:tblGridChange w:id="0">
          <w:tblGrid>
            <w:gridCol w:w="4080"/>
            <w:gridCol w:w="4560"/>
          </w:tblGrid>
        </w:tblGridChange>
      </w:tblGrid>
      <w:tr>
        <w:trPr>
          <w:trHeight w:val="427" w:hRule="atLeast"/>
        </w:trPr>
        <w:tc>
          <w:tcPr>
            <w:gridSpan w:val="2"/>
            <w:tcBorders>
              <w:top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proyecto: componen tech</w:t>
            </w:r>
          </w:p>
        </w:tc>
      </w:tr>
      <w:tr>
        <w:trPr>
          <w:trHeight w:val="416" w:hRule="atLeast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Caso de prueba</w:t>
            </w:r>
          </w:p>
        </w:tc>
      </w:tr>
      <w:tr>
        <w:trPr>
          <w:trHeight w:val="680" w:hRule="atLeast"/>
        </w:trPr>
        <w:tc>
          <w:tcPr>
            <w:vAlign w:val="center"/>
          </w:tcPr>
          <w:p w:rsidR="00000000" w:rsidDel="00000000" w:rsidP="00000000" w:rsidRDefault="00000000" w:rsidRPr="00000000" w14:paraId="000001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ID Caso de prueba: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 diseñada por: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MJ, YP, KC, JM</w:t>
            </w:r>
          </w:p>
        </w:tc>
      </w:tr>
      <w:tr>
        <w:trPr>
          <w:trHeight w:val="698" w:hRule="atLeast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Prioridad de la prueba: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Establecer un buen almacenamiento de información a la hora de registrarnos.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7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de diseño de la prueba: -- -- --</w:t>
            </w:r>
          </w:p>
        </w:tc>
      </w:tr>
      <w:tr>
        <w:trPr>
          <w:trHeight w:val="708" w:hRule="atLeast"/>
        </w:trPr>
        <w:tc>
          <w:tcPr>
            <w:vAlign w:val="center"/>
          </w:tcPr>
          <w:p w:rsidR="00000000" w:rsidDel="00000000" w:rsidP="00000000" w:rsidRDefault="00000000" w:rsidRPr="00000000" w14:paraId="000001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Nombre del módulo: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Registro (Usuarios)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Prueba ejecutada por: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Marlon Jaramillo</w:t>
            </w:r>
          </w:p>
        </w:tc>
      </w:tr>
      <w:tr>
        <w:trPr>
          <w:trHeight w:val="689" w:hRule="atLeast"/>
        </w:trPr>
        <w:tc>
          <w:tcPr>
            <w:vAlign w:val="center"/>
          </w:tcPr>
          <w:p w:rsidR="00000000" w:rsidDel="00000000" w:rsidP="00000000" w:rsidRDefault="00000000" w:rsidRPr="00000000" w14:paraId="000001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Título de la prueba: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Parámetros de insersión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B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Fecha de ejecución de la prueba: -- -- --</w:t>
            </w:r>
          </w:p>
        </w:tc>
      </w:tr>
      <w:tr>
        <w:trPr>
          <w:trHeight w:val="715" w:hRule="atLeast"/>
        </w:trPr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Descripción: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Esta prueba consiste en intentar comprender hasta donde está funcionando la ejecución que lleva la información a la base de datos con respecto a los parámetros en cada uno de los campos a llenar.</w:t>
            </w:r>
          </w:p>
        </w:tc>
      </w:tr>
      <w:tr>
        <w:trPr>
          <w:trHeight w:val="829" w:hRule="atLeast"/>
        </w:trPr>
        <w:tc>
          <w:tcPr>
            <w:gridSpan w:val="2"/>
            <w:tcBorders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1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Precondiciones: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Debe saltar un error  a la hora de intentar modificar algún parámetro desde el código fuente.</w:t>
            </w:r>
          </w:p>
          <w:p w:rsidR="00000000" w:rsidDel="00000000" w:rsidP="00000000" w:rsidRDefault="00000000" w:rsidRPr="00000000" w14:paraId="0000016F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Dependencias: </w:t>
            </w:r>
          </w:p>
        </w:tc>
      </w:tr>
    </w:tbl>
    <w:p w:rsidR="00000000" w:rsidDel="00000000" w:rsidP="00000000" w:rsidRDefault="00000000" w:rsidRPr="00000000" w14:paraId="0000017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480.0" w:type="dxa"/>
        <w:jc w:val="left"/>
        <w:tblInd w:w="0.0" w:type="dxa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675"/>
        <w:gridCol w:w="1635"/>
        <w:gridCol w:w="1395"/>
        <w:gridCol w:w="1485"/>
        <w:gridCol w:w="1530"/>
        <w:gridCol w:w="675"/>
        <w:gridCol w:w="2085"/>
        <w:tblGridChange w:id="0">
          <w:tblGrid>
            <w:gridCol w:w="675"/>
            <w:gridCol w:w="1635"/>
            <w:gridCol w:w="1395"/>
            <w:gridCol w:w="1485"/>
            <w:gridCol w:w="1530"/>
            <w:gridCol w:w="675"/>
            <w:gridCol w:w="2085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Paso de la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Datos de prueba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 esperado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Resultado actual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Notas</w:t>
            </w:r>
          </w:p>
        </w:tc>
      </w:tr>
      <w:tr>
        <w:trPr>
          <w:trHeight w:val="358" w:hRule="atLeast"/>
        </w:trPr>
        <w:tc>
          <w:tcP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Seleccionar el campo a llenar, y darle clic derecho “Inspeccionar elemento”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.</w:t>
            </w:r>
          </w:p>
        </w:tc>
      </w:tr>
      <w:tr>
        <w:trPr>
          <w:trHeight w:val="419" w:hRule="atLeast"/>
        </w:trPr>
        <w:tc>
          <w:tcP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Deberás de eliminar  algún Required o en lo posible un “Maxlength” que muy normalmente debe de tener tu campo.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El campo quedará de una manera neutra capaz de recolectar cualquier información sin importar sus caracteres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 deberás de actualizar la página luego de hacer este paso.</w:t>
            </w:r>
          </w:p>
        </w:tc>
      </w:tr>
      <w:tr>
        <w:trPr>
          <w:trHeight w:val="412" w:hRule="atLeast"/>
        </w:trPr>
        <w:tc>
          <w:tcP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Por último, deberás de ingresar datos hacia la base de datos, enfocándote en dicho campo el cual le editaste los parámetros desde el código fuente.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 tienes parámetros elaborados internamente desde Js, te saltará un error con respecto a ese campo que modificaste.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 la hora de ingresar información y excederme con los caracteres, se envía sin ningún fallo, con la posibilidad de saturar la base de datos teniendo en cuenta su limite de caracteres de raíz.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Es muy recomendable  establecer los parámetros con js para evitar estos inconvenientes, y limitar las posibilidades de que cualquier usuario logre modificar los parámetros predeterminadamente creados desde el código fuente  </w:t>
            </w:r>
          </w:p>
        </w:tc>
      </w:tr>
    </w:tbl>
    <w:p w:rsidR="00000000" w:rsidDel="00000000" w:rsidP="00000000" w:rsidRDefault="00000000" w:rsidRPr="00000000" w14:paraId="0000018E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2"/>
        <w:tblGridChange w:id="0">
          <w:tblGrid>
            <w:gridCol w:w="8642"/>
          </w:tblGrid>
        </w:tblGridChange>
      </w:tblGrid>
      <w:tr>
        <w:trPr>
          <w:trHeight w:val="673" w:hRule="atLeast"/>
        </w:trPr>
        <w:tc>
          <w:tcPr>
            <w:tcBorders>
              <w:top w:color="000000" w:space="0" w:sz="12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1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Postcondiciones: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Se establecerá forzosamente una inserción a la base de datos intentando modificar los parámetros por medio del código fuente.</w:t>
            </w:r>
          </w:p>
        </w:tc>
      </w:tr>
    </w:tbl>
    <w:p w:rsidR="00000000" w:rsidDel="00000000" w:rsidP="00000000" w:rsidRDefault="00000000" w:rsidRPr="00000000" w14:paraId="00000190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adicional.</w:t>
      </w:r>
    </w:p>
    <w:p w:rsidR="00000000" w:rsidDel="00000000" w:rsidP="00000000" w:rsidRDefault="00000000" w:rsidRPr="00000000" w14:paraId="00000191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Con respecto a la inserción de datos externo (Login/Register) hay ciertos fallos con respecto a la estructura de seguridad para insertar nuevos datos al registrarse, esto puede suceder ya que los requisitos de cada campo están visibles a la hora de ver el código fuente, por lo cual cualquier usuario puede modificarlos e insertar los datos medianamente errados, saturando la base de datos e incluso colapsando con datos aleatorios.</w:t>
        <w:br w:type="textWrapping"/>
        <w:br w:type="textWrapping"/>
        <w:t xml:space="preserve">Otra situación que se llega a presentar es a la hora de establecer un límite con respecto a los parámetros, como se mencionó anteriormente, esto sucede sin necesidad de ingresar a modificar desde el código fuente, algunos campos están mal estructurados a la hora de ingresar la información.  </w:t>
        <w:br w:type="textWrapping"/>
        <w:br w:type="textWrapping"/>
      </w:r>
    </w:p>
    <w:sectPr>
      <w:type w:val="nextPage"/>
      <w:pgSz w:h="15840" w:w="12240" w:orient="portrait"/>
      <w:pgMar w:bottom="1440" w:top="2016" w:left="1800" w:right="1800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3">
    <w:pPr>
      <w:spacing w:line="34" w:lineRule="auto"/>
      <w:ind w:right="36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5">
    <w:pPr>
      <w:spacing w:line="34" w:lineRule="auto"/>
      <w:ind w:right="360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spacing w:line="480" w:lineRule="auto"/>
    </w:pPr>
    <w:rPr>
      <w:b w:val="1"/>
    </w:rPr>
  </w:style>
  <w:style w:type="paragraph" w:styleId="Heading3">
    <w:name w:val="heading 3"/>
    <w:basedOn w:val="Normal"/>
    <w:next w:val="Normal"/>
    <w:pPr/>
    <w:rPr/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sz w:val="28"/>
      <w:szCs w:val="28"/>
    </w:rPr>
  </w:style>
  <w:style w:type="paragraph" w:styleId="Subtitle">
    <w:name w:val="Subtitle"/>
    <w:basedOn w:val="Normal"/>
    <w:next w:val="Normal"/>
    <w:pPr/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image" Target="media/image2.png"/><Relationship Id="rId22" Type="http://schemas.openxmlformats.org/officeDocument/2006/relationships/image" Target="media/image5.png"/><Relationship Id="rId10" Type="http://schemas.openxmlformats.org/officeDocument/2006/relationships/image" Target="media/image7.png"/><Relationship Id="rId21" Type="http://schemas.openxmlformats.org/officeDocument/2006/relationships/image" Target="media/image3.png"/><Relationship Id="rId13" Type="http://schemas.openxmlformats.org/officeDocument/2006/relationships/image" Target="media/image14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4.png"/><Relationship Id="rId17" Type="http://schemas.openxmlformats.org/officeDocument/2006/relationships/image" Target="media/image8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eader" Target="header1.xml"/><Relationship Id="rId18" Type="http://schemas.openxmlformats.org/officeDocument/2006/relationships/image" Target="media/image10.png"/><Relationship Id="rId7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