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6A" w:rsidRDefault="009E616A" w:rsidP="009E61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decadência da indústria dos jogos</w:t>
      </w:r>
    </w:p>
    <w:p w:rsidR="009E616A" w:rsidRDefault="009E616A" w:rsidP="009E616A">
      <w:pPr>
        <w:jc w:val="center"/>
        <w:rPr>
          <w:rFonts w:ascii="Arial" w:hAnsi="Arial" w:cs="Arial"/>
          <w:b/>
          <w:sz w:val="24"/>
          <w:szCs w:val="24"/>
        </w:rPr>
      </w:pPr>
    </w:p>
    <w:p w:rsidR="009E616A" w:rsidRPr="009E616A" w:rsidRDefault="009E616A" w:rsidP="009E6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 perceptível como a qualidade dos jogos online vem decaindo ultimame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nte, principalmente se </w:t>
      </w:r>
      <w:proofErr w:type="spellStart"/>
      <w:r>
        <w:rPr>
          <w:rFonts w:ascii="Arial" w:hAnsi="Arial" w:cs="Arial"/>
          <w:sz w:val="24"/>
          <w:szCs w:val="24"/>
        </w:rPr>
        <w:t>compararmo</w:t>
      </w:r>
      <w:proofErr w:type="spellEnd"/>
      <w:r>
        <w:rPr>
          <w:rFonts w:ascii="Arial" w:hAnsi="Arial" w:cs="Arial"/>
          <w:sz w:val="24"/>
          <w:szCs w:val="24"/>
        </w:rPr>
        <w:t xml:space="preserve"> com as gerações anteriores</w:t>
      </w:r>
    </w:p>
    <w:sectPr w:rsidR="009E616A" w:rsidRPr="009E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6A"/>
    <w:rsid w:val="00172528"/>
    <w:rsid w:val="009E616A"/>
    <w:rsid w:val="00A4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7204"/>
  <w15:chartTrackingRefBased/>
  <w15:docId w15:val="{9E3B35C2-14F5-4F4A-92C5-08DA0A3F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2022-09-13T18:10:00Z</dcterms:created>
  <dcterms:modified xsi:type="dcterms:W3CDTF">2022-09-13T19:36:00Z</dcterms:modified>
</cp:coreProperties>
</file>